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A07C7" w14:textId="53B81CAA" w:rsidR="00645F03" w:rsidRDefault="00645F03" w:rsidP="00645F0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b/>
          <w:bCs/>
          <w:i/>
          <w:iCs/>
          <w:sz w:val="24"/>
          <w:szCs w:val="24"/>
        </w:rPr>
      </w:pPr>
      <w:r>
        <w:rPr>
          <w:rFonts w:ascii="Arial" w:hAnsi="Arial"/>
          <w:b/>
          <w:bCs/>
          <w:i/>
          <w:iCs/>
          <w:sz w:val="24"/>
          <w:szCs w:val="24"/>
        </w:rPr>
        <w:t xml:space="preserve">Lab </w:t>
      </w:r>
      <w:r w:rsidR="001B473C">
        <w:rPr>
          <w:rFonts w:ascii="Arial" w:hAnsi="Arial"/>
          <w:b/>
          <w:bCs/>
          <w:i/>
          <w:iCs/>
          <w:sz w:val="24"/>
          <w:szCs w:val="24"/>
        </w:rPr>
        <w:t>3</w:t>
      </w:r>
      <w:r>
        <w:rPr>
          <w:rFonts w:ascii="Arial" w:hAnsi="Arial"/>
          <w:b/>
          <w:bCs/>
          <w:i/>
          <w:iCs/>
          <w:sz w:val="24"/>
          <w:szCs w:val="24"/>
        </w:rPr>
        <w:t xml:space="preserve"> –Objects and Classes</w:t>
      </w:r>
    </w:p>
    <w:p w14:paraId="11890E00" w14:textId="77777777" w:rsidR="00645F03" w:rsidRDefault="00645F03" w:rsidP="00645F03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Answer the following questions.</w:t>
      </w:r>
    </w:p>
    <w:p w14:paraId="51EACC06" w14:textId="77777777" w:rsidR="00645F03" w:rsidRDefault="00645F03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77E0E830" w14:textId="77777777" w:rsidR="00823069" w:rsidRPr="00823069" w:rsidRDefault="00823069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  <w:r w:rsidRPr="00823069">
        <w:rPr>
          <w:rFonts w:ascii="Times New Roman" w:hAnsi="Times New Roman" w:cs="Times New Roman"/>
          <w:bCs/>
          <w:iCs/>
          <w:sz w:val="24"/>
          <w:szCs w:val="24"/>
          <w:u w:val="single"/>
        </w:rPr>
        <w:t xml:space="preserve">Instructor-led </w:t>
      </w:r>
      <w:r w:rsidR="00D60BBF">
        <w:rPr>
          <w:rFonts w:ascii="Times New Roman" w:hAnsi="Times New Roman" w:cs="Times New Roman"/>
          <w:bCs/>
          <w:iCs/>
          <w:sz w:val="24"/>
          <w:szCs w:val="24"/>
          <w:u w:val="single"/>
        </w:rPr>
        <w:t>Demo</w:t>
      </w:r>
      <w:r w:rsidRPr="00823069">
        <w:rPr>
          <w:rFonts w:ascii="Times New Roman" w:hAnsi="Times New Roman" w:cs="Times New Roman"/>
          <w:bCs/>
          <w:iCs/>
          <w:sz w:val="24"/>
          <w:szCs w:val="24"/>
          <w:u w:val="single"/>
        </w:rPr>
        <w:t>:</w:t>
      </w:r>
    </w:p>
    <w:p w14:paraId="42C5C7AB" w14:textId="77777777" w:rsidR="000D5611" w:rsidRDefault="000D5611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61587DF6" w14:textId="4324407F" w:rsidR="005A5055" w:rsidRDefault="005A5055" w:rsidP="005A505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Write a class named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Account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to model accounts. The UML diagram for the class is shown in Figure 4.0. Write a test program to test the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Account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class. In the client program, create an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Account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object with an account ID of 1222, a balance of 20000, and an annual interest rate of 4.5%. Use the withdraw method to withdraw $2500, use the deposit method to deposit $3000, and print the balance and the monthly interest.</w:t>
      </w:r>
      <w:r w:rsidR="00C47436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149"/>
        <w:tblW w:w="0" w:type="auto"/>
        <w:tblLook w:val="04A0" w:firstRow="1" w:lastRow="0" w:firstColumn="1" w:lastColumn="0" w:noHBand="0" w:noVBand="1"/>
      </w:tblPr>
      <w:tblGrid>
        <w:gridCol w:w="5497"/>
      </w:tblGrid>
      <w:tr w:rsidR="005A5055" w14:paraId="67AECDC5" w14:textId="77777777" w:rsidTr="00203772">
        <w:tc>
          <w:tcPr>
            <w:tcW w:w="5497" w:type="dxa"/>
          </w:tcPr>
          <w:p w14:paraId="1AE53F01" w14:textId="77777777" w:rsidR="005A5055" w:rsidRPr="003B0880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Account</w:t>
            </w:r>
          </w:p>
        </w:tc>
      </w:tr>
      <w:tr w:rsidR="005A5055" w14:paraId="1C551C9F" w14:textId="77777777" w:rsidTr="00203772">
        <w:tc>
          <w:tcPr>
            <w:tcW w:w="5497" w:type="dxa"/>
          </w:tcPr>
          <w:p w14:paraId="3818F88D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id:int</w:t>
            </w:r>
            <w:proofErr w:type="spellEnd"/>
          </w:p>
          <w:p w14:paraId="310407F9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balance:double</w:t>
            </w:r>
            <w:proofErr w:type="spellEnd"/>
          </w:p>
          <w:p w14:paraId="02B2B1A1" w14:textId="77777777" w:rsidR="005A5055" w:rsidRPr="003B0880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annualInterestRate:double</w:t>
            </w:r>
            <w:proofErr w:type="spellEnd"/>
          </w:p>
        </w:tc>
      </w:tr>
      <w:tr w:rsidR="005A5055" w14:paraId="562F0BE1" w14:textId="77777777" w:rsidTr="00203772">
        <w:tc>
          <w:tcPr>
            <w:tcW w:w="5497" w:type="dxa"/>
            <w:tcBorders>
              <w:bottom w:val="single" w:sz="4" w:space="0" w:color="000000" w:themeColor="text1"/>
            </w:tcBorders>
          </w:tcPr>
          <w:p w14:paraId="0837BCE9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+Account()</w:t>
            </w:r>
          </w:p>
          <w:p w14:paraId="5D56E327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getId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():int</w:t>
            </w:r>
          </w:p>
          <w:p w14:paraId="695524F5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getBalance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():double</w:t>
            </w:r>
          </w:p>
          <w:p w14:paraId="0277CA63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getAnnualInterestRate:double</w:t>
            </w:r>
            <w:proofErr w:type="spellEnd"/>
          </w:p>
          <w:p w14:paraId="489BE359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setId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(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id:int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):void</w:t>
            </w:r>
          </w:p>
          <w:p w14:paraId="1F6DADB2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setBalance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(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bal:double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):void</w:t>
            </w:r>
          </w:p>
          <w:p w14:paraId="4DAD4068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setAnnualInterestRate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(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rate:double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):void</w:t>
            </w:r>
          </w:p>
          <w:p w14:paraId="0A8CBF35" w14:textId="00EA1132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getMonthlyInterest</w:t>
            </w:r>
            <w:r w:rsidR="00876EF9">
              <w:rPr>
                <w:rFonts w:ascii="Courier New" w:hAnsi="Courier New" w:cs="Courier New"/>
                <w:bCs/>
                <w:iCs/>
              </w:rPr>
              <w:t>Rate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():double</w:t>
            </w:r>
          </w:p>
          <w:p w14:paraId="54901D88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+withdraw(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amount:double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):void</w:t>
            </w:r>
          </w:p>
          <w:p w14:paraId="37C9DCF9" w14:textId="77777777" w:rsidR="005A5055" w:rsidRPr="003B0880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+deposit(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amount:double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):void</w:t>
            </w:r>
          </w:p>
        </w:tc>
      </w:tr>
      <w:tr w:rsidR="005A5055" w14:paraId="02BBABBF" w14:textId="77777777" w:rsidTr="00203772">
        <w:tc>
          <w:tcPr>
            <w:tcW w:w="5497" w:type="dxa"/>
            <w:tcBorders>
              <w:left w:val="nil"/>
              <w:bottom w:val="nil"/>
              <w:right w:val="nil"/>
            </w:tcBorders>
          </w:tcPr>
          <w:p w14:paraId="65E7A541" w14:textId="77777777" w:rsidR="005A5055" w:rsidRPr="003B0880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Figure 4.0</w:t>
            </w:r>
          </w:p>
        </w:tc>
      </w:tr>
    </w:tbl>
    <w:p w14:paraId="4C833A18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15F3FED0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74B87EE6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64E92674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5F752C72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2D36F85E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30E2F7A8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0E43A2C7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53C86F5A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4B64BF57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730D38CE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5D492C9F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5B41BE48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042DA6ED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6669929C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7B2A5391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3889D465" w14:textId="009F32D5" w:rsidR="00D60BBF" w:rsidRPr="00D60BBF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Cs/>
          <w:sz w:val="24"/>
          <w:szCs w:val="24"/>
          <w:u w:val="single"/>
        </w:rPr>
        <w:t>EXERCISE</w:t>
      </w:r>
      <w:r w:rsidR="00D60BBF" w:rsidRPr="00D60BBF">
        <w:rPr>
          <w:rFonts w:ascii="Times New Roman" w:hAnsi="Times New Roman" w:cs="Times New Roman"/>
          <w:bCs/>
          <w:iCs/>
          <w:sz w:val="24"/>
          <w:szCs w:val="24"/>
          <w:u w:val="single"/>
        </w:rPr>
        <w:t>:</w:t>
      </w:r>
    </w:p>
    <w:p w14:paraId="1AA60867" w14:textId="77777777" w:rsidR="004358D0" w:rsidRDefault="004358D0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108D3102" w14:textId="2EA24FE1" w:rsidR="009159F1" w:rsidRDefault="009159F1" w:rsidP="009159F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Write a class named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Rectangle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to represent rectangles. The UML diagram for the class is shown in Figure 4.1 Suppose that all the rectangles are the same colour. Use a static variable for colour.</w:t>
      </w:r>
      <w:r w:rsidR="00104D1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517F4693" w14:textId="77777777" w:rsidR="001D36FA" w:rsidRDefault="001D36FA" w:rsidP="001D36F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4177"/>
      </w:tblGrid>
      <w:tr w:rsidR="009159F1" w14:paraId="26AE02E3" w14:textId="77777777" w:rsidTr="00203772">
        <w:tc>
          <w:tcPr>
            <w:tcW w:w="3119" w:type="dxa"/>
          </w:tcPr>
          <w:p w14:paraId="139DC57D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Rectangle</w:t>
            </w:r>
          </w:p>
        </w:tc>
      </w:tr>
      <w:tr w:rsidR="009159F1" w14:paraId="755B12A6" w14:textId="77777777" w:rsidTr="00203772">
        <w:tc>
          <w:tcPr>
            <w:tcW w:w="3119" w:type="dxa"/>
          </w:tcPr>
          <w:p w14:paraId="7CB173F6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width:double</w:t>
            </w:r>
            <w:proofErr w:type="spellEnd"/>
          </w:p>
          <w:p w14:paraId="3EBA98BB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height:double</w:t>
            </w:r>
            <w:proofErr w:type="spellEnd"/>
          </w:p>
          <w:p w14:paraId="17821B39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color:String</w:t>
            </w:r>
            <w:proofErr w:type="spellEnd"/>
          </w:p>
        </w:tc>
      </w:tr>
      <w:tr w:rsidR="009159F1" w14:paraId="11245C27" w14:textId="77777777" w:rsidTr="00203772">
        <w:tc>
          <w:tcPr>
            <w:tcW w:w="3119" w:type="dxa"/>
            <w:tcBorders>
              <w:bottom w:val="single" w:sz="4" w:space="0" w:color="000000" w:themeColor="text1"/>
            </w:tcBorders>
          </w:tcPr>
          <w:p w14:paraId="41E76C4E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+Rectangle()</w:t>
            </w:r>
          </w:p>
          <w:p w14:paraId="6632CBDE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+Rectangle(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width:double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 xml:space="preserve">, 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height:double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 xml:space="preserve">, 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color:String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)</w:t>
            </w:r>
          </w:p>
          <w:p w14:paraId="45C3F431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getWidth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():double</w:t>
            </w:r>
          </w:p>
          <w:p w14:paraId="097BCEE6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setWidth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(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width:double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):void</w:t>
            </w:r>
          </w:p>
          <w:p w14:paraId="6DBD11E3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getHeight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():double</w:t>
            </w:r>
          </w:p>
          <w:p w14:paraId="0964247C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setHeight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(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height:double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):void</w:t>
            </w:r>
          </w:p>
          <w:p w14:paraId="61D855A1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getColor:String</w:t>
            </w:r>
            <w:proofErr w:type="spellEnd"/>
          </w:p>
          <w:p w14:paraId="4359DE40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setColor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(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color:String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):void</w:t>
            </w:r>
          </w:p>
          <w:p w14:paraId="69B01224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findArea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():double</w:t>
            </w:r>
          </w:p>
          <w:p w14:paraId="22B4E791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findPerimeter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():double</w:t>
            </w:r>
          </w:p>
        </w:tc>
      </w:tr>
      <w:tr w:rsidR="009159F1" w14:paraId="2349E320" w14:textId="77777777" w:rsidTr="00203772">
        <w:tc>
          <w:tcPr>
            <w:tcW w:w="3119" w:type="dxa"/>
            <w:tcBorders>
              <w:left w:val="nil"/>
              <w:bottom w:val="nil"/>
              <w:right w:val="nil"/>
            </w:tcBorders>
          </w:tcPr>
          <w:p w14:paraId="3AEFF9AB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3B0880">
              <w:rPr>
                <w:rFonts w:ascii="Times New Roman" w:hAnsi="Times New Roman" w:cs="Times New Roman"/>
                <w:bCs/>
                <w:iCs/>
              </w:rPr>
              <w:t>Figure 4.1</w:t>
            </w:r>
          </w:p>
        </w:tc>
      </w:tr>
    </w:tbl>
    <w:p w14:paraId="649AF978" w14:textId="77777777" w:rsidR="009159F1" w:rsidRDefault="009159F1" w:rsidP="009159F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28616F4D" w14:textId="77777777" w:rsidR="009159F1" w:rsidRDefault="009159F1" w:rsidP="009159F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lastRenderedPageBreak/>
        <w:t xml:space="preserve">Write a client program to test the class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Rectangle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. In the client program, create two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Rectangle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objects. Assign width 5 and height 50 each of the objects. Assign colour yellow. Display the properties of both objects and their areas.</w:t>
      </w:r>
    </w:p>
    <w:p w14:paraId="679DEB52" w14:textId="77777777" w:rsidR="00B36672" w:rsidRDefault="00B36672" w:rsidP="009159F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3CF7965E" w14:textId="77777777" w:rsidR="009159F1" w:rsidRDefault="009159F1" w:rsidP="009159F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Write a class named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Fan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to model fans. The properties, as shown in Figure 4.2, are speed, on, radius, and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. You need to provide the accessor and mutator methods for the properties, and the </w:t>
      </w:r>
      <w:proofErr w:type="spellStart"/>
      <w:r w:rsidRPr="008F51DE">
        <w:rPr>
          <w:rFonts w:ascii="Courier New" w:hAnsi="Courier New" w:cs="Courier New"/>
          <w:bCs/>
          <w:iCs/>
          <w:sz w:val="24"/>
          <w:szCs w:val="24"/>
        </w:rPr>
        <w:t>toString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method for returning a string consisting of all the values of all the properties in this class. Suppose the fan has three fixed speeds. Use constants 1, 2, and 3 to denote slow, medium, and fast speed.</w:t>
      </w:r>
    </w:p>
    <w:p w14:paraId="2ADA81F2" w14:textId="77777777" w:rsidR="00BD51AD" w:rsidRDefault="00BD51AD" w:rsidP="00BD51A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3119"/>
      </w:tblGrid>
      <w:tr w:rsidR="009159F1" w14:paraId="06618B88" w14:textId="77777777" w:rsidTr="00203772">
        <w:tc>
          <w:tcPr>
            <w:tcW w:w="3119" w:type="dxa"/>
          </w:tcPr>
          <w:p w14:paraId="0150733D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Fan</w:t>
            </w:r>
          </w:p>
        </w:tc>
      </w:tr>
      <w:tr w:rsidR="009159F1" w14:paraId="02AC33F9" w14:textId="77777777" w:rsidTr="00203772">
        <w:tc>
          <w:tcPr>
            <w:tcW w:w="3119" w:type="dxa"/>
          </w:tcPr>
          <w:p w14:paraId="6732A5DD" w14:textId="77777777" w:rsidR="009159F1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speed:int</w:t>
            </w:r>
            <w:proofErr w:type="spellEnd"/>
          </w:p>
          <w:p w14:paraId="1D12033C" w14:textId="77777777" w:rsidR="009159F1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on:Boolean</w:t>
            </w:r>
            <w:proofErr w:type="spellEnd"/>
          </w:p>
          <w:p w14:paraId="5712D742" w14:textId="77777777" w:rsidR="009159F1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radius:double</w:t>
            </w:r>
            <w:proofErr w:type="spellEnd"/>
          </w:p>
          <w:p w14:paraId="08D8DD3D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color:String</w:t>
            </w:r>
            <w:proofErr w:type="spellEnd"/>
          </w:p>
        </w:tc>
      </w:tr>
      <w:tr w:rsidR="009159F1" w14:paraId="6F680E44" w14:textId="77777777" w:rsidTr="00203772">
        <w:tc>
          <w:tcPr>
            <w:tcW w:w="3119" w:type="dxa"/>
            <w:tcBorders>
              <w:bottom w:val="single" w:sz="4" w:space="0" w:color="000000" w:themeColor="text1"/>
            </w:tcBorders>
          </w:tcPr>
          <w:p w14:paraId="23527D86" w14:textId="77777777" w:rsidR="009159F1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//constructor</w:t>
            </w:r>
          </w:p>
          <w:p w14:paraId="2EA63BA6" w14:textId="77777777" w:rsidR="009159F1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//accessor methods</w:t>
            </w:r>
          </w:p>
          <w:p w14:paraId="3A4B221A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//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toString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 xml:space="preserve"> method</w:t>
            </w:r>
          </w:p>
        </w:tc>
      </w:tr>
      <w:tr w:rsidR="009159F1" w14:paraId="21437E57" w14:textId="77777777" w:rsidTr="00203772">
        <w:tc>
          <w:tcPr>
            <w:tcW w:w="3119" w:type="dxa"/>
            <w:tcBorders>
              <w:left w:val="nil"/>
              <w:bottom w:val="nil"/>
              <w:right w:val="nil"/>
            </w:tcBorders>
          </w:tcPr>
          <w:p w14:paraId="05F84A35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Figure 4.2</w:t>
            </w:r>
          </w:p>
        </w:tc>
      </w:tr>
    </w:tbl>
    <w:p w14:paraId="35529417" w14:textId="77777777" w:rsidR="009159F1" w:rsidRDefault="009159F1" w:rsidP="009159F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3C0810F2" w14:textId="77777777" w:rsidR="009159F1" w:rsidRDefault="009159F1" w:rsidP="009159F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Write a client program to test the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Fan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class. In the client program, create a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Fan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object. Assign maximum speed, radius 10,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yellow, and turn it on. Display the object by invoking its </w:t>
      </w:r>
      <w:proofErr w:type="spellStart"/>
      <w:r w:rsidRPr="008F51DE">
        <w:rPr>
          <w:rFonts w:ascii="Courier New" w:hAnsi="Courier New" w:cs="Courier New"/>
          <w:bCs/>
          <w:iCs/>
          <w:sz w:val="24"/>
          <w:szCs w:val="24"/>
        </w:rPr>
        <w:t>toString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object.</w:t>
      </w:r>
    </w:p>
    <w:p w14:paraId="73AD5386" w14:textId="77777777" w:rsidR="009159F1" w:rsidRPr="009159F1" w:rsidRDefault="009159F1" w:rsidP="009159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27E7E9D9" w14:textId="77777777" w:rsidR="009159F1" w:rsidRDefault="009159F1" w:rsidP="009159F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Java API has the </w:t>
      </w:r>
      <w:proofErr w:type="spellStart"/>
      <w:r w:rsidRPr="008F51DE">
        <w:rPr>
          <w:rFonts w:ascii="Courier New" w:hAnsi="Courier New" w:cs="Courier New"/>
          <w:bCs/>
          <w:iCs/>
          <w:sz w:val="24"/>
          <w:szCs w:val="24"/>
        </w:rPr>
        <w:t>GregorianCalendar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class in the </w:t>
      </w:r>
      <w:proofErr w:type="spellStart"/>
      <w:r w:rsidRPr="008F51DE">
        <w:rPr>
          <w:rFonts w:ascii="Courier New" w:hAnsi="Courier New" w:cs="Courier New"/>
          <w:bCs/>
          <w:iCs/>
          <w:sz w:val="24"/>
          <w:szCs w:val="24"/>
        </w:rPr>
        <w:t>java.util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package that can be used to obtain the year, month and day of a date. The no-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arg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constructor constructs an instance for the current date and the methods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get(</w:t>
      </w:r>
      <w:proofErr w:type="spellStart"/>
      <w:r w:rsidRPr="008F51DE">
        <w:rPr>
          <w:rFonts w:ascii="Courier New" w:hAnsi="Courier New" w:cs="Courier New"/>
          <w:bCs/>
          <w:iCs/>
          <w:sz w:val="24"/>
          <w:szCs w:val="24"/>
        </w:rPr>
        <w:t>GregorianCalendar.YEAR</w:t>
      </w:r>
      <w:proofErr w:type="spellEnd"/>
      <w:r w:rsidRPr="008F51DE">
        <w:rPr>
          <w:rFonts w:ascii="Courier New" w:hAnsi="Courier New" w:cs="Courier New"/>
          <w:bCs/>
          <w:iCs/>
          <w:sz w:val="24"/>
          <w:szCs w:val="24"/>
        </w:rPr>
        <w:t>)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,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get(</w:t>
      </w:r>
      <w:proofErr w:type="spellStart"/>
      <w:r w:rsidRPr="008F51DE">
        <w:rPr>
          <w:rFonts w:ascii="Courier New" w:hAnsi="Courier New" w:cs="Courier New"/>
          <w:bCs/>
          <w:iCs/>
          <w:sz w:val="24"/>
          <w:szCs w:val="24"/>
        </w:rPr>
        <w:t>GregorianCalendar.MONTH</w:t>
      </w:r>
      <w:proofErr w:type="spellEnd"/>
      <w:r w:rsidRPr="008F51DE">
        <w:rPr>
          <w:rFonts w:ascii="Courier New" w:hAnsi="Courier New" w:cs="Courier New"/>
          <w:bCs/>
          <w:iCs/>
          <w:sz w:val="24"/>
          <w:szCs w:val="24"/>
        </w:rPr>
        <w:t>)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, and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get(</w:t>
      </w:r>
      <w:proofErr w:type="spellStart"/>
      <w:r w:rsidRPr="008F51DE">
        <w:rPr>
          <w:rFonts w:ascii="Courier New" w:hAnsi="Courier New" w:cs="Courier New"/>
          <w:bCs/>
          <w:iCs/>
          <w:sz w:val="24"/>
          <w:szCs w:val="24"/>
        </w:rPr>
        <w:t>GregorianCalendar.DAY</w:t>
      </w:r>
      <w:proofErr w:type="spellEnd"/>
      <w:r w:rsidRPr="008F51DE">
        <w:rPr>
          <w:rFonts w:ascii="Courier New" w:hAnsi="Courier New" w:cs="Courier New"/>
          <w:bCs/>
          <w:iCs/>
          <w:sz w:val="24"/>
          <w:szCs w:val="24"/>
        </w:rPr>
        <w:t>)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return the year, month and day. Write a program to test this class to display the current year, month and day.</w:t>
      </w:r>
    </w:p>
    <w:p w14:paraId="0702DF69" w14:textId="77777777" w:rsidR="009159F1" w:rsidRDefault="009159F1" w:rsidP="009159F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14416DC1" w14:textId="77777777" w:rsidR="009159F1" w:rsidRDefault="009159F1" w:rsidP="009159F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Write a class called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Time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. The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Time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class contains data fields hour, minute and second with their respective get methods. The no-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arg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constructor sets the hour, minute, and second for the current time in GMT. The current time can be obtained using </w:t>
      </w:r>
      <w:proofErr w:type="spellStart"/>
      <w:r w:rsidRPr="008F51DE">
        <w:rPr>
          <w:rFonts w:ascii="Courier New" w:hAnsi="Courier New" w:cs="Courier New"/>
          <w:bCs/>
          <w:iCs/>
          <w:sz w:val="24"/>
          <w:szCs w:val="24"/>
        </w:rPr>
        <w:t>System.currentTime</w:t>
      </w:r>
      <w:proofErr w:type="spellEnd"/>
      <w:r w:rsidRPr="008F51DE">
        <w:rPr>
          <w:rFonts w:ascii="Courier New" w:hAnsi="Courier New" w:cs="Courier New"/>
          <w:bCs/>
          <w:iCs/>
          <w:sz w:val="24"/>
          <w:szCs w:val="24"/>
        </w:rPr>
        <w:t>()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. Write a client program to test the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Time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class. In the client program, create a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Time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object and display hour, minute and second using the get methods.</w:t>
      </w:r>
    </w:p>
    <w:p w14:paraId="2D1C37D7" w14:textId="77777777" w:rsidR="009159F1" w:rsidRPr="00567373" w:rsidRDefault="009159F1" w:rsidP="009159F1">
      <w:pPr>
        <w:pStyle w:val="ListParagrap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2E970BD2" w14:textId="77777777" w:rsidR="009159F1" w:rsidRDefault="009159F1" w:rsidP="009159F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Using the </w:t>
      </w:r>
      <w:r w:rsidRPr="00567373">
        <w:rPr>
          <w:rFonts w:ascii="Courier New" w:hAnsi="Courier New" w:cs="Courier New"/>
          <w:bCs/>
          <w:iCs/>
          <w:sz w:val="24"/>
          <w:szCs w:val="24"/>
        </w:rPr>
        <w:t>Time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class above, create an array storing </w:t>
      </w:r>
      <w:r w:rsidRPr="00567373">
        <w:rPr>
          <w:rFonts w:ascii="Courier New" w:hAnsi="Courier New" w:cs="Courier New"/>
          <w:bCs/>
          <w:iCs/>
          <w:sz w:val="24"/>
          <w:szCs w:val="24"/>
        </w:rPr>
        <w:t>Time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object with its associated data (hour, minute, and second). </w:t>
      </w:r>
      <w:r w:rsidRPr="00567373">
        <w:rPr>
          <w:rFonts w:ascii="Courier New" w:hAnsi="Courier New" w:cs="Courier New"/>
          <w:bCs/>
          <w:iCs/>
          <w:sz w:val="24"/>
          <w:szCs w:val="24"/>
        </w:rPr>
        <w:t>Time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object is created for every 5 seconds. Display the Time using </w:t>
      </w:r>
      <w:proofErr w:type="spellStart"/>
      <w:r>
        <w:rPr>
          <w:rFonts w:ascii="Courier New" w:hAnsi="Courier New" w:cs="Courier New"/>
          <w:bCs/>
          <w:iCs/>
          <w:sz w:val="24"/>
          <w:szCs w:val="24"/>
        </w:rPr>
        <w:t>toString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method. The </w:t>
      </w:r>
      <w:proofErr w:type="spellStart"/>
      <w:r>
        <w:rPr>
          <w:rFonts w:ascii="Courier New" w:hAnsi="Courier New" w:cs="Courier New"/>
          <w:bCs/>
          <w:iCs/>
          <w:sz w:val="24"/>
          <w:szCs w:val="24"/>
        </w:rPr>
        <w:t>toString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method returns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hour:minute:second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e.g., 1:30:30.</w:t>
      </w:r>
    </w:p>
    <w:p w14:paraId="4BF852CC" w14:textId="77777777" w:rsidR="009159F1" w:rsidRPr="004358D0" w:rsidRDefault="009159F1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sectPr w:rsidR="009159F1" w:rsidRPr="004358D0" w:rsidSect="00D1672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4DB30" w14:textId="77777777" w:rsidR="00377B63" w:rsidRDefault="00377B63" w:rsidP="001E6189">
      <w:pPr>
        <w:spacing w:after="0" w:line="240" w:lineRule="auto"/>
      </w:pPr>
      <w:r>
        <w:separator/>
      </w:r>
    </w:p>
  </w:endnote>
  <w:endnote w:type="continuationSeparator" w:id="0">
    <w:p w14:paraId="45F45F60" w14:textId="77777777" w:rsidR="00377B63" w:rsidRDefault="00377B63" w:rsidP="001E6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62E54" w14:textId="0A7E5048" w:rsidR="00C663D2" w:rsidRPr="004A2278" w:rsidRDefault="00C663D2" w:rsidP="00BD51AD">
    <w:pPr>
      <w:pStyle w:val="Footer"/>
      <w:framePr w:wrap="around" w:vAnchor="text" w:hAnchor="page" w:x="9541" w:y="-36"/>
      <w:rPr>
        <w:rStyle w:val="PageNumber"/>
        <w:rFonts w:ascii="Times New Roman" w:hAnsi="Times New Roman" w:cs="Times New Roman"/>
      </w:rPr>
    </w:pPr>
    <w:r w:rsidRPr="004A2278">
      <w:rPr>
        <w:rStyle w:val="PageNumber"/>
        <w:rFonts w:ascii="Times New Roman" w:hAnsi="Times New Roman" w:cs="Times New Roman"/>
      </w:rPr>
      <w:t xml:space="preserve">Page </w:t>
    </w:r>
    <w:r w:rsidRPr="004A2278">
      <w:rPr>
        <w:rStyle w:val="PageNumber"/>
        <w:rFonts w:ascii="Times New Roman" w:hAnsi="Times New Roman" w:cs="Times New Roman"/>
      </w:rPr>
      <w:fldChar w:fldCharType="begin"/>
    </w:r>
    <w:r w:rsidRPr="004A2278">
      <w:rPr>
        <w:rStyle w:val="PageNumber"/>
        <w:rFonts w:ascii="Times New Roman" w:hAnsi="Times New Roman" w:cs="Times New Roman"/>
      </w:rPr>
      <w:instrText xml:space="preserve">PAGE  </w:instrText>
    </w:r>
    <w:r w:rsidRPr="004A2278">
      <w:rPr>
        <w:rStyle w:val="PageNumber"/>
        <w:rFonts w:ascii="Times New Roman" w:hAnsi="Times New Roman" w:cs="Times New Roman"/>
      </w:rPr>
      <w:fldChar w:fldCharType="separate"/>
    </w:r>
    <w:r w:rsidR="00B36672">
      <w:rPr>
        <w:rStyle w:val="PageNumber"/>
        <w:rFonts w:ascii="Times New Roman" w:hAnsi="Times New Roman" w:cs="Times New Roman"/>
        <w:noProof/>
      </w:rPr>
      <w:t>2</w:t>
    </w:r>
    <w:r w:rsidRPr="004A2278">
      <w:rPr>
        <w:rStyle w:val="PageNumber"/>
        <w:rFonts w:ascii="Times New Roman" w:hAnsi="Times New Roman" w:cs="Times New Roman"/>
      </w:rPr>
      <w:fldChar w:fldCharType="end"/>
    </w:r>
    <w:r w:rsidR="00BD51AD">
      <w:rPr>
        <w:rStyle w:val="PageNumber"/>
        <w:rFonts w:ascii="Times New Roman" w:hAnsi="Times New Roman" w:cs="Times New Roman"/>
      </w:rPr>
      <w:t xml:space="preserve"> of 2</w:t>
    </w:r>
  </w:p>
  <w:p w14:paraId="3C1C2947" w14:textId="77777777" w:rsidR="001E6189" w:rsidRPr="00C663D2" w:rsidRDefault="00C663D2" w:rsidP="00C663D2">
    <w:pPr>
      <w:pStyle w:val="Footer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Level 2</w:t>
    </w:r>
    <w:r w:rsidRPr="004A2278">
      <w:rPr>
        <w:rFonts w:ascii="Times New Roman" w:hAnsi="Times New Roman" w:cs="Times New Roman"/>
      </w:rPr>
      <w:tab/>
      <w:t>Asia Pacific University of Technology and Innovation</w:t>
    </w:r>
    <w:r w:rsidRPr="004A2278">
      <w:rPr>
        <w:rFonts w:ascii="Times New Roman" w:hAnsi="Times New Roman" w:cs="Times New Roma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DC13F" w14:textId="77777777" w:rsidR="00377B63" w:rsidRDefault="00377B63" w:rsidP="001E6189">
      <w:pPr>
        <w:spacing w:after="0" w:line="240" w:lineRule="auto"/>
      </w:pPr>
      <w:r>
        <w:separator/>
      </w:r>
    </w:p>
  </w:footnote>
  <w:footnote w:type="continuationSeparator" w:id="0">
    <w:p w14:paraId="399BC21E" w14:textId="77777777" w:rsidR="00377B63" w:rsidRDefault="00377B63" w:rsidP="001E6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23256" w14:textId="49D7046F" w:rsidR="001E6189" w:rsidRPr="00C663D2" w:rsidRDefault="00C663D2">
    <w:pPr>
      <w:pStyle w:val="Header"/>
      <w:rPr>
        <w:rFonts w:ascii="Times New Roman" w:hAnsi="Times New Roman" w:cs="Times New Roman"/>
      </w:rPr>
    </w:pPr>
    <w:r w:rsidRPr="00C663D2">
      <w:rPr>
        <w:rFonts w:ascii="Times New Roman" w:hAnsi="Times New Roman" w:cs="Times New Roman"/>
      </w:rPr>
      <w:t>Object Oriented Development with Java (</w:t>
    </w:r>
    <w:r w:rsidRPr="00C663D2">
      <w:rPr>
        <w:rFonts w:ascii="Times New Roman" w:hAnsi="Times New Roman" w:cs="Times New Roman"/>
        <w:color w:val="281F18"/>
        <w:shd w:val="clear" w:color="auto" w:fill="FFFFFF"/>
      </w:rPr>
      <w:t>CT038-3-2</w:t>
    </w:r>
    <w:r w:rsidRPr="00C663D2">
      <w:rPr>
        <w:rFonts w:ascii="Times New Roman" w:hAnsi="Times New Roman" w:cs="Times New Roman"/>
      </w:rPr>
      <w:t xml:space="preserve">) </w:t>
    </w:r>
    <w:r w:rsidRPr="00C663D2">
      <w:rPr>
        <w:rFonts w:ascii="Times New Roman" w:hAnsi="Times New Roman" w:cs="Times New Roman"/>
      </w:rPr>
      <w:ptab w:relativeTo="margin" w:alignment="right" w:leader="none"/>
    </w:r>
    <w:r w:rsidR="0073677C">
      <w:rPr>
        <w:rFonts w:ascii="Times New Roman" w:hAnsi="Times New Roman" w:cs="Times New Roman"/>
      </w:rPr>
      <w:t>Object and Class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76EE6"/>
    <w:multiLevelType w:val="hybridMultilevel"/>
    <w:tmpl w:val="4DA2D36E"/>
    <w:lvl w:ilvl="0" w:tplc="BEBA85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13146"/>
    <w:multiLevelType w:val="hybridMultilevel"/>
    <w:tmpl w:val="90C68EF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B7B09"/>
    <w:multiLevelType w:val="hybridMultilevel"/>
    <w:tmpl w:val="09625D62"/>
    <w:lvl w:ilvl="0" w:tplc="060A25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96AD5"/>
    <w:multiLevelType w:val="hybridMultilevel"/>
    <w:tmpl w:val="ADBC717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3070897C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plc="30326D2C">
      <w:numFmt w:val="bullet"/>
      <w:lvlText w:val=""/>
      <w:lvlJc w:val="left"/>
      <w:pPr>
        <w:ind w:left="2340" w:hanging="360"/>
      </w:pPr>
      <w:rPr>
        <w:rFonts w:ascii="Symbol" w:eastAsiaTheme="minorEastAsia" w:hAnsi="Symbol" w:cs="Times New Roman" w:hint="default"/>
      </w:r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189"/>
    <w:rsid w:val="00016C72"/>
    <w:rsid w:val="000230F0"/>
    <w:rsid w:val="00027980"/>
    <w:rsid w:val="00041972"/>
    <w:rsid w:val="00054571"/>
    <w:rsid w:val="000838E6"/>
    <w:rsid w:val="000D5611"/>
    <w:rsid w:val="00104D18"/>
    <w:rsid w:val="001225BF"/>
    <w:rsid w:val="001313FA"/>
    <w:rsid w:val="00146509"/>
    <w:rsid w:val="001B473C"/>
    <w:rsid w:val="001D36FA"/>
    <w:rsid w:val="001E6189"/>
    <w:rsid w:val="00277FD6"/>
    <w:rsid w:val="00303B7A"/>
    <w:rsid w:val="00332AEC"/>
    <w:rsid w:val="00345DF9"/>
    <w:rsid w:val="00347A67"/>
    <w:rsid w:val="00377B63"/>
    <w:rsid w:val="00381B28"/>
    <w:rsid w:val="003E6F9C"/>
    <w:rsid w:val="00412657"/>
    <w:rsid w:val="0042491B"/>
    <w:rsid w:val="004358D0"/>
    <w:rsid w:val="00442712"/>
    <w:rsid w:val="00446D6B"/>
    <w:rsid w:val="004B50CE"/>
    <w:rsid w:val="00515762"/>
    <w:rsid w:val="00523DA3"/>
    <w:rsid w:val="005707D9"/>
    <w:rsid w:val="00585F59"/>
    <w:rsid w:val="005A5055"/>
    <w:rsid w:val="005D342D"/>
    <w:rsid w:val="005E0715"/>
    <w:rsid w:val="00603278"/>
    <w:rsid w:val="00632C88"/>
    <w:rsid w:val="006340C3"/>
    <w:rsid w:val="00645F03"/>
    <w:rsid w:val="00686B46"/>
    <w:rsid w:val="006B1EB9"/>
    <w:rsid w:val="006E3256"/>
    <w:rsid w:val="006E3BB4"/>
    <w:rsid w:val="0073677C"/>
    <w:rsid w:val="00750C87"/>
    <w:rsid w:val="007F3999"/>
    <w:rsid w:val="00823069"/>
    <w:rsid w:val="008257D6"/>
    <w:rsid w:val="00827BD4"/>
    <w:rsid w:val="00876EF9"/>
    <w:rsid w:val="009159F1"/>
    <w:rsid w:val="00923624"/>
    <w:rsid w:val="009650A0"/>
    <w:rsid w:val="009A3327"/>
    <w:rsid w:val="009D13F5"/>
    <w:rsid w:val="00A0381B"/>
    <w:rsid w:val="00A25C34"/>
    <w:rsid w:val="00A40FAF"/>
    <w:rsid w:val="00A61AEC"/>
    <w:rsid w:val="00AB79CE"/>
    <w:rsid w:val="00AD1A0C"/>
    <w:rsid w:val="00B172D1"/>
    <w:rsid w:val="00B36672"/>
    <w:rsid w:val="00BC39AC"/>
    <w:rsid w:val="00BD51AD"/>
    <w:rsid w:val="00C161F9"/>
    <w:rsid w:val="00C47436"/>
    <w:rsid w:val="00C527EF"/>
    <w:rsid w:val="00C663D2"/>
    <w:rsid w:val="00CF4E4F"/>
    <w:rsid w:val="00D06234"/>
    <w:rsid w:val="00D1672C"/>
    <w:rsid w:val="00D27D83"/>
    <w:rsid w:val="00D60BBF"/>
    <w:rsid w:val="00D77757"/>
    <w:rsid w:val="00DA35AF"/>
    <w:rsid w:val="00DB4DA5"/>
    <w:rsid w:val="00DC025A"/>
    <w:rsid w:val="00DE670D"/>
    <w:rsid w:val="00DF4261"/>
    <w:rsid w:val="00E1396A"/>
    <w:rsid w:val="00E75242"/>
    <w:rsid w:val="00E877C0"/>
    <w:rsid w:val="00EC28AD"/>
    <w:rsid w:val="00F235CF"/>
    <w:rsid w:val="00F259DC"/>
    <w:rsid w:val="00F8215B"/>
    <w:rsid w:val="00F9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69DC06"/>
  <w15:docId w15:val="{6167D479-4E47-4ECB-906A-F1508AFC8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189"/>
  </w:style>
  <w:style w:type="paragraph" w:styleId="Footer">
    <w:name w:val="footer"/>
    <w:basedOn w:val="Normal"/>
    <w:link w:val="Foot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189"/>
  </w:style>
  <w:style w:type="paragraph" w:styleId="BalloonText">
    <w:name w:val="Balloon Text"/>
    <w:basedOn w:val="Normal"/>
    <w:link w:val="BalloonTextChar"/>
    <w:uiPriority w:val="99"/>
    <w:semiHidden/>
    <w:unhideWhenUsed/>
    <w:rsid w:val="001E6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1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6189"/>
    <w:pPr>
      <w:ind w:left="720"/>
      <w:contextualSpacing/>
    </w:pPr>
  </w:style>
  <w:style w:type="table" w:styleId="TableGrid">
    <w:name w:val="Table Grid"/>
    <w:basedOn w:val="TableNormal"/>
    <w:uiPriority w:val="59"/>
    <w:rsid w:val="00332AE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C66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C3E920-16D6-FA40-A211-7006149DF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</dc:creator>
  <cp:lastModifiedBy>Tan Li June</cp:lastModifiedBy>
  <cp:revision>19</cp:revision>
  <cp:lastPrinted>2013-04-29T04:57:00Z</cp:lastPrinted>
  <dcterms:created xsi:type="dcterms:W3CDTF">2019-05-03T09:20:00Z</dcterms:created>
  <dcterms:modified xsi:type="dcterms:W3CDTF">2022-09-26T21:35:00Z</dcterms:modified>
</cp:coreProperties>
</file>