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pStyle w:val="3"/>
      </w:pPr>
      <w:r>
        <w:rPr>
          <w:rFonts w:hint="eastAsia"/>
          <w:lang w:val="en-US" w:eastAsia="zh-CN"/>
        </w:rPr>
        <w:t>注解版</w:t>
      </w: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t>@EnableCaching</w:t>
      </w:r>
    </w:p>
    <w:p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i/>
          <w:iCs/>
          <w:color w:val="808080"/>
          <w:kern w:val="0"/>
          <w:szCs w:val="21"/>
        </w:rPr>
      </w:pP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tab/>
      </w: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t>1、开启基于注解的缓存 @EnableCaching</w:t>
      </w:r>
    </w:p>
    <w:p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i/>
          <w:iCs/>
          <w:color w:val="808080"/>
          <w:kern w:val="0"/>
          <w:szCs w:val="21"/>
        </w:rPr>
      </w:pPr>
      <w:r>
        <w:drawing>
          <wp:inline distT="0" distB="0" distL="0" distR="0">
            <wp:extent cx="5274310" cy="1081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i/>
          <w:iCs/>
          <w:color w:val="808080"/>
          <w:kern w:val="0"/>
          <w:szCs w:val="21"/>
        </w:rPr>
      </w:pPr>
    </w:p>
    <w:p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t xml:space="preserve">     2、标注缓存注解即可</w:t>
      </w:r>
      <w:r>
        <w:rPr>
          <w:rFonts w:hint="eastAsia" w:ascii="Courier New" w:hAnsi="Courier New" w:eastAsia="宋体" w:cs="Courier New"/>
          <w:i/>
          <w:iCs/>
          <w:color w:val="808080"/>
          <w:kern w:val="0"/>
          <w:szCs w:val="21"/>
        </w:rPr>
        <w:t>:</w:t>
      </w: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i/>
          <w:iCs/>
          <w:color w:val="808080"/>
          <w:kern w:val="0"/>
          <w:szCs w:val="21"/>
        </w:rPr>
        <w:t xml:space="preserve">@Cacheable; </w:t>
      </w: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i/>
          <w:iCs/>
          <w:color w:val="808080"/>
          <w:kern w:val="0"/>
          <w:szCs w:val="21"/>
        </w:rPr>
        <w:t xml:space="preserve">@CacheEvict; </w:t>
      </w: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t xml:space="preserve">  </w:t>
      </w:r>
      <w:r>
        <w:rPr>
          <w:rFonts w:ascii="Courier New" w:hAnsi="Courier New" w:eastAsia="宋体" w:cs="Courier New"/>
          <w:b/>
          <w:bCs/>
          <w:i/>
          <w:iCs/>
          <w:color w:val="808080"/>
          <w:kern w:val="0"/>
          <w:szCs w:val="21"/>
        </w:rPr>
        <w:t>@CachePut</w:t>
      </w:r>
      <w:r>
        <w:rPr>
          <w:rFonts w:ascii="Courier New" w:hAnsi="Courier New" w:eastAsia="宋体" w:cs="Courier New"/>
          <w:b/>
          <w:bCs/>
          <w:i/>
          <w:iCs/>
          <w:color w:val="80808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t>* 默认使用的是ConcurrentMapCacheManager==ConcurrentMapCache；将数据保存在   ConcurrentMap</w:t>
      </w:r>
      <w:r>
        <w:rPr>
          <w:rFonts w:ascii="Courier New" w:hAnsi="Courier New" w:eastAsia="宋体" w:cs="Courier New"/>
          <w:i/>
          <w:iCs/>
          <w:color w:val="808080"/>
          <w:kern w:val="0"/>
          <w:szCs w:val="21"/>
          <w:shd w:val="clear" w:color="auto" w:fill="E2FFE2"/>
        </w:rPr>
        <w:t>&lt;Object</w:t>
      </w: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t>, Object&gt;中</w:t>
      </w: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t>* 开发中使用缓存中间件；redis、memcached、ehcache；</w:t>
      </w:r>
    </w:p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842FE"/>
    <w:multiLevelType w:val="multilevel"/>
    <w:tmpl w:val="534842F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71"/>
    <w:rsid w:val="00167871"/>
    <w:rsid w:val="001C453D"/>
    <w:rsid w:val="00C33331"/>
    <w:rsid w:val="5AD9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2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2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4">
    <w:name w:val="批注框文本 字符"/>
    <w:basedOn w:val="13"/>
    <w:link w:val="11"/>
    <w:semiHidden/>
    <w:qFormat/>
    <w:uiPriority w:val="99"/>
    <w:rPr>
      <w:sz w:val="18"/>
      <w:szCs w:val="18"/>
    </w:rPr>
  </w:style>
  <w:style w:type="character" w:customStyle="1" w:styleId="25">
    <w:name w:val="HTML 预设格式 字符"/>
    <w:basedOn w:val="13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1169</Characters>
  <Lines>9</Lines>
  <Paragraphs>2</Paragraphs>
  <TotalTime>0</TotalTime>
  <ScaleCrop>false</ScaleCrop>
  <LinksUpToDate>false</LinksUpToDate>
  <CharactersWithSpaces>1372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2019-01-31T06:38:00Z</dcterms:created>
  <dc:creator>China</dc:creator>
  <cp:lastModifiedBy>我＆不＆配*</cp:lastModifiedBy>
  <dcterms:modified xsi:type="dcterms:W3CDTF">2019-03-18T15:07:44Z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