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E5F3" w14:textId="77777777" w:rsidR="00AC74F9" w:rsidRDefault="00AC74F9" w:rsidP="006B29A1">
      <w:r>
        <w:rPr>
          <w:rFonts w:hint="eastAsia"/>
        </w:rPr>
        <w:t>菜鸟</w:t>
      </w:r>
      <w:r>
        <w:t>教程：</w:t>
      </w:r>
      <w:r w:rsidR="00230AE4" w:rsidRPr="00230AE4">
        <w:t>http://www.runoob.com/java/java-character.html</w:t>
      </w:r>
    </w:p>
    <w:p w14:paraId="4A12903D" w14:textId="77777777" w:rsidR="00AC74F9" w:rsidRDefault="00AC74F9" w:rsidP="006B29A1"/>
    <w:p w14:paraId="453462C1" w14:textId="77777777" w:rsidR="004060CA" w:rsidRDefault="004060CA" w:rsidP="004060CA">
      <w:pPr>
        <w:pStyle w:val="1"/>
      </w:pPr>
      <w:r w:rsidRPr="004060CA">
        <w:t>Calendar</w:t>
      </w:r>
      <w:r w:rsidRPr="004060CA">
        <w:rPr>
          <w:rFonts w:hint="eastAsia"/>
        </w:rPr>
        <w:t>类</w:t>
      </w:r>
      <w:r>
        <w:t>—</w:t>
      </w:r>
      <w:r>
        <w:rPr>
          <w:rFonts w:hint="eastAsia"/>
        </w:rPr>
        <w:t>静态</w:t>
      </w:r>
    </w:p>
    <w:p w14:paraId="05BD63DA" w14:textId="77777777" w:rsidR="004060CA" w:rsidRDefault="004060CA" w:rsidP="004060CA">
      <w:pPr>
        <w:pStyle w:val="2"/>
      </w:pPr>
      <w:r>
        <w:rPr>
          <w:rFonts w:hint="eastAsia"/>
        </w:rPr>
        <w:t>概述</w:t>
      </w:r>
    </w:p>
    <w:p w14:paraId="4DAC5E96" w14:textId="77777777" w:rsidR="004060CA" w:rsidRDefault="004060CA" w:rsidP="004060CA">
      <w:r>
        <w:rPr>
          <w:rFonts w:hint="eastAsia"/>
        </w:rPr>
        <w:tab/>
        <w:t xml:space="preserve">* Calendar </w:t>
      </w:r>
      <w:r>
        <w:rPr>
          <w:rFonts w:hint="eastAsia"/>
        </w:rPr>
        <w:t>类是一个抽象类，它为特定</w:t>
      </w:r>
      <w:proofErr w:type="gramStart"/>
      <w:r>
        <w:rPr>
          <w:rFonts w:hint="eastAsia"/>
        </w:rPr>
        <w:t>瞬间与</w:t>
      </w:r>
      <w:proofErr w:type="gramEnd"/>
      <w:r>
        <w:rPr>
          <w:rFonts w:hint="eastAsia"/>
        </w:rPr>
        <w:t>一组诸如</w:t>
      </w:r>
      <w:r>
        <w:rPr>
          <w:rFonts w:hint="eastAsia"/>
        </w:rPr>
        <w:t xml:space="preserve"> YEAR</w:t>
      </w:r>
      <w:r>
        <w:rPr>
          <w:rFonts w:hint="eastAsia"/>
        </w:rPr>
        <w:t>、</w:t>
      </w:r>
      <w:r>
        <w:rPr>
          <w:rFonts w:hint="eastAsia"/>
        </w:rPr>
        <w:t>MONTH</w:t>
      </w:r>
      <w:r>
        <w:rPr>
          <w:rFonts w:hint="eastAsia"/>
        </w:rPr>
        <w:t>、</w:t>
      </w:r>
      <w:r>
        <w:rPr>
          <w:rFonts w:hint="eastAsia"/>
        </w:rPr>
        <w:t>DAY_OF_MONTH</w:t>
      </w:r>
      <w:r>
        <w:rPr>
          <w:rFonts w:hint="eastAsia"/>
        </w:rPr>
        <w:t>、</w:t>
      </w:r>
      <w:r>
        <w:rPr>
          <w:rFonts w:hint="eastAsia"/>
        </w:rPr>
        <w:t xml:space="preserve">HOUR </w:t>
      </w:r>
      <w:r>
        <w:rPr>
          <w:rFonts w:hint="eastAsia"/>
        </w:rPr>
        <w:t>等日历字段之间的转换提供了一些方法，并为操作日历字段（例如获得下星期的日期）提供了一些方法。</w:t>
      </w:r>
    </w:p>
    <w:p w14:paraId="68B589C4" w14:textId="77777777" w:rsidR="00230AE4" w:rsidRDefault="00230AE4" w:rsidP="00230AE4">
      <w:r>
        <w:tab/>
      </w:r>
      <w:r>
        <w:rPr>
          <w:rFonts w:hint="eastAsia"/>
        </w:rPr>
        <w:t>Calendar</w:t>
      </w:r>
      <w:r>
        <w:rPr>
          <w:rFonts w:hint="eastAsia"/>
        </w:rPr>
        <w:t>类也是用来操作日期和时间的类，但它可以以整数形式检索类似于年、月、日之类的信息；</w:t>
      </w:r>
    </w:p>
    <w:p w14:paraId="177305EA" w14:textId="77777777" w:rsidR="00230AE4" w:rsidRDefault="00230AE4" w:rsidP="00230AE4">
      <w:pPr>
        <w:ind w:firstLine="420"/>
      </w:pPr>
      <w:r>
        <w:rPr>
          <w:rFonts w:hint="eastAsia"/>
        </w:rPr>
        <w:t>Calendar</w:t>
      </w:r>
      <w:r>
        <w:rPr>
          <w:rFonts w:hint="eastAsia"/>
        </w:rPr>
        <w:t>类是抽象类，无法实例化，要得到该类对象只能通过调用</w:t>
      </w:r>
      <w:proofErr w:type="spellStart"/>
      <w:r>
        <w:rPr>
          <w:rFonts w:hint="eastAsia"/>
        </w:rPr>
        <w:t>getInstance</w:t>
      </w:r>
      <w:proofErr w:type="spellEnd"/>
      <w:r>
        <w:rPr>
          <w:rFonts w:hint="eastAsia"/>
        </w:rPr>
        <w:t>方法来获得；</w:t>
      </w:r>
    </w:p>
    <w:p w14:paraId="32B69017" w14:textId="77777777" w:rsidR="00230AE4" w:rsidRDefault="00230AE4" w:rsidP="00230AE4">
      <w:pPr>
        <w:ind w:firstLine="284"/>
      </w:pPr>
      <w:r>
        <w:rPr>
          <w:rFonts w:hint="eastAsia"/>
        </w:rPr>
        <w:t>Calendar</w:t>
      </w:r>
      <w:r>
        <w:rPr>
          <w:rFonts w:hint="eastAsia"/>
        </w:rPr>
        <w:t>对象提供为特定语言或日历样式实现日期格式化所需的所有时间字段。</w:t>
      </w:r>
    </w:p>
    <w:p w14:paraId="20C29108" w14:textId="77777777" w:rsidR="004060CA" w:rsidRDefault="004060CA" w:rsidP="004060CA"/>
    <w:p w14:paraId="6342AF1B" w14:textId="77777777" w:rsidR="00862996" w:rsidRDefault="003B0039" w:rsidP="00862996">
      <w:pPr>
        <w:pStyle w:val="2"/>
      </w:pPr>
      <w:r>
        <w:rPr>
          <w:rFonts w:hint="eastAsia"/>
        </w:rPr>
        <w:t>常</w:t>
      </w:r>
      <w:r w:rsidR="00862996">
        <w:rPr>
          <w:rFonts w:hint="eastAsia"/>
        </w:rPr>
        <w:t>量</w:t>
      </w:r>
    </w:p>
    <w:p w14:paraId="1044786D" w14:textId="77777777" w:rsidR="00862996" w:rsidRDefault="00862996" w:rsidP="004060CA">
      <w:r>
        <w:rPr>
          <w:noProof/>
        </w:rPr>
        <w:drawing>
          <wp:inline distT="0" distB="0" distL="0" distR="0" wp14:anchorId="035C093A" wp14:editId="7CDA9B58">
            <wp:extent cx="5219700" cy="704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704850"/>
                    </a:xfrm>
                    <a:prstGeom prst="rect">
                      <a:avLst/>
                    </a:prstGeom>
                  </pic:spPr>
                </pic:pic>
              </a:graphicData>
            </a:graphic>
          </wp:inline>
        </w:drawing>
      </w:r>
    </w:p>
    <w:p w14:paraId="2DCCAA5E" w14:textId="77777777" w:rsidR="00862996" w:rsidRDefault="00BA5998" w:rsidP="004060CA">
      <w:r>
        <w:rPr>
          <w:noProof/>
        </w:rPr>
        <w:drawing>
          <wp:inline distT="0" distB="0" distL="0" distR="0" wp14:anchorId="69867A09" wp14:editId="6704A5A0">
            <wp:extent cx="526732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857250"/>
                    </a:xfrm>
                    <a:prstGeom prst="rect">
                      <a:avLst/>
                    </a:prstGeom>
                    <a:noFill/>
                    <a:ln>
                      <a:noFill/>
                    </a:ln>
                  </pic:spPr>
                </pic:pic>
              </a:graphicData>
            </a:graphic>
          </wp:inline>
        </w:drawing>
      </w:r>
    </w:p>
    <w:p w14:paraId="1FB0978A" w14:textId="77777777" w:rsidR="00862996" w:rsidRDefault="00862996" w:rsidP="004060CA"/>
    <w:p w14:paraId="54B2563C" w14:textId="77777777" w:rsidR="004060CA" w:rsidRDefault="00BA5998" w:rsidP="004060CA">
      <w:pPr>
        <w:pStyle w:val="2"/>
      </w:pPr>
      <w:r>
        <w:rPr>
          <w:rFonts w:hint="eastAsia"/>
        </w:rPr>
        <w:t>成员</w:t>
      </w:r>
      <w:r w:rsidR="004060CA">
        <w:t>方法</w:t>
      </w:r>
    </w:p>
    <w:p w14:paraId="58A3121D" w14:textId="77777777" w:rsidR="006B29A1" w:rsidRDefault="00BE5165" w:rsidP="006B29A1">
      <w:r>
        <w:rPr>
          <w:noProof/>
        </w:rPr>
        <w:drawing>
          <wp:inline distT="0" distB="0" distL="0" distR="0" wp14:anchorId="3852DCB8" wp14:editId="5DEA4068">
            <wp:extent cx="5267325" cy="15049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504950"/>
                    </a:xfrm>
                    <a:prstGeom prst="rect">
                      <a:avLst/>
                    </a:prstGeom>
                    <a:noFill/>
                    <a:ln>
                      <a:noFill/>
                    </a:ln>
                  </pic:spPr>
                </pic:pic>
              </a:graphicData>
            </a:graphic>
          </wp:inline>
        </w:drawing>
      </w:r>
    </w:p>
    <w:p w14:paraId="02FAC5F8" w14:textId="77777777" w:rsidR="006B29A1" w:rsidRDefault="006B29A1" w:rsidP="006B29A1"/>
    <w:p w14:paraId="69896FFE" w14:textId="77777777" w:rsidR="00D020CA" w:rsidRDefault="00D020CA" w:rsidP="006B29A1">
      <w:r>
        <w:object w:dxaOrig="7305" w:dyaOrig="2985" w14:anchorId="7EB5AD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148.8pt" o:ole="">
            <v:imagedata r:id="rId10" o:title=""/>
          </v:shape>
          <o:OLEObject Type="Embed" ProgID="Excel.Sheet.12" ShapeID="_x0000_i1025" DrawAspect="Content" ObjectID="_1636293672" r:id="rId11"/>
        </w:object>
      </w:r>
    </w:p>
    <w:p w14:paraId="589A4641" w14:textId="77777777" w:rsidR="00D020CA" w:rsidRDefault="00D020CA" w:rsidP="006B29A1"/>
    <w:p w14:paraId="31861A6F" w14:textId="77777777" w:rsidR="006B29A1" w:rsidRDefault="00920955" w:rsidP="00920955">
      <w:pPr>
        <w:pStyle w:val="1"/>
      </w:pPr>
      <w:proofErr w:type="gramStart"/>
      <w:r>
        <w:rPr>
          <w:rFonts w:hint="eastAsia"/>
        </w:rPr>
        <w:t>示列</w:t>
      </w:r>
      <w:proofErr w:type="gramEnd"/>
    </w:p>
    <w:p w14:paraId="00B0E09B" w14:textId="77777777" w:rsidR="00920955" w:rsidRDefault="00940B5F" w:rsidP="00940B5F">
      <w:pPr>
        <w:pStyle w:val="2"/>
      </w:pPr>
      <w:r>
        <w:rPr>
          <w:rFonts w:hint="eastAsia"/>
        </w:rPr>
        <w:t>设置时间，获得时间</w:t>
      </w:r>
    </w:p>
    <w:p w14:paraId="1CA54A57" w14:textId="77777777" w:rsidR="00920955" w:rsidRDefault="00EF5081" w:rsidP="006B29A1">
      <w:r>
        <w:rPr>
          <w:noProof/>
        </w:rPr>
        <w:drawing>
          <wp:inline distT="0" distB="0" distL="0" distR="0" wp14:anchorId="1AC05CB4" wp14:editId="60B12D65">
            <wp:extent cx="5274310" cy="13138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0C21AFA5" w14:textId="370025F8" w:rsidR="00920955" w:rsidRDefault="00920955" w:rsidP="006B29A1"/>
    <w:p w14:paraId="1BBD6700" w14:textId="4C251E8D" w:rsidR="00094EAE" w:rsidRDefault="00094EAE" w:rsidP="006B29A1"/>
    <w:p w14:paraId="4711DFDD" w14:textId="13C5F68E" w:rsidR="00094EAE" w:rsidRDefault="00094EAE" w:rsidP="006B29A1"/>
    <w:p w14:paraId="2C907430" w14:textId="32EE6B95" w:rsidR="00094EAE" w:rsidRDefault="00094EAE" w:rsidP="00094EAE">
      <w:pPr>
        <w:pStyle w:val="2"/>
        <w:rPr>
          <w:rFonts w:hint="eastAsia"/>
        </w:rPr>
      </w:pPr>
      <w:r>
        <w:rPr>
          <w:rFonts w:hint="eastAsia"/>
        </w:rPr>
        <w:lastRenderedPageBreak/>
        <w:t>设置获得时间</w:t>
      </w:r>
      <w:bookmarkStart w:id="0" w:name="_GoBack"/>
      <w:bookmarkEnd w:id="0"/>
    </w:p>
    <w:p w14:paraId="176D06DC" w14:textId="13B9F5D1" w:rsidR="00094EAE" w:rsidRDefault="00094EAE" w:rsidP="006B29A1">
      <w:r>
        <w:rPr>
          <w:noProof/>
        </w:rPr>
        <w:drawing>
          <wp:inline distT="0" distB="0" distL="0" distR="0" wp14:anchorId="60180221" wp14:editId="13438F94">
            <wp:extent cx="5274310" cy="3315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15970"/>
                    </a:xfrm>
                    <a:prstGeom prst="rect">
                      <a:avLst/>
                    </a:prstGeom>
                  </pic:spPr>
                </pic:pic>
              </a:graphicData>
            </a:graphic>
          </wp:inline>
        </w:drawing>
      </w:r>
    </w:p>
    <w:p w14:paraId="1F730057" w14:textId="19E0C4F4" w:rsidR="00094EAE" w:rsidRDefault="00094EAE" w:rsidP="006B29A1"/>
    <w:p w14:paraId="5EF072B8" w14:textId="496DF1E2" w:rsidR="00094EAE" w:rsidRDefault="00094EAE" w:rsidP="006B29A1"/>
    <w:p w14:paraId="19E53A4E" w14:textId="77777777" w:rsidR="00094EAE" w:rsidRPr="006B29A1" w:rsidRDefault="00094EAE" w:rsidP="006B29A1">
      <w:pPr>
        <w:rPr>
          <w:rFonts w:hint="eastAsia"/>
        </w:rPr>
      </w:pPr>
    </w:p>
    <w:sectPr w:rsidR="00094EAE" w:rsidRPr="006B2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7E44B" w14:textId="77777777" w:rsidR="00884DFB" w:rsidRDefault="00884DFB" w:rsidP="00A9085A">
      <w:r>
        <w:separator/>
      </w:r>
    </w:p>
  </w:endnote>
  <w:endnote w:type="continuationSeparator" w:id="0">
    <w:p w14:paraId="55A83A39" w14:textId="77777777" w:rsidR="00884DFB" w:rsidRDefault="00884DFB" w:rsidP="00A9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95772" w14:textId="77777777" w:rsidR="00884DFB" w:rsidRDefault="00884DFB" w:rsidP="00A9085A">
      <w:r>
        <w:separator/>
      </w:r>
    </w:p>
  </w:footnote>
  <w:footnote w:type="continuationSeparator" w:id="0">
    <w:p w14:paraId="3B249451" w14:textId="77777777" w:rsidR="00884DFB" w:rsidRDefault="00884DFB" w:rsidP="00A90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40"/>
    <w:multiLevelType w:val="hybridMultilevel"/>
    <w:tmpl w:val="83C81BC4"/>
    <w:lvl w:ilvl="0" w:tplc="77E4DA6E">
      <w:start w:val="1"/>
      <w:numFmt w:val="bullet"/>
      <w:lvlText w:val=""/>
      <w:lvlJc w:val="left"/>
      <w:pPr>
        <w:tabs>
          <w:tab w:val="num" w:pos="720"/>
        </w:tabs>
        <w:ind w:left="720" w:hanging="360"/>
      </w:pPr>
      <w:rPr>
        <w:rFonts w:ascii="Wingdings" w:hAnsi="Wingdings" w:hint="default"/>
      </w:rPr>
    </w:lvl>
    <w:lvl w:ilvl="1" w:tplc="4E6E5EF0" w:tentative="1">
      <w:start w:val="1"/>
      <w:numFmt w:val="bullet"/>
      <w:lvlText w:val=""/>
      <w:lvlJc w:val="left"/>
      <w:pPr>
        <w:tabs>
          <w:tab w:val="num" w:pos="1440"/>
        </w:tabs>
        <w:ind w:left="1440" w:hanging="360"/>
      </w:pPr>
      <w:rPr>
        <w:rFonts w:ascii="Wingdings" w:hAnsi="Wingdings" w:hint="default"/>
      </w:rPr>
    </w:lvl>
    <w:lvl w:ilvl="2" w:tplc="B1D827FC" w:tentative="1">
      <w:start w:val="1"/>
      <w:numFmt w:val="bullet"/>
      <w:lvlText w:val=""/>
      <w:lvlJc w:val="left"/>
      <w:pPr>
        <w:tabs>
          <w:tab w:val="num" w:pos="2160"/>
        </w:tabs>
        <w:ind w:left="2160" w:hanging="360"/>
      </w:pPr>
      <w:rPr>
        <w:rFonts w:ascii="Wingdings" w:hAnsi="Wingdings" w:hint="default"/>
      </w:rPr>
    </w:lvl>
    <w:lvl w:ilvl="3" w:tplc="45D44366" w:tentative="1">
      <w:start w:val="1"/>
      <w:numFmt w:val="bullet"/>
      <w:lvlText w:val=""/>
      <w:lvlJc w:val="left"/>
      <w:pPr>
        <w:tabs>
          <w:tab w:val="num" w:pos="2880"/>
        </w:tabs>
        <w:ind w:left="2880" w:hanging="360"/>
      </w:pPr>
      <w:rPr>
        <w:rFonts w:ascii="Wingdings" w:hAnsi="Wingdings" w:hint="default"/>
      </w:rPr>
    </w:lvl>
    <w:lvl w:ilvl="4" w:tplc="1E6ED8D0" w:tentative="1">
      <w:start w:val="1"/>
      <w:numFmt w:val="bullet"/>
      <w:lvlText w:val=""/>
      <w:lvlJc w:val="left"/>
      <w:pPr>
        <w:tabs>
          <w:tab w:val="num" w:pos="3600"/>
        </w:tabs>
        <w:ind w:left="3600" w:hanging="360"/>
      </w:pPr>
      <w:rPr>
        <w:rFonts w:ascii="Wingdings" w:hAnsi="Wingdings" w:hint="default"/>
      </w:rPr>
    </w:lvl>
    <w:lvl w:ilvl="5" w:tplc="544C4848" w:tentative="1">
      <w:start w:val="1"/>
      <w:numFmt w:val="bullet"/>
      <w:lvlText w:val=""/>
      <w:lvlJc w:val="left"/>
      <w:pPr>
        <w:tabs>
          <w:tab w:val="num" w:pos="4320"/>
        </w:tabs>
        <w:ind w:left="4320" w:hanging="360"/>
      </w:pPr>
      <w:rPr>
        <w:rFonts w:ascii="Wingdings" w:hAnsi="Wingdings" w:hint="default"/>
      </w:rPr>
    </w:lvl>
    <w:lvl w:ilvl="6" w:tplc="7B3C4674" w:tentative="1">
      <w:start w:val="1"/>
      <w:numFmt w:val="bullet"/>
      <w:lvlText w:val=""/>
      <w:lvlJc w:val="left"/>
      <w:pPr>
        <w:tabs>
          <w:tab w:val="num" w:pos="5040"/>
        </w:tabs>
        <w:ind w:left="5040" w:hanging="360"/>
      </w:pPr>
      <w:rPr>
        <w:rFonts w:ascii="Wingdings" w:hAnsi="Wingdings" w:hint="default"/>
      </w:rPr>
    </w:lvl>
    <w:lvl w:ilvl="7" w:tplc="3C1AFE02" w:tentative="1">
      <w:start w:val="1"/>
      <w:numFmt w:val="bullet"/>
      <w:lvlText w:val=""/>
      <w:lvlJc w:val="left"/>
      <w:pPr>
        <w:tabs>
          <w:tab w:val="num" w:pos="5760"/>
        </w:tabs>
        <w:ind w:left="5760" w:hanging="360"/>
      </w:pPr>
      <w:rPr>
        <w:rFonts w:ascii="Wingdings" w:hAnsi="Wingdings" w:hint="default"/>
      </w:rPr>
    </w:lvl>
    <w:lvl w:ilvl="8" w:tplc="6004FA5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FD3F6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860"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46"/>
    <w:rsid w:val="00060790"/>
    <w:rsid w:val="00067E6B"/>
    <w:rsid w:val="00094EAE"/>
    <w:rsid w:val="00114F78"/>
    <w:rsid w:val="001F1CD8"/>
    <w:rsid w:val="00212E7C"/>
    <w:rsid w:val="00230AE4"/>
    <w:rsid w:val="00321F70"/>
    <w:rsid w:val="00374FB4"/>
    <w:rsid w:val="00392D1B"/>
    <w:rsid w:val="003B0039"/>
    <w:rsid w:val="004060CA"/>
    <w:rsid w:val="0051061F"/>
    <w:rsid w:val="00532373"/>
    <w:rsid w:val="005F3C4D"/>
    <w:rsid w:val="00604FA1"/>
    <w:rsid w:val="006A532A"/>
    <w:rsid w:val="006B29A1"/>
    <w:rsid w:val="00743233"/>
    <w:rsid w:val="00743931"/>
    <w:rsid w:val="00787441"/>
    <w:rsid w:val="007D0A76"/>
    <w:rsid w:val="007D1497"/>
    <w:rsid w:val="00816A90"/>
    <w:rsid w:val="00827D0B"/>
    <w:rsid w:val="00855C76"/>
    <w:rsid w:val="00862996"/>
    <w:rsid w:val="00884DFB"/>
    <w:rsid w:val="008B0049"/>
    <w:rsid w:val="00920955"/>
    <w:rsid w:val="00940B5F"/>
    <w:rsid w:val="009D4308"/>
    <w:rsid w:val="009E6D60"/>
    <w:rsid w:val="00A9085A"/>
    <w:rsid w:val="00AA0684"/>
    <w:rsid w:val="00AA1410"/>
    <w:rsid w:val="00AA7885"/>
    <w:rsid w:val="00AC74F9"/>
    <w:rsid w:val="00AD1890"/>
    <w:rsid w:val="00AE34E6"/>
    <w:rsid w:val="00B45D8C"/>
    <w:rsid w:val="00BA5998"/>
    <w:rsid w:val="00BB71BD"/>
    <w:rsid w:val="00BD6E3A"/>
    <w:rsid w:val="00BE5165"/>
    <w:rsid w:val="00CB6C0A"/>
    <w:rsid w:val="00CB7023"/>
    <w:rsid w:val="00CD3B3B"/>
    <w:rsid w:val="00D020CA"/>
    <w:rsid w:val="00D60FB6"/>
    <w:rsid w:val="00D910AA"/>
    <w:rsid w:val="00DD0EE8"/>
    <w:rsid w:val="00E12B10"/>
    <w:rsid w:val="00E31293"/>
    <w:rsid w:val="00E47EFB"/>
    <w:rsid w:val="00E73F85"/>
    <w:rsid w:val="00E76746"/>
    <w:rsid w:val="00EA6FAE"/>
    <w:rsid w:val="00EC0866"/>
    <w:rsid w:val="00EC1DEA"/>
    <w:rsid w:val="00EE57D4"/>
    <w:rsid w:val="00EE5E85"/>
    <w:rsid w:val="00EF5081"/>
    <w:rsid w:val="00F25A1F"/>
    <w:rsid w:val="00FB2D6F"/>
    <w:rsid w:val="00FE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EE837"/>
  <w15:chartTrackingRefBased/>
  <w15:docId w15:val="{4EC142EC-10C9-4E1C-B39C-107B1ED5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9A1"/>
    <w:pPr>
      <w:widowControl w:val="0"/>
      <w:jc w:val="both"/>
    </w:pPr>
  </w:style>
  <w:style w:type="paragraph" w:styleId="1">
    <w:name w:val="heading 1"/>
    <w:basedOn w:val="a"/>
    <w:next w:val="a"/>
    <w:link w:val="10"/>
    <w:uiPriority w:val="9"/>
    <w:qFormat/>
    <w:rsid w:val="00A9085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085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085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9085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085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85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85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85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85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8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085A"/>
    <w:rPr>
      <w:sz w:val="18"/>
      <w:szCs w:val="18"/>
    </w:rPr>
  </w:style>
  <w:style w:type="paragraph" w:styleId="a5">
    <w:name w:val="footer"/>
    <w:basedOn w:val="a"/>
    <w:link w:val="a6"/>
    <w:uiPriority w:val="99"/>
    <w:unhideWhenUsed/>
    <w:rsid w:val="00A9085A"/>
    <w:pPr>
      <w:tabs>
        <w:tab w:val="center" w:pos="4153"/>
        <w:tab w:val="right" w:pos="8306"/>
      </w:tabs>
      <w:snapToGrid w:val="0"/>
      <w:jc w:val="left"/>
    </w:pPr>
    <w:rPr>
      <w:sz w:val="18"/>
      <w:szCs w:val="18"/>
    </w:rPr>
  </w:style>
  <w:style w:type="character" w:customStyle="1" w:styleId="a6">
    <w:name w:val="页脚 字符"/>
    <w:basedOn w:val="a0"/>
    <w:link w:val="a5"/>
    <w:uiPriority w:val="99"/>
    <w:rsid w:val="00A9085A"/>
    <w:rPr>
      <w:sz w:val="18"/>
      <w:szCs w:val="18"/>
    </w:rPr>
  </w:style>
  <w:style w:type="character" w:customStyle="1" w:styleId="10">
    <w:name w:val="标题 1 字符"/>
    <w:basedOn w:val="a0"/>
    <w:link w:val="1"/>
    <w:uiPriority w:val="9"/>
    <w:rsid w:val="00A9085A"/>
    <w:rPr>
      <w:b/>
      <w:bCs/>
      <w:kern w:val="44"/>
      <w:sz w:val="44"/>
      <w:szCs w:val="44"/>
    </w:rPr>
  </w:style>
  <w:style w:type="character" w:customStyle="1" w:styleId="20">
    <w:name w:val="标题 2 字符"/>
    <w:basedOn w:val="a0"/>
    <w:link w:val="2"/>
    <w:uiPriority w:val="9"/>
    <w:rsid w:val="00A9085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085A"/>
    <w:rPr>
      <w:b/>
      <w:bCs/>
      <w:sz w:val="32"/>
      <w:szCs w:val="32"/>
    </w:rPr>
  </w:style>
  <w:style w:type="character" w:customStyle="1" w:styleId="40">
    <w:name w:val="标题 4 字符"/>
    <w:basedOn w:val="a0"/>
    <w:link w:val="4"/>
    <w:uiPriority w:val="9"/>
    <w:rsid w:val="00A9085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85A"/>
    <w:rPr>
      <w:b/>
      <w:bCs/>
      <w:sz w:val="28"/>
      <w:szCs w:val="28"/>
    </w:rPr>
  </w:style>
  <w:style w:type="character" w:customStyle="1" w:styleId="60">
    <w:name w:val="标题 6 字符"/>
    <w:basedOn w:val="a0"/>
    <w:link w:val="6"/>
    <w:uiPriority w:val="9"/>
    <w:semiHidden/>
    <w:rsid w:val="00A9085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85A"/>
    <w:rPr>
      <w:b/>
      <w:bCs/>
      <w:sz w:val="24"/>
      <w:szCs w:val="24"/>
    </w:rPr>
  </w:style>
  <w:style w:type="character" w:customStyle="1" w:styleId="80">
    <w:name w:val="标题 8 字符"/>
    <w:basedOn w:val="a0"/>
    <w:link w:val="8"/>
    <w:uiPriority w:val="9"/>
    <w:semiHidden/>
    <w:rsid w:val="00A9085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85A"/>
    <w:rPr>
      <w:rFonts w:asciiTheme="majorHAnsi" w:eastAsiaTheme="majorEastAsia" w:hAnsiTheme="majorHAnsi" w:cstheme="majorBidi"/>
      <w:szCs w:val="21"/>
    </w:rPr>
  </w:style>
  <w:style w:type="paragraph" w:styleId="a7">
    <w:name w:val="Balloon Text"/>
    <w:basedOn w:val="a"/>
    <w:link w:val="a8"/>
    <w:uiPriority w:val="99"/>
    <w:semiHidden/>
    <w:unhideWhenUsed/>
    <w:rsid w:val="00A9085A"/>
    <w:rPr>
      <w:sz w:val="18"/>
      <w:szCs w:val="18"/>
    </w:rPr>
  </w:style>
  <w:style w:type="character" w:customStyle="1" w:styleId="a8">
    <w:name w:val="批注框文本 字符"/>
    <w:basedOn w:val="a0"/>
    <w:link w:val="a7"/>
    <w:uiPriority w:val="99"/>
    <w:semiHidden/>
    <w:rsid w:val="00A90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58</Words>
  <Characters>335</Characters>
  <Application>Microsoft Office Word</Application>
  <DocSecurity>0</DocSecurity>
  <Lines>2</Lines>
  <Paragraphs>1</Paragraphs>
  <ScaleCrop>false</ScaleCrop>
  <Company>Sky123.Org</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HASEE</cp:lastModifiedBy>
  <cp:revision>27</cp:revision>
  <dcterms:created xsi:type="dcterms:W3CDTF">2017-04-21T01:49:00Z</dcterms:created>
  <dcterms:modified xsi:type="dcterms:W3CDTF">2019-11-26T09:15:00Z</dcterms:modified>
</cp:coreProperties>
</file>