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3.10.负载均衡和熔断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Zuul中默认就已经集成了Ribbon负载均衡和Hystix熔断机制。但是所有的超时策略都是走的默认值，比如熔断超时时间只有1S，很容易就触发了。因此建议我们手动进行配置：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hystrix:</w:t>
      </w:r>
    </w:p>
    <w:p>
      <w:pPr>
        <w:rPr>
          <w:rFonts w:hint="eastAsia"/>
        </w:rPr>
      </w:pPr>
      <w:r>
        <w:rPr>
          <w:rFonts w:hint="eastAsia"/>
        </w:rPr>
        <w:t xml:space="preserve">      command: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execution:</w:t>
      </w:r>
    </w:p>
    <w:p>
      <w:pPr>
        <w:rPr>
          <w:rFonts w:hint="eastAsia"/>
        </w:rPr>
      </w:pPr>
      <w:r>
        <w:rPr>
          <w:rFonts w:hint="eastAsia"/>
        </w:rPr>
        <w:t xml:space="preserve">            isolation:</w:t>
      </w:r>
    </w:p>
    <w:p>
      <w:pPr>
        <w:rPr>
          <w:rFonts w:hint="eastAsia"/>
        </w:rPr>
      </w:pPr>
      <w:r>
        <w:rPr>
          <w:rFonts w:hint="eastAsia"/>
        </w:rPr>
        <w:t xml:space="preserve">              thread:</w:t>
      </w:r>
    </w:p>
    <w:p>
      <w:r>
        <w:rPr>
          <w:rFonts w:hint="eastAsia"/>
        </w:rPr>
        <w:t xml:space="preserve">                timeoutInMilliseconds: 2000 # 设置hystrix的超时时间为6000ms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42753"/>
    <w:multiLevelType w:val="multilevel"/>
    <w:tmpl w:val="86B4275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98C3370"/>
    <w:rsid w:val="2FE80A5D"/>
    <w:rsid w:val="30ED2CA2"/>
    <w:rsid w:val="342309B4"/>
    <w:rsid w:val="36C64C02"/>
    <w:rsid w:val="43211DA2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7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2019-06-14T09:02:32Z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