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5.6 </w:t>
      </w:r>
      <w:bookmarkStart w:id="0" w:name="_GoBack"/>
      <w:r>
        <w:rPr>
          <w:rFonts w:ascii="Times New Roman" w:hAnsi="Times New Roman"/>
          <w:sz w:val="28"/>
          <w:szCs w:val="28"/>
        </w:rPr>
        <w:t>找回root密码</w:t>
      </w:r>
      <w:bookmarkEnd w:id="0"/>
    </w:p>
    <w:p>
      <w:pPr>
        <w:pStyle w:val="10"/>
        <w:spacing w:before="124"/>
        <w:ind w:firstLine="440"/>
      </w:pPr>
      <w:r>
        <w:t> 1</w:t>
      </w:r>
      <w:r>
        <w:rPr>
          <w:rFonts w:hint="eastAsia"/>
        </w:rPr>
        <w:t>．重启</w:t>
      </w:r>
      <w:r>
        <w:t>Linux</w:t>
      </w:r>
      <w:r>
        <w:rPr>
          <w:rFonts w:hint="eastAsia"/>
        </w:rPr>
        <w:t>，见到下图，在</w:t>
      </w:r>
      <w:r>
        <w:t>3</w:t>
      </w:r>
      <w:r>
        <w:rPr>
          <w:rFonts w:hint="eastAsia"/>
        </w:rPr>
        <w:t>秒钟之内按下回车，如图1-103所示</w:t>
      </w:r>
    </w:p>
    <w:p>
      <w:pPr>
        <w:spacing w:line="360" w:lineRule="auto"/>
        <w:jc w:val="center"/>
      </w:pPr>
      <w:r>
        <w:drawing>
          <wp:inline distT="0" distB="0" distL="0" distR="0">
            <wp:extent cx="4564380" cy="2633345"/>
            <wp:effectExtent l="0" t="0" r="7620" b="14605"/>
            <wp:docPr id="103" name="图片 10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graphic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图1-103</w:t>
      </w:r>
      <w:r>
        <w:rPr>
          <w:szCs w:val="21"/>
        </w:rPr>
        <w:t xml:space="preserve"> </w:t>
      </w:r>
    </w:p>
    <w:p>
      <w:pPr>
        <w:pStyle w:val="10"/>
        <w:spacing w:before="124"/>
        <w:ind w:firstLine="440"/>
      </w:pPr>
      <w:r>
        <w:t>2</w:t>
      </w:r>
      <w:r>
        <w:rPr>
          <w:rFonts w:hint="eastAsia"/>
        </w:rPr>
        <w:t>．三秒之内要按一下回车，出现如图1-104所示的界面</w:t>
      </w:r>
    </w:p>
    <w:p>
      <w:pPr>
        <w:spacing w:line="360" w:lineRule="auto"/>
        <w:jc w:val="center"/>
      </w:pPr>
      <w:r>
        <w:drawing>
          <wp:inline distT="0" distB="0" distL="0" distR="0">
            <wp:extent cx="4667250" cy="3518535"/>
            <wp:effectExtent l="0" t="0" r="0" b="5715"/>
            <wp:docPr id="104" name="图片 10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graphi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图1-104</w:t>
      </w:r>
      <w:r>
        <w:rPr>
          <w:szCs w:val="21"/>
        </w:rPr>
        <w:t xml:space="preserve">  </w:t>
      </w:r>
    </w:p>
    <w:p>
      <w:pPr>
        <w:pStyle w:val="10"/>
        <w:spacing w:before="124"/>
        <w:ind w:firstLine="440"/>
      </w:pPr>
      <w:r>
        <w:t>3</w:t>
      </w:r>
      <w:r>
        <w:rPr>
          <w:rFonts w:hint="eastAsia"/>
        </w:rPr>
        <w:t>．按下</w:t>
      </w:r>
      <w:r>
        <w:t>e</w:t>
      </w:r>
      <w:r>
        <w:rPr>
          <w:rFonts w:hint="eastAsia"/>
        </w:rPr>
        <w:t>键就可以进入图1-105</w:t>
      </w:r>
    </w:p>
    <w:p>
      <w:pPr>
        <w:spacing w:line="360" w:lineRule="auto"/>
        <w:jc w:val="center"/>
      </w:pPr>
      <w:r>
        <w:drawing>
          <wp:inline distT="0" distB="0" distL="0" distR="0">
            <wp:extent cx="4732655" cy="3540760"/>
            <wp:effectExtent l="0" t="0" r="10795" b="2540"/>
            <wp:docPr id="105" name="图片 10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graph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图1-105</w:t>
      </w:r>
    </w:p>
    <w:p>
      <w:pPr>
        <w:pStyle w:val="10"/>
        <w:spacing w:before="124"/>
        <w:ind w:firstLine="440"/>
      </w:pPr>
      <w:r>
        <w:t>4</w:t>
      </w:r>
      <w:r>
        <w:rPr>
          <w:rFonts w:hint="eastAsia"/>
        </w:rPr>
        <w:t>．移动到下一行，再次按</w:t>
      </w:r>
      <w:r>
        <w:t>e</w:t>
      </w:r>
      <w:r>
        <w:rPr>
          <w:rFonts w:hint="eastAsia"/>
        </w:rPr>
        <w:t>键，如图1-106所示</w:t>
      </w:r>
    </w:p>
    <w:p>
      <w:pPr>
        <w:spacing w:line="360" w:lineRule="auto"/>
        <w:jc w:val="center"/>
      </w:pPr>
      <w:r>
        <w:drawing>
          <wp:inline distT="0" distB="0" distL="0" distR="0">
            <wp:extent cx="4681855" cy="3547745"/>
            <wp:effectExtent l="0" t="0" r="4445" b="14605"/>
            <wp:docPr id="106" name="图片 106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graphi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图1-106</w:t>
      </w:r>
    </w:p>
    <w:p>
      <w:pPr>
        <w:pStyle w:val="10"/>
        <w:spacing w:before="124"/>
        <w:ind w:firstLine="440"/>
      </w:pPr>
      <w:r>
        <w:t>5</w:t>
      </w:r>
      <w:r>
        <w:rPr>
          <w:rFonts w:hint="eastAsia"/>
        </w:rPr>
        <w:t>．移动到下一行，进行修改，如图1-107，1-108所示</w:t>
      </w:r>
    </w:p>
    <w:p>
      <w:pPr>
        <w:spacing w:line="360" w:lineRule="auto"/>
        <w:jc w:val="center"/>
      </w:pPr>
      <w:r>
        <w:drawing>
          <wp:inline distT="0" distB="0" distL="0" distR="0">
            <wp:extent cx="4725670" cy="3562350"/>
            <wp:effectExtent l="0" t="0" r="17780" b="0"/>
            <wp:docPr id="107" name="图片 107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graph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图1-107</w:t>
      </w:r>
    </w:p>
    <w:p>
      <w:pPr>
        <w:spacing w:line="360" w:lineRule="auto"/>
        <w:jc w:val="center"/>
      </w:pPr>
      <w:r>
        <w:drawing>
          <wp:inline distT="0" distB="0" distL="0" distR="0">
            <wp:extent cx="4725670" cy="3555365"/>
            <wp:effectExtent l="0" t="0" r="17780" b="6985"/>
            <wp:docPr id="108" name="图片 108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图1-108</w:t>
      </w:r>
    </w:p>
    <w:p>
      <w:pPr>
        <w:spacing w:line="360" w:lineRule="auto"/>
        <w:jc w:val="center"/>
      </w:pPr>
      <w:r>
        <w:drawing>
          <wp:inline distT="0" distB="0" distL="0" distR="0">
            <wp:extent cx="4718050" cy="3526155"/>
            <wp:effectExtent l="0" t="0" r="6350" b="17145"/>
            <wp:docPr id="109" name="图片 10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图1-109</w:t>
      </w:r>
    </w:p>
    <w:p>
      <w:pPr>
        <w:spacing w:line="360" w:lineRule="auto"/>
        <w:ind w:firstLine="420"/>
      </w:pPr>
      <w:r>
        <w:rPr>
          <w:rFonts w:hint="eastAsia"/>
        </w:rPr>
        <w:t>修改完成后回车键，然后按</w:t>
      </w:r>
      <w:r>
        <w:t>b</w:t>
      </w:r>
      <w:r>
        <w:rPr>
          <w:rFonts w:hint="eastAsia"/>
        </w:rPr>
        <w:t>键进行重新启动进入系统</w:t>
      </w:r>
    </w:p>
    <w:p>
      <w:pPr>
        <w:pStyle w:val="10"/>
        <w:spacing w:before="124"/>
        <w:ind w:firstLine="440"/>
      </w:pPr>
      <w:r>
        <w:t>6</w:t>
      </w:r>
      <w:r>
        <w:rPr>
          <w:rFonts w:hint="eastAsia"/>
        </w:rPr>
        <w:t>．移动到下一行，进行修改，如图1-110，1-111所示</w:t>
      </w:r>
    </w:p>
    <w:p>
      <w:pPr>
        <w:spacing w:line="360" w:lineRule="auto"/>
        <w:jc w:val="center"/>
      </w:pPr>
      <w:r>
        <w:drawing>
          <wp:inline distT="0" distB="0" distL="0" distR="0">
            <wp:extent cx="4777105" cy="2874645"/>
            <wp:effectExtent l="0" t="0" r="4445" b="1905"/>
            <wp:docPr id="110" name="图片 1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9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图1-110</w:t>
      </w:r>
    </w:p>
    <w:p>
      <w:pPr>
        <w:spacing w:line="360" w:lineRule="auto"/>
        <w:jc w:val="center"/>
      </w:pPr>
      <w:r>
        <w:drawing>
          <wp:inline distT="0" distB="0" distL="0" distR="0">
            <wp:extent cx="4769485" cy="1111885"/>
            <wp:effectExtent l="0" t="0" r="12065" b="12065"/>
            <wp:docPr id="111" name="图片 1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图1-111</w:t>
      </w:r>
    </w:p>
    <w:p>
      <w:r>
        <w:rPr>
          <w:rFonts w:hint="eastAsia"/>
        </w:rPr>
        <w:t>最终修改完密码，</w:t>
      </w:r>
      <w:r>
        <w:t>reboot</w:t>
      </w:r>
      <w:r>
        <w:rPr>
          <w:rFonts w:hint="eastAsia"/>
        </w:rPr>
        <w:t>一下即可。</w:t>
      </w:r>
    </w:p>
    <w:p>
      <w:pPr>
        <w:spacing w:line="360" w:lineRule="auto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4491355" cy="3460115"/>
            <wp:effectExtent l="0" t="0" r="4445" b="6985"/>
            <wp:docPr id="1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35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图1-115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创建完整克隆</w:t>
      </w:r>
    </w:p>
    <w:p>
      <w:pPr>
        <w:pStyle w:val="10"/>
        <w:spacing w:before="124"/>
        <w:ind w:firstLine="440"/>
      </w:pPr>
      <w:r>
        <w:rPr>
          <w:rFonts w:hint="eastAsia"/>
        </w:rPr>
        <w:t>6．设置克隆的虚拟机名称和存储位置，如图1-116所示</w:t>
      </w:r>
    </w:p>
    <w:p>
      <w:pPr>
        <w:spacing w:line="360" w:lineRule="auto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4498975" cy="3716020"/>
            <wp:effectExtent l="0" t="0" r="15875" b="17780"/>
            <wp:docPr id="1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图1-116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修改虚拟机名称及自定义虚拟机位置</w:t>
      </w:r>
    </w:p>
    <w:p>
      <w:pPr>
        <w:pStyle w:val="10"/>
        <w:spacing w:before="124"/>
        <w:ind w:firstLine="440"/>
      </w:pPr>
      <w:r>
        <w:rPr>
          <w:rFonts w:hint="eastAsia"/>
        </w:rPr>
        <w:t>7．等待正在克隆，如题1-117所示</w:t>
      </w:r>
    </w:p>
    <w:p>
      <w:pPr>
        <w:spacing w:line="360" w:lineRule="auto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4455160" cy="3452495"/>
            <wp:effectExtent l="0" t="0" r="2540" b="14605"/>
            <wp:docPr id="1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图1-117</w:t>
      </w:r>
      <w:r>
        <w:rPr>
          <w:szCs w:val="21"/>
        </w:rPr>
        <w:t xml:space="preserve">  </w:t>
      </w:r>
      <w:r>
        <w:rPr>
          <w:rFonts w:hint="eastAsia"/>
          <w:szCs w:val="21"/>
        </w:rPr>
        <w:t>正在克隆</w:t>
      </w:r>
    </w:p>
    <w:p>
      <w:pPr>
        <w:pStyle w:val="10"/>
        <w:spacing w:before="124"/>
        <w:ind w:firstLine="440"/>
      </w:pPr>
      <w:r>
        <w:rPr>
          <w:rFonts w:hint="eastAsia"/>
        </w:rPr>
        <w:t>8．点击关闭，完成克隆，如图1-118所示</w:t>
      </w:r>
    </w:p>
    <w:p>
      <w:pPr>
        <w:spacing w:line="360" w:lineRule="auto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4893945" cy="4037965"/>
            <wp:effectExtent l="0" t="0" r="1905" b="635"/>
            <wp:docPr id="1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图1-118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完成克隆</w:t>
      </w:r>
    </w:p>
    <w:p>
      <w:pPr>
        <w:pStyle w:val="10"/>
        <w:spacing w:before="124"/>
        <w:ind w:firstLine="440"/>
      </w:pPr>
      <w:r>
        <w:rPr>
          <w:rFonts w:hint="eastAsia"/>
        </w:rPr>
        <w:t>9．修改克隆后虚拟机的ip</w:t>
      </w:r>
    </w:p>
    <w:p>
      <w:pPr>
        <w:pStyle w:val="11"/>
        <w:topLinePunct/>
        <w:adjustRightInd w:val="0"/>
        <w:ind w:left="420" w:leftChars="200"/>
      </w:pPr>
      <w:r>
        <w:rPr>
          <w:rFonts w:hint="eastAsia"/>
        </w:rPr>
        <w:t>[root@hadoop101 /]#vim /etc/udev/rules.d/70-persistent-net.rules</w:t>
      </w:r>
    </w:p>
    <w:p>
      <w:pPr>
        <w:topLinePunct/>
        <w:adjustRightInd w:val="0"/>
        <w:spacing w:line="330" w:lineRule="atLeast"/>
        <w:ind w:firstLine="420" w:firstLineChars="200"/>
      </w:pPr>
      <w:r>
        <w:rPr>
          <w:rFonts w:hint="eastAsia"/>
        </w:rPr>
        <w:t>进入如下页面，删除eth0该行；将eth1修改为eth0，同时复制物理ip地址，如图1-119所示</w:t>
      </w:r>
    </w:p>
    <w:p>
      <w:pPr>
        <w:spacing w:line="360" w:lineRule="auto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5091430" cy="789940"/>
            <wp:effectExtent l="0" t="0" r="13970" b="10160"/>
            <wp:docPr id="1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3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图1-119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修改网卡</w:t>
      </w:r>
    </w:p>
    <w:p>
      <w:pPr>
        <w:pStyle w:val="10"/>
        <w:spacing w:before="124"/>
        <w:ind w:firstLine="440"/>
      </w:pPr>
      <w:r>
        <w:rPr>
          <w:rFonts w:hint="eastAsia"/>
        </w:rPr>
        <w:t>10．修改IP地址</w:t>
      </w:r>
    </w:p>
    <w:p>
      <w:pPr>
        <w:pStyle w:val="11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/]#vim /etc/sysconfig/network-scripts/ifcfg-eth0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（1）把复制的物理ip地址更新</w:t>
      </w:r>
    </w:p>
    <w:p>
      <w:pPr>
        <w:topLinePunct/>
        <w:adjustRightInd w:val="0"/>
        <w:spacing w:line="330" w:lineRule="atLeast"/>
        <w:ind w:firstLine="420" w:firstLineChars="200"/>
      </w:pPr>
      <w:r>
        <w:rPr>
          <w:rFonts w:hint="eastAsia"/>
        </w:rPr>
        <w:t xml:space="preserve">HWADDR=00:0C:2x:6x:0x:xx   #MAC地址 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（2）修改成你想要的ip</w:t>
      </w:r>
    </w:p>
    <w:p>
      <w:pPr>
        <w:topLinePunct/>
        <w:adjustRightInd w:val="0"/>
        <w:spacing w:line="330" w:lineRule="atLeast"/>
        <w:ind w:firstLine="420" w:firstLineChars="200"/>
      </w:pPr>
      <w:r>
        <w:rPr>
          <w:rFonts w:hint="eastAsia"/>
        </w:rPr>
        <w:t>IPADDR=192.168.1.101      #IP地址</w:t>
      </w:r>
    </w:p>
    <w:p>
      <w:pPr>
        <w:pStyle w:val="10"/>
        <w:spacing w:before="124"/>
        <w:ind w:firstLine="440"/>
      </w:pPr>
      <w:r>
        <w:rPr>
          <w:rFonts w:hint="eastAsia"/>
        </w:rPr>
        <w:t>11．修改主机名称</w:t>
      </w:r>
    </w:p>
    <w:p>
      <w:pPr>
        <w:topLinePunct/>
        <w:adjustRightInd w:val="0"/>
        <w:spacing w:line="330" w:lineRule="atLeast"/>
        <w:ind w:firstLine="420" w:firstLineChars="200"/>
      </w:pPr>
      <w:r>
        <w:rPr>
          <w:rFonts w:hint="eastAsia"/>
        </w:rPr>
        <w:t>详见5.3。</w:t>
      </w:r>
    </w:p>
    <w:p>
      <w:pPr>
        <w:pStyle w:val="10"/>
        <w:spacing w:before="124"/>
        <w:ind w:firstLine="440"/>
      </w:pPr>
      <w:r>
        <w:rPr>
          <w:rFonts w:hint="eastAsia"/>
        </w:rPr>
        <w:t>12．重新启动服务器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45BC55"/>
    <w:multiLevelType w:val="multilevel"/>
    <w:tmpl w:val="4A45BC55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FE4C73"/>
    <w:rsid w:val="18B3792F"/>
    <w:rsid w:val="1D2F0A9C"/>
    <w:rsid w:val="23D74FBE"/>
    <w:rsid w:val="27022F37"/>
    <w:rsid w:val="277F5014"/>
    <w:rsid w:val="296D472F"/>
    <w:rsid w:val="298C3370"/>
    <w:rsid w:val="2FE80A5D"/>
    <w:rsid w:val="30ED2CA2"/>
    <w:rsid w:val="36C64C02"/>
    <w:rsid w:val="378465C6"/>
    <w:rsid w:val="3A452420"/>
    <w:rsid w:val="43211DA2"/>
    <w:rsid w:val="48C42CDD"/>
    <w:rsid w:val="54B22548"/>
    <w:rsid w:val="56927D82"/>
    <w:rsid w:val="5F0077EF"/>
    <w:rsid w:val="62775DD9"/>
    <w:rsid w:val="68365E39"/>
    <w:rsid w:val="683A4F14"/>
    <w:rsid w:val="6E513EC4"/>
    <w:rsid w:val="7A864DC0"/>
    <w:rsid w:val="7F76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rFonts w:ascii="Times New Roman" w:hAnsi="Times New Roman" w:eastAsia="宋体" w:cs="Times New Roman"/>
      <w:b/>
      <w:kern w:val="44"/>
      <w:sz w:val="44"/>
      <w:szCs w:val="22"/>
    </w:rPr>
  </w:style>
  <w:style w:type="paragraph" w:styleId="3">
    <w:name w:val="heading 2"/>
    <w:basedOn w:val="1"/>
    <w:next w:val="1"/>
    <w:link w:val="9"/>
    <w:semiHidden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 w:cs="Times New Roman"/>
      <w:b/>
      <w:sz w:val="32"/>
      <w:szCs w:val="22"/>
    </w:rPr>
  </w:style>
  <w:style w:type="paragraph" w:styleId="4">
    <w:name w:val="heading 3"/>
    <w:basedOn w:val="1"/>
    <w:next w:val="1"/>
    <w:semiHidden/>
    <w:unhideWhenUsed/>
    <w:qFormat/>
    <w:uiPriority w:val="0"/>
    <w:pPr>
      <w:numPr>
        <w:ilvl w:val="2"/>
        <w:numId w:val="1"/>
      </w:numPr>
      <w:spacing w:before="0" w:beforeAutospacing="1" w:after="0" w:afterAutospacing="1"/>
      <w:jc w:val="left"/>
      <w:outlineLvl w:val="2"/>
    </w:pPr>
    <w:rPr>
      <w:rFonts w:hint="eastAsia" w:ascii="宋体" w:hAnsi="宋体" w:eastAsia="宋体" w:cs="宋体"/>
      <w:b/>
      <w:kern w:val="0"/>
      <w:sz w:val="27"/>
      <w:szCs w:val="27"/>
      <w:lang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qFormat/>
    <w:uiPriority w:val="0"/>
    <w:pPr>
      <w:shd w:val="clear" w:color="auto" w:fill="000080"/>
    </w:pPr>
  </w:style>
  <w:style w:type="character" w:customStyle="1" w:styleId="8">
    <w:name w:val="标题 1 Char"/>
    <w:link w:val="2"/>
    <w:qFormat/>
    <w:uiPriority w:val="9"/>
    <w:rPr>
      <w:rFonts w:ascii="Times New Roman" w:hAnsi="Times New Roman" w:eastAsia="宋体" w:cs="Times New Roman"/>
      <w:b/>
      <w:kern w:val="44"/>
      <w:sz w:val="44"/>
      <w:szCs w:val="22"/>
    </w:rPr>
  </w:style>
  <w:style w:type="character" w:customStyle="1" w:styleId="9">
    <w:name w:val="标题 2 Char"/>
    <w:link w:val="3"/>
    <w:qFormat/>
    <w:uiPriority w:val="9"/>
    <w:rPr>
      <w:rFonts w:ascii="Arial" w:hAnsi="Arial" w:eastAsia="黑体" w:cs="Times New Roman"/>
      <w:b/>
      <w:kern w:val="2"/>
      <w:sz w:val="32"/>
      <w:szCs w:val="22"/>
    </w:rPr>
  </w:style>
  <w:style w:type="paragraph" w:customStyle="1" w:styleId="10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11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12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我＆不＆配*</dc:creator>
  <cp:lastModifiedBy>我＆不＆配*</cp:lastModifiedBy>
  <dcterms:modified xsi:type="dcterms:W3CDTF">2019-07-07T01:47:48Z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