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单向一</w:t>
      </w:r>
      <w:r>
        <w:t>对</w:t>
      </w:r>
      <w:r>
        <w:rPr>
          <w:rFonts w:hint="eastAsia"/>
        </w:rPr>
        <w:t>多</w:t>
      </w:r>
    </w:p>
    <w:p>
      <w:pPr>
        <w:pStyle w:val="3"/>
      </w:pPr>
      <w:r>
        <w:rPr>
          <w:rFonts w:hint="eastAsia"/>
        </w:rPr>
        <w:t>概念</w:t>
      </w:r>
    </w:p>
    <w:p>
      <w:pPr>
        <w:ind w:left="420"/>
      </w:pPr>
      <w:r>
        <w:rPr>
          <w:rFonts w:hint="eastAsia"/>
        </w:rPr>
        <w:t>只有</w:t>
      </w:r>
      <w:r>
        <w:t>一方</w:t>
      </w:r>
      <w:r>
        <w:rPr>
          <w:rFonts w:hint="eastAsia"/>
        </w:rPr>
        <w:t>维护</w:t>
      </w:r>
    </w:p>
    <w:p/>
    <w:p>
      <w:pPr>
        <w:pStyle w:val="3"/>
      </w:pPr>
      <w:r>
        <w:rPr>
          <w:rFonts w:hint="eastAsia"/>
        </w:rPr>
        <w:t>配置</w:t>
      </w:r>
    </w:p>
    <w:p>
      <w:pPr>
        <w:ind w:firstLine="420"/>
      </w:pPr>
      <w:r>
        <w:rPr>
          <w:rFonts w:hint="eastAsia"/>
        </w:rPr>
        <w:t>一个</w:t>
      </w:r>
      <w:r>
        <w:t>订单只有一个用户</w:t>
      </w:r>
      <w:r>
        <w:rPr>
          <w:rFonts w:hint="eastAsia"/>
        </w:rPr>
        <w:t>，</w:t>
      </w:r>
      <w:r>
        <w:t>一个用户多个订单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 @ManyToOne 来映射多对一的关联关系， fetch 属性来修改默认的关联属性的加载策略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使用 @JoinColumn 来映射外键.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@OneToMany</w:t>
      </w:r>
      <w:r>
        <w:drawing>
          <wp:inline distT="0" distB="0" distL="0" distR="0">
            <wp:extent cx="5273675" cy="18180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数据</w:t>
      </w:r>
      <w:r>
        <w:t>生成信息</w:t>
      </w:r>
    </w:p>
    <w:p>
      <w:pPr>
        <w:ind w:firstLine="420"/>
      </w:pPr>
      <w:r>
        <w:t>O</w:t>
      </w:r>
      <w:r>
        <w:rPr>
          <w:rFonts w:hint="eastAsia"/>
        </w:rPr>
        <w:t>rder</w:t>
      </w:r>
      <w:r>
        <w:t>表</w:t>
      </w:r>
      <w:r>
        <w:rPr>
          <w:rFonts w:hint="eastAsia"/>
        </w:rPr>
        <w:t>会</w:t>
      </w:r>
      <w:r>
        <w:t>产生外键</w:t>
      </w:r>
    </w:p>
    <w:p/>
    <w:p>
      <w:r>
        <w:drawing>
          <wp:inline distT="0" distB="0" distL="0" distR="0">
            <wp:extent cx="5273675" cy="977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测试准备</w:t>
      </w:r>
    </w:p>
    <w:p>
      <w:pPr>
        <w:pStyle w:val="4"/>
      </w:pPr>
      <w:r>
        <w:t>Customer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"JPA_CUTOMERS"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Set&lt;Order&gt;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HashSet&lt;&gt;();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"last_name"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length = 50, nullable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getLastName()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lastName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getEmail()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setEmail(String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@Temporal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TIMESTAMP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getCreatedTime()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setCreatedTime(Date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createdTime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createdTime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createdTime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@Temporal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getBirth()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setBirth(Date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birth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//映射单向 1-n 的关联关系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1.使用 @OneToMany 来映射 1-n 的关联关系;使用 @JoinColumn 来映射外键列的名称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2.可以使用 @OneToMany 的 fetch 属性来修改默认的加载策略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3.可以通过 @OneToMany 的 cascade 属性来修改默认的删除策略.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//注意: 若在 1 的一端的 @OneToMany 中使用 mappedBy 属性, 则 @OneToMany 端就不能再使用 @JoinColumn 属性了.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@OneToMany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@OneToMany(fetch=FetchType.EAGER)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@OneToMany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,cascade={CascadeType.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Set&lt;Order&gt; getOrders()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setOrders(Set&lt;Order&gt;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pStyle w:val="4"/>
      </w:pPr>
      <w:r>
        <w:t>Order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"JPA_ORDERS"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@Entity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@GeneratedValue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"ORDER_NAME"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getOrderName()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setOrderName(String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"/>
      </w:pPr>
      <w:r>
        <w:rPr>
          <w:rFonts w:hint="eastAsia"/>
        </w:rPr>
        <w:t>准备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JPATest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JPATest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EntityTransaction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2"/>
      </w:pPr>
      <w:r>
        <w:rPr>
          <w:rFonts w:hint="eastAsia"/>
        </w:rPr>
        <w:t>操作</w:t>
      </w:r>
    </w:p>
    <w:p>
      <w:pPr>
        <w:pStyle w:val="3"/>
      </w:pPr>
      <w:r>
        <w:rPr>
          <w:rFonts w:hint="eastAsia"/>
        </w:rPr>
        <w:t>保存</w:t>
      </w:r>
    </w:p>
    <w:p>
      <w:pPr>
        <w:ind w:left="420"/>
      </w:pPr>
      <w:r>
        <w:rPr>
          <w:rFonts w:hint="eastAsia"/>
        </w:rPr>
        <w:t>无论怎样</w:t>
      </w:r>
      <w:r>
        <w:t>，都会出现update语句</w:t>
      </w:r>
    </w:p>
    <w:p>
      <w:pPr>
        <w:ind w:left="420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//单向 1-n 关联关系执行保存时, 一定会多出 UPDATE 语句.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//因为 n 的一端在插入时不会同时插入外键列.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testOneToManyPersist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.setAge(18);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"mm@163.com"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"O-MM-1"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"O-MM-2"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//建立关联关系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.getOrders().add(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//执行保存操作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drawing>
          <wp:inline distT="0" distB="0" distL="0" distR="0">
            <wp:extent cx="5273675" cy="288163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  <w:rPr>
          <w:rFonts w:hint="eastAsia"/>
        </w:rPr>
      </w:pPr>
    </w:p>
    <w:p>
      <w:pPr>
        <w:pStyle w:val="3"/>
      </w:pPr>
      <w:r>
        <w:rPr>
          <w:rFonts w:hint="eastAsia"/>
        </w:rPr>
        <w:t>查询</w:t>
      </w:r>
      <w:r>
        <w:t>（</w:t>
      </w:r>
      <w:r>
        <w:rPr>
          <w:rFonts w:hint="eastAsia"/>
        </w:rPr>
        <w:t>oid</w:t>
      </w:r>
      <w:r>
        <w:t xml:space="preserve">） </w:t>
      </w:r>
    </w:p>
    <w:p>
      <w:pPr>
        <w:pStyle w:val="4"/>
      </w:pPr>
      <w:r>
        <w:rPr>
          <w:rFonts w:hint="eastAsia"/>
        </w:rPr>
        <w:t>默认懒</w:t>
      </w:r>
      <w:r>
        <w:t>加载</w:t>
      </w:r>
    </w:p>
    <w:p>
      <w:pPr>
        <w:ind w:firstLine="420"/>
        <w:rPr>
          <w:rFonts w:hint="eastAsia"/>
        </w:rPr>
      </w:pPr>
      <w:r>
        <w:rPr>
          <w:rFonts w:hint="eastAsia"/>
        </w:rPr>
        <w:t>查询一</w:t>
      </w:r>
      <w:r>
        <w:t>方</w:t>
      </w:r>
      <w:r>
        <w:rPr>
          <w:rFonts w:hint="eastAsia"/>
        </w:rPr>
        <w:t>；懒</w:t>
      </w:r>
      <w:r>
        <w:t>加载</w:t>
      </w:r>
      <w:r>
        <w:rPr>
          <w:rFonts w:hint="eastAsia"/>
        </w:rPr>
        <w:t>：</w:t>
      </w:r>
      <w:r>
        <w:t>当调用时，才发送查询sql语句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//默认对关联的多的一方使用懒加载的加载策略.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//可以使用 @OneToMany 的 fetch 属性来修改默认的加载策略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testOneToManyFind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.getLastName());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.getOrders().size());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drawing>
          <wp:inline distT="0" distB="0" distL="0" distR="0">
            <wp:extent cx="5028565" cy="4333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正常</w:t>
      </w:r>
      <w:r>
        <w:t>加载</w:t>
      </w:r>
      <w:r>
        <w:rPr>
          <w:rFonts w:hint="eastAsia"/>
        </w:rPr>
        <w:t>（</w:t>
      </w:r>
      <w:r>
        <w:t>EAGER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3418840" cy="1170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/>
          <w:color w:val="3F7F5F"/>
          <w:kern w:val="0"/>
          <w:sz w:val="24"/>
          <w:szCs w:val="24"/>
        </w:rPr>
        <w:t>2.可以使用 @OneToMany 的 fetch 属性来修改默认的加载策略</w:t>
      </w:r>
    </w:p>
    <w:p>
      <w:r>
        <w:drawing>
          <wp:inline distT="0" distB="0" distL="0" distR="0">
            <wp:extent cx="5208905" cy="38284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删除（一</w:t>
      </w:r>
      <w:r>
        <w:t>方</w:t>
      </w:r>
      <w:r>
        <w:rPr>
          <w:rFonts w:hint="eastAsia"/>
        </w:rPr>
        <w:t>）</w:t>
      </w:r>
    </w:p>
    <w:p>
      <w:pPr>
        <w:pStyle w:val="4"/>
        <w:rPr>
          <w:rFonts w:hint="eastAsia"/>
        </w:rPr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</w:t>
      </w:r>
      <w:r>
        <w:t>只删一方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//默认情况下, 若删除 1 的一端, 则会先把关联的 n 的一端的外键置空, 然后进行删除.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//可以通过 @OneToMany 的 cascade 属性来修改默认的删除策略.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testOneToManyRemove(){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8);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73675" cy="179705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外键</w:t>
      </w:r>
      <w:r>
        <w:t>置空</w:t>
      </w:r>
      <w:r>
        <w:rPr>
          <w:rFonts w:hint="eastAsia"/>
        </w:rPr>
        <w:t>，都删</w:t>
      </w:r>
    </w:p>
    <w:p>
      <w:r>
        <w:drawing>
          <wp:inline distT="0" distB="0" distL="0" distR="0">
            <wp:extent cx="5274310" cy="1223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//可以使用 @OneToMany 的 fetch 属性来修改默认的加载策略</w:t>
      </w:r>
    </w:p>
    <w:p>
      <w:pPr>
        <w:rPr>
          <w:rFonts w:hint="eastAsia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@OneToMany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,cascade={CascadeType.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REMOVE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3675" cy="239204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更新</w:t>
      </w:r>
    </w:p>
    <w:p/>
    <w:p>
      <w:pPr>
        <w:ind w:left="420"/>
      </w:pPr>
      <w:r>
        <w:rPr>
          <w:rFonts w:hint="eastAsia"/>
        </w:rPr>
        <w:t>只要</w:t>
      </w:r>
      <w:r>
        <w:t>是针对</w:t>
      </w:r>
      <w:r>
        <w:rPr>
          <w:rFonts w:hint="eastAsia"/>
        </w:rPr>
        <w:t>一</w:t>
      </w:r>
      <w:r>
        <w:t>方，</w:t>
      </w:r>
      <w:r>
        <w:rPr>
          <w:rFonts w:hint="eastAsia"/>
        </w:rPr>
        <w:t>多</w:t>
      </w:r>
      <w:r>
        <w:t>方就直接单表了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.getOrders().iterator().next().setOrderName(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"O-XXX-10"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p>
      <w:r>
        <w:drawing>
          <wp:inline distT="0" distB="0" distL="0" distR="0">
            <wp:extent cx="5273675" cy="279654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原理（单方）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由于只有多方配置了关系，所以级联只能单方维护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级联保存（只能先多再一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级联删除（删一）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删多会报错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查询/级联查询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涉及懒加载问题，以及事务管理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27019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100E"/>
    <w:rsid w:val="0015593A"/>
    <w:rsid w:val="00161A0B"/>
    <w:rsid w:val="00185140"/>
    <w:rsid w:val="001A2DE8"/>
    <w:rsid w:val="001A63C5"/>
    <w:rsid w:val="001B7716"/>
    <w:rsid w:val="001C68DB"/>
    <w:rsid w:val="00213CF1"/>
    <w:rsid w:val="00215116"/>
    <w:rsid w:val="00254B04"/>
    <w:rsid w:val="00256182"/>
    <w:rsid w:val="00270532"/>
    <w:rsid w:val="002872AD"/>
    <w:rsid w:val="00295396"/>
    <w:rsid w:val="002C2864"/>
    <w:rsid w:val="002C661D"/>
    <w:rsid w:val="002D1FEF"/>
    <w:rsid w:val="002D21FC"/>
    <w:rsid w:val="002D295D"/>
    <w:rsid w:val="002E3C5B"/>
    <w:rsid w:val="002E5549"/>
    <w:rsid w:val="00304517"/>
    <w:rsid w:val="003216D1"/>
    <w:rsid w:val="00327213"/>
    <w:rsid w:val="00337579"/>
    <w:rsid w:val="00337C05"/>
    <w:rsid w:val="003508C3"/>
    <w:rsid w:val="0035389D"/>
    <w:rsid w:val="003739A9"/>
    <w:rsid w:val="00390BA3"/>
    <w:rsid w:val="003A470A"/>
    <w:rsid w:val="003C67A9"/>
    <w:rsid w:val="003D19F4"/>
    <w:rsid w:val="003E4F6E"/>
    <w:rsid w:val="003F4896"/>
    <w:rsid w:val="00400EA0"/>
    <w:rsid w:val="004038D5"/>
    <w:rsid w:val="00426A70"/>
    <w:rsid w:val="00436C1E"/>
    <w:rsid w:val="00452399"/>
    <w:rsid w:val="0046263C"/>
    <w:rsid w:val="00464A9C"/>
    <w:rsid w:val="00467578"/>
    <w:rsid w:val="004868AC"/>
    <w:rsid w:val="004A1B4C"/>
    <w:rsid w:val="004F6BF2"/>
    <w:rsid w:val="00521B89"/>
    <w:rsid w:val="00531780"/>
    <w:rsid w:val="005512F0"/>
    <w:rsid w:val="005550EC"/>
    <w:rsid w:val="00562A0A"/>
    <w:rsid w:val="00564CB4"/>
    <w:rsid w:val="005736C8"/>
    <w:rsid w:val="00591F5A"/>
    <w:rsid w:val="005A6268"/>
    <w:rsid w:val="005A785B"/>
    <w:rsid w:val="005B0390"/>
    <w:rsid w:val="005E20C6"/>
    <w:rsid w:val="005E380C"/>
    <w:rsid w:val="005E3E6C"/>
    <w:rsid w:val="005F0505"/>
    <w:rsid w:val="006027D6"/>
    <w:rsid w:val="0062633D"/>
    <w:rsid w:val="0063517A"/>
    <w:rsid w:val="00656A96"/>
    <w:rsid w:val="00663B09"/>
    <w:rsid w:val="00680B65"/>
    <w:rsid w:val="0068191B"/>
    <w:rsid w:val="006933C8"/>
    <w:rsid w:val="006956AB"/>
    <w:rsid w:val="006A44D9"/>
    <w:rsid w:val="006C1E4F"/>
    <w:rsid w:val="006C718B"/>
    <w:rsid w:val="006D59CC"/>
    <w:rsid w:val="00707A83"/>
    <w:rsid w:val="00714B4A"/>
    <w:rsid w:val="00720FFF"/>
    <w:rsid w:val="007709DB"/>
    <w:rsid w:val="00785266"/>
    <w:rsid w:val="00795EF1"/>
    <w:rsid w:val="00797052"/>
    <w:rsid w:val="0079789E"/>
    <w:rsid w:val="007B6532"/>
    <w:rsid w:val="007B6E49"/>
    <w:rsid w:val="007F5064"/>
    <w:rsid w:val="007F6F51"/>
    <w:rsid w:val="00805CFF"/>
    <w:rsid w:val="00834E79"/>
    <w:rsid w:val="00857437"/>
    <w:rsid w:val="00860C31"/>
    <w:rsid w:val="00863E85"/>
    <w:rsid w:val="008916E6"/>
    <w:rsid w:val="008974D3"/>
    <w:rsid w:val="008A09F7"/>
    <w:rsid w:val="008C4D32"/>
    <w:rsid w:val="008C752A"/>
    <w:rsid w:val="008D1E6E"/>
    <w:rsid w:val="00915804"/>
    <w:rsid w:val="009413D9"/>
    <w:rsid w:val="009545CF"/>
    <w:rsid w:val="00956585"/>
    <w:rsid w:val="009604DD"/>
    <w:rsid w:val="009748C0"/>
    <w:rsid w:val="0097677B"/>
    <w:rsid w:val="0098145A"/>
    <w:rsid w:val="00981E6E"/>
    <w:rsid w:val="0099184D"/>
    <w:rsid w:val="00996275"/>
    <w:rsid w:val="009C21D9"/>
    <w:rsid w:val="009D0D61"/>
    <w:rsid w:val="00A217AD"/>
    <w:rsid w:val="00A27570"/>
    <w:rsid w:val="00A35C29"/>
    <w:rsid w:val="00A367B4"/>
    <w:rsid w:val="00A408CF"/>
    <w:rsid w:val="00A44A85"/>
    <w:rsid w:val="00A44F82"/>
    <w:rsid w:val="00A53CB1"/>
    <w:rsid w:val="00A54E11"/>
    <w:rsid w:val="00A71839"/>
    <w:rsid w:val="00A9201D"/>
    <w:rsid w:val="00AE3E17"/>
    <w:rsid w:val="00B25306"/>
    <w:rsid w:val="00B43EE2"/>
    <w:rsid w:val="00B43FD7"/>
    <w:rsid w:val="00B65AAC"/>
    <w:rsid w:val="00B84B77"/>
    <w:rsid w:val="00B91BDB"/>
    <w:rsid w:val="00BA3F89"/>
    <w:rsid w:val="00BB2CC6"/>
    <w:rsid w:val="00BC1955"/>
    <w:rsid w:val="00BC5592"/>
    <w:rsid w:val="00C10CCB"/>
    <w:rsid w:val="00C15232"/>
    <w:rsid w:val="00C15B52"/>
    <w:rsid w:val="00C47F45"/>
    <w:rsid w:val="00C504EB"/>
    <w:rsid w:val="00C5491F"/>
    <w:rsid w:val="00C71722"/>
    <w:rsid w:val="00C72483"/>
    <w:rsid w:val="00CA6940"/>
    <w:rsid w:val="00CB2710"/>
    <w:rsid w:val="00CD0622"/>
    <w:rsid w:val="00CD5AAC"/>
    <w:rsid w:val="00D00D87"/>
    <w:rsid w:val="00D16730"/>
    <w:rsid w:val="00D2175C"/>
    <w:rsid w:val="00D329C2"/>
    <w:rsid w:val="00D37162"/>
    <w:rsid w:val="00D46B8D"/>
    <w:rsid w:val="00D50A0F"/>
    <w:rsid w:val="00D671DD"/>
    <w:rsid w:val="00D93101"/>
    <w:rsid w:val="00DC0611"/>
    <w:rsid w:val="00DC0C38"/>
    <w:rsid w:val="00DE671B"/>
    <w:rsid w:val="00DF1391"/>
    <w:rsid w:val="00DF5260"/>
    <w:rsid w:val="00DF78CE"/>
    <w:rsid w:val="00E158C5"/>
    <w:rsid w:val="00E20E79"/>
    <w:rsid w:val="00E22888"/>
    <w:rsid w:val="00E31E7F"/>
    <w:rsid w:val="00E503BF"/>
    <w:rsid w:val="00E5103F"/>
    <w:rsid w:val="00E61436"/>
    <w:rsid w:val="00E804F7"/>
    <w:rsid w:val="00E86642"/>
    <w:rsid w:val="00E926BE"/>
    <w:rsid w:val="00EA4DF4"/>
    <w:rsid w:val="00EA5626"/>
    <w:rsid w:val="00EB13BC"/>
    <w:rsid w:val="00EB76BA"/>
    <w:rsid w:val="00EC4242"/>
    <w:rsid w:val="00ED024C"/>
    <w:rsid w:val="00ED39FE"/>
    <w:rsid w:val="00EE73AE"/>
    <w:rsid w:val="00F064AB"/>
    <w:rsid w:val="00F36563"/>
    <w:rsid w:val="00F37FE8"/>
    <w:rsid w:val="00F63EB5"/>
    <w:rsid w:val="00F75FBC"/>
    <w:rsid w:val="00F834ED"/>
    <w:rsid w:val="00FC0EAA"/>
    <w:rsid w:val="00FD7F6F"/>
    <w:rsid w:val="00FE67F9"/>
    <w:rsid w:val="27B95F49"/>
    <w:rsid w:val="642C1539"/>
    <w:rsid w:val="6CF61A47"/>
    <w:rsid w:val="75BC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10</Pages>
  <Words>650</Words>
  <Characters>3710</Characters>
  <Lines>30</Lines>
  <Paragraphs>8</Paragraphs>
  <TotalTime>1</TotalTime>
  <ScaleCrop>false</ScaleCrop>
  <LinksUpToDate>false</LinksUpToDate>
  <CharactersWithSpaces>4352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2019-04-18T10:16:54Z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