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</w:pPr>
      <w:r>
        <w:t>@Column</w:t>
      </w:r>
    </w:p>
    <w:p>
      <w:pPr>
        <w:pStyle w:val="3"/>
      </w:pPr>
      <w:r>
        <w:rPr>
          <w:rFonts w:hint="eastAsia"/>
        </w:rPr>
        <w:t>概念</w:t>
      </w:r>
    </w:p>
    <w:p>
      <w:pPr>
        <w:ind w:firstLine="420"/>
      </w:pPr>
      <w:r>
        <w:rPr>
          <w:rFonts w:hint="eastAsia"/>
        </w:rPr>
        <w:t>@Column标注也可置于属性的getter方法之前</w:t>
      </w:r>
    </w:p>
    <w:p/>
    <w:p>
      <w:r>
        <w:rPr>
          <w:rFonts w:hint="eastAsia"/>
        </w:rPr>
        <w:t>结合@</w:t>
      </w:r>
      <w:r>
        <w:t>id使用</w:t>
      </w:r>
    </w:p>
    <w:p>
      <w:pPr>
        <w:ind w:firstLine="420"/>
      </w:pPr>
      <w:r>
        <w:rPr>
          <w:rFonts w:hint="eastAsia"/>
          <w:color w:val="FF0000"/>
          <w:highlight w:val="yellow"/>
        </w:rPr>
        <w:t>当实体的属性与其映射的数据库表的列不同名时需要使用@Column 标注说明，</w:t>
      </w:r>
      <w:r>
        <w:rPr>
          <w:rFonts w:hint="eastAsia"/>
        </w:rPr>
        <w:t>该属性通常置于实体的属性声明语句之前，还可与 @Id 标注一起使用。</w:t>
      </w:r>
    </w:p>
    <w:p>
      <w:pPr>
        <w:ind w:firstLine="420"/>
      </w:pPr>
      <w:r>
        <w:drawing>
          <wp:inline distT="0" distB="0" distL="0" distR="0">
            <wp:extent cx="4704715" cy="118046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/>
    <w:p/>
    <w:p/>
    <w:p>
      <w:pPr>
        <w:pStyle w:val="3"/>
      </w:pPr>
      <w:r>
        <w:rPr>
          <w:rFonts w:hint="eastAsia"/>
        </w:rPr>
        <w:t>常规属性</w:t>
      </w:r>
    </w:p>
    <w:p>
      <w:pPr>
        <w:pStyle w:val="4"/>
        <w:rPr>
          <w:rFonts w:hint="eastAsia"/>
        </w:rPr>
      </w:pPr>
      <w:r>
        <w:rPr>
          <w:rFonts w:hint="eastAsia"/>
        </w:rPr>
        <w:t>概述</w:t>
      </w:r>
    </w:p>
    <w:p>
      <w:pPr>
        <w:ind w:firstLine="420"/>
        <w:rPr>
          <w:rFonts w:hint="eastAsia"/>
        </w:rPr>
      </w:pPr>
      <w:r>
        <w:rPr>
          <w:rFonts w:hint="eastAsia"/>
        </w:rPr>
        <w:t>@Column 标注的常用属性是 name，用于设置映射数据库表的列名。此外，该标注还包含其它多个属性，如：</w:t>
      </w:r>
      <w:r>
        <w:rPr>
          <w:rFonts w:hint="eastAsia"/>
          <w:color w:val="FF0000"/>
          <w:highlight w:val="yellow"/>
        </w:rPr>
        <w:t>unique 、nullable、length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等。</w:t>
      </w:r>
    </w:p>
    <w:p>
      <w:r>
        <w:rPr>
          <w:rFonts w:hint="eastAsia"/>
        </w:rPr>
        <w:drawing>
          <wp:inline distT="0" distB="0" distL="0" distR="0">
            <wp:extent cx="5267325" cy="1104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980940" cy="36569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t>name</w:t>
      </w:r>
    </w:p>
    <w:p>
      <w:pPr>
        <w:ind w:firstLine="420"/>
        <w:rPr>
          <w:rFonts w:hint="eastAsia"/>
        </w:rPr>
      </w:pPr>
      <w:r>
        <w:rPr>
          <w:rFonts w:hint="eastAsia"/>
        </w:rPr>
        <w:t>定义了被标注字段在数据库表中所对应字段的名称；</w:t>
      </w:r>
    </w:p>
    <w:p>
      <w:pPr>
        <w:ind w:firstLine="420"/>
      </w:pPr>
    </w:p>
    <w:p>
      <w:pPr>
        <w:pStyle w:val="4"/>
      </w:pPr>
      <w:r>
        <w:t>unique</w:t>
      </w:r>
    </w:p>
    <w:p>
      <w:pPr>
        <w:ind w:firstLine="420"/>
        <w:rPr>
          <w:rFonts w:hint="eastAsia"/>
        </w:rPr>
      </w:pPr>
      <w:r>
        <w:rPr>
          <w:rFonts w:hint="eastAsia"/>
        </w:rPr>
        <w:t>表示该字段是否为唯一标识，默认为false。如果表中有一个字段需要唯一标识，则既可以使用该标记，也可以使用@Table标记中的@UniqueConstraint。</w:t>
      </w:r>
    </w:p>
    <w:p>
      <w:pPr>
        <w:ind w:firstLine="420"/>
      </w:pPr>
    </w:p>
    <w:p>
      <w:pPr>
        <w:pStyle w:val="4"/>
      </w:pPr>
      <w:r>
        <w:t>nullable</w:t>
      </w:r>
    </w:p>
    <w:p>
      <w:pPr>
        <w:ind w:firstLine="420"/>
        <w:rPr>
          <w:rFonts w:hint="eastAsia"/>
        </w:rPr>
      </w:pPr>
      <w:r>
        <w:rPr>
          <w:rFonts w:hint="eastAsia"/>
        </w:rPr>
        <w:t>表示该字段是否可以为null值，默认为true。</w:t>
      </w:r>
    </w:p>
    <w:p>
      <w:pPr>
        <w:ind w:firstLine="420"/>
      </w:pPr>
    </w:p>
    <w:p>
      <w:pPr>
        <w:pStyle w:val="4"/>
      </w:pPr>
      <w:r>
        <w:t>insertable</w:t>
      </w:r>
    </w:p>
    <w:p>
      <w:pPr>
        <w:ind w:firstLine="420"/>
        <w:rPr>
          <w:rFonts w:hint="eastAsia"/>
        </w:rPr>
      </w:pPr>
      <w:r>
        <w:rPr>
          <w:rFonts w:hint="eastAsia"/>
        </w:rPr>
        <w:t>表示在使用“INSERT”脚本插入数据时，是否需要插入该字段的值。</w:t>
      </w:r>
    </w:p>
    <w:p/>
    <w:p/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只读</w:t>
      </w:r>
      <w:r>
        <w:t>updatable</w:t>
      </w:r>
    </w:p>
    <w:p>
      <w:pPr>
        <w:ind w:firstLine="420"/>
      </w:pPr>
      <w:r>
        <w:t>updatable</w:t>
      </w:r>
    </w:p>
    <w:p>
      <w:pPr>
        <w:ind w:firstLine="420"/>
        <w:rPr>
          <w:rFonts w:hint="eastAsia"/>
        </w:rPr>
      </w:pPr>
      <w:r>
        <w:rPr>
          <w:rFonts w:hint="eastAsia"/>
        </w:rPr>
        <w:t>表示在使用“UPDATE”脚本插入数据时，是否需要更新该字段的值。insertable和updatable属性一般多用于只读的属性，例如主键和外键等。这些字段的值通常是自动生成的。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74310" cy="10528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</w:rPr>
      </w:pPr>
      <w:r>
        <w:rPr>
          <w:rFonts w:hint="eastAsia"/>
        </w:rPr>
        <w:t>columnDefinition（几乎不用）-</w:t>
      </w:r>
      <w:r>
        <w:t>-</w:t>
      </w:r>
      <w:r>
        <w:rPr>
          <w:rFonts w:hint="eastAsia"/>
        </w:rPr>
        <w:t>注释</w:t>
      </w:r>
    </w:p>
    <w:p>
      <w:pPr>
        <w:ind w:firstLine="420"/>
        <w:rPr>
          <w:rFonts w:hint="eastAsia"/>
        </w:rPr>
      </w:pPr>
      <w:r>
        <w:rPr>
          <w:rFonts w:hint="eastAsia"/>
        </w:rPr>
        <w:t>表示创建表时，该字段创建的SQL语句，一般用于通过Entity生成表定义时使用。（也就是说，如果DB中表已经建好，该属性没有必要使用。）</w:t>
      </w:r>
    </w:p>
    <w:p>
      <w:pPr>
        <w:ind w:left="420"/>
      </w:pPr>
      <w:r>
        <w:rPr>
          <w:rFonts w:hint="eastAsia"/>
        </w:rPr>
        <w:t>可替代所有</w:t>
      </w:r>
    </w:p>
    <w:p>
      <w:pPr>
        <w:ind w:firstLine="420"/>
      </w:pPr>
      <w:r>
        <w:rPr>
          <w:rFonts w:hint="eastAsia"/>
        </w:rPr>
        <w:t xml:space="preserve">@Column 标注的 columnDefinition 属性: </w:t>
      </w:r>
      <w:r>
        <w:rPr>
          <w:rFonts w:hint="eastAsia"/>
          <w:color w:val="FF0000"/>
          <w:highlight w:val="yellow"/>
        </w:rPr>
        <w:t>表示该字段在数据库中的实际类型.</w:t>
      </w:r>
      <w:r>
        <w:rPr>
          <w:rFonts w:hint="eastAsia"/>
        </w:rPr>
        <w:t>通常 ORM 框架可以根据属性类型自动判断数据库中字段的类型,但是对于Date类型仍无法确定数据库中字段类型究竟是DATE,TIME还是TIMESTAMP.此外,String的默认映射类型为VARCHAR, 如果要将 String 类型映射到特定数据库的 BLOB 或TEXT 字段类型.</w:t>
      </w:r>
    </w:p>
    <w:p>
      <w:r>
        <w:drawing>
          <wp:inline distT="0" distB="0" distL="0" distR="0">
            <wp:extent cx="5274310" cy="11442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ind w:firstLine="420"/>
      </w:pPr>
    </w:p>
    <w:p>
      <w:pPr>
        <w:pStyle w:val="4"/>
      </w:pPr>
      <w:r>
        <w:t>table</w:t>
      </w:r>
    </w:p>
    <w:p>
      <w:pPr>
        <w:ind w:firstLine="420"/>
        <w:rPr>
          <w:rFonts w:hint="eastAsia"/>
        </w:rPr>
      </w:pPr>
      <w:r>
        <w:rPr>
          <w:rFonts w:hint="eastAsia"/>
        </w:rPr>
        <w:t>表示当映射多个表时，指定表的表中的字段。默认值为主表的表名。</w:t>
      </w:r>
    </w:p>
    <w:p>
      <w:pPr>
        <w:ind w:firstLine="420"/>
      </w:pPr>
    </w:p>
    <w:p>
      <w:pPr>
        <w:pStyle w:val="4"/>
      </w:pPr>
      <w:r>
        <w:t>length</w:t>
      </w:r>
    </w:p>
    <w:p>
      <w:pPr>
        <w:ind w:firstLine="420"/>
        <w:rPr>
          <w:rFonts w:hint="eastAsia"/>
        </w:rPr>
      </w:pPr>
      <w:r>
        <w:rPr>
          <w:rFonts w:hint="eastAsia"/>
        </w:rPr>
        <w:t>表示字段的长度，当字段的类型为varchar时，该属性才有效，默认为255个字符。</w:t>
      </w:r>
    </w:p>
    <w:p>
      <w:pPr>
        <w:ind w:firstLine="420"/>
      </w:pPr>
    </w:p>
    <w:p>
      <w:pPr>
        <w:pStyle w:val="4"/>
        <w:rPr>
          <w:rFonts w:hint="eastAsia"/>
        </w:rPr>
      </w:pPr>
      <w:r>
        <w:rPr>
          <w:rFonts w:hint="eastAsia"/>
        </w:rPr>
        <w:t>precision和scale</w:t>
      </w:r>
    </w:p>
    <w:p>
      <w:pPr>
        <w:ind w:firstLine="420"/>
        <w:rPr>
          <w:rFonts w:hint="eastAsia"/>
        </w:rPr>
      </w:pPr>
      <w:r>
        <w:rPr>
          <w:rFonts w:hint="eastAsia"/>
        </w:rPr>
        <w:t>precision属性和scale属性表示精度，当字段类型为double时，precision表示数值的总长度，scale表示小数点所占的位数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@Temporal（日期）</w:t>
      </w:r>
    </w:p>
    <w:p>
      <w:pPr>
        <w:ind w:firstLine="420"/>
        <w:rPr>
          <w:color w:val="FF0000"/>
        </w:rPr>
      </w:pPr>
      <w:r>
        <w:rPr>
          <w:rFonts w:hint="eastAsia"/>
        </w:rPr>
        <w:t>在核心的 Java API 中并没有定义 Date 类型的精度(temporal precision).  而在数据库中,表示 Date 类型的数据有 DATE, TIME, 和 TIMESTAMP 三种精度(即单纯的日期,时间,或者两者 兼备).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yellow"/>
        </w:rPr>
        <w:t>在进行属性映射时可使用@Temporal注解来调整精度.</w:t>
      </w:r>
    </w:p>
    <w:p>
      <w:r>
        <w:drawing>
          <wp:inline distT="0" distB="0" distL="0" distR="0">
            <wp:extent cx="5303520" cy="7315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(重点)兼容关键字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https://blog.csdn.net/qq_19671173/article/details/76782618</w:t>
      </w:r>
    </w:p>
    <w:p>
      <w:r>
        <w:drawing>
          <wp:inline distT="0" distB="0" distL="114300" distR="114300">
            <wp:extent cx="3954780" cy="883920"/>
            <wp:effectExtent l="0" t="0" r="762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43500" cy="723900"/>
            <wp:effectExtent l="0" t="0" r="7620" b="762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类型</w:t>
      </w:r>
    </w:p>
    <w:p>
      <w:r>
        <w:rPr>
          <w:rFonts w:hint="eastAsia"/>
        </w:rPr>
        <w:t>主键和外键</w:t>
      </w:r>
    </w:p>
    <w:p>
      <w:pPr>
        <w:rPr>
          <w:rFonts w:hint="eastAsia"/>
        </w:rPr>
      </w:pPr>
    </w:p>
    <w:p>
      <w:pPr>
        <w:pStyle w:val="3"/>
      </w:pPr>
      <w:r>
        <w:t>S</w:t>
      </w:r>
      <w:r>
        <w:rPr>
          <w:rFonts w:hint="eastAsia"/>
        </w:rPr>
        <w:t>tring</w:t>
      </w:r>
      <w:r>
        <w:t>(2+1+1)</w:t>
      </w:r>
    </w:p>
    <w:p>
      <w:pPr>
        <w:rPr>
          <w:rFonts w:hint="eastAsia"/>
        </w:rPr>
      </w:pPr>
      <w:r>
        <w:t xml:space="preserve">Name,length, </w:t>
      </w:r>
      <w:r>
        <w:tab/>
      </w:r>
      <w:r>
        <w:tab/>
      </w:r>
      <w:r>
        <w:t>nullable</w:t>
      </w:r>
      <w:r>
        <w:tab/>
      </w:r>
      <w:r>
        <w:tab/>
      </w:r>
      <w:r>
        <w:t>unque</w:t>
      </w:r>
    </w:p>
    <w:p>
      <w:r>
        <w:drawing>
          <wp:inline distT="0" distB="0" distL="0" distR="0">
            <wp:extent cx="5274310" cy="1071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</w:pPr>
      <w:r>
        <w:t>I</w:t>
      </w:r>
      <w:r>
        <w:rPr>
          <w:rFonts w:hint="eastAsia"/>
        </w:rPr>
        <w:t>nteger（2</w:t>
      </w:r>
      <w:r>
        <w:t>+1+1</w:t>
      </w:r>
      <w:r>
        <w:rPr>
          <w:rFonts w:hint="eastAsia"/>
        </w:rPr>
        <w:t>）</w:t>
      </w:r>
    </w:p>
    <w:p>
      <w:r>
        <w:drawing>
          <wp:inline distT="0" distB="0" distL="0" distR="0">
            <wp:extent cx="4228465" cy="4184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日期时间（2）</w:t>
      </w:r>
    </w:p>
    <w:p>
      <w:pPr>
        <w:rPr>
          <w:rFonts w:hint="eastAsia"/>
        </w:rPr>
      </w:pPr>
      <w:r>
        <w:rPr>
          <w:rFonts w:hint="eastAsia"/>
        </w:rPr>
        <w:t>不要length</w:t>
      </w:r>
    </w:p>
    <w:p>
      <w:pPr>
        <w:pStyle w:val="4"/>
      </w:pPr>
      <w:r>
        <w:t>D</w:t>
      </w:r>
      <w:r>
        <w:rPr>
          <w:rFonts w:hint="eastAsia"/>
        </w:rPr>
        <w:t>ate</w:t>
      </w:r>
    </w:p>
    <w:p>
      <w:r>
        <w:drawing>
          <wp:inline distT="0" distB="0" distL="0" distR="0">
            <wp:extent cx="3533140" cy="7137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</w:rPr>
      </w:pPr>
      <w:r>
        <w:t>D</w:t>
      </w:r>
      <w:r>
        <w:rPr>
          <w:rFonts w:hint="eastAsia"/>
        </w:rPr>
        <w:t>at</w:t>
      </w:r>
      <w:r>
        <w:t>etime</w:t>
      </w:r>
    </w:p>
    <w:p>
      <w:r>
        <w:drawing>
          <wp:inline distT="0" distB="0" distL="0" distR="0">
            <wp:extent cx="4085590" cy="6375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小数</w:t>
      </w:r>
    </w:p>
    <w:p>
      <w:pPr>
        <w:pStyle w:val="4"/>
      </w:pPr>
      <w:r>
        <w:t>BigDecimal</w:t>
      </w:r>
      <w:r>
        <w:rPr>
          <w:rFonts w:hint="eastAsia"/>
        </w:rPr>
        <w:t>（了解）</w:t>
      </w:r>
    </w:p>
    <w:p>
      <w:r>
        <w:drawing>
          <wp:inline distT="0" distB="0" distL="0" distR="0">
            <wp:extent cx="5274310" cy="828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rPr>
          <w:rFonts w:hint="eastAsia"/>
        </w:rPr>
      </w:pPr>
      <w:r>
        <w:rPr>
          <w:rFonts w:hint="eastAsia"/>
        </w:rPr>
        <w:t>大文本</w:t>
      </w:r>
    </w:p>
    <w:p>
      <w:pPr>
        <w:pStyle w:val="4"/>
      </w:pPr>
      <w:r>
        <w:rPr>
          <w:shd w:val="clear" w:color="auto" w:fill="FEFEFE"/>
        </w:rPr>
        <w:t>Text</w:t>
      </w:r>
      <w:r>
        <w:rPr>
          <w:rFonts w:hint="eastAsia"/>
          <w:shd w:val="clear" w:color="auto" w:fill="FEFEFE"/>
        </w:rPr>
        <w:t>（了解）</w:t>
      </w:r>
    </w:p>
    <w:p>
      <w:r>
        <w:drawing>
          <wp:inline distT="0" distB="0" distL="0" distR="0">
            <wp:extent cx="5274310" cy="29330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F01F3"/>
    <w:multiLevelType w:val="multilevel"/>
    <w:tmpl w:val="567F01F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F7"/>
    <w:rsid w:val="00000BDB"/>
    <w:rsid w:val="00005CE3"/>
    <w:rsid w:val="00012684"/>
    <w:rsid w:val="00030625"/>
    <w:rsid w:val="00054C3F"/>
    <w:rsid w:val="000557F0"/>
    <w:rsid w:val="0005783C"/>
    <w:rsid w:val="00061D68"/>
    <w:rsid w:val="0009323C"/>
    <w:rsid w:val="00094A85"/>
    <w:rsid w:val="000C1070"/>
    <w:rsid w:val="000C4303"/>
    <w:rsid w:val="000D4088"/>
    <w:rsid w:val="000E5355"/>
    <w:rsid w:val="001016F9"/>
    <w:rsid w:val="00126932"/>
    <w:rsid w:val="0015593A"/>
    <w:rsid w:val="001A2DE8"/>
    <w:rsid w:val="001B7716"/>
    <w:rsid w:val="001C68DB"/>
    <w:rsid w:val="001D78A4"/>
    <w:rsid w:val="0024448F"/>
    <w:rsid w:val="00250FCE"/>
    <w:rsid w:val="002B6C52"/>
    <w:rsid w:val="002C661D"/>
    <w:rsid w:val="002E3C5B"/>
    <w:rsid w:val="002E5549"/>
    <w:rsid w:val="002E612D"/>
    <w:rsid w:val="003161CC"/>
    <w:rsid w:val="003216D1"/>
    <w:rsid w:val="00327213"/>
    <w:rsid w:val="00333B15"/>
    <w:rsid w:val="00382854"/>
    <w:rsid w:val="003A470A"/>
    <w:rsid w:val="003C67A9"/>
    <w:rsid w:val="003E726B"/>
    <w:rsid w:val="00413412"/>
    <w:rsid w:val="00436C1E"/>
    <w:rsid w:val="0046263C"/>
    <w:rsid w:val="00467578"/>
    <w:rsid w:val="004A1B4C"/>
    <w:rsid w:val="004A7AC4"/>
    <w:rsid w:val="004A7C7A"/>
    <w:rsid w:val="00521B89"/>
    <w:rsid w:val="00537220"/>
    <w:rsid w:val="005A785B"/>
    <w:rsid w:val="005B278F"/>
    <w:rsid w:val="005B71A4"/>
    <w:rsid w:val="005E20C6"/>
    <w:rsid w:val="005E3E6C"/>
    <w:rsid w:val="0062633D"/>
    <w:rsid w:val="00663B09"/>
    <w:rsid w:val="006956AB"/>
    <w:rsid w:val="006C1E4F"/>
    <w:rsid w:val="006C25B9"/>
    <w:rsid w:val="00714B4A"/>
    <w:rsid w:val="00720FFF"/>
    <w:rsid w:val="0072643F"/>
    <w:rsid w:val="00795EF1"/>
    <w:rsid w:val="00797BDB"/>
    <w:rsid w:val="007F6F51"/>
    <w:rsid w:val="008336CA"/>
    <w:rsid w:val="00834E79"/>
    <w:rsid w:val="00855D46"/>
    <w:rsid w:val="00860C31"/>
    <w:rsid w:val="008A09F7"/>
    <w:rsid w:val="009811E5"/>
    <w:rsid w:val="00A06C47"/>
    <w:rsid w:val="00A35C29"/>
    <w:rsid w:val="00B25306"/>
    <w:rsid w:val="00C10CCB"/>
    <w:rsid w:val="00C15B52"/>
    <w:rsid w:val="00C8155A"/>
    <w:rsid w:val="00C82CBB"/>
    <w:rsid w:val="00CB7552"/>
    <w:rsid w:val="00D2175C"/>
    <w:rsid w:val="00D37162"/>
    <w:rsid w:val="00D93101"/>
    <w:rsid w:val="00DB66BB"/>
    <w:rsid w:val="00DE671B"/>
    <w:rsid w:val="00DF78CE"/>
    <w:rsid w:val="00E158C5"/>
    <w:rsid w:val="00E22888"/>
    <w:rsid w:val="00E44E43"/>
    <w:rsid w:val="00EA4DF4"/>
    <w:rsid w:val="00EA5626"/>
    <w:rsid w:val="00EE73AE"/>
    <w:rsid w:val="00F07F46"/>
    <w:rsid w:val="00F32092"/>
    <w:rsid w:val="00F36563"/>
    <w:rsid w:val="00FC0EAA"/>
    <w:rsid w:val="00FC2C21"/>
    <w:rsid w:val="00FD7F6F"/>
    <w:rsid w:val="3B9F7CCD"/>
    <w:rsid w:val="4AFB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3"/>
    <w:semiHidden/>
    <w:unhideWhenUsed/>
    <w:uiPriority w:val="99"/>
    <w:rPr>
      <w:sz w:val="18"/>
      <w:szCs w:val="18"/>
    </w:rPr>
  </w:style>
  <w:style w:type="character" w:customStyle="1" w:styleId="14">
    <w:name w:val="标题 1 字符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3"/>
    <w:link w:val="4"/>
    <w:uiPriority w:val="9"/>
    <w:rPr>
      <w:b/>
      <w:bCs/>
      <w:sz w:val="32"/>
      <w:szCs w:val="32"/>
    </w:rPr>
  </w:style>
  <w:style w:type="character" w:customStyle="1" w:styleId="17">
    <w:name w:val="标题 4 字符"/>
    <w:basedOn w:val="13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字符"/>
    <w:basedOn w:val="13"/>
    <w:link w:val="6"/>
    <w:semiHidden/>
    <w:uiPriority w:val="9"/>
    <w:rPr>
      <w:b/>
      <w:bCs/>
      <w:sz w:val="28"/>
      <w:szCs w:val="28"/>
    </w:rPr>
  </w:style>
  <w:style w:type="character" w:customStyle="1" w:styleId="19">
    <w:name w:val="标题 6 字符"/>
    <w:basedOn w:val="13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标题 7 字符"/>
    <w:basedOn w:val="13"/>
    <w:link w:val="8"/>
    <w:semiHidden/>
    <w:uiPriority w:val="9"/>
    <w:rPr>
      <w:b/>
      <w:bCs/>
      <w:sz w:val="24"/>
      <w:szCs w:val="24"/>
    </w:rPr>
  </w:style>
  <w:style w:type="character" w:customStyle="1" w:styleId="21">
    <w:name w:val="标题 8 字符"/>
    <w:basedOn w:val="13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2">
    <w:name w:val="标题 9 字符"/>
    <w:basedOn w:val="13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3">
    <w:name w:val="批注框文本 字符"/>
    <w:basedOn w:val="13"/>
    <w:link w:val="11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6</Pages>
  <Words>201</Words>
  <Characters>1148</Characters>
  <Lines>9</Lines>
  <Paragraphs>2</Paragraphs>
  <TotalTime>148</TotalTime>
  <ScaleCrop>false</ScaleCrop>
  <LinksUpToDate>false</LinksUpToDate>
  <CharactersWithSpaces>1347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2018-03-21T14:43:00Z</dcterms:created>
  <dc:creator>Sky123.Org</dc:creator>
  <cp:lastModifiedBy>公路边的怪叔叔จุ๊บ</cp:lastModifiedBy>
  <dcterms:modified xsi:type="dcterms:W3CDTF">2019-09-03T02:47:47Z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