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映射</w:t>
      </w:r>
      <w:r>
        <w:t>配置文件M</w:t>
      </w:r>
      <w:r>
        <w:rPr>
          <w:rFonts w:hint="eastAsia"/>
        </w:rPr>
        <w:t>apper</w:t>
      </w:r>
      <w:r>
        <w:t>.xml</w:t>
      </w:r>
    </w:p>
    <w:p>
      <w:r>
        <w:rPr>
          <w:rFonts w:hint="eastAsia"/>
        </w:rPr>
        <w:t>通过parameterType完成输入映射，通过resultType和resultMap完成输出映射。</w:t>
      </w:r>
    </w:p>
    <w:p/>
    <w:p>
      <w:pPr>
        <w:pStyle w:val="3"/>
      </w:pPr>
      <w:r>
        <w:rPr>
          <w:rFonts w:hint="eastAsia"/>
        </w:rPr>
        <w:t>概述</w:t>
      </w:r>
    </w:p>
    <w:p>
      <w:r>
        <w:drawing>
          <wp:inline distT="0" distB="0" distL="0" distR="0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映射</w:t>
      </w:r>
      <w:r>
        <w:t>类型</w:t>
      </w:r>
    </w:p>
    <w:p>
      <w:bookmarkStart w:id="0" w:name="_MON_1577796901"/>
      <w:bookmarkEnd w:id="0"/>
      <w:r>
        <w:object>
          <v:shape id="_x0000_i1025" o:spt="75" type="#_x0000_t75" style="height:208.45pt;width:295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5">
            <o:LockedField>false</o:LockedField>
          </o:OLEObject>
        </w:object>
      </w:r>
    </w:p>
    <w:p/>
    <w:p>
      <w:pPr>
        <w:pStyle w:val="3"/>
      </w:pPr>
      <w:r>
        <w:rPr>
          <w:rFonts w:hint="eastAsia"/>
        </w:rPr>
        <w:t>resultType映射</w:t>
      </w:r>
      <w:r>
        <w:t>pojo</w:t>
      </w:r>
      <w:r>
        <w:rPr>
          <w:rFonts w:hint="eastAsia"/>
        </w:rPr>
        <w:t>，map使用</w:t>
      </w:r>
      <w:r>
        <w:t>方法</w:t>
      </w:r>
    </w:p>
    <w:p>
      <w:pPr>
        <w:ind w:firstLine="420"/>
        <w:rPr>
          <w:color w:val="FF0000"/>
        </w:rPr>
      </w:pPr>
      <w:r>
        <w:rPr>
          <w:rFonts w:hint="eastAsia"/>
        </w:rPr>
        <w:t>结果映射时：查询的列名和映射的pojo属性名</w:t>
      </w:r>
    </w:p>
    <w:p>
      <w:pPr>
        <w:ind w:firstLine="420"/>
      </w:pPr>
      <w:r>
        <w:t xml:space="preserve">1. </w:t>
      </w:r>
      <w:r>
        <w:rPr>
          <w:rFonts w:hint="eastAsia"/>
        </w:rPr>
        <w:t>只要</w:t>
      </w:r>
      <w:r>
        <w:t>有一个一致</w:t>
      </w:r>
      <w:r>
        <w:rPr>
          <w:rFonts w:hint="eastAsia"/>
        </w:rPr>
        <w:t>，就会创建pojo对象，没对应</w:t>
      </w:r>
      <w:r>
        <w:t>的返回空，通常pojo属性</w:t>
      </w:r>
      <w:r>
        <w:rPr>
          <w:rFonts w:hint="eastAsia"/>
        </w:rPr>
        <w:t>数量大于</w:t>
      </w:r>
      <w:r>
        <w:t>列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2</w:t>
      </w:r>
      <w:r>
        <w:t>.全部不一致</w:t>
      </w:r>
      <w:r>
        <w:rPr>
          <w:rFonts w:hint="eastAsia"/>
        </w:rPr>
        <w:t>，</w:t>
      </w:r>
      <w:r>
        <w:t>则不会创建pojo对象</w:t>
      </w:r>
      <w:r>
        <w:rPr>
          <w:rFonts w:hint="eastAsia"/>
        </w:rPr>
        <w:t>；</w:t>
      </w:r>
    </w:p>
    <w:p/>
    <w:p>
      <w:pPr>
        <w:pStyle w:val="3"/>
      </w:pPr>
      <w:r>
        <w:t>resultMap</w:t>
      </w:r>
      <w:r>
        <w:rPr>
          <w:rFonts w:hint="eastAsia"/>
        </w:rPr>
        <w:t>映射使用</w:t>
      </w:r>
      <w:r>
        <w:t>方法</w:t>
      </w:r>
    </w:p>
    <w:p>
      <w:pPr>
        <w:ind w:firstLine="420"/>
      </w:pPr>
      <w:r>
        <w:t>如果查询出来的列名和属性名不一致</w:t>
      </w:r>
      <w:r>
        <w:rPr>
          <w:rFonts w:hint="eastAsia"/>
        </w:rPr>
        <w:t>，</w:t>
      </w:r>
      <w:r>
        <w:t>通过定义一个resultMap将列名和pojo属性名之间作一个映射关系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定义resultMap</w:t>
      </w:r>
    </w:p>
    <w:p>
      <w:pPr>
        <w:pStyle w:val="23"/>
        <w:numPr>
          <w:ilvl w:val="0"/>
          <w:numId w:val="2"/>
        </w:numPr>
        <w:ind w:firstLineChars="0"/>
      </w:pPr>
      <w:r>
        <w:t>使用resultMap作为statement的输出映射类型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如果sql查询列名和最终要映射的pojo的属性名不一致，使用resultMap将列名和pojo的属性名做一个对应关系 （列名和属性名映射配置）</w:t>
      </w:r>
    </w:p>
    <w:p/>
    <w:p>
      <w:pPr>
        <w:pStyle w:val="2"/>
      </w:pPr>
      <w:r>
        <w:rPr>
          <w:rFonts w:hint="eastAsia"/>
        </w:rPr>
        <w:t>parameterType</w:t>
      </w:r>
      <w:r>
        <w:t>--</w:t>
      </w:r>
      <w:r>
        <w:rPr>
          <w:rFonts w:hint="eastAsia"/>
        </w:rPr>
        <w:t>输入</w:t>
      </w:r>
      <w:r>
        <w:t>映射</w:t>
      </w:r>
    </w:p>
    <w:p>
      <w:pPr>
        <w:pStyle w:val="3"/>
      </w:pPr>
      <w:r>
        <w:rPr>
          <w:rFonts w:hint="eastAsia"/>
        </w:rPr>
        <w:t>传递简单</w:t>
      </w:r>
      <w:r>
        <w:t>类型</w:t>
      </w:r>
    </w:p>
    <w:p>
      <w:r>
        <w:drawing>
          <wp:inline distT="0" distB="0" distL="0" distR="0">
            <wp:extent cx="5274310" cy="5410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传递</w:t>
      </w:r>
      <w:r>
        <w:t>POJO</w:t>
      </w:r>
      <w:r>
        <w:rPr>
          <w:rFonts w:hint="eastAsia"/>
        </w:rPr>
        <w:t>类型（推荐）</w:t>
      </w:r>
    </w:p>
    <w:p>
      <w:r>
        <w:drawing>
          <wp:inline distT="0" distB="0" distL="0" distR="0">
            <wp:extent cx="5274310" cy="1219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 xml:space="preserve"> </w:t>
      </w:r>
      <w:r>
        <w:rPr>
          <w:rFonts w:hint="eastAsia"/>
        </w:rPr>
        <w:t>传递</w:t>
      </w:r>
      <w:r>
        <w:t>自定</w:t>
      </w:r>
      <w:r>
        <w:rPr>
          <w:rFonts w:hint="eastAsia"/>
        </w:rPr>
        <w:t>义</w:t>
      </w:r>
      <w:r>
        <w:t>类（</w:t>
      </w:r>
      <w:r>
        <w:rPr>
          <w:rFonts w:hint="eastAsia"/>
        </w:rPr>
        <w:t>扩展</w:t>
      </w:r>
      <w:r>
        <w:t>类）</w:t>
      </w:r>
    </w:p>
    <w:p>
      <w:r>
        <w:rPr>
          <w:rFonts w:hint="eastAsia"/>
        </w:rPr>
        <w:t>两种</w:t>
      </w:r>
      <w:r>
        <w:t>方式</w:t>
      </w:r>
      <w:r>
        <w:rPr>
          <w:rFonts w:hint="eastAsia"/>
        </w:rPr>
        <w:t>：1.继承</w:t>
      </w:r>
      <w:r>
        <w:t>pojo</w:t>
      </w:r>
      <w:r>
        <w:rPr>
          <w:rFonts w:hint="eastAsia"/>
        </w:rPr>
        <w:t>并且</w:t>
      </w:r>
      <w:r>
        <w:t>新增属性</w:t>
      </w:r>
    </w:p>
    <w:p>
      <w:r>
        <w:tab/>
      </w:r>
      <w:r>
        <w:tab/>
      </w:r>
      <w:r>
        <w:t xml:space="preserve">  </w:t>
      </w:r>
      <w:r>
        <w:rPr>
          <w:highlight w:val="yellow"/>
        </w:rPr>
        <w:t>2.</w:t>
      </w:r>
      <w:r>
        <w:rPr>
          <w:rFonts w:hint="eastAsia"/>
          <w:highlight w:val="yellow"/>
        </w:rPr>
        <w:t>自定义</w:t>
      </w:r>
      <w:r>
        <w:rPr>
          <w:highlight w:val="yellow"/>
        </w:rPr>
        <w:t>一个pojo类</w:t>
      </w:r>
    </w:p>
    <w:p>
      <w:r>
        <w:drawing>
          <wp:inline distT="0" distB="0" distL="0" distR="0">
            <wp:extent cx="2504440" cy="904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传递pojo包装类型</w:t>
      </w:r>
    </w:p>
    <w:p>
      <w:r>
        <w:rPr>
          <w:b/>
          <w:sz w:val="28"/>
          <w:szCs w:val="28"/>
        </w:rPr>
        <w:tab/>
      </w:r>
      <w:r>
        <w:rPr>
          <w:rFonts w:hint="eastAsia"/>
        </w:rPr>
        <w:t>可以定义pojo包装类型扩展mapper接口输入参数的内容。</w:t>
      </w:r>
    </w:p>
    <w:p>
      <w:r>
        <w:drawing>
          <wp:inline distT="0" distB="0" distL="0" distR="0">
            <wp:extent cx="527685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测试代码</w:t>
      </w:r>
    </w:p>
    <w:p>
      <w:r>
        <w:rPr>
          <w:rFonts w:hint="eastAsia"/>
        </w:rPr>
        <w:drawing>
          <wp:inline distT="0" distB="0" distL="0" distR="0">
            <wp:extent cx="5987415" cy="3761105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传递</w:t>
      </w:r>
      <w:r>
        <w:t>Map</w:t>
      </w:r>
      <w:r>
        <w:rPr>
          <w:rFonts w:hint="eastAsia"/>
        </w:rPr>
        <w:t>或</w:t>
      </w:r>
      <w:r>
        <w:t>hashmap</w:t>
      </w:r>
    </w:p>
    <w:p>
      <w:pPr>
        <w:ind w:firstLine="420"/>
      </w:pPr>
      <w:r>
        <w:rPr>
          <w:rFonts w:hint="eastAsia"/>
        </w:rPr>
        <w:t>同传递POJO对象一样，</w:t>
      </w:r>
      <w:r>
        <w:rPr>
          <w:rFonts w:hint="eastAsia"/>
          <w:b/>
          <w:color w:val="FF0000"/>
        </w:rPr>
        <w:t>map的key相当于pojo的属性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856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测试代码: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UserByHashmap()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//构造查询条件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Object&gt; map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map.put(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map.put(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UserByHashmap(map);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r>
        <w:rPr>
          <w:rFonts w:hint="eastAsia"/>
        </w:rPr>
        <w:t>异常测试：</w:t>
      </w:r>
    </w:p>
    <w:p>
      <w:r>
        <w:rPr>
          <w:rFonts w:hint="eastAsia"/>
        </w:rPr>
        <w:t>传递的map中的key和sql中解析的key不一致。</w:t>
      </w:r>
    </w:p>
    <w:p>
      <w:r>
        <w:rPr>
          <w:rFonts w:hint="eastAsia"/>
        </w:rPr>
        <w:t>测试结果没有报错，只是通过key获取值为空。</w:t>
      </w:r>
    </w:p>
    <w:p/>
    <w:p>
      <w:pPr>
        <w:pStyle w:val="3"/>
      </w:pPr>
      <w:r>
        <w:rPr>
          <w:rFonts w:hint="eastAsia"/>
        </w:rPr>
        <w:t>传递</w:t>
      </w:r>
      <w:r>
        <w:t>list和数组</w:t>
      </w:r>
    </w:p>
    <w:p>
      <w:r>
        <w:rPr>
          <w:rFonts w:hint="eastAsia"/>
        </w:rPr>
        <w:t>参考</w:t>
      </w:r>
      <w:r>
        <w:t>：https://www.cnblogs.com/ruiati/p/6410339.html</w:t>
      </w:r>
    </w:p>
    <w:p/>
    <w:p>
      <w:r>
        <w:rPr>
          <w:rFonts w:hint="eastAsia"/>
        </w:rPr>
        <w:drawing>
          <wp:inline distT="0" distB="0" distL="0" distR="0">
            <wp:extent cx="5273675" cy="11379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数组</w:t>
      </w:r>
      <w:r>
        <w:t>必须是array</w:t>
      </w:r>
    </w:p>
    <w:p/>
    <w:p>
      <w:pPr>
        <w:pStyle w:val="2"/>
      </w:pPr>
      <w:r>
        <w:rPr>
          <w:rFonts w:hint="eastAsia"/>
        </w:rPr>
        <w:t>@</w:t>
      </w:r>
      <w:r>
        <w:t>param</w:t>
      </w:r>
      <w:r>
        <w:rPr>
          <w:rFonts w:hint="eastAsia"/>
        </w:rPr>
        <w:t>（</w:t>
      </w:r>
      <w:r>
        <w:rPr>
          <w:rStyle w:val="14"/>
          <w:b/>
          <w:bCs/>
        </w:rPr>
        <w:t>多参数传递</w:t>
      </w:r>
      <w:r>
        <w:t>）</w:t>
      </w:r>
    </w:p>
    <w:p>
      <w:pPr>
        <w:pStyle w:val="3"/>
        <w:rPr>
          <w:rFonts w:hint="eastAsia"/>
        </w:rPr>
      </w:pPr>
      <w:r>
        <w:t>L</w:t>
      </w:r>
      <w:r>
        <w:rPr>
          <w:rFonts w:hint="eastAsia"/>
        </w:rPr>
        <w:t>ist</w:t>
      </w:r>
    </w:p>
    <w:p>
      <w:pPr>
        <w:ind w:firstLine="420"/>
      </w:pPr>
      <w:r>
        <w:rPr>
          <w:rFonts w:hint="eastAsia"/>
        </w:rPr>
        <w:t>在上</w:t>
      </w:r>
      <w:r>
        <w:t>面如果不指定</w:t>
      </w:r>
      <w:r>
        <w:rPr>
          <w:rFonts w:hint="eastAsia"/>
        </w:rPr>
        <w:t>@</w:t>
      </w:r>
      <w:r>
        <w:t>param</w:t>
      </w:r>
      <w:r>
        <w:rPr>
          <w:rFonts w:hint="eastAsia"/>
        </w:rPr>
        <w:t>注解</w:t>
      </w:r>
      <w:r>
        <w:t>，然后</w:t>
      </w:r>
      <w:r>
        <w:rPr>
          <w:rFonts w:hint="eastAsia"/>
        </w:rPr>
        <w:t>数据就</w:t>
      </w:r>
      <w:r>
        <w:t>比较死板</w:t>
      </w:r>
    </w:p>
    <w:p>
      <w:r>
        <w:drawing>
          <wp:inline distT="0" distB="0" distL="0" distR="0">
            <wp:extent cx="5273675" cy="104203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https://blog.csdn.net/u012031380/article/details/54924641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map</w:t>
      </w:r>
      <w:r>
        <w:rPr>
          <w:rFonts w:hint="eastAsia"/>
        </w:rPr>
        <w:t>传递</w:t>
      </w:r>
      <w:r>
        <w:t>复杂类型</w:t>
      </w:r>
      <w:r>
        <w:rPr>
          <w:rFonts w:hint="eastAsia"/>
        </w:rPr>
        <w:t>（包含</w:t>
      </w:r>
      <w:r>
        <w:t>list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590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781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99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注意</w:t>
      </w:r>
    </w:p>
    <w:p>
      <w:pPr>
        <w:pStyle w:val="3"/>
      </w:pPr>
      <w:r>
        <w:rPr>
          <w:rFonts w:hint="eastAsia"/>
        </w:rPr>
        <w:t>parameterType异常</w:t>
      </w:r>
    </w:p>
    <w:p>
      <w:r>
        <w:rPr>
          <w:rFonts w:hint="eastAsia"/>
        </w:rPr>
        <w:t>如果parameterType中指定属性错误，异常，找不到getter方法：</w:t>
      </w:r>
    </w:p>
    <w:p/>
    <w:p>
      <w:r>
        <w:t xml:space="preserve">org.apache.ibatis.exceptions.PersistenceException: </w:t>
      </w:r>
    </w:p>
    <w:p>
      <w:r>
        <w:t>### Error querying database.  Cause: org.apache.ibatis.reflection.ReflectionException: There is no getter for property named 'userCusto' in 'class cn.itcast.mybatis.po.UserQueryVo'</w:t>
      </w:r>
    </w:p>
    <w:p>
      <w:r>
        <w:t>### Cause: org.apache.ibatis.reflection.ReflectionException: There is no getter for property named 'userCusto' in 'class cn.itcast.mybatis.po.UserQueryVo'</w:t>
      </w:r>
    </w:p>
    <w:p>
      <w:r>
        <w:tab/>
      </w:r>
    </w:p>
    <w:p/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注意：如果将来和spring整合后，不是通过调用getter方法来获取属性值，通过反射强读取pojo的属性值。</w:t>
      </w:r>
    </w:p>
    <w:p/>
    <w:p/>
    <w:p/>
    <w:p>
      <w:pPr>
        <w:pStyle w:val="3"/>
      </w:pPr>
      <w:r>
        <w:rPr>
          <w:rFonts w:hint="eastAsia"/>
        </w:rPr>
        <w:t>mybatis中#{}和${}的区别是什么？</w:t>
      </w:r>
    </w:p>
    <w:p>
      <w:r>
        <w:rPr>
          <w:rFonts w:hint="eastAsia"/>
        </w:rPr>
        <w:t>${}是Properties文件中的变量占位符，它可以用于标签属性值和sql内部，属于静态文本替换，比如${driver}会被静态替换为com.mysql.jdbc.Driver。</w:t>
      </w:r>
    </w:p>
    <w:p/>
    <w:p>
      <w:r>
        <w:rPr>
          <w:rFonts w:hint="eastAsia"/>
        </w:rPr>
        <w:t>#{}是sql的参数占位符，Mybatis会将sql中的#{}替换为?号，在sql执行前会使用PreparedStatement的参数设置方法，按序给sql的?号占位符设置参数值，比如ps.setInt(0, parameterValue)，#{item.name}的取值方式为使用反射从参数对象中获取item对象的name属性值，相当于param.getItem().getName()。</w:t>
      </w:r>
    </w:p>
    <w:p/>
    <w:p>
      <w:pPr>
        <w:pStyle w:val="3"/>
      </w:pPr>
      <w:r>
        <w:rPr>
          <w:rFonts w:hint="eastAsia"/>
        </w:rPr>
        <w:t>设置jdbcType</w:t>
      </w:r>
    </w:p>
    <w:p/>
    <w:p>
      <w:pPr>
        <w:rPr>
          <w:rFonts w:ascii="Helvetica" w:hAnsi="Helvetica" w:cs="Helvetica"/>
          <w:color w:val="454545"/>
          <w:szCs w:val="21"/>
        </w:rPr>
      </w:pPr>
      <w:r>
        <w:rPr>
          <w:rFonts w:ascii="Helvetica" w:hAnsi="Helvetica" w:cs="Helvetica"/>
          <w:color w:val="454545"/>
          <w:szCs w:val="21"/>
          <w:shd w:val="clear" w:color="auto" w:fill="FFFFFF"/>
        </w:rPr>
        <w:t>可以看出，是因为你传入的参数的字段为null对象无法获取对应的jdbcType类型，而报的错误。 </w:t>
      </w:r>
      <w:r>
        <w:rPr>
          <w:rFonts w:ascii="Helvetica" w:hAnsi="Helvetica" w:cs="Helvetica"/>
          <w:color w:val="454545"/>
          <w:szCs w:val="21"/>
        </w:rPr>
        <w:br w:type="textWrapping"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你只要在insert语句中insert的对象加上jdbcType就可以了，修改如下： </w:t>
      </w:r>
      <w:r>
        <w:rPr>
          <w:rFonts w:ascii="Helvetica" w:hAnsi="Helvetica" w:cs="Helvetica"/>
          <w:color w:val="454545"/>
          <w:szCs w:val="21"/>
        </w:rPr>
        <w:br w:type="textWrapping"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#{menuTitle,jdbcType=VARCHAR} </w:t>
      </w:r>
      <w:r>
        <w:rPr>
          <w:rFonts w:ascii="Helvetica" w:hAnsi="Helvetica" w:cs="Helvetica"/>
          <w:color w:val="454545"/>
          <w:szCs w:val="21"/>
        </w:rPr>
        <w:br w:type="textWrapping"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这样就可以解决以上错误了。 </w:t>
      </w:r>
      <w:bookmarkStart w:id="1" w:name="_GoBack"/>
      <w:bookmarkEnd w:id="1"/>
      <w:r>
        <w:rPr>
          <w:rFonts w:ascii="Helvetica" w:hAnsi="Helvetica" w:cs="Helvetica"/>
          <w:color w:val="454545"/>
          <w:szCs w:val="21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解决实体类与表名不一样（select *）</w:t>
      </w:r>
    </w:p>
    <w:p>
      <w:pPr>
        <w:rPr>
          <w:rFonts w:ascii="Helvetica" w:hAnsi="Helvetica" w:cs="Helvetica"/>
          <w:color w:val="454545"/>
          <w:szCs w:val="21"/>
        </w:rPr>
      </w:pPr>
      <w:r>
        <w:drawing>
          <wp:inline distT="0" distB="0" distL="114300" distR="114300">
            <wp:extent cx="4857750" cy="140017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454545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FA860EC"/>
    <w:multiLevelType w:val="multilevel"/>
    <w:tmpl w:val="6FA860E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B"/>
    <w:rsid w:val="000013B8"/>
    <w:rsid w:val="00031F14"/>
    <w:rsid w:val="00057CF0"/>
    <w:rsid w:val="00083329"/>
    <w:rsid w:val="00097F49"/>
    <w:rsid w:val="000B4698"/>
    <w:rsid w:val="000E7120"/>
    <w:rsid w:val="000F4349"/>
    <w:rsid w:val="000F786F"/>
    <w:rsid w:val="00102E49"/>
    <w:rsid w:val="00117336"/>
    <w:rsid w:val="00150359"/>
    <w:rsid w:val="001927F4"/>
    <w:rsid w:val="001A036D"/>
    <w:rsid w:val="001C0D4B"/>
    <w:rsid w:val="00214A1B"/>
    <w:rsid w:val="00245030"/>
    <w:rsid w:val="0028062E"/>
    <w:rsid w:val="00283A6B"/>
    <w:rsid w:val="002A1638"/>
    <w:rsid w:val="002A1C0E"/>
    <w:rsid w:val="002A4F1C"/>
    <w:rsid w:val="002E1633"/>
    <w:rsid w:val="002F1CB2"/>
    <w:rsid w:val="00321F70"/>
    <w:rsid w:val="0033354D"/>
    <w:rsid w:val="00341346"/>
    <w:rsid w:val="003A1006"/>
    <w:rsid w:val="003A5857"/>
    <w:rsid w:val="0040037C"/>
    <w:rsid w:val="00407B1D"/>
    <w:rsid w:val="00434926"/>
    <w:rsid w:val="0049318B"/>
    <w:rsid w:val="00497FC3"/>
    <w:rsid w:val="004C799A"/>
    <w:rsid w:val="004F3D8D"/>
    <w:rsid w:val="00554348"/>
    <w:rsid w:val="00587BBF"/>
    <w:rsid w:val="005E64C5"/>
    <w:rsid w:val="005F3C4D"/>
    <w:rsid w:val="00614079"/>
    <w:rsid w:val="006419A8"/>
    <w:rsid w:val="00663265"/>
    <w:rsid w:val="00663935"/>
    <w:rsid w:val="006B2B6E"/>
    <w:rsid w:val="00721EC3"/>
    <w:rsid w:val="00735E83"/>
    <w:rsid w:val="00743931"/>
    <w:rsid w:val="007C4574"/>
    <w:rsid w:val="007D1497"/>
    <w:rsid w:val="007F0A7D"/>
    <w:rsid w:val="008066C2"/>
    <w:rsid w:val="00816A90"/>
    <w:rsid w:val="0082019F"/>
    <w:rsid w:val="00833209"/>
    <w:rsid w:val="00871099"/>
    <w:rsid w:val="008B0049"/>
    <w:rsid w:val="0090422B"/>
    <w:rsid w:val="00926274"/>
    <w:rsid w:val="00930ECC"/>
    <w:rsid w:val="00932706"/>
    <w:rsid w:val="00982210"/>
    <w:rsid w:val="0099035F"/>
    <w:rsid w:val="009944D2"/>
    <w:rsid w:val="009A0DDC"/>
    <w:rsid w:val="009E6D60"/>
    <w:rsid w:val="009F132B"/>
    <w:rsid w:val="00A06720"/>
    <w:rsid w:val="00AD1816"/>
    <w:rsid w:val="00AF797A"/>
    <w:rsid w:val="00B362F1"/>
    <w:rsid w:val="00BB5F79"/>
    <w:rsid w:val="00BC13EE"/>
    <w:rsid w:val="00BC35B2"/>
    <w:rsid w:val="00BC40D0"/>
    <w:rsid w:val="00BD0F54"/>
    <w:rsid w:val="00BF2D83"/>
    <w:rsid w:val="00C8112C"/>
    <w:rsid w:val="00CB6C0A"/>
    <w:rsid w:val="00CB7023"/>
    <w:rsid w:val="00CE39E2"/>
    <w:rsid w:val="00CE58F8"/>
    <w:rsid w:val="00D2709D"/>
    <w:rsid w:val="00D4589B"/>
    <w:rsid w:val="00D506FE"/>
    <w:rsid w:val="00D6180E"/>
    <w:rsid w:val="00D64EC3"/>
    <w:rsid w:val="00D9093A"/>
    <w:rsid w:val="00DB63E2"/>
    <w:rsid w:val="00DC01B0"/>
    <w:rsid w:val="00DD3645"/>
    <w:rsid w:val="00DD38CF"/>
    <w:rsid w:val="00DE7E60"/>
    <w:rsid w:val="00DF3929"/>
    <w:rsid w:val="00E31293"/>
    <w:rsid w:val="00EB408C"/>
    <w:rsid w:val="00EC0866"/>
    <w:rsid w:val="00ED464C"/>
    <w:rsid w:val="00EF5FC5"/>
    <w:rsid w:val="00F023B9"/>
    <w:rsid w:val="00F1423A"/>
    <w:rsid w:val="00F41968"/>
    <w:rsid w:val="00F828E8"/>
    <w:rsid w:val="00FA428F"/>
    <w:rsid w:val="00FC181A"/>
    <w:rsid w:val="16CA61F7"/>
    <w:rsid w:val="27B7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13"/>
    <w:link w:val="10"/>
    <w:uiPriority w:val="99"/>
    <w:rPr>
      <w:sz w:val="18"/>
      <w:szCs w:val="18"/>
    </w:rPr>
  </w:style>
  <w:style w:type="character" w:customStyle="1" w:styleId="18">
    <w:name w:val="页脚 Char"/>
    <w:basedOn w:val="13"/>
    <w:link w:val="9"/>
    <w:uiPriority w:val="99"/>
    <w:rPr>
      <w:sz w:val="18"/>
      <w:szCs w:val="18"/>
    </w:rPr>
  </w:style>
  <w:style w:type="character" w:customStyle="1" w:styleId="19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3"/>
    <w:link w:val="6"/>
    <w:uiPriority w:val="9"/>
    <w:rPr>
      <w:b/>
      <w:bCs/>
      <w:sz w:val="28"/>
      <w:szCs w:val="28"/>
    </w:rPr>
  </w:style>
  <w:style w:type="character" w:customStyle="1" w:styleId="22">
    <w:name w:val="标题 6 Char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Char"/>
    <w:basedOn w:val="13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345</Words>
  <Characters>1970</Characters>
  <Lines>16</Lines>
  <Paragraphs>4</Paragraphs>
  <TotalTime>190</TotalTime>
  <ScaleCrop>false</ScaleCrop>
  <LinksUpToDate>false</LinksUpToDate>
  <CharactersWithSpaces>2311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2017-04-23T01:13:00Z</dcterms:created>
  <dc:creator>Sky123.Org</dc:creator>
  <cp:lastModifiedBy>我＆不＆配*</cp:lastModifiedBy>
  <dcterms:modified xsi:type="dcterms:W3CDTF">2019-12-17T07:11:34Z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