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3C" w:rsidRDefault="0057073C" w:rsidP="0057073C">
      <w:pPr>
        <w:pStyle w:val="1"/>
        <w:spacing w:before="240" w:after="240"/>
      </w:pPr>
      <w:r>
        <w:rPr>
          <w:rFonts w:hint="eastAsia"/>
        </w:rPr>
        <w:t>自定义参数绑定</w:t>
      </w:r>
      <w:r>
        <w:t>—</w:t>
      </w:r>
      <w:r>
        <w:rPr>
          <w:rFonts w:hint="eastAsia"/>
        </w:rPr>
        <w:t>日期</w:t>
      </w:r>
      <w:r>
        <w:t>格式</w:t>
      </w:r>
    </w:p>
    <w:p w:rsidR="0057073C" w:rsidRPr="0076205B" w:rsidRDefault="0057073C" w:rsidP="0057073C">
      <w:pPr>
        <w:pStyle w:val="2"/>
      </w:pPr>
      <w:r>
        <w:rPr>
          <w:rFonts w:hint="eastAsia"/>
        </w:rPr>
        <w:t>案列</w:t>
      </w:r>
    </w:p>
    <w:p w:rsidR="0057073C" w:rsidRDefault="0057073C" w:rsidP="0057073C">
      <w:pPr>
        <w:pStyle w:val="3"/>
      </w:pPr>
      <w:r>
        <w:rPr>
          <w:rFonts w:hint="eastAsia"/>
        </w:rPr>
        <w:t>需求</w:t>
      </w:r>
    </w:p>
    <w:p w:rsidR="0057073C" w:rsidRDefault="0057073C" w:rsidP="0057073C">
      <w:r>
        <w:rPr>
          <w:rFonts w:hint="eastAsia"/>
        </w:rPr>
        <w:t>在商品修改页面可以修改商品的生产日期，并且根据业务需求自定义日期格式。</w:t>
      </w:r>
    </w:p>
    <w:p w:rsidR="0057073C" w:rsidRDefault="0057073C" w:rsidP="0057073C">
      <w:pPr>
        <w:pStyle w:val="3"/>
      </w:pPr>
      <w:r>
        <w:rPr>
          <w:rFonts w:hint="eastAsia"/>
        </w:rPr>
        <w:t>需求分析</w:t>
      </w:r>
    </w:p>
    <w:p w:rsidR="0057073C" w:rsidRDefault="0057073C" w:rsidP="0057073C">
      <w:r>
        <w:rPr>
          <w:rFonts w:hint="eastAsia"/>
        </w:rPr>
        <w:t>由于日期数据有很多种格式，</w:t>
      </w:r>
      <w:r>
        <w:rPr>
          <w:rFonts w:hint="eastAsia"/>
        </w:rPr>
        <w:t>springmvc</w:t>
      </w:r>
      <w:r>
        <w:rPr>
          <w:rFonts w:hint="eastAsia"/>
        </w:rPr>
        <w:t>没办法把字符串转换成日期类型。所以需要自定义参数绑定。</w:t>
      </w:r>
    </w:p>
    <w:p w:rsidR="0057073C" w:rsidRDefault="0057073C" w:rsidP="0057073C"/>
    <w:p w:rsidR="0057073C" w:rsidRDefault="0057073C" w:rsidP="0057073C">
      <w:r>
        <w:rPr>
          <w:rFonts w:hint="eastAsia"/>
        </w:rPr>
        <w:t>前端控制器接收到请求后，找到注解形式的处理器适配器，对</w:t>
      </w:r>
      <w:r>
        <w:rPr>
          <w:rFonts w:hint="eastAsia"/>
        </w:rPr>
        <w:t>RequestMapping</w:t>
      </w:r>
      <w:r>
        <w:rPr>
          <w:rFonts w:hint="eastAsia"/>
        </w:rPr>
        <w:t>标记的方法进行适配，并对方法中的形参进行参数绑定。可以在</w:t>
      </w:r>
      <w:r>
        <w:rPr>
          <w:rFonts w:hint="eastAsia"/>
        </w:rPr>
        <w:t>springmvc</w:t>
      </w:r>
      <w:r>
        <w:rPr>
          <w:rFonts w:hint="eastAsia"/>
        </w:rPr>
        <w:t>处理器适配器上自定义转换器</w:t>
      </w:r>
      <w:r>
        <w:rPr>
          <w:rFonts w:hint="eastAsia"/>
        </w:rPr>
        <w:t>Converter</w:t>
      </w:r>
      <w:r>
        <w:rPr>
          <w:rFonts w:hint="eastAsia"/>
        </w:rPr>
        <w:t>进行参数绑定。</w:t>
      </w:r>
    </w:p>
    <w:p w:rsidR="0057073C" w:rsidRDefault="0057073C" w:rsidP="0057073C"/>
    <w:p w:rsidR="0057073C" w:rsidRDefault="0057073C" w:rsidP="0057073C">
      <w:r>
        <w:rPr>
          <w:rFonts w:hint="eastAsia"/>
        </w:rPr>
        <w:t>一般使用</w:t>
      </w:r>
      <w:r>
        <w:rPr>
          <w:rFonts w:hint="eastAsia"/>
        </w:rPr>
        <w:t>&lt;mvc:annotation-driven/&gt;</w:t>
      </w:r>
      <w:r>
        <w:rPr>
          <w:rFonts w:hint="eastAsia"/>
        </w:rPr>
        <w:t>注解驱动加载处理器适配器，可以在此标签上进行配置。</w:t>
      </w:r>
    </w:p>
    <w:p w:rsidR="0057073C" w:rsidRDefault="0057073C" w:rsidP="0057073C"/>
    <w:p w:rsidR="0057073C" w:rsidRDefault="0057073C" w:rsidP="0057073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57073C" w:rsidRDefault="0057073C" w:rsidP="0057073C">
      <w:r>
        <w:rPr>
          <w:rFonts w:hint="eastAsia"/>
        </w:rPr>
        <w:t>如下图修改</w:t>
      </w:r>
      <w:r>
        <w:rPr>
          <w:rFonts w:hint="eastAsia"/>
        </w:rPr>
        <w:t>itemEdit.jsp</w:t>
      </w:r>
      <w:r>
        <w:rPr>
          <w:rFonts w:hint="eastAsia"/>
        </w:rPr>
        <w:t>页面，显示时间</w:t>
      </w:r>
    </w:p>
    <w:p w:rsidR="0057073C" w:rsidRDefault="0057073C" w:rsidP="0057073C">
      <w:r>
        <w:rPr>
          <w:noProof/>
        </w:rPr>
        <w:drawing>
          <wp:inline distT="0" distB="0" distL="114300" distR="114300" wp14:anchorId="1C0EEEB2" wp14:editId="03E7DD56">
            <wp:extent cx="5268595" cy="1398905"/>
            <wp:effectExtent l="0" t="0" r="8255" b="1079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073C" w:rsidRDefault="0057073C" w:rsidP="0057073C"/>
    <w:p w:rsidR="0057073C" w:rsidRDefault="0057073C" w:rsidP="0057073C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Converter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//Converter&lt;S, T&gt;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lastRenderedPageBreak/>
        <w:t>//S:source,</w:t>
      </w:r>
      <w:r>
        <w:rPr>
          <w:rFonts w:ascii="Consolas" w:hAnsi="Consolas" w:cs="Consolas"/>
          <w:color w:val="3F7F5F"/>
          <w:kern w:val="0"/>
        </w:rPr>
        <w:t>需要转换的源的类型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//T:target,</w:t>
      </w:r>
      <w:r>
        <w:rPr>
          <w:rFonts w:ascii="Consolas" w:hAnsi="Consolas" w:cs="Consolas"/>
          <w:color w:val="3F7F5F"/>
          <w:kern w:val="0"/>
        </w:rPr>
        <w:t>需要转换的目标类型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DateConverter </w:t>
      </w:r>
      <w:r>
        <w:rPr>
          <w:rFonts w:ascii="Consolas" w:hAnsi="Consolas" w:cs="Consolas"/>
          <w:b/>
          <w:bCs/>
          <w:color w:val="7F0055"/>
          <w:kern w:val="0"/>
        </w:rPr>
        <w:t>implements</w:t>
      </w:r>
      <w:r>
        <w:rPr>
          <w:rFonts w:ascii="Consolas" w:hAnsi="Consolas" w:cs="Consolas"/>
          <w:color w:val="000000"/>
          <w:kern w:val="0"/>
        </w:rPr>
        <w:t xml:space="preserve"> Converter&lt;String, Date&gt; {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@Override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Date convert(String </w:t>
      </w:r>
      <w:r>
        <w:rPr>
          <w:rFonts w:ascii="Consolas" w:hAnsi="Consolas" w:cs="Consolas"/>
          <w:color w:val="6A3E3E"/>
          <w:kern w:val="0"/>
          <w:highlight w:val="yellow"/>
        </w:rPr>
        <w:t>source</w:t>
      </w:r>
      <w:r>
        <w:rPr>
          <w:rFonts w:ascii="Consolas" w:hAnsi="Consolas" w:cs="Consolas"/>
          <w:color w:val="000000"/>
          <w:kern w:val="0"/>
        </w:rPr>
        <w:t>) {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try</w:t>
      </w:r>
      <w:r>
        <w:rPr>
          <w:rFonts w:ascii="Consolas" w:hAnsi="Consolas" w:cs="Consolas"/>
          <w:color w:val="000000"/>
          <w:kern w:val="0"/>
        </w:rPr>
        <w:t xml:space="preserve"> {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color w:val="3F7F5F"/>
          <w:kern w:val="0"/>
        </w:rPr>
        <w:t>把字符串转换为日期类型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SimpleDateFormat(</w:t>
      </w:r>
      <w:r>
        <w:rPr>
          <w:rFonts w:ascii="Consolas" w:hAnsi="Consolas" w:cs="Consolas"/>
          <w:color w:val="2A00FF"/>
          <w:kern w:val="0"/>
        </w:rPr>
        <w:t>"yyy-MM-dd HH:mm:ss"</w:t>
      </w:r>
      <w:r>
        <w:rPr>
          <w:rFonts w:ascii="Consolas" w:hAnsi="Consolas" w:cs="Consolas"/>
          <w:color w:val="000000"/>
          <w:kern w:val="0"/>
        </w:rPr>
        <w:t>);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Date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>.parse(</w:t>
      </w:r>
      <w:r>
        <w:rPr>
          <w:rFonts w:ascii="Consolas" w:hAnsi="Consolas" w:cs="Consolas"/>
          <w:color w:val="6A3E3E"/>
          <w:kern w:val="0"/>
          <w:highlight w:val="lightGray"/>
        </w:rPr>
        <w:t>source</w:t>
      </w:r>
      <w:r>
        <w:rPr>
          <w:rFonts w:ascii="Consolas" w:hAnsi="Consolas" w:cs="Consolas"/>
          <w:color w:val="000000"/>
          <w:kern w:val="0"/>
        </w:rPr>
        <w:t>);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>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</w:rPr>
        <w:t>catch</w:t>
      </w:r>
      <w:r>
        <w:rPr>
          <w:rFonts w:ascii="Consolas" w:hAnsi="Consolas" w:cs="Consolas"/>
          <w:color w:val="000000"/>
          <w:kern w:val="0"/>
        </w:rPr>
        <w:t xml:space="preserve"> (ParseException </w:t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) {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catch block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.printStackTrace();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}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color w:val="3F7F5F"/>
          <w:kern w:val="0"/>
        </w:rPr>
        <w:t>如果转换异常则返回空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57073C" w:rsidRDefault="0057073C" w:rsidP="0057073C">
      <w:pPr>
        <w:shd w:val="clear" w:color="auto" w:fill="E7E6E6" w:themeFill="background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57073C" w:rsidRDefault="0057073C" w:rsidP="0057073C">
      <w:pPr>
        <w:shd w:val="clear" w:color="auto" w:fill="E7E6E6" w:themeFill="background2"/>
        <w:rPr>
          <w:sz w:val="18"/>
        </w:rPr>
      </w:pPr>
    </w:p>
    <w:p w:rsidR="0057073C" w:rsidRDefault="0057073C" w:rsidP="0057073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Converter</w:t>
      </w:r>
    </w:p>
    <w:p w:rsidR="0057073C" w:rsidRDefault="0057073C" w:rsidP="0057073C">
      <w:r>
        <w:rPr>
          <w:rFonts w:hint="eastAsia"/>
        </w:rPr>
        <w:t>我们同时可以配置多个的转换器。</w:t>
      </w:r>
    </w:p>
    <w:p w:rsidR="0057073C" w:rsidRDefault="0057073C" w:rsidP="0057073C">
      <w:r>
        <w:rPr>
          <w:rFonts w:hint="eastAsia"/>
        </w:rPr>
        <w:t>类似下图的</w:t>
      </w:r>
      <w:r>
        <w:rPr>
          <w:rFonts w:hint="eastAsia"/>
        </w:rPr>
        <w:t>usb</w:t>
      </w:r>
      <w:r>
        <w:rPr>
          <w:rFonts w:hint="eastAsia"/>
        </w:rPr>
        <w:t>设备，可以接入多个</w:t>
      </w:r>
      <w:r>
        <w:rPr>
          <w:rFonts w:hint="eastAsia"/>
        </w:rPr>
        <w:t>usb</w:t>
      </w:r>
      <w:r>
        <w:rPr>
          <w:rFonts w:hint="eastAsia"/>
        </w:rPr>
        <w:t>设备</w:t>
      </w:r>
    </w:p>
    <w:p w:rsidR="0057073C" w:rsidRDefault="0057073C" w:rsidP="0057073C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"http://img10.360buyimg.com/n7/g8/M03/12/07/rBEHZ1Ds6_wIAAAAAADL2ONtWL4AADkHgLbgAoAAMvw789.jpg"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  <w:noProof/>
        </w:rPr>
        <w:drawing>
          <wp:inline distT="0" distB="0" distL="114300" distR="114300" wp14:anchorId="7122E855" wp14:editId="6337F8A4">
            <wp:extent cx="2095500" cy="2095500"/>
            <wp:effectExtent l="0" t="0" r="0" b="0"/>
            <wp:docPr id="77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</w:p>
    <w:p w:rsidR="0057073C" w:rsidRDefault="0057073C" w:rsidP="0057073C">
      <w:pPr>
        <w:rPr>
          <w:rFonts w:ascii="宋体" w:hAnsi="宋体" w:cs="宋体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配置注解驱动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lastRenderedPageBreak/>
        <w:t xml:space="preserve">&lt;!-- </w:t>
      </w:r>
      <w:r>
        <w:rPr>
          <w:rFonts w:ascii="Consolas" w:hAnsi="Consolas" w:cs="Consolas"/>
          <w:color w:val="3F5FBF"/>
          <w:kern w:val="0"/>
        </w:rPr>
        <w:t>如果配置此标签</w:t>
      </w:r>
      <w:r>
        <w:rPr>
          <w:rFonts w:ascii="Consolas" w:hAnsi="Consolas" w:cs="Consolas"/>
          <w:color w:val="3F5FBF"/>
          <w:kern w:val="0"/>
        </w:rPr>
        <w:t>,</w:t>
      </w:r>
      <w:r>
        <w:rPr>
          <w:rFonts w:ascii="Consolas" w:hAnsi="Consolas" w:cs="Consolas"/>
          <w:color w:val="3F5FBF"/>
          <w:kern w:val="0"/>
        </w:rPr>
        <w:t>可以不用配置</w:t>
      </w:r>
      <w:r>
        <w:rPr>
          <w:rFonts w:ascii="Consolas" w:hAnsi="Consolas" w:cs="Consolas"/>
          <w:color w:val="3F5FBF"/>
          <w:kern w:val="0"/>
        </w:rPr>
        <w:t>...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mvc:annotation-driven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conversion-service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转换器配置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"cn.itcast.springmvc.converter.DateConverter"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rPr>
          <w:sz w:val="18"/>
        </w:rPr>
      </w:pPr>
    </w:p>
    <w:p w:rsidR="0057073C" w:rsidRDefault="0057073C" w:rsidP="0057073C">
      <w:pPr>
        <w:pStyle w:val="3"/>
      </w:pPr>
      <w:r>
        <w:rPr>
          <w:rFonts w:hint="eastAsia"/>
        </w:rPr>
        <w:t>配置方式</w:t>
      </w:r>
      <w:r>
        <w:rPr>
          <w:rFonts w:hint="eastAsia"/>
        </w:rPr>
        <w:t>2</w:t>
      </w:r>
      <w:r>
        <w:rPr>
          <w:rFonts w:hint="eastAsia"/>
        </w:rPr>
        <w:t>（了解）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</w:t>
      </w:r>
      <w:r>
        <w:rPr>
          <w:rFonts w:ascii="Consolas" w:hAnsi="Consolas" w:cs="Consolas"/>
          <w:color w:val="3F5FBF"/>
          <w:kern w:val="0"/>
        </w:rPr>
        <w:t>注解适配器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"webBindingInitializer"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008080"/>
          <w:kern w:val="0"/>
        </w:rPr>
        <w:t>&gt;&lt;/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自定义</w:t>
      </w:r>
      <w:r>
        <w:rPr>
          <w:rFonts w:ascii="Consolas" w:hAnsi="Consolas" w:cs="Consolas"/>
          <w:color w:val="3F5FBF"/>
          <w:kern w:val="0"/>
        </w:rPr>
        <w:t>webBinder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"org.springframework.web.bind.support.ConfigurableWebBindingInitializer"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转换器配置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lastRenderedPageBreak/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"cn.itcast.springmvc.convert.DateConverter"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57073C" w:rsidRDefault="0057073C" w:rsidP="0057073C">
      <w:r>
        <w:rPr>
          <w:rFonts w:hint="eastAsia"/>
        </w:rPr>
        <w:t>注意：此方法需要独立配置处理器映射器、适配器，</w:t>
      </w:r>
    </w:p>
    <w:p w:rsidR="0057073C" w:rsidRDefault="0057073C" w:rsidP="0057073C">
      <w:r>
        <w:rPr>
          <w:rFonts w:hint="eastAsia"/>
        </w:rPr>
        <w:t>不再使用</w:t>
      </w:r>
      <w:r>
        <w:rPr>
          <w:rFonts w:hint="eastAsia"/>
        </w:rPr>
        <w:t>&lt;mvc:annotation-driven/&gt;</w:t>
      </w:r>
    </w:p>
    <w:p w:rsidR="0057073C" w:rsidRDefault="0057073C" w:rsidP="0057073C"/>
    <w:p w:rsidR="0057073C" w:rsidRDefault="0057073C" w:rsidP="0057073C"/>
    <w:p w:rsidR="00412F4F" w:rsidRPr="00522570" w:rsidRDefault="00412F4F" w:rsidP="00412F4F">
      <w:pPr>
        <w:pStyle w:val="2"/>
        <w:numPr>
          <w:ilvl w:val="1"/>
          <w:numId w:val="2"/>
        </w:numPr>
        <w:snapToGrid/>
        <w:spacing w:before="260" w:after="260" w:line="416" w:lineRule="auto"/>
      </w:pPr>
      <w:r>
        <w:rPr>
          <w:rFonts w:hint="eastAsia"/>
        </w:rPr>
        <w:t>日期格式</w:t>
      </w:r>
      <w:r>
        <w:t>化</w:t>
      </w:r>
      <w:bookmarkStart w:id="0" w:name="_GoBack"/>
      <w:bookmarkEnd w:id="0"/>
    </w:p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需求</w:t>
      </w:r>
    </w:p>
    <w:p w:rsidR="00412F4F" w:rsidRDefault="00412F4F" w:rsidP="00412F4F">
      <w:r>
        <w:rPr>
          <w:rFonts w:hint="eastAsia"/>
        </w:rPr>
        <w:t>在商品修改页面可以修改商品的生产日期，并且根据业务需求自定义日期格式。</w:t>
      </w:r>
    </w:p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需求分析</w:t>
      </w:r>
    </w:p>
    <w:p w:rsidR="00412F4F" w:rsidRDefault="00412F4F" w:rsidP="00412F4F">
      <w:r>
        <w:rPr>
          <w:rFonts w:hint="eastAsia"/>
        </w:rPr>
        <w:t>由于日期数据有很多种格式，</w:t>
      </w:r>
      <w:r>
        <w:rPr>
          <w:rFonts w:hint="eastAsia"/>
        </w:rPr>
        <w:t>springmvc</w:t>
      </w:r>
      <w:r>
        <w:rPr>
          <w:rFonts w:hint="eastAsia"/>
        </w:rPr>
        <w:t>没办法把字符串转换成日期类型。所以需要自定义参数绑定。</w:t>
      </w:r>
    </w:p>
    <w:p w:rsidR="00412F4F" w:rsidRDefault="00412F4F" w:rsidP="00412F4F"/>
    <w:p w:rsidR="00412F4F" w:rsidRDefault="00412F4F" w:rsidP="00412F4F">
      <w:r>
        <w:rPr>
          <w:rFonts w:hint="eastAsia"/>
        </w:rPr>
        <w:t>前端控制器接收到请求后，找到注解形式的处理器适配器，对</w:t>
      </w:r>
      <w:r>
        <w:rPr>
          <w:rFonts w:hint="eastAsia"/>
        </w:rPr>
        <w:t>RequestMapping</w:t>
      </w:r>
      <w:r>
        <w:rPr>
          <w:rFonts w:hint="eastAsia"/>
        </w:rPr>
        <w:t>标记的方法进行适配，并对方法中的形参进行参数绑定。可以在</w:t>
      </w:r>
      <w:r>
        <w:rPr>
          <w:rFonts w:hint="eastAsia"/>
        </w:rPr>
        <w:t>springmvc</w:t>
      </w:r>
      <w:r>
        <w:rPr>
          <w:rFonts w:hint="eastAsia"/>
        </w:rPr>
        <w:t>处理器适配器上自定义转换器</w:t>
      </w:r>
      <w:r>
        <w:rPr>
          <w:rFonts w:hint="eastAsia"/>
        </w:rPr>
        <w:t>Converter</w:t>
      </w:r>
      <w:r>
        <w:rPr>
          <w:rFonts w:hint="eastAsia"/>
        </w:rPr>
        <w:t>进行参数绑定。</w:t>
      </w:r>
    </w:p>
    <w:p w:rsidR="00412F4F" w:rsidRDefault="00412F4F" w:rsidP="00412F4F"/>
    <w:p w:rsidR="00412F4F" w:rsidRDefault="00412F4F" w:rsidP="00412F4F">
      <w:r>
        <w:rPr>
          <w:rFonts w:hint="eastAsia"/>
        </w:rPr>
        <w:t>一般使用</w:t>
      </w:r>
      <w:r>
        <w:rPr>
          <w:rFonts w:hint="eastAsia"/>
        </w:rPr>
        <w:t>&lt;mvc:annotation-driven/&gt;</w:t>
      </w:r>
      <w:r>
        <w:rPr>
          <w:rFonts w:hint="eastAsia"/>
        </w:rPr>
        <w:t>注解驱动加载处理器适配器，可以在此标签上进行配置。</w:t>
      </w:r>
    </w:p>
    <w:p w:rsidR="00412F4F" w:rsidRDefault="00412F4F" w:rsidP="00412F4F"/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412F4F" w:rsidRDefault="00412F4F" w:rsidP="00412F4F">
      <w:r>
        <w:rPr>
          <w:rFonts w:hint="eastAsia"/>
        </w:rPr>
        <w:t>如下图修改</w:t>
      </w:r>
      <w:r>
        <w:rPr>
          <w:rFonts w:hint="eastAsia"/>
        </w:rPr>
        <w:t>itemEdit.jsp</w:t>
      </w:r>
      <w:r>
        <w:rPr>
          <w:rFonts w:hint="eastAsia"/>
        </w:rPr>
        <w:t>页面，显示时间</w:t>
      </w:r>
    </w:p>
    <w:p w:rsidR="00412F4F" w:rsidRDefault="00412F4F" w:rsidP="00412F4F">
      <w:r>
        <w:rPr>
          <w:noProof/>
        </w:rPr>
        <w:drawing>
          <wp:inline distT="0" distB="0" distL="114300" distR="114300" wp14:anchorId="2B5850BF" wp14:editId="761E6B8D">
            <wp:extent cx="5268595" cy="13989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12F4F" w:rsidRDefault="00412F4F" w:rsidP="00412F4F"/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自定义</w:t>
      </w:r>
      <w:r>
        <w:rPr>
          <w:rFonts w:hint="eastAsia"/>
        </w:rPr>
        <w:t>Converter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//Converter&lt;S, T&gt;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//S:source,</w:t>
      </w:r>
      <w:r>
        <w:rPr>
          <w:rFonts w:ascii="Consolas" w:hAnsi="Consolas" w:cs="Consolas"/>
          <w:color w:val="3F7F5F"/>
          <w:kern w:val="0"/>
        </w:rPr>
        <w:t>需要转换的源的类型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//T:target,</w:t>
      </w:r>
      <w:r>
        <w:rPr>
          <w:rFonts w:ascii="Consolas" w:hAnsi="Consolas" w:cs="Consolas"/>
          <w:color w:val="3F7F5F"/>
          <w:kern w:val="0"/>
        </w:rPr>
        <w:t>需要转换的目标类型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DateConverter </w:t>
      </w:r>
      <w:r>
        <w:rPr>
          <w:rFonts w:ascii="Consolas" w:hAnsi="Consolas" w:cs="Consolas"/>
          <w:b/>
          <w:bCs/>
          <w:color w:val="7F0055"/>
          <w:kern w:val="0"/>
        </w:rPr>
        <w:t>implements</w:t>
      </w:r>
      <w:r>
        <w:rPr>
          <w:rFonts w:ascii="Consolas" w:hAnsi="Consolas" w:cs="Consolas"/>
          <w:color w:val="000000"/>
          <w:kern w:val="0"/>
        </w:rPr>
        <w:t xml:space="preserve"> Converter&lt;String, Date&gt; {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@Override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Date convert(String </w:t>
      </w:r>
      <w:r>
        <w:rPr>
          <w:rFonts w:ascii="Consolas" w:hAnsi="Consolas" w:cs="Consolas"/>
          <w:color w:val="6A3E3E"/>
          <w:kern w:val="0"/>
          <w:highlight w:val="yellow"/>
        </w:rPr>
        <w:t>source</w:t>
      </w:r>
      <w:r>
        <w:rPr>
          <w:rFonts w:ascii="Consolas" w:hAnsi="Consolas" w:cs="Consolas"/>
          <w:color w:val="000000"/>
          <w:kern w:val="0"/>
        </w:rPr>
        <w:t>) {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try</w:t>
      </w:r>
      <w:r>
        <w:rPr>
          <w:rFonts w:ascii="Consolas" w:hAnsi="Consolas" w:cs="Consolas"/>
          <w:color w:val="000000"/>
          <w:kern w:val="0"/>
        </w:rPr>
        <w:t xml:space="preserve"> {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color w:val="3F7F5F"/>
          <w:kern w:val="0"/>
        </w:rPr>
        <w:t>把字符串转换为日期类型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SimpleDateFormat(</w:t>
      </w:r>
      <w:r>
        <w:rPr>
          <w:rFonts w:ascii="Consolas" w:hAnsi="Consolas" w:cs="Consolas"/>
          <w:color w:val="2A00FF"/>
          <w:kern w:val="0"/>
        </w:rPr>
        <w:t>"yyy-MM-dd HH:mm:ss"</w:t>
      </w:r>
      <w:r>
        <w:rPr>
          <w:rFonts w:ascii="Consolas" w:hAnsi="Consolas" w:cs="Consolas"/>
          <w:color w:val="000000"/>
          <w:kern w:val="0"/>
        </w:rPr>
        <w:t>);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Date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>.parse(</w:t>
      </w:r>
      <w:r>
        <w:rPr>
          <w:rFonts w:ascii="Consolas" w:hAnsi="Consolas" w:cs="Consolas"/>
          <w:color w:val="6A3E3E"/>
          <w:kern w:val="0"/>
          <w:highlight w:val="lightGray"/>
        </w:rPr>
        <w:t>source</w:t>
      </w:r>
      <w:r>
        <w:rPr>
          <w:rFonts w:ascii="Consolas" w:hAnsi="Consolas" w:cs="Consolas"/>
          <w:color w:val="000000"/>
          <w:kern w:val="0"/>
        </w:rPr>
        <w:t>);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>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</w:rPr>
        <w:t>catch</w:t>
      </w:r>
      <w:r>
        <w:rPr>
          <w:rFonts w:ascii="Consolas" w:hAnsi="Consolas" w:cs="Consolas"/>
          <w:color w:val="000000"/>
          <w:kern w:val="0"/>
        </w:rPr>
        <w:t xml:space="preserve"> (ParseException </w:t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) {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catch block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.printStackTrace();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}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color w:val="3F7F5F"/>
          <w:kern w:val="0"/>
        </w:rPr>
        <w:t>如果转换异常则返回空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412F4F" w:rsidRDefault="00412F4F" w:rsidP="00412F4F">
      <w:pPr>
        <w:shd w:val="clear" w:color="auto" w:fill="E7E6E6" w:themeFill="background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412F4F" w:rsidRDefault="00412F4F" w:rsidP="00412F4F">
      <w:pPr>
        <w:shd w:val="clear" w:color="auto" w:fill="E7E6E6" w:themeFill="background2"/>
        <w:rPr>
          <w:sz w:val="18"/>
        </w:rPr>
      </w:pPr>
    </w:p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配置</w:t>
      </w:r>
      <w:r>
        <w:rPr>
          <w:rFonts w:hint="eastAsia"/>
        </w:rPr>
        <w:t>Converter</w:t>
      </w:r>
    </w:p>
    <w:p w:rsidR="00412F4F" w:rsidRDefault="00412F4F" w:rsidP="00412F4F">
      <w:r>
        <w:rPr>
          <w:rFonts w:hint="eastAsia"/>
        </w:rPr>
        <w:t>我们同时可以配置多个的转换器。</w:t>
      </w:r>
    </w:p>
    <w:p w:rsidR="00412F4F" w:rsidRDefault="00412F4F" w:rsidP="00412F4F">
      <w:r>
        <w:rPr>
          <w:rFonts w:hint="eastAsia"/>
        </w:rPr>
        <w:t>类似下图的</w:t>
      </w:r>
      <w:r>
        <w:rPr>
          <w:rFonts w:hint="eastAsia"/>
        </w:rPr>
        <w:t>usb</w:t>
      </w:r>
      <w:r>
        <w:rPr>
          <w:rFonts w:hint="eastAsia"/>
        </w:rPr>
        <w:t>设备，可以接入多个</w:t>
      </w:r>
      <w:r>
        <w:rPr>
          <w:rFonts w:hint="eastAsia"/>
        </w:rPr>
        <w:t>usb</w:t>
      </w:r>
      <w:r>
        <w:rPr>
          <w:rFonts w:hint="eastAsia"/>
        </w:rPr>
        <w:t>设备</w:t>
      </w:r>
    </w:p>
    <w:p w:rsidR="00412F4F" w:rsidRDefault="00412F4F" w:rsidP="00412F4F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fldChar w:fldCharType="begin"/>
      </w:r>
      <w:r>
        <w:rPr>
          <w:rFonts w:ascii="宋体" w:hAnsi="宋体" w:cs="宋体"/>
        </w:rPr>
        <w:instrText xml:space="preserve">INCLUDEPICTURE \d "http://img10.360buyimg.com/n7/g8/M03/12/07/rBEHZ1Ds6_wIAAAAAADL2ONtWL4AADkHgLbgAoAAMvw789.jpg" \* MERGEFORMATINET </w:instrText>
      </w:r>
      <w:r>
        <w:rPr>
          <w:rFonts w:ascii="宋体" w:hAnsi="宋体" w:cs="宋体"/>
        </w:rPr>
        <w:fldChar w:fldCharType="separate"/>
      </w:r>
      <w:r>
        <w:rPr>
          <w:rFonts w:ascii="宋体" w:hAnsi="宋体" w:cs="宋体"/>
          <w:noProof/>
        </w:rPr>
        <w:drawing>
          <wp:inline distT="0" distB="0" distL="114300" distR="114300" wp14:anchorId="0810FAF5" wp14:editId="0E7850DD">
            <wp:extent cx="2095500" cy="2095500"/>
            <wp:effectExtent l="0" t="0" r="0" b="0"/>
            <wp:docPr id="2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</w:rPr>
        <w:fldChar w:fldCharType="end"/>
      </w:r>
    </w:p>
    <w:p w:rsidR="00412F4F" w:rsidRDefault="00412F4F" w:rsidP="00412F4F">
      <w:pPr>
        <w:rPr>
          <w:rFonts w:ascii="宋体" w:hAnsi="宋体" w:cs="宋体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配置注解驱动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如果配置此标签</w:t>
      </w:r>
      <w:r>
        <w:rPr>
          <w:rFonts w:ascii="Consolas" w:hAnsi="Consolas" w:cs="Consolas"/>
          <w:color w:val="3F5FBF"/>
          <w:kern w:val="0"/>
        </w:rPr>
        <w:t>,</w:t>
      </w:r>
      <w:r>
        <w:rPr>
          <w:rFonts w:ascii="Consolas" w:hAnsi="Consolas" w:cs="Consolas"/>
          <w:color w:val="3F5FBF"/>
          <w:kern w:val="0"/>
        </w:rPr>
        <w:t>可以不用配置</w:t>
      </w:r>
      <w:r>
        <w:rPr>
          <w:rFonts w:ascii="Consolas" w:hAnsi="Consolas" w:cs="Consolas"/>
          <w:color w:val="3F5FBF"/>
          <w:kern w:val="0"/>
        </w:rPr>
        <w:t>...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mvc:annotation-driven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conversion-service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转换器配置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"cn.itcast.springmvc.converter.DateConverter"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rPr>
          <w:sz w:val="18"/>
        </w:rPr>
      </w:pPr>
    </w:p>
    <w:p w:rsidR="00412F4F" w:rsidRDefault="00412F4F" w:rsidP="00412F4F">
      <w:pPr>
        <w:pStyle w:val="3"/>
        <w:numPr>
          <w:ilvl w:val="2"/>
          <w:numId w:val="2"/>
        </w:numPr>
        <w:snapToGrid/>
      </w:pPr>
      <w:r>
        <w:rPr>
          <w:rFonts w:hint="eastAsia"/>
        </w:rPr>
        <w:t>配置方式</w:t>
      </w:r>
      <w:r>
        <w:rPr>
          <w:rFonts w:hint="eastAsia"/>
        </w:rPr>
        <w:t>2</w:t>
      </w:r>
      <w:r>
        <w:rPr>
          <w:rFonts w:hint="eastAsia"/>
        </w:rPr>
        <w:t>（了解）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</w:t>
      </w:r>
      <w:r>
        <w:rPr>
          <w:rFonts w:ascii="Consolas" w:hAnsi="Consolas" w:cs="Consolas"/>
          <w:color w:val="3F5FBF"/>
          <w:kern w:val="0"/>
        </w:rPr>
        <w:t>注解适配器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"webBindingInitializer"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008080"/>
          <w:kern w:val="0"/>
        </w:rPr>
        <w:t>&gt;&lt;/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自定义</w:t>
      </w:r>
      <w:r>
        <w:rPr>
          <w:rFonts w:ascii="Consolas" w:hAnsi="Consolas" w:cs="Consolas"/>
          <w:color w:val="3F5FBF"/>
          <w:kern w:val="0"/>
        </w:rPr>
        <w:t>webBinder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"org.springframework.web.bind.support.ConfigurableWebBindingInitializer"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 xml:space="preserve">&lt;!-- </w:t>
      </w:r>
      <w:r>
        <w:rPr>
          <w:rFonts w:ascii="Consolas" w:hAnsi="Consolas" w:cs="Consolas"/>
          <w:color w:val="3F5FBF"/>
          <w:kern w:val="0"/>
        </w:rPr>
        <w:t>转换器配置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"cn.itcast.springmvc.convert.DateConverter"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 w:rsidR="00412F4F" w:rsidRDefault="00412F4F" w:rsidP="00412F4F">
      <w:r>
        <w:rPr>
          <w:rFonts w:hint="eastAsia"/>
        </w:rPr>
        <w:t>注意：此方法需要独立配置处理器映射器、适配器，</w:t>
      </w:r>
    </w:p>
    <w:p w:rsidR="00412F4F" w:rsidRDefault="00412F4F" w:rsidP="00412F4F">
      <w:r>
        <w:rPr>
          <w:rFonts w:hint="eastAsia"/>
        </w:rPr>
        <w:t>不再使用</w:t>
      </w:r>
      <w:r>
        <w:rPr>
          <w:rFonts w:hint="eastAsia"/>
        </w:rPr>
        <w:t>&lt;mvc:annotation-driven/&gt;</w:t>
      </w:r>
    </w:p>
    <w:p w:rsidR="00412F4F" w:rsidRPr="0019667D" w:rsidRDefault="00412F4F" w:rsidP="00412F4F"/>
    <w:p w:rsidR="00412F4F" w:rsidRDefault="00412F4F" w:rsidP="00412F4F"/>
    <w:p w:rsidR="00412F4F" w:rsidRDefault="00412F4F" w:rsidP="00412F4F"/>
    <w:p w:rsidR="00412F4F" w:rsidRDefault="00412F4F" w:rsidP="00412F4F"/>
    <w:p w:rsidR="00412F4F" w:rsidRDefault="00412F4F" w:rsidP="00412F4F"/>
    <w:p w:rsidR="0057073C" w:rsidRDefault="0057073C" w:rsidP="0057073C"/>
    <w:p w:rsidR="004F3F01" w:rsidRDefault="004F3F01"/>
    <w:p w:rsidR="0057073C" w:rsidRDefault="0057073C"/>
    <w:p w:rsidR="0057073C" w:rsidRDefault="0057073C"/>
    <w:p w:rsidR="0057073C" w:rsidRDefault="0057073C"/>
    <w:sectPr w:rsidR="0057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A57" w:rsidRDefault="00043A57" w:rsidP="0057073C">
      <w:pPr>
        <w:spacing w:line="240" w:lineRule="auto"/>
      </w:pPr>
      <w:r>
        <w:separator/>
      </w:r>
    </w:p>
  </w:endnote>
  <w:endnote w:type="continuationSeparator" w:id="0">
    <w:p w:rsidR="00043A57" w:rsidRDefault="00043A57" w:rsidP="00570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A57" w:rsidRDefault="00043A57" w:rsidP="0057073C">
      <w:pPr>
        <w:spacing w:line="240" w:lineRule="auto"/>
      </w:pPr>
      <w:r>
        <w:separator/>
      </w:r>
    </w:p>
  </w:footnote>
  <w:footnote w:type="continuationSeparator" w:id="0">
    <w:p w:rsidR="00043A57" w:rsidRDefault="00043A57" w:rsidP="00570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68D"/>
    <w:multiLevelType w:val="multilevel"/>
    <w:tmpl w:val="D62CEC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592189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95"/>
    <w:rsid w:val="00043A57"/>
    <w:rsid w:val="00183345"/>
    <w:rsid w:val="00412F4F"/>
    <w:rsid w:val="00494A95"/>
    <w:rsid w:val="004F3F01"/>
    <w:rsid w:val="005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36670-159C-43E2-8C8D-0F4DC2F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73C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57073C"/>
    <w:pPr>
      <w:keepNext/>
      <w:keepLines/>
      <w:numPr>
        <w:numId w:val="1"/>
      </w:numPr>
      <w:spacing w:line="240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7073C"/>
    <w:pPr>
      <w:keepNext/>
      <w:keepLines/>
      <w:numPr>
        <w:ilvl w:val="1"/>
        <w:numId w:val="1"/>
      </w:numPr>
      <w:spacing w:line="400" w:lineRule="exact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707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707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707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7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7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7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7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7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7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73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7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07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07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7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07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07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07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073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07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073C"/>
    <w:rPr>
      <w:rFonts w:asciiTheme="majorHAnsi" w:eastAsiaTheme="majorEastAsia" w:hAnsiTheme="majorHAnsi" w:cstheme="majorBidi"/>
      <w:sz w:val="24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57073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3531</Characters>
  <Application>Microsoft Office Word</Application>
  <DocSecurity>0</DocSecurity>
  <Lines>29</Lines>
  <Paragraphs>8</Paragraphs>
  <ScaleCrop>false</ScaleCrop>
  <Company>laolan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2018-05-11T00:43:00Z</dcterms:created>
  <dcterms:modified xsi:type="dcterms:W3CDTF">2018-05-11T01:25:00Z</dcterms:modified>
</cp:coreProperties>
</file>