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rPr>
          <w:rFonts w:hint="eastAsia"/>
          <w:lang w:val="en-US" w:eastAsia="zh-CN"/>
        </w:rPr>
        <w:t>包扫描</w:t>
      </w:r>
      <w:r>
        <w:rPr>
          <w:rFonts w:hint="default"/>
        </w:rPr>
        <w:t>@ComponentScan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xml方式</w:t>
      </w:r>
      <w:r>
        <w:rPr>
          <w:rFonts w:hint="default"/>
        </w:rPr>
        <w:t>context:component-scan</w:t>
      </w:r>
    </w:p>
    <w:p>
      <w:r>
        <w:drawing>
          <wp:inline distT="0" distB="0" distL="114300" distR="114300">
            <wp:extent cx="5271770" cy="13779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注解取代</w:t>
      </w:r>
    </w:p>
    <w:p>
      <w:r>
        <w:drawing>
          <wp:inline distT="0" distB="0" distL="114300" distR="114300">
            <wp:extent cx="4752340" cy="8096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default"/>
        </w:rPr>
        <w:t>value</w:t>
      </w:r>
    </w:p>
    <w:p>
      <w:pPr>
        <w:pStyle w:val="6"/>
        <w:keepNext w:val="0"/>
        <w:keepLines w:val="0"/>
        <w:widowControl/>
        <w:suppressLineNumbers w:val="0"/>
        <w:shd w:val="clear" w:fill="FFFFFF"/>
      </w:pP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value:指定要扫描的包</w:t>
      </w:r>
    </w:p>
    <w:p/>
    <w:p>
      <w:pPr>
        <w:pStyle w:val="4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/>
        </w:rPr>
        <w:t>useDefaultFilters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禁用默认包含规则，结合</w:t>
      </w:r>
      <w:r>
        <w:rPr>
          <w:rFonts w:hint="default"/>
        </w:rPr>
        <w:t>includeFilters</w:t>
      </w:r>
      <w:r>
        <w:rPr>
          <w:rFonts w:hint="eastAsia"/>
          <w:lang w:val="en-US" w:eastAsia="zh-CN"/>
        </w:rPr>
        <w:t xml:space="preserve"> </w:t>
      </w:r>
    </w:p>
    <w:p/>
    <w:p>
      <w:pPr>
        <w:pStyle w:val="4"/>
      </w:pPr>
      <w:r>
        <w:rPr>
          <w:rFonts w:hint="default"/>
        </w:rPr>
        <w:t>includeFilters</w:t>
      </w:r>
    </w:p>
    <w:p>
      <w:pPr>
        <w:pStyle w:val="6"/>
        <w:keepNext w:val="0"/>
        <w:keepLines w:val="0"/>
        <w:widowControl/>
        <w:suppressLineNumbers w:val="0"/>
        <w:shd w:val="clear" w:fill="FFFFFF"/>
      </w:pP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excludeFilters = Filter[] ：指定扫描的时候按照什么规则排除那些组件</w:t>
      </w:r>
    </w:p>
    <w:p/>
    <w:p>
      <w:pPr>
        <w:pStyle w:val="4"/>
      </w:pPr>
      <w:r>
        <w:rPr>
          <w:rFonts w:hint="default"/>
        </w:rPr>
        <w:t>excludeFilters</w:t>
      </w:r>
    </w:p>
    <w:p/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includeFilters = Filter[] ：指定扫描的时候只需要包含哪些组件</w:t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default"/>
        </w:rPr>
        <w:t>@Filter</w:t>
      </w:r>
      <w:r>
        <w:rPr>
          <w:rFonts w:hint="eastAsia"/>
          <w:lang w:val="en-US" w:eastAsia="zh-CN"/>
        </w:rPr>
        <w:t>排除规则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@Controller、@Service、@Repository，@Component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五种规则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FilterType.ANNOTATION：按照注解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FilterType.ASSIGNABLE_TYPE：按照给定的类型；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FilterType.ASPECTJ：使用ASPECTJ表达式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FilterType.REGEX：使用正则指定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FilterType.CUSTOM：使用自定义规则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</w:t>
      </w:r>
      <w:r>
        <w:rPr>
          <w:rFonts w:hint="default"/>
          <w:lang w:val="en-US" w:eastAsia="zh-CN"/>
        </w:rPr>
        <w:t>ANNOTATION</w:t>
      </w:r>
    </w:p>
    <w:p>
      <w:pPr>
        <w:rPr>
          <w:rFonts w:hint="eastAsia" w:eastAsiaTheme="minorEastAsia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/>
          <w:lang w:val="en-US" w:eastAsia="zh-CN"/>
        </w:rPr>
        <w:t>扫描在这个包下打上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@Controller</w:t>
      </w:r>
      <w:r>
        <w:rPr>
          <w:rFonts w:hint="eastAsia" w:ascii="Courier New" w:hAnsi="Courier New" w:cs="Courier New"/>
          <w:b w:val="0"/>
          <w:bCs w:val="0"/>
          <w:i w:val="0"/>
          <w:iCs/>
          <w:color w:val="auto"/>
          <w:sz w:val="21"/>
          <w:szCs w:val="21"/>
          <w:shd w:val="clear" w:fill="FFFFFF"/>
          <w:lang w:val="en-US" w:eastAsia="zh-CN"/>
        </w:rPr>
        <w:t>注解的类</w:t>
      </w:r>
    </w:p>
    <w:p>
      <w:r>
        <w:drawing>
          <wp:inline distT="0" distB="0" distL="114300" distR="114300">
            <wp:extent cx="5271770" cy="402590"/>
            <wp:effectExtent l="0" t="0" r="508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CUSTOM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TypeFilter</w:t>
      </w:r>
      <w:r>
        <w:rPr>
          <w:rFonts w:hint="eastAsia"/>
          <w:lang w:val="en-US" w:eastAsia="zh-CN"/>
        </w:rPr>
        <w:t>自定义规则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</w:rPr>
        <w:t>useDefaultFilters</w:t>
      </w:r>
      <w:r>
        <w:rPr>
          <w:rFonts w:hint="eastAsia"/>
          <w:lang w:val="en-US" w:eastAsia="zh-CN"/>
        </w:rPr>
        <w:t>和</w:t>
      </w:r>
      <w:r>
        <w:rPr>
          <w:rFonts w:hint="default"/>
        </w:rPr>
        <w:t>includeFilters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禁用默认包含规则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useDefaultFilters =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>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default"/>
        </w:rPr>
        <w:t>MyTypeFilter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eastAsia="宋体" w:cs="Courier New"/>
          <w:color w:val="00000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com.atguigu.config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MyTypeFilter</w:t>
      </w:r>
    </w:p>
    <w:p/>
    <w:p>
      <w:r>
        <w:drawing>
          <wp:inline distT="0" distB="0" distL="114300" distR="114300">
            <wp:extent cx="2561590" cy="8763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default"/>
        </w:rPr>
        <w:t>@ComponentScans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多重包含，jdk1.8可以舍弃，直接写多个</w:t>
      </w:r>
      <w:r>
        <w:rPr>
          <w:rFonts w:hint="default"/>
        </w:rPr>
        <w:t>@ComponentScan</w:t>
      </w:r>
      <w:bookmarkStart w:id="0" w:name="_GoBack"/>
      <w:bookmarkEnd w:id="0"/>
    </w:p>
    <w:p/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r>
        <w:drawing>
          <wp:inline distT="0" distB="0" distL="114300" distR="114300">
            <wp:extent cx="5273675" cy="896620"/>
            <wp:effectExtent l="0" t="0" r="317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在包含“er”的会被装载到容器中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6348"/>
    <w:multiLevelType w:val="multilevel"/>
    <w:tmpl w:val="29C6634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08706DD5"/>
    <w:rsid w:val="0CED6B4A"/>
    <w:rsid w:val="277F5014"/>
    <w:rsid w:val="2FE80A5D"/>
    <w:rsid w:val="30ED2CA2"/>
    <w:rsid w:val="38CA770D"/>
    <w:rsid w:val="3E4F766E"/>
    <w:rsid w:val="567E0572"/>
    <w:rsid w:val="5D4C6AF8"/>
    <w:rsid w:val="5F0077EF"/>
    <w:rsid w:val="6C28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uiPriority w:val="0"/>
    <w:pPr>
      <w:shd w:val="clear" w:color="auto" w:fill="00008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2019-04-11T15:00:35Z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