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7B2" w:rsidRDefault="001127B2"/>
    <w:p w:rsidR="001127B2" w:rsidRDefault="00945E98">
      <w:pPr>
        <w:pStyle w:val="1"/>
        <w:rPr>
          <w:lang w:eastAsia="zh-CN"/>
        </w:rPr>
      </w:pPr>
      <w:proofErr w:type="spellStart"/>
      <w:r>
        <w:rPr>
          <w:rFonts w:hint="eastAsia"/>
          <w:lang w:eastAsia="zh-CN"/>
        </w:rPr>
        <w:t>Aop</w:t>
      </w:r>
      <w:proofErr w:type="spellEnd"/>
      <w:r>
        <w:rPr>
          <w:rFonts w:hint="eastAsia"/>
          <w:lang w:eastAsia="zh-CN"/>
        </w:rPr>
        <w:t>和动态代理</w:t>
      </w:r>
    </w:p>
    <w:p w:rsidR="001127B2" w:rsidRDefault="00945E98">
      <w:pPr>
        <w:pStyle w:val="2"/>
      </w:pPr>
      <w:r>
        <w:rPr>
          <w:rFonts w:hint="eastAsia"/>
        </w:rPr>
        <w:t>动态代理</w:t>
      </w:r>
    </w:p>
    <w:p w:rsidR="001127B2" w:rsidRDefault="00945E98">
      <w:r>
        <w:rPr>
          <w:noProof/>
        </w:rPr>
        <w:drawing>
          <wp:inline distT="0" distB="0" distL="114300" distR="114300">
            <wp:extent cx="5272405" cy="5797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2" w:rsidRDefault="001127B2"/>
    <w:p w:rsidR="001127B2" w:rsidRDefault="00945E98">
      <w:pPr>
        <w:pStyle w:val="2"/>
      </w:pPr>
      <w:r>
        <w:rPr>
          <w:rFonts w:hint="eastAsia"/>
        </w:rPr>
        <w:t>三部流程</w:t>
      </w:r>
    </w:p>
    <w:p w:rsidR="001127B2" w:rsidRDefault="00945E98">
      <w:r>
        <w:rPr>
          <w:noProof/>
        </w:rPr>
        <w:drawing>
          <wp:inline distT="0" distB="0" distL="114300" distR="114300">
            <wp:extent cx="5271770" cy="97409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2" w:rsidRDefault="001127B2"/>
    <w:p w:rsidR="001127B2" w:rsidRDefault="00945E98">
      <w:pPr>
        <w:pStyle w:val="1"/>
        <w:rPr>
          <w:lang w:eastAsia="zh-CN"/>
        </w:rPr>
      </w:pP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流程</w:t>
      </w:r>
    </w:p>
    <w:p w:rsidR="001127B2" w:rsidRDefault="00945E98">
      <w:pPr>
        <w:pStyle w:val="2"/>
      </w:pPr>
      <w:r>
        <w:rPr>
          <w:rFonts w:hint="eastAsia"/>
        </w:rPr>
        <w:t>Pom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模块</w:t>
      </w:r>
    </w:p>
    <w:p w:rsidR="001127B2" w:rsidRDefault="00945E98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i/>
          <w:color w:val="808080"/>
          <w:sz w:val="21"/>
          <w:szCs w:val="21"/>
          <w:shd w:val="clear" w:color="auto" w:fill="FFFFFF"/>
        </w:rPr>
        <w:t>1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、导入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aop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模块；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Spring AOP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：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(spring-aspects)</w:t>
      </w:r>
    </w:p>
    <w:p w:rsidR="001127B2" w:rsidRDefault="001127B2">
      <w:pPr>
        <w:pStyle w:val="a0"/>
      </w:pPr>
    </w:p>
    <w:p w:rsidR="001127B2" w:rsidRDefault="00945E98">
      <w:r>
        <w:rPr>
          <w:noProof/>
        </w:rPr>
        <w:drawing>
          <wp:inline distT="0" distB="0" distL="114300" distR="114300">
            <wp:extent cx="3419475" cy="126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2" w:rsidRDefault="00945E98">
      <w:pPr>
        <w:pStyle w:val="2"/>
      </w:pPr>
      <w:r>
        <w:rPr>
          <w:rFonts w:hint="eastAsia"/>
        </w:rPr>
        <w:lastRenderedPageBreak/>
        <w:t>业务逻辑类（</w:t>
      </w:r>
      <w:proofErr w:type="spellStart"/>
      <w:r>
        <w:rPr>
          <w:rFonts w:hint="eastAsia"/>
        </w:rPr>
        <w:t>MathCalculator</w:t>
      </w:r>
      <w:proofErr w:type="spellEnd"/>
      <w:r>
        <w:rPr>
          <w:rFonts w:hint="eastAsia"/>
        </w:rPr>
        <w:t>）</w:t>
      </w:r>
    </w:p>
    <w:p w:rsidR="001127B2" w:rsidRDefault="00945E98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i/>
          <w:color w:val="808080"/>
          <w:sz w:val="21"/>
          <w:szCs w:val="21"/>
          <w:shd w:val="clear" w:color="auto" w:fill="FFFFFF"/>
        </w:rPr>
        <w:t>2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、定义一个业务逻辑类（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MathCalculator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）；在业务逻辑运行的时候将日志进行打印（方法之前、方法运行结束、方法出现异常，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xxx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）</w:t>
      </w:r>
    </w:p>
    <w:p w:rsidR="001127B2" w:rsidRDefault="00945E98">
      <w:r>
        <w:rPr>
          <w:noProof/>
        </w:rPr>
        <w:drawing>
          <wp:inline distT="0" distB="0" distL="114300" distR="114300">
            <wp:extent cx="283845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2" w:rsidRDefault="001127B2"/>
    <w:p w:rsidR="001127B2" w:rsidRDefault="00945E98">
      <w:pPr>
        <w:pStyle w:val="2"/>
      </w:pPr>
      <w:r>
        <w:rPr>
          <w:rFonts w:hint="eastAsia"/>
        </w:rPr>
        <w:t>日志切面类（</w:t>
      </w:r>
      <w:proofErr w:type="spellStart"/>
      <w:r>
        <w:rPr>
          <w:rFonts w:hint="eastAsia"/>
        </w:rPr>
        <w:t>LogAspects</w:t>
      </w:r>
      <w:proofErr w:type="spellEnd"/>
      <w:r>
        <w:rPr>
          <w:rFonts w:hint="eastAsia"/>
        </w:rPr>
        <w:t>）</w:t>
      </w:r>
    </w:p>
    <w:p w:rsidR="001127B2" w:rsidRDefault="00945E98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i/>
          <w:color w:val="808080"/>
          <w:sz w:val="21"/>
          <w:szCs w:val="21"/>
          <w:shd w:val="clear" w:color="auto" w:fill="FFFFFF"/>
        </w:rPr>
        <w:t>3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、定义一个日志切面类（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LogAspects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）：切面类里面的方法需要动态感知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MathCalculator.div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运行到哪里然后执行；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通知方法：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 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前置通知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(@Before)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：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logStart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：在目标方法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(div)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运行之前运行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 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后置通知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(@After)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：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logEnd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：在目标方法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(div)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运行结束之后运行（无论方法</w:t>
      </w:r>
      <w:proofErr w:type="gram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正常结束</w:t>
      </w:r>
      <w:proofErr w:type="gramEnd"/>
      <w:r>
        <w:rPr>
          <w:rFonts w:cs="宋体"/>
          <w:i/>
          <w:color w:val="808080"/>
          <w:sz w:val="21"/>
          <w:szCs w:val="21"/>
          <w:shd w:val="clear" w:color="auto" w:fill="FFFFFF"/>
        </w:rPr>
        <w:t>还是异常结束）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 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返回通知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(@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AfterReturning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：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logReturn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：在目标方法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(div)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正常返回之后运行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 xml:space="preserve"> 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异常通知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(@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AfterThrowing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：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logException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：在目标方法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(div)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出现异常以后运行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 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环绕通知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(@Around)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：动态代理，手动推进目标方法运行（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joinPoint.procced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()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）</w:t>
      </w:r>
    </w:p>
    <w:p w:rsidR="001127B2" w:rsidRDefault="001127B2"/>
    <w:p w:rsidR="001127B2" w:rsidRDefault="00945E98">
      <w:r>
        <w:rPr>
          <w:noProof/>
        </w:rPr>
        <w:drawing>
          <wp:inline distT="0" distB="0" distL="114300" distR="114300">
            <wp:extent cx="5265420" cy="372046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2" w:rsidRDefault="001127B2"/>
    <w:p w:rsidR="001127B2" w:rsidRDefault="00945E98">
      <w:pPr>
        <w:pStyle w:val="2"/>
      </w:pPr>
      <w:r>
        <w:rPr>
          <w:rFonts w:hint="eastAsia"/>
        </w:rPr>
        <w:lastRenderedPageBreak/>
        <w:t>切面类的目标方法</w:t>
      </w:r>
    </w:p>
    <w:p w:rsidR="001127B2" w:rsidRDefault="00945E98">
      <w:pPr>
        <w:pStyle w:val="HTML"/>
        <w:widowControl/>
        <w:numPr>
          <w:ilvl w:val="0"/>
          <w:numId w:val="3"/>
        </w:numPr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i/>
          <w:color w:val="808080"/>
          <w:sz w:val="21"/>
          <w:szCs w:val="21"/>
          <w:shd w:val="clear" w:color="auto" w:fill="FFFFFF"/>
        </w:rPr>
        <w:t>给切面类的目标方法标注何时何地运行（通知注解）；</w:t>
      </w:r>
    </w:p>
    <w:p w:rsidR="001127B2" w:rsidRDefault="00945E98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076825" cy="1381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2" w:rsidRDefault="001127B2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21"/>
          <w:szCs w:val="21"/>
          <w:shd w:val="clear" w:color="auto" w:fill="FFFFFF"/>
        </w:rPr>
      </w:pPr>
    </w:p>
    <w:p w:rsidR="001127B2" w:rsidRDefault="00945E98">
      <w:pPr>
        <w:pStyle w:val="2"/>
      </w:pPr>
      <w:r>
        <w:rPr>
          <w:rFonts w:hint="eastAsia"/>
        </w:rPr>
        <w:t>切面类和业务逻辑类（目标方法所在类）都加入到容器</w:t>
      </w:r>
    </w:p>
    <w:p w:rsidR="001127B2" w:rsidRDefault="00945E98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21"/>
          <w:szCs w:val="21"/>
          <w:shd w:val="clear" w:color="auto" w:fill="FFFFFF"/>
        </w:rPr>
      </w:pPr>
      <w:r>
        <w:rPr>
          <w:rFonts w:cs="宋体"/>
          <w:i/>
          <w:color w:val="808080"/>
          <w:sz w:val="21"/>
          <w:szCs w:val="21"/>
          <w:shd w:val="clear" w:color="auto" w:fill="FFFFFF"/>
        </w:rPr>
        <w:t>5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、将切面类和业务逻辑类（目标方法所在类）都加入到容器中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;</w:t>
      </w:r>
    </w:p>
    <w:p w:rsidR="001127B2" w:rsidRDefault="00945E98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70500" cy="2858770"/>
            <wp:effectExtent l="0" t="0" r="635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2" w:rsidRDefault="00945E98">
      <w:pPr>
        <w:pStyle w:val="2"/>
      </w:pPr>
      <w:r>
        <w:rPr>
          <w:rFonts w:hint="eastAsia"/>
        </w:rPr>
        <w:t>切面类</w:t>
      </w:r>
      <w:r>
        <w:rPr>
          <w:rFonts w:hint="eastAsia"/>
        </w:rPr>
        <w:t>(</w:t>
      </w:r>
      <w:r>
        <w:rPr>
          <w:rFonts w:hint="eastAsia"/>
        </w:rPr>
        <w:t>给切面类上加一个注解：</w:t>
      </w:r>
      <w:r>
        <w:rPr>
          <w:rFonts w:hint="eastAsia"/>
        </w:rPr>
        <w:t>@Aspect</w:t>
      </w:r>
    </w:p>
    <w:p w:rsidR="001127B2" w:rsidRDefault="00945E98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21"/>
          <w:szCs w:val="21"/>
          <w:shd w:val="clear" w:color="auto" w:fill="FFFFFF"/>
        </w:rPr>
      </w:pP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6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、必须告诉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Spring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哪个类是切面类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(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给切面类上加一个注解：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@Aspect)</w:t>
      </w:r>
    </w:p>
    <w:p w:rsidR="001127B2" w:rsidRDefault="00945E98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4248150" cy="2352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2" w:rsidRDefault="001127B2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21"/>
          <w:szCs w:val="21"/>
          <w:shd w:val="clear" w:color="auto" w:fill="FFFFFF"/>
        </w:rPr>
      </w:pPr>
    </w:p>
    <w:p w:rsidR="001127B2" w:rsidRDefault="00945E98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EnableAspectJAutoProxy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【开启基于注解的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模式】</w:t>
      </w:r>
    </w:p>
    <w:p w:rsidR="001127B2" w:rsidRDefault="00945E98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>[7]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、给配置类中加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 xml:space="preserve"> @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EnableAspectJAutoProxy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【开启基于注解的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aop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模式】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在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Spring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中很多的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 xml:space="preserve"> @</w:t>
      </w:r>
      <w:proofErr w:type="spellStart"/>
      <w:r>
        <w:rPr>
          <w:rFonts w:cs="宋体"/>
          <w:i/>
          <w:color w:val="808080"/>
          <w:sz w:val="21"/>
          <w:szCs w:val="21"/>
          <w:shd w:val="clear" w:color="auto" w:fill="FFFFFF"/>
        </w:rPr>
        <w:t>EnableXXX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;</w:t>
      </w:r>
    </w:p>
    <w:p w:rsidR="001127B2" w:rsidRDefault="001127B2"/>
    <w:p w:rsidR="001127B2" w:rsidRDefault="00945E98">
      <w:r>
        <w:rPr>
          <w:noProof/>
        </w:rPr>
        <w:drawing>
          <wp:inline distT="0" distB="0" distL="114300" distR="114300">
            <wp:extent cx="2628900" cy="9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2" w:rsidRDefault="001127B2"/>
    <w:p w:rsidR="001127B2" w:rsidRDefault="0041542C" w:rsidP="0041542C">
      <w:pPr>
        <w:pStyle w:val="1"/>
      </w:pPr>
      <w:r>
        <w:lastRenderedPageBreak/>
        <w:t>D</w:t>
      </w:r>
      <w:r>
        <w:rPr>
          <w:rFonts w:hint="eastAsia"/>
        </w:rPr>
        <w:t>emo</w:t>
      </w:r>
    </w:p>
    <w:p w:rsidR="0041542C" w:rsidRDefault="0041542C" w:rsidP="0041542C">
      <w:pPr>
        <w:pStyle w:val="2"/>
        <w:rPr>
          <w:lang w:eastAsia="en-US"/>
        </w:rPr>
      </w:pPr>
      <w:r>
        <w:rPr>
          <w:rFonts w:hint="eastAsia"/>
        </w:rPr>
        <w:t>环绕通知</w:t>
      </w:r>
    </w:p>
    <w:p w:rsidR="0041542C" w:rsidRDefault="00945E98" w:rsidP="0041542C">
      <w:pPr>
        <w:pStyle w:val="a0"/>
        <w:rPr>
          <w:lang w:eastAsia="en-US"/>
        </w:rPr>
      </w:pPr>
      <w:r>
        <w:rPr>
          <w:noProof/>
        </w:rPr>
        <w:drawing>
          <wp:inline distT="0" distB="0" distL="0" distR="0" wp14:anchorId="39BDA9EA" wp14:editId="06FC91FE">
            <wp:extent cx="5274310" cy="3810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98" w:rsidRPr="00945E98" w:rsidRDefault="00945E98" w:rsidP="00945E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proofErr w:type="spellStart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deleteByApiId</w:t>
      </w:r>
      <w:proofErr w:type="spellEnd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同步</w:t>
      </w:r>
      <w:proofErr w:type="spellStart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redis</w:t>
      </w:r>
      <w:proofErr w:type="spellEnd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1.删除</w:t>
      </w:r>
      <w:proofErr w:type="spellStart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redis</w:t>
      </w:r>
      <w:proofErr w:type="spellEnd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里面所有授权表的信息， 2.删除</w:t>
      </w:r>
      <w:proofErr w:type="spellStart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redis</w:t>
      </w:r>
      <w:proofErr w:type="spellEnd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proofErr w:type="gramStart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里统计</w:t>
      </w:r>
      <w:proofErr w:type="gramEnd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访问次数信息 3.删除</w:t>
      </w:r>
      <w:proofErr w:type="spellStart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redis</w:t>
      </w:r>
      <w:proofErr w:type="spellEnd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proofErr w:type="gramStart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里统计</w:t>
      </w:r>
      <w:proofErr w:type="gramEnd"/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访问频率的信息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945E98">
        <w:rPr>
          <w:rFonts w:ascii="宋体" w:eastAsia="宋体" w:hAnsi="宋体" w:cs="宋体" w:hint="eastAsia"/>
          <w:color w:val="808000"/>
          <w:kern w:val="0"/>
          <w:szCs w:val="21"/>
        </w:rPr>
        <w:t>@Around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945E9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"execution(* </w:t>
      </w:r>
      <w:proofErr w:type="spellStart"/>
      <w:r w:rsidRPr="00945E9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com.kun.openapi.entity.service.KunApiService.deleteKunApi</w:t>
      </w:r>
      <w:proofErr w:type="spellEnd"/>
      <w:r w:rsidRPr="00945E9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(..))"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45E9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 xml:space="preserve">Object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deleteByApiIdKunApi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ProceedingJoinPoint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pjp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) {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Object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resValue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945E9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null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945E9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try 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Object[]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agrs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pjp.getArgs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前置通知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 xml:space="preserve">String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apiId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 xml:space="preserve"> = (String)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agrs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[</w:t>
      </w:r>
      <w:r w:rsidRPr="00945E98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];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RedisUseUtils.</w:t>
      </w:r>
      <w:r w:rsidRPr="00945E98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del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apiId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执行被拦截的方法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resValue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pjp.proceed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agrs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后置通知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 xml:space="preserve">} </w:t>
      </w:r>
      <w:r w:rsidRPr="00945E9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(Throwable e) {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异常通知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 xml:space="preserve">} </w:t>
      </w:r>
      <w:r w:rsidRPr="00945E9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finally 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最终通知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}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返回通知</w:t>
      </w:r>
      <w:r w:rsidRPr="00945E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945E9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resValue</w:t>
      </w:r>
      <w:proofErr w:type="spellEnd"/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945E98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41542C" w:rsidRPr="0041542C" w:rsidRDefault="0041542C" w:rsidP="0041542C">
      <w:pPr>
        <w:pStyle w:val="a0"/>
        <w:rPr>
          <w:lang w:eastAsia="en-US"/>
        </w:rPr>
      </w:pPr>
      <w:bookmarkStart w:id="0" w:name="_GoBack"/>
      <w:bookmarkEnd w:id="0"/>
    </w:p>
    <w:p w:rsidR="001127B2" w:rsidRDefault="001127B2"/>
    <w:sectPr w:rsidR="00112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641AF1"/>
    <w:multiLevelType w:val="multilevel"/>
    <w:tmpl w:val="94641AF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5D5DBF3"/>
    <w:multiLevelType w:val="multilevel"/>
    <w:tmpl w:val="D5D5DB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E6B0A652"/>
    <w:multiLevelType w:val="singleLevel"/>
    <w:tmpl w:val="E6B0A652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27B2"/>
    <w:rsid w:val="00172A27"/>
    <w:rsid w:val="0041542C"/>
    <w:rsid w:val="00945E98"/>
    <w:rsid w:val="019F73B6"/>
    <w:rsid w:val="02FE4C73"/>
    <w:rsid w:val="06EB5859"/>
    <w:rsid w:val="09C77B2D"/>
    <w:rsid w:val="0A446D0E"/>
    <w:rsid w:val="18B3792F"/>
    <w:rsid w:val="1BB5223E"/>
    <w:rsid w:val="1D2F0A9C"/>
    <w:rsid w:val="23D74FBE"/>
    <w:rsid w:val="27022F37"/>
    <w:rsid w:val="277F5014"/>
    <w:rsid w:val="296D472F"/>
    <w:rsid w:val="298C3370"/>
    <w:rsid w:val="2FE80A5D"/>
    <w:rsid w:val="30ED2CA2"/>
    <w:rsid w:val="366703E2"/>
    <w:rsid w:val="36C64C02"/>
    <w:rsid w:val="378465C6"/>
    <w:rsid w:val="3A452420"/>
    <w:rsid w:val="3D491A12"/>
    <w:rsid w:val="43211DA2"/>
    <w:rsid w:val="46236A58"/>
    <w:rsid w:val="48C42CDD"/>
    <w:rsid w:val="4E592B79"/>
    <w:rsid w:val="51C9427C"/>
    <w:rsid w:val="54B22548"/>
    <w:rsid w:val="56927D82"/>
    <w:rsid w:val="5F0077EF"/>
    <w:rsid w:val="68365E39"/>
    <w:rsid w:val="683A4F14"/>
    <w:rsid w:val="6E513EC4"/>
    <w:rsid w:val="76DB605A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25E78"/>
  <w15:docId w15:val="{785AC91B-5395-411F-8627-BF942183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paragraph" w:styleId="3">
    <w:name w:val="heading 3"/>
    <w:basedOn w:val="a"/>
    <w:next w:val="a"/>
    <w:semiHidden/>
    <w:unhideWhenUsed/>
    <w:qFormat/>
    <w:pPr>
      <w:numPr>
        <w:ilvl w:val="2"/>
        <w:numId w:val="1"/>
      </w:numPr>
      <w:spacing w:before="75"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0000"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 w:cs="Times New Roman"/>
      <w:b/>
      <w:color w:val="000000"/>
      <w:sz w:val="28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after="120"/>
    </w:pPr>
  </w:style>
  <w:style w:type="paragraph" w:styleId="a4">
    <w:name w:val="Document Map"/>
    <w:basedOn w:val="a"/>
    <w:qFormat/>
    <w:pPr>
      <w:shd w:val="clear" w:color="auto" w:fill="00008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10">
    <w:name w:val="标题 1 字符"/>
    <w:link w:val="1"/>
    <w:uiPriority w:val="9"/>
    <w:qFormat/>
    <w:rPr>
      <w:rFonts w:ascii="Times New Roman" w:eastAsia="宋体" w:hAnsi="Times New Roman" w:cs="Times New Roman"/>
      <w:b/>
      <w:color w:val="2C6EAB" w:themeColor="accent1" w:themeShade="B5"/>
      <w:kern w:val="44"/>
      <w:sz w:val="44"/>
      <w:szCs w:val="22"/>
      <w:lang w:eastAsia="en-US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 w:cs="Times New Roman"/>
      <w:b/>
      <w:kern w:val="2"/>
      <w:sz w:val="32"/>
      <w:szCs w:val="22"/>
    </w:rPr>
  </w:style>
  <w:style w:type="character" w:customStyle="1" w:styleId="HTML0">
    <w:name w:val="HTML 预设格式 字符"/>
    <w:basedOn w:val="a1"/>
    <w:link w:val="HTML"/>
    <w:uiPriority w:val="99"/>
    <w:rsid w:val="00945E9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217</Words>
  <Characters>1240</Characters>
  <Application>Microsoft Office Word</Application>
  <DocSecurity>0</DocSecurity>
  <Lines>10</Lines>
  <Paragraphs>2</Paragraphs>
  <ScaleCrop>false</ScaleCrop>
  <Company>Kingsoft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HASEE</cp:lastModifiedBy>
  <cp:revision>3</cp:revision>
  <dcterms:created xsi:type="dcterms:W3CDTF">2014-10-29T12:08:00Z</dcterms:created>
  <dcterms:modified xsi:type="dcterms:W3CDTF">2019-11-07T02:26:00Z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