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5C703" w14:textId="3C209B9A" w:rsidR="00D4117D" w:rsidRDefault="00D4117D" w:rsidP="00D4117D">
      <w:pPr>
        <w:pStyle w:val="1"/>
      </w:pPr>
      <w:r>
        <w:rPr>
          <w:rFonts w:hint="eastAsia"/>
        </w:rPr>
        <w:t>原理</w:t>
      </w:r>
    </w:p>
    <w:p w14:paraId="13EBC3AD" w14:textId="1278AA9B" w:rsidR="00D4117D" w:rsidRDefault="00D4117D" w:rsidP="00D4117D">
      <w:pPr>
        <w:pStyle w:val="2"/>
      </w:pPr>
      <w:r>
        <w:rPr>
          <w:rFonts w:hint="eastAsia"/>
        </w:rPr>
        <w:t>概述</w:t>
      </w:r>
    </w:p>
    <w:p w14:paraId="63F19CF4" w14:textId="4E4483D5" w:rsidR="00D4117D" w:rsidRDefault="00D4117D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>
        <w:rPr>
          <w:rFonts w:ascii="宋体" w:eastAsia="宋体" w:hAnsi="宋体" w:cs="宋体"/>
          <w:i/>
          <w:iCs/>
          <w:noProof/>
          <w:color w:val="808080"/>
          <w:kern w:val="0"/>
          <w:szCs w:val="21"/>
        </w:rPr>
        <w:drawing>
          <wp:inline distT="0" distB="0" distL="0" distR="0" wp14:anchorId="34F51B6B" wp14:editId="6542C9CC">
            <wp:extent cx="5273040" cy="4259580"/>
            <wp:effectExtent l="0" t="0" r="381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B1806" w14:textId="77777777" w:rsidR="00D4117D" w:rsidRDefault="00D4117D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</w:p>
    <w:p w14:paraId="70551DEF" w14:textId="77777777" w:rsidR="00D4117D" w:rsidRDefault="00D4117D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</w:p>
    <w:p w14:paraId="67D2E74A" w14:textId="00CB3A25" w:rsidR="00D4117D" w:rsidRDefault="001B3213" w:rsidP="001B3213">
      <w:pPr>
        <w:pStyle w:val="2"/>
      </w:pPr>
      <w:r w:rsidRPr="00D4117D">
        <w:rPr>
          <w:rFonts w:hint="eastAsia"/>
        </w:rPr>
        <w:t>@EnableTransactionManagement</w:t>
      </w:r>
    </w:p>
    <w:p w14:paraId="58C8C03E" w14:textId="77777777" w:rsidR="002C5627" w:rsidRDefault="00D4117D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1）、@EnableTransactionManagement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利用TransactionManagementConfigurationSelector给容器中会导入组件</w:t>
      </w:r>
    </w:p>
    <w:p w14:paraId="106670A6" w14:textId="1D4F5E98" w:rsidR="002C5627" w:rsidRDefault="00754518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>
        <w:rPr>
          <w:noProof/>
        </w:rPr>
        <w:drawing>
          <wp:inline distT="0" distB="0" distL="0" distR="0" wp14:anchorId="08ECA545" wp14:editId="51C42F44">
            <wp:extent cx="5274310" cy="10801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17D"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导入两个组件</w:t>
      </w:r>
      <w:r w:rsidR="00D4117D"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="00D4117D"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lastRenderedPageBreak/>
        <w:t xml:space="preserve">         AutoProxyRegistrar</w:t>
      </w:r>
      <w:r w:rsidR="00D4117D"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ProxyTransactionManagementConfiguration</w:t>
      </w:r>
    </w:p>
    <w:p w14:paraId="1ED4E968" w14:textId="2F649752" w:rsidR="002C5627" w:rsidRDefault="00754518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>
        <w:rPr>
          <w:noProof/>
        </w:rPr>
        <w:drawing>
          <wp:inline distT="0" distB="0" distL="0" distR="0" wp14:anchorId="410DF530" wp14:editId="57A9F6A5">
            <wp:extent cx="5274310" cy="15373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7B6E" w14:textId="77777777" w:rsidR="00722DEF" w:rsidRDefault="00722DEF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</w:p>
    <w:p w14:paraId="5D41BBDF" w14:textId="3DD147DB" w:rsidR="00722DEF" w:rsidRDefault="00722DEF" w:rsidP="00722DEF">
      <w:pPr>
        <w:pStyle w:val="2"/>
      </w:pPr>
      <w:r w:rsidRPr="00D4117D">
        <w:rPr>
          <w:rFonts w:hint="eastAsia"/>
        </w:rPr>
        <w:t>AutoProxyRegistrar</w:t>
      </w:r>
    </w:p>
    <w:p w14:paraId="222A590F" w14:textId="657151F4" w:rsidR="00722DEF" w:rsidRDefault="00D4117D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2）、AutoProxyRegistrar：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给容器中注册一个 InfrastructureAdvisorAutoProxyCreator 组件；         InfrastructureAdvisorAutoProxyCreator：？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利用后置处理器机制在对象创建以后，包装对象，返回一个代理对象（增强器），代理对象执行方法利用拦截器链进行调用；</w:t>
      </w:r>
    </w:p>
    <w:p w14:paraId="4761E651" w14:textId="0702ACA0" w:rsidR="00C019B0" w:rsidRDefault="00C019B0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</w:pPr>
      <w:r>
        <w:rPr>
          <w:noProof/>
        </w:rPr>
        <w:drawing>
          <wp:inline distT="0" distB="0" distL="0" distR="0" wp14:anchorId="0CA523C3" wp14:editId="52269CA4">
            <wp:extent cx="5274310" cy="1318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6F92" w14:textId="089ECE4A" w:rsidR="00722DEF" w:rsidRDefault="00C019B0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>
        <w:rPr>
          <w:noProof/>
        </w:rPr>
        <w:drawing>
          <wp:inline distT="0" distB="0" distL="0" distR="0" wp14:anchorId="39B4EE4B" wp14:editId="751D85B1">
            <wp:extent cx="5274310" cy="6203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B171" w14:textId="39B523D0" w:rsidR="00C019B0" w:rsidRDefault="00C019B0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这里就可以看出来事务是基于aop的</w:t>
      </w:r>
    </w:p>
    <w:p w14:paraId="2F4CB02E" w14:textId="2C0FABA1" w:rsidR="00C019B0" w:rsidRDefault="00C019B0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i/>
          <w:iCs/>
          <w:color w:val="808080"/>
          <w:kern w:val="0"/>
          <w:szCs w:val="21"/>
        </w:rPr>
      </w:pPr>
    </w:p>
    <w:p w14:paraId="70380DF0" w14:textId="77777777" w:rsidR="00C019B0" w:rsidRDefault="00C019B0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</w:pPr>
    </w:p>
    <w:p w14:paraId="57827302" w14:textId="6C6DBC60" w:rsidR="00722DEF" w:rsidRDefault="00722DEF" w:rsidP="00722DEF">
      <w:pPr>
        <w:pStyle w:val="2"/>
      </w:pPr>
      <w:r w:rsidRPr="00D4117D">
        <w:rPr>
          <w:rFonts w:hint="eastAsia"/>
        </w:rPr>
        <w:t>ProxyTransactionManagementConfiguration 做了什么？</w:t>
      </w:r>
    </w:p>
    <w:p w14:paraId="6509F974" w14:textId="4282ED7E" w:rsidR="00D4117D" w:rsidRPr="00D4117D" w:rsidRDefault="00D4117D" w:rsidP="00D411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t>3）、ProxyTransactionManagementConfiguration 做了什么？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1、给容器中注册事务增强器；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1）、事务增强器要用事务注解的信息，AnnotationTransactionAttributeSource解析事务注解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2）、事务拦截器：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TransactionInterceptor；保存了事务属性信息，事务管理器；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他是一个 MethodInterceptor；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lastRenderedPageBreak/>
        <w:t xml:space="preserve">               在目标方法执行的时候；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执行拦截器链；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事务拦截器：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   1）、先获取事务相关的属性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   2）、再获取PlatformTransactionManager，如果事先没有添加指定任何transactionmange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      最终会从容器中按照类型获取一个PlatformTransactionManager；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   3）、执行目标方法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      如果异常，获取到事务管理器，利用事务管理回滚操作；</w:t>
      </w:r>
      <w:r w:rsidRPr="00D4117D">
        <w:rPr>
          <w:rFonts w:ascii="宋体" w:eastAsia="宋体" w:hAnsi="宋体" w:cs="宋体" w:hint="eastAsia"/>
          <w:i/>
          <w:iCs/>
          <w:color w:val="808080"/>
          <w:kern w:val="0"/>
          <w:szCs w:val="21"/>
        </w:rPr>
        <w:br/>
        <w:t xml:space="preserve">                        如果正常，利用事务管理器，提交事务</w:t>
      </w:r>
    </w:p>
    <w:p w14:paraId="5BB4B540" w14:textId="3250A6B1" w:rsidR="0099400C" w:rsidRDefault="0099400C"/>
    <w:p w14:paraId="5B179E7A" w14:textId="3427A7C8" w:rsidR="00F47579" w:rsidRDefault="00F47579"/>
    <w:p w14:paraId="705C67FD" w14:textId="240E47ED" w:rsidR="00F47579" w:rsidRDefault="00F47579"/>
    <w:p w14:paraId="52EA220B" w14:textId="7B28DCC1" w:rsidR="00F47579" w:rsidRDefault="00F47579"/>
    <w:p w14:paraId="69A9D35E" w14:textId="331EB5B6" w:rsidR="00F47579" w:rsidRDefault="00F47579"/>
    <w:p w14:paraId="3C2DC48F" w14:textId="42DA79B1" w:rsidR="00F47579" w:rsidRDefault="00F47579"/>
    <w:p w14:paraId="527B49AD" w14:textId="5EC64B89" w:rsidR="00F47579" w:rsidRDefault="00F47579"/>
    <w:p w14:paraId="784CB0DD" w14:textId="312A1648" w:rsidR="00F47579" w:rsidRDefault="00F47579"/>
    <w:p w14:paraId="36A595B5" w14:textId="096D1A86" w:rsidR="00F47579" w:rsidRDefault="00F47579"/>
    <w:p w14:paraId="399F2B05" w14:textId="2A423C54" w:rsidR="00F47579" w:rsidRDefault="00F47579"/>
    <w:p w14:paraId="4A11305E" w14:textId="1079556D" w:rsidR="00F47579" w:rsidRDefault="00F47579"/>
    <w:p w14:paraId="19CEF0D2" w14:textId="32F960F0" w:rsidR="00F47579" w:rsidRDefault="00F47579"/>
    <w:p w14:paraId="240896F4" w14:textId="7893D838" w:rsidR="00F47579" w:rsidRDefault="00F47579"/>
    <w:p w14:paraId="5ADAC46B" w14:textId="15AE2241" w:rsidR="00F47579" w:rsidRDefault="00F47579"/>
    <w:p w14:paraId="5464C1DF" w14:textId="386E72EF" w:rsidR="00F47579" w:rsidRDefault="00F47579"/>
    <w:p w14:paraId="003C1C63" w14:textId="1D19A21D" w:rsidR="00F47579" w:rsidRDefault="00F47579"/>
    <w:p w14:paraId="7B6CE316" w14:textId="1B50C632" w:rsidR="00F47579" w:rsidRDefault="00F47579"/>
    <w:p w14:paraId="04D021BE" w14:textId="3FAB24A1" w:rsidR="00F47579" w:rsidRDefault="00F47579"/>
    <w:p w14:paraId="23A90D94" w14:textId="277ABF7C" w:rsidR="00F47579" w:rsidRDefault="00F47579"/>
    <w:p w14:paraId="2B10ADEC" w14:textId="77777777" w:rsidR="00F47579" w:rsidRDefault="00F47579"/>
    <w:sectPr w:rsidR="00F475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22C11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00C"/>
    <w:rsid w:val="001B3213"/>
    <w:rsid w:val="002C5627"/>
    <w:rsid w:val="00722DEF"/>
    <w:rsid w:val="00754518"/>
    <w:rsid w:val="008B26CC"/>
    <w:rsid w:val="0099400C"/>
    <w:rsid w:val="00C019B0"/>
    <w:rsid w:val="00D4117D"/>
    <w:rsid w:val="00F475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A8AAD9"/>
  <w15:chartTrackingRefBased/>
  <w15:docId w15:val="{C29C4F3A-D539-4429-96B1-9535CE54F8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4117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4117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4117D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4117D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4117D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4117D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4117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4117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4117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D4117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117D"/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D4117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4117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4117D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411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4117D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D4117D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D4117D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D4117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D4117D"/>
    <w:rPr>
      <w:rFonts w:asciiTheme="majorHAnsi" w:eastAsiaTheme="majorEastAsia" w:hAnsiTheme="majorHAnsi" w:cstheme="majorBidi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17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老兰</dc:creator>
  <cp:keywords/>
  <dc:description/>
  <cp:lastModifiedBy>老兰</cp:lastModifiedBy>
  <cp:revision>9</cp:revision>
  <dcterms:created xsi:type="dcterms:W3CDTF">2020-03-07T06:42:00Z</dcterms:created>
  <dcterms:modified xsi:type="dcterms:W3CDTF">2020-03-07T06:57:00Z</dcterms:modified>
</cp:coreProperties>
</file>