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60" w:after="260"/>
        <w:rPr>
          <w:shd w:fill="FFFFFF" w:val="clear"/>
        </w:rPr>
      </w:pPr>
      <w:r>
        <w:rPr>
          <w:shd w:fill="FFFFFF" w:val="clear"/>
        </w:rPr>
        <w:t>NVIDIA AI-AGENT</w:t>
      </w:r>
      <w:r>
        <w:rPr>
          <w:shd w:fill="FFFFFF" w:val="clear"/>
        </w:rPr>
        <w:t xml:space="preserve">夏季训练营 </w:t>
      </w:r>
      <w:r>
        <w:rPr>
          <w:shd w:fill="FFFFFF" w:val="clear"/>
        </w:rPr>
        <w:t xml:space="preserve">- </w:t>
      </w:r>
      <w:r>
        <w:rPr>
          <w:shd w:fill="FFFFFF" w:val="clear"/>
        </w:rPr>
        <w:t>RAG</w:t>
      </w:r>
      <w:r>
        <w:rPr>
          <w:shd w:fill="FFFFFF" w:val="clear"/>
        </w:rPr>
        <w:t>智能对话机器人</w:t>
      </w:r>
      <w:r>
        <w:rPr>
          <w:shd w:fill="FFFFFF" w:val="clear"/>
        </w:rPr>
        <w:t>(</w:t>
      </w:r>
      <w:r>
        <w:rPr>
          <w:rFonts w:ascii="Calibri Light" w:hAnsi="Calibri Light" w:cs=""/>
          <w:b/>
          <w:bCs/>
          <w:color w:val="000000"/>
          <w:kern w:val="2"/>
          <w:sz w:val="32"/>
          <w:szCs w:val="32"/>
          <w:shd w:fill="FFFFFF" w:val="clear"/>
          <w:lang w:val="en-US" w:eastAsia="zh-CN" w:bidi="ar-SA"/>
        </w:rPr>
        <w:t>本地文档内容问答</w:t>
      </w:r>
      <w:r>
        <w:rPr>
          <w:rFonts w:cs=""/>
          <w:b/>
          <w:bCs/>
          <w:color w:val="000000"/>
          <w:kern w:val="2"/>
          <w:sz w:val="32"/>
          <w:szCs w:val="32"/>
          <w:shd w:fill="FFFFFF" w:val="clear"/>
          <w:lang w:val="en-US" w:eastAsia="zh-CN" w:bidi="ar-SA"/>
        </w:rPr>
        <w:t>)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  <w:t>项目名称：</w:t>
      </w:r>
      <w:r>
        <w:rPr>
          <w:shd w:fill="FFFFFF" w:val="clear"/>
        </w:rPr>
        <w:t>AI-AGENT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本地文档</w:t>
      </w:r>
      <w:r>
        <w:rPr>
          <w:shd w:fill="FFFFFF" w:val="clear"/>
        </w:rPr>
        <w:t>对话机器人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  <w:t>报告日期：</w:t>
      </w:r>
      <w:r>
        <w:rPr>
          <w:shd w:fill="FFFFFF" w:val="clear"/>
        </w:rPr>
        <w:t>2024</w:t>
      </w:r>
      <w:r>
        <w:rPr>
          <w:shd w:fill="FFFFFF" w:val="clear"/>
        </w:rPr>
        <w:t>年</w:t>
      </w:r>
      <w:r>
        <w:rPr>
          <w:shd w:fill="FFFFFF" w:val="clear"/>
        </w:rPr>
        <w:t>8</w:t>
      </w:r>
      <w:r>
        <w:rPr>
          <w:shd w:fill="FFFFFF" w:val="clear"/>
        </w:rPr>
        <w:t>月</w:t>
      </w:r>
      <w:r>
        <w:rPr>
          <w:shd w:fill="FFFFFF" w:val="clear"/>
        </w:rPr>
        <w:t>18</w:t>
      </w:r>
      <w:r>
        <w:rPr>
          <w:shd w:fill="FFFFFF" w:val="clear"/>
        </w:rPr>
        <w:t>日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  <w:t>项目负责人：</w:t>
      </w:r>
      <w:r>
        <w:rPr>
          <w:kern w:val="2"/>
          <w:sz w:val="21"/>
          <w:szCs w:val="22"/>
          <w:shd w:fill="FFFFFF" w:val="clear"/>
        </w:rPr>
        <w:t>Glary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Heading4"/>
        <w:rPr>
          <w:shd w:fill="FFFFFF" w:val="clear"/>
        </w:rPr>
      </w:pPr>
      <w:r>
        <w:rPr>
          <w:shd w:fill="FFFFFF" w:val="clear"/>
        </w:rPr>
        <w:t>项目概述：</w:t>
      </w:r>
    </w:p>
    <w:p>
      <w:pPr>
        <w:pStyle w:val="Normal"/>
        <w:rPr>
          <w:shd w:fill="FFFFFF" w:val="clear"/>
        </w:rPr>
      </w:pPr>
      <w:r>
        <w:rPr>
          <w:kern w:val="2"/>
          <w:sz w:val="21"/>
          <w:szCs w:val="22"/>
          <w:shd w:fill="FFFFFF" w:val="clear"/>
        </w:rPr>
        <w:t>1</w:t>
      </w:r>
      <w:r>
        <w:rPr>
          <w:kern w:val="2"/>
          <w:sz w:val="21"/>
          <w:szCs w:val="22"/>
          <w:shd w:fill="FFFFFF" w:val="clear"/>
        </w:rPr>
        <w:t>最小化步骤，跑通</w:t>
      </w:r>
      <w:r>
        <w:rPr>
          <w:kern w:val="2"/>
          <w:sz w:val="21"/>
          <w:szCs w:val="22"/>
          <w:shd w:fill="FFFFFF" w:val="clear"/>
        </w:rPr>
        <w:t>RAG</w:t>
      </w:r>
      <w:r>
        <w:rPr>
          <w:kern w:val="2"/>
          <w:sz w:val="21"/>
          <w:szCs w:val="22"/>
          <w:shd w:fill="FFFFFF" w:val="clear"/>
        </w:rPr>
        <w:t>基本流程</w:t>
      </w:r>
    </w:p>
    <w:p>
      <w:pPr>
        <w:pStyle w:val="Normal"/>
        <w:rPr>
          <w:shd w:fill="FFFFFF" w:val="clear"/>
        </w:rPr>
      </w:pPr>
      <w:r>
        <w:rPr>
          <w:kern w:val="2"/>
          <w:sz w:val="21"/>
          <w:szCs w:val="22"/>
          <w:shd w:fill="FFFFFF" w:val="clear"/>
        </w:rPr>
        <w:t xml:space="preserve">2 </w:t>
      </w:r>
      <w:r>
        <w:rPr>
          <w:kern w:val="2"/>
          <w:sz w:val="21"/>
          <w:szCs w:val="22"/>
          <w:shd w:fill="FFFFFF" w:val="clear"/>
        </w:rPr>
        <w:t>可以在</w:t>
      </w:r>
      <w:r>
        <w:rPr>
          <w:kern w:val="2"/>
          <w:sz w:val="21"/>
          <w:szCs w:val="22"/>
          <w:shd w:fill="FFFFFF" w:val="clear"/>
        </w:rPr>
        <w:t>zh_data</w:t>
      </w:r>
      <w:r>
        <w:rPr>
          <w:kern w:val="2"/>
          <w:sz w:val="21"/>
          <w:szCs w:val="22"/>
          <w:shd w:fill="FFFFFF" w:val="clear"/>
        </w:rPr>
        <w:t>目录下放入任意</w:t>
      </w:r>
      <w:r>
        <w:rPr>
          <w:kern w:val="2"/>
          <w:sz w:val="21"/>
          <w:szCs w:val="22"/>
          <w:shd w:fill="FFFFFF" w:val="clear"/>
        </w:rPr>
        <w:t>txt</w:t>
      </w:r>
      <w:r>
        <w:rPr>
          <w:kern w:val="2"/>
          <w:sz w:val="21"/>
          <w:szCs w:val="22"/>
          <w:shd w:fill="FFFFFF" w:val="clear"/>
        </w:rPr>
        <w:t>文件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，</w:t>
      </w:r>
      <w:r>
        <w:rPr>
          <w:kern w:val="2"/>
          <w:sz w:val="21"/>
          <w:szCs w:val="22"/>
          <w:shd w:fill="FFFFFF" w:val="clear"/>
        </w:rPr>
        <w:t>用于</w:t>
      </w:r>
      <w:r>
        <w:rPr>
          <w:kern w:val="2"/>
          <w:sz w:val="21"/>
          <w:szCs w:val="22"/>
          <w:shd w:fill="FFFFFF" w:val="clear"/>
        </w:rPr>
        <w:t>RAG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技术</w:t>
      </w:r>
      <w:r>
        <w:rPr>
          <w:kern w:val="2"/>
          <w:sz w:val="21"/>
          <w:szCs w:val="22"/>
          <w:shd w:fill="FFFFFF" w:val="clear"/>
        </w:rPr>
        <w:t>增强搜索</w:t>
      </w:r>
    </w:p>
    <w:p>
      <w:pPr>
        <w:pStyle w:val="Normal"/>
        <w:rPr>
          <w:shd w:fill="FFFFFF" w:val="clear"/>
        </w:rPr>
      </w:pPr>
      <w:r>
        <w:rPr>
          <w:kern w:val="2"/>
          <w:sz w:val="21"/>
          <w:szCs w:val="22"/>
          <w:shd w:fill="FFFFFF" w:val="clear"/>
        </w:rPr>
        <w:t xml:space="preserve">3 </w:t>
      </w:r>
      <w:r>
        <w:rPr>
          <w:kern w:val="2"/>
          <w:sz w:val="21"/>
          <w:szCs w:val="22"/>
          <w:shd w:fill="FFFFFF" w:val="clear"/>
        </w:rPr>
        <w:t>可以通过文字及语音进行问答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Heading4"/>
        <w:rPr>
          <w:shd w:fill="FFFFFF" w:val="clear"/>
        </w:rPr>
      </w:pPr>
      <w:r>
        <w:rPr>
          <w:shd w:fill="FFFFFF" w:val="clear"/>
        </w:rPr>
        <w:t>技术方案与实施步骤</w:t>
      </w:r>
    </w:p>
    <w:p>
      <w:pPr>
        <w:pStyle w:val="ListParagraph"/>
        <w:numPr>
          <w:ilvl w:val="0"/>
          <w:numId w:val="1"/>
        </w:numPr>
        <w:rPr>
          <w:shd w:fill="FFFFFF" w:val="clear"/>
        </w:rPr>
      </w:pPr>
      <w:r>
        <w:rPr>
          <w:shd w:fill="FFFFFF" w:val="clear"/>
        </w:rPr>
        <w:t xml:space="preserve">模型选择： </w:t>
      </w:r>
    </w:p>
    <w:p>
      <w:pPr>
        <w:pStyle w:val="Normal"/>
        <w:numPr>
          <w:ilvl w:val="0"/>
          <w:numId w:val="0"/>
        </w:numPr>
        <w:ind w:left="440" w:hanging="0"/>
        <w:rPr>
          <w:shd w:fill="FFFFFF" w:val="clear"/>
        </w:rPr>
      </w:pPr>
      <w:r>
        <w:rPr/>
        <w:t xml:space="preserve">ai-phi-3-small-128k-instruct </w:t>
      </w:r>
      <w:r>
        <w:rPr/>
        <w:t>轻量化模型</w:t>
      </w:r>
    </w:p>
    <w:p>
      <w:pPr>
        <w:pStyle w:val="Normal"/>
        <w:numPr>
          <w:ilvl w:val="0"/>
          <w:numId w:val="0"/>
        </w:numPr>
        <w:ind w:left="440" w:hanging="0"/>
        <w:rPr>
          <w:shd w:fill="FFFFFF" w:val="clear"/>
        </w:rPr>
      </w:pPr>
      <w:r>
        <w:rPr/>
        <w:t xml:space="preserve">NV-Embed-QA </w:t>
      </w:r>
      <w:r>
        <w:rPr/>
        <w:t>嵌入模型</w:t>
      </w:r>
    </w:p>
    <w:p>
      <w:pPr>
        <w:pStyle w:val="Normal"/>
        <w:numPr>
          <w:ilvl w:val="0"/>
          <w:numId w:val="0"/>
        </w:numPr>
        <w:ind w:left="440" w:hanging="0"/>
        <w:rPr>
          <w:shd w:fill="FFFFFF" w:val="clear"/>
        </w:rPr>
      </w:pPr>
      <w:r>
        <w:rPr/>
        <w:t xml:space="preserve">whisper </w:t>
      </w:r>
      <w:r>
        <w:rPr>
          <w:kern w:val="2"/>
          <w:sz w:val="21"/>
          <w:szCs w:val="22"/>
        </w:rPr>
        <w:t>语音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转文字</w:t>
      </w:r>
    </w:p>
    <w:p>
      <w:pPr>
        <w:pStyle w:val="Normal"/>
        <w:numPr>
          <w:ilvl w:val="0"/>
          <w:numId w:val="0"/>
        </w:numPr>
        <w:ind w:left="440" w:hanging="0"/>
        <w:rPr>
          <w:shd w:fill="FFFFFF" w:val="clear"/>
        </w:rPr>
      </w:pPr>
      <w:r>
        <w:rPr/>
        <w:t xml:space="preserve">edge-tts </w:t>
      </w:r>
      <w:r>
        <w:rPr>
          <w:kern w:val="2"/>
          <w:sz w:val="21"/>
          <w:szCs w:val="22"/>
        </w:rPr>
        <w:t>文字</w:t>
      </w:r>
      <w:r>
        <w:rPr>
          <w:rFonts w:ascii="Calibri" w:hAnsi="Calibri" w:cs="" w:asciiTheme="minorHAnsi" w:cstheme="minorBidi" w:hAnsiTheme="minorHAnsi"/>
          <w:color w:val="auto"/>
          <w:kern w:val="2"/>
          <w:sz w:val="21"/>
          <w:szCs w:val="22"/>
          <w:lang w:val="en-US" w:eastAsia="zh-CN" w:bidi="ar-SA"/>
        </w:rPr>
        <w:t>转语音</w:t>
      </w:r>
    </w:p>
    <w:p>
      <w:pPr>
        <w:pStyle w:val="Normal"/>
        <w:numPr>
          <w:ilvl w:val="0"/>
          <w:numId w:val="0"/>
        </w:numPr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1"/>
        </w:numPr>
        <w:rPr>
          <w:highlight w:val="yellow"/>
          <w:shd w:fill="FFFFFF" w:val="clear"/>
        </w:rPr>
      </w:pPr>
      <w:r>
        <w:rPr>
          <w:highlight w:val="yellow"/>
          <w:shd w:fill="FFFFFF" w:val="clear"/>
        </w:rPr>
        <w:t xml:space="preserve">数据的构建： </w:t>
      </w:r>
    </w:p>
    <w:p>
      <w:pPr>
        <w:pStyle w:val="ListParagraph"/>
        <w:numPr>
          <w:ilvl w:val="0"/>
          <w:numId w:val="0"/>
        </w:numPr>
        <w:ind w:left="440" w:hanging="0"/>
        <w:rPr>
          <w:highlight w:val="yellow"/>
          <w:shd w:fill="FFFFFF" w:val="clear"/>
        </w:rPr>
      </w:pPr>
      <w:r>
        <w:rPr>
          <w:highlight w:val="yellow"/>
          <w:shd w:fill="FFFFFF" w:val="clear"/>
        </w:rPr>
        <w:t>RAG</w:t>
      </w:r>
      <w:r>
        <w:rPr>
          <w:kern w:val="2"/>
          <w:sz w:val="21"/>
          <w:szCs w:val="22"/>
          <w:highlight w:val="yellow"/>
          <w:shd w:fill="FFFFFF" w:val="clear"/>
        </w:rPr>
        <w:t>数据以文本方式存放在</w:t>
      </w:r>
      <w:r>
        <w:rPr>
          <w:kern w:val="2"/>
          <w:sz w:val="21"/>
          <w:szCs w:val="22"/>
          <w:highlight w:val="yellow"/>
          <w:shd w:fill="FFFFFF" w:val="clear"/>
        </w:rPr>
        <w:t>zh_data</w:t>
      </w:r>
      <w:r>
        <w:rPr>
          <w:kern w:val="2"/>
          <w:sz w:val="21"/>
          <w:szCs w:val="22"/>
          <w:highlight w:val="yellow"/>
          <w:shd w:fill="FFFFFF" w:val="clear"/>
        </w:rPr>
        <w:t>目录下，程序可以从该目录获取所有内容，并建立对应向量库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1"/>
        </w:numPr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b/>
          <w:bCs/>
          <w:highlight w:val="green"/>
          <w:shd w:fill="FFFFFF" w:val="clear"/>
        </w:rPr>
        <w:t>功能整合</w:t>
      </w:r>
      <w:r>
        <w:rPr>
          <w:highlight w:val="green"/>
          <w:shd w:fill="FFFFFF" w:val="clear"/>
        </w:rPr>
        <w:t>：</w:t>
      </w:r>
      <w:r>
        <w:rPr>
          <w:shd w:fill="FFFFFF" w:val="clear"/>
        </w:rPr>
        <w:t xml:space="preserve">  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kern w:val="2"/>
          <w:sz w:val="21"/>
          <w:szCs w:val="22"/>
          <w:shd w:fill="FFFFFF" w:val="clear"/>
        </w:rPr>
        <w:t>使用</w:t>
      </w:r>
      <w:r>
        <w:rPr>
          <w:kern w:val="2"/>
          <w:sz w:val="21"/>
          <w:szCs w:val="22"/>
          <w:shd w:fill="FFFFFF" w:val="clear"/>
        </w:rPr>
        <w:t>whisper</w:t>
      </w:r>
      <w:r>
        <w:rPr>
          <w:kern w:val="2"/>
          <w:sz w:val="21"/>
          <w:szCs w:val="22"/>
          <w:shd w:fill="FFFFFF" w:val="clear"/>
        </w:rPr>
        <w:t>进行语音转文字，发送给模型，模型返回的文本由</w:t>
      </w:r>
      <w:r>
        <w:rPr>
          <w:kern w:val="2"/>
          <w:sz w:val="21"/>
          <w:szCs w:val="22"/>
          <w:shd w:fill="FFFFFF" w:val="clear"/>
        </w:rPr>
        <w:t>edge-tts</w:t>
      </w:r>
      <w:r>
        <w:rPr>
          <w:kern w:val="2"/>
          <w:sz w:val="21"/>
          <w:szCs w:val="22"/>
          <w:shd w:fill="FFFFFF" w:val="clear"/>
        </w:rPr>
        <w:t>进行声音构建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，并返回对应的文件按钮，可以点击回放</w:t>
      </w:r>
    </w:p>
    <w:p>
      <w:pPr>
        <w:pStyle w:val="Heading4"/>
        <w:rPr>
          <w:shd w:fill="FFFFFF" w:val="clear"/>
        </w:rPr>
      </w:pPr>
      <w:r>
        <w:rPr>
          <w:shd w:fill="FFFFFF" w:val="clear"/>
        </w:rPr>
        <w:t>实施步骤：</w:t>
      </w:r>
    </w:p>
    <w:p>
      <w:pPr>
        <w:pStyle w:val="ListParagraph"/>
        <w:numPr>
          <w:ilvl w:val="0"/>
          <w:numId w:val="2"/>
        </w:numPr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  <w:t xml:space="preserve">环境搭建： 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  <w:t xml:space="preserve">1 </w:t>
      </w:r>
      <w:r>
        <w:rPr>
          <w:kern w:val="2"/>
          <w:sz w:val="21"/>
          <w:szCs w:val="22"/>
          <w:shd w:fill="FFFFFF" w:val="clear"/>
        </w:rPr>
        <w:t>使用</w:t>
      </w:r>
      <w:r>
        <w:rPr>
          <w:kern w:val="2"/>
          <w:sz w:val="21"/>
          <w:szCs w:val="22"/>
          <w:shd w:fill="FFFFFF" w:val="clear"/>
        </w:rPr>
        <w:t>conda</w:t>
      </w:r>
      <w:r>
        <w:rPr>
          <w:kern w:val="2"/>
          <w:sz w:val="21"/>
          <w:szCs w:val="22"/>
          <w:shd w:fill="FFFFFF" w:val="clear"/>
        </w:rPr>
        <w:t>建立隔离的</w:t>
      </w:r>
      <w:r>
        <w:rPr>
          <w:kern w:val="2"/>
          <w:sz w:val="21"/>
          <w:szCs w:val="22"/>
          <w:shd w:fill="FFFFFF" w:val="clear"/>
        </w:rPr>
        <w:t>python</w:t>
      </w:r>
      <w:r>
        <w:rPr>
          <w:kern w:val="2"/>
          <w:sz w:val="21"/>
          <w:szCs w:val="22"/>
          <w:shd w:fill="FFFFFF" w:val="clear"/>
        </w:rPr>
        <w:t>运行环境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kern w:val="2"/>
          <w:sz w:val="21"/>
          <w:szCs w:val="22"/>
          <w:shd w:fill="FFFFFF" w:val="clear"/>
        </w:rPr>
        <w:t xml:space="preserve">2 </w:t>
      </w:r>
      <w:r>
        <w:rPr>
          <w:kern w:val="2"/>
          <w:sz w:val="21"/>
          <w:szCs w:val="22"/>
          <w:shd w:fill="FFFFFF" w:val="clear"/>
        </w:rPr>
        <w:t>安装</w:t>
      </w:r>
      <w:r>
        <w:rPr/>
        <w:t>langchain-nvidia-ai-endpoints</w:t>
      </w:r>
      <w:r>
        <w:rPr>
          <w:kern w:val="2"/>
          <w:sz w:val="21"/>
          <w:szCs w:val="22"/>
        </w:rPr>
        <w:t>，使用</w:t>
      </w:r>
      <w:r>
        <w:rPr>
          <w:kern w:val="2"/>
          <w:sz w:val="21"/>
          <w:szCs w:val="22"/>
        </w:rPr>
        <w:t>NVIDIA</w:t>
      </w:r>
      <w:r>
        <w:rPr>
          <w:kern w:val="2"/>
          <w:sz w:val="21"/>
          <w:szCs w:val="22"/>
        </w:rPr>
        <w:t>的模型能力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kern w:val="2"/>
          <w:sz w:val="21"/>
          <w:szCs w:val="22"/>
        </w:rPr>
        <w:t xml:space="preserve">3 </w:t>
      </w:r>
      <w:r>
        <w:rPr>
          <w:kern w:val="2"/>
          <w:sz w:val="21"/>
          <w:szCs w:val="22"/>
        </w:rPr>
        <w:t>安装其他对应的工具库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kern w:val="2"/>
          <w:sz w:val="21"/>
          <w:szCs w:val="22"/>
        </w:rPr>
        <w:t xml:space="preserve">4 </w:t>
      </w:r>
      <w:r>
        <w:rPr>
          <w:kern w:val="2"/>
          <w:sz w:val="21"/>
          <w:szCs w:val="22"/>
        </w:rPr>
        <w:t>建立向量库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kern w:val="2"/>
          <w:sz w:val="21"/>
          <w:szCs w:val="22"/>
        </w:rPr>
        <w:t xml:space="preserve">5 </w:t>
      </w:r>
      <w:r>
        <w:rPr>
          <w:kern w:val="2"/>
          <w:sz w:val="21"/>
          <w:szCs w:val="22"/>
        </w:rPr>
        <w:t>实现工具类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kern w:val="2"/>
          <w:sz w:val="21"/>
          <w:szCs w:val="22"/>
        </w:rPr>
        <w:t>6 gradio</w:t>
      </w:r>
      <w:r>
        <w:rPr>
          <w:kern w:val="2"/>
          <w:sz w:val="21"/>
          <w:szCs w:val="22"/>
        </w:rPr>
        <w:t>实现一个</w:t>
      </w:r>
      <w:r>
        <w:rPr>
          <w:kern w:val="2"/>
          <w:sz w:val="21"/>
          <w:szCs w:val="22"/>
        </w:rPr>
        <w:t>web</w:t>
      </w:r>
      <w:r>
        <w:rPr>
          <w:kern w:val="2"/>
          <w:sz w:val="21"/>
          <w:szCs w:val="22"/>
        </w:rPr>
        <w:t>页面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2"/>
        </w:numPr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  <w:t xml:space="preserve">代码实现： 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  <w:t xml:space="preserve">1 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环境安装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5775" cy="657225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950" cy="3209925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eastAsia="宋体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 xml:space="preserve">2 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设置</w:t>
      </w:r>
      <w:r>
        <w:rPr>
          <w:rFonts w:eastAsia="宋体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APIKEY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4910" cy="1165860"/>
            <wp:effectExtent l="0" t="0" r="0" b="0"/>
            <wp:wrapSquare wrapText="largest"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eastAsia="宋体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 xml:space="preserve">3 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建立知识库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4910" cy="628015"/>
            <wp:effectExtent l="0" t="0" r="0" b="0"/>
            <wp:wrapSquare wrapText="largest"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4910" cy="3460115"/>
            <wp:effectExtent l="0" t="0" r="0" b="0"/>
            <wp:wrapSquare wrapText="largest"/>
            <wp:docPr id="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kern w:val="2"/>
          <w:sz w:val="21"/>
          <w:szCs w:val="22"/>
          <w:shd w:fill="FFFFFF" w:val="clear"/>
        </w:rPr>
        <w:t xml:space="preserve">4 </w:t>
      </w:r>
      <w:r>
        <w:rPr>
          <w:kern w:val="2"/>
          <w:sz w:val="21"/>
          <w:szCs w:val="22"/>
          <w:shd w:fill="FFFFFF" w:val="clear"/>
        </w:rPr>
        <w:t>主流程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4910" cy="4211955"/>
            <wp:effectExtent l="0" t="0" r="0" b="0"/>
            <wp:wrapSquare wrapText="largest"/>
            <wp:docPr id="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  <w:t xml:space="preserve">测试与调优： 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eastAsia="宋体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 xml:space="preserve">1 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弹出的</w:t>
      </w:r>
      <w:r>
        <w:rPr>
          <w:rFonts w:eastAsia="宋体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gradio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界面，可以用文字进行对话，如输入：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eastAsia="宋体" w:cs="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2"/>
          <w:shd w:fill="FFFFFF" w:val="clear"/>
          <w:lang w:val="en-US" w:eastAsia="zh-CN" w:bidi="ar-SA"/>
        </w:rPr>
        <w:t>how many gold medals did chinese team get in the summer olympic games in 2024</w:t>
      </w:r>
    </w:p>
    <w:p>
      <w:pPr>
        <w:pStyle w:val="ListParagraph"/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rFonts w:ascii="Calibri" w:hAnsi="Calibri" w:cs=""/>
          <w:caps w:val="false"/>
          <w:smallCaps w:val="false"/>
          <w:color w:val="000000"/>
          <w:spacing w:val="0"/>
          <w:kern w:val="2"/>
          <w:sz w:val="21"/>
          <w:szCs w:val="22"/>
          <w:shd w:fill="FFFFFF" w:val="clear"/>
          <w:lang w:val="en-US" w:eastAsia="zh-CN" w:bidi="ar-SA"/>
        </w:rPr>
        <w:t>得到以下回答，是预计</w:t>
      </w:r>
      <w:r>
        <w:rPr>
          <w:rFonts w:eastAsia="宋体" w:cs="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2"/>
          <w:shd w:fill="FFFFFF" w:val="clear"/>
          <w:lang w:val="en-US" w:eastAsia="zh-CN" w:bidi="ar-SA"/>
        </w:rPr>
        <w:t>zh_data</w:t>
      </w:r>
      <w:r>
        <w:rPr>
          <w:rFonts w:ascii="Calibri" w:hAnsi="Calibri" w:cs=""/>
          <w:caps w:val="false"/>
          <w:smallCaps w:val="false"/>
          <w:color w:val="000000"/>
          <w:spacing w:val="0"/>
          <w:kern w:val="2"/>
          <w:sz w:val="21"/>
          <w:szCs w:val="22"/>
          <w:shd w:fill="FFFFFF" w:val="clear"/>
          <w:lang w:val="en-US" w:eastAsia="zh-CN" w:bidi="ar-SA"/>
        </w:rPr>
        <w:t>目录下提供的文本内容进行回答：</w:t>
      </w:r>
    </w:p>
    <w:p>
      <w:pPr>
        <w:pStyle w:val="ListParagraph"/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rFonts w:eastAsia="宋体" w:cs="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2"/>
          <w:shd w:fill="FFFFFF" w:val="clear"/>
          <w:lang w:val="en-US" w:eastAsia="zh-CN" w:bidi="ar-SA"/>
        </w:rPr>
        <w:t>According to the provided context, the Chinese team won 40 gold medals in the 2024 Summer Olympic Games.</w:t>
      </w:r>
    </w:p>
    <w:p>
      <w:pPr>
        <w:pStyle w:val="ListParagraph"/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tabs>
          <w:tab w:val="clear" w:pos="420"/>
          <w:tab w:val="left" w:pos="720" w:leader="none"/>
        </w:tabs>
        <w:rPr>
          <w:shd w:fill="FFFFFF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8668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2"/>
          <w:shd w:fill="FFFFFF" w:val="clear"/>
          <w:lang w:val="en-US" w:eastAsia="zh-CN" w:bidi="ar-SA"/>
        </w:rPr>
        <w:t xml:space="preserve">2 </w:t>
      </w:r>
      <w:r>
        <w:rPr>
          <w:rFonts w:ascii="Calibri" w:hAnsi="Calibri" w:cs=""/>
          <w:caps w:val="false"/>
          <w:smallCaps w:val="false"/>
          <w:color w:val="000000"/>
          <w:spacing w:val="0"/>
          <w:kern w:val="2"/>
          <w:sz w:val="21"/>
          <w:szCs w:val="22"/>
          <w:shd w:fill="FFFFFF" w:val="clear"/>
          <w:lang w:val="en-US" w:eastAsia="zh-CN" w:bidi="ar-SA"/>
        </w:rPr>
        <w:t>也可以本地录制声音，通过</w:t>
      </w:r>
      <w:r>
        <w:rPr>
          <w:rFonts w:eastAsia="宋体" w:cs="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2"/>
          <w:shd w:fill="FFFFFF" w:val="clear"/>
          <w:lang w:val="en-US" w:eastAsia="zh-CN" w:bidi="ar-SA"/>
        </w:rPr>
        <w:t>Send Audio</w:t>
      </w:r>
      <w:r>
        <w:rPr>
          <w:rFonts w:ascii="Calibri" w:hAnsi="Calibri" w:cs=""/>
          <w:caps w:val="false"/>
          <w:smallCaps w:val="false"/>
          <w:color w:val="000000"/>
          <w:spacing w:val="0"/>
          <w:kern w:val="2"/>
          <w:sz w:val="21"/>
          <w:szCs w:val="22"/>
          <w:shd w:fill="FFFFFF" w:val="clear"/>
          <w:lang w:val="en-US" w:eastAsia="zh-CN" w:bidi="ar-SA"/>
        </w:rPr>
        <w:t>按钮发送后，如“</w:t>
      </w:r>
      <w:r>
        <w:rPr>
          <w:rFonts w:eastAsia="宋体" w:cs=""/>
          <w:b w:val="false"/>
          <w:i w:val="false"/>
          <w:caps w:val="false"/>
          <w:smallCaps w:val="false"/>
          <w:color w:val="000000"/>
          <w:spacing w:val="0"/>
          <w:kern w:val="2"/>
          <w:sz w:val="21"/>
          <w:szCs w:val="22"/>
          <w:shd w:fill="FFFFFF" w:val="clear"/>
          <w:lang w:val="en-US" w:eastAsia="zh-CN" w:bidi="ar-SA"/>
        </w:rPr>
        <w:t>who bring them in”</w:t>
      </w:r>
      <w:r>
        <w:rPr>
          <w:rFonts w:ascii="Calibri" w:hAnsi="Calibri" w:cs=""/>
          <w:caps w:val="false"/>
          <w:smallCaps w:val="false"/>
          <w:color w:val="000000"/>
          <w:spacing w:val="0"/>
          <w:kern w:val="2"/>
          <w:sz w:val="21"/>
          <w:szCs w:val="22"/>
          <w:shd w:fill="FFFFFF" w:val="clear"/>
          <w:lang w:val="en-US" w:eastAsia="zh-CN" w:bidi="ar-SA"/>
        </w:rPr>
        <w:t>模型也会给予对应输出，截图中的重复两次问答分别是文字输入和语音输入，如下：</w:t>
      </w:r>
    </w:p>
    <w:p>
      <w:pPr>
        <w:pStyle w:val="ListParagraph"/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42443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2"/>
        </w:numPr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  <w:t>描述测试过程，包括测试用例的设计、执行及性能调优。</w:t>
      </w:r>
    </w:p>
    <w:p>
      <w:pPr>
        <w:pStyle w:val="ListParagraph"/>
        <w:numPr>
          <w:ilvl w:val="0"/>
          <w:numId w:val="2"/>
        </w:numPr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  <w:t>集成与部署： 说明各模块集成方法及最终部署到实际运行环境的步骤。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Heading4"/>
        <w:rPr>
          <w:shd w:fill="FFFFFF" w:val="clear"/>
        </w:rPr>
      </w:pPr>
      <w:r>
        <w:rPr>
          <w:shd w:fill="FFFFFF" w:val="clear"/>
        </w:rPr>
        <w:t>项目成果与展示：</w:t>
      </w:r>
    </w:p>
    <w:p>
      <w:pPr>
        <w:pStyle w:val="ListParagraph"/>
        <w:numPr>
          <w:ilvl w:val="0"/>
          <w:numId w:val="3"/>
        </w:numPr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  <w:t xml:space="preserve">应用场景展示： 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用于会议记录问答，把会议记录放入</w:t>
      </w:r>
      <w:r>
        <w:rPr>
          <w:rFonts w:eastAsia="宋体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zh_data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对应目录，就可以回答会议记录上提到的内容</w:t>
      </w:r>
      <w:r>
        <w:rPr>
          <w:shd w:fill="FFFFFF" w:val="clear"/>
        </w:rPr>
        <w:t>。</w:t>
      </w:r>
    </w:p>
    <w:p>
      <w:pPr>
        <w:pStyle w:val="ListParagraph"/>
        <w:numPr>
          <w:ilvl w:val="0"/>
          <w:numId w:val="3"/>
        </w:numPr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  <w:t xml:space="preserve">功能演示： 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主界面：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26504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输出</w:t>
      </w:r>
      <w:r>
        <w:rPr>
          <w:rFonts w:eastAsia="宋体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TTS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输出的语音：</w:t>
      </w:r>
    </w:p>
    <w:p>
      <w:pPr>
        <w:pStyle w:val="ListParagraph"/>
        <w:tabs>
          <w:tab w:val="clear" w:pos="420"/>
          <w:tab w:val="left" w:pos="720" w:leader="none"/>
        </w:tabs>
        <w:rPr>
          <w:shd w:fill="FFFFFF" w:val="clea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996440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584325"/>
            <wp:effectExtent l="0" t="0" r="0" b="0"/>
            <wp:wrapSquare wrapText="largest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主要代码流程：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646805"/>
            <wp:effectExtent l="0" t="0" r="0" b="0"/>
            <wp:wrapSquare wrapText="largest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rPr>
          <w:shd w:fill="FFFFFF" w:val="clear"/>
        </w:rPr>
      </w:pPr>
      <w:r>
        <w:rPr>
          <w:shd w:fill="FFFFFF" w:val="clear"/>
        </w:rPr>
        <w:t>问题与解决方案：</w:t>
      </w:r>
    </w:p>
    <w:p>
      <w:pPr>
        <w:pStyle w:val="ListParagraph"/>
        <w:numPr>
          <w:ilvl w:val="0"/>
          <w:numId w:val="4"/>
        </w:numPr>
        <w:rPr>
          <w:shd w:fill="FFFFFF" w:val="clear"/>
        </w:rPr>
      </w:pPr>
      <w:r>
        <w:rPr>
          <w:shd w:fill="FFFFFF" w:val="clear"/>
        </w:rPr>
        <w:t xml:space="preserve">问题分析： </w:t>
      </w:r>
    </w:p>
    <w:p>
      <w:pPr>
        <w:pStyle w:val="ListParagraph"/>
        <w:numPr>
          <w:ilvl w:val="0"/>
          <w:numId w:val="0"/>
        </w:numPr>
        <w:ind w:left="440" w:hanging="0"/>
        <w:rPr>
          <w:shd w:fill="FFFFFF" w:val="clear"/>
        </w:rPr>
      </w:pPr>
      <w:r>
        <w:rPr>
          <w:shd w:fill="FFFFFF" w:val="clear"/>
        </w:rPr>
        <w:t xml:space="preserve">1 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调用嵌入模型</w:t>
      </w:r>
      <w:r>
        <w:rPr/>
        <w:t>NVIDIAEmbeddings</w:t>
      </w:r>
      <w:r>
        <w:rPr>
          <w:rFonts w:ascii="Calibri" w:hAnsi="Calibri" w:cs="" w:asciiTheme="minorHAnsi" w:cstheme="minorBidi" w:hAnsiTheme="minorHAnsi"/>
          <w:color w:val="auto"/>
          <w:kern w:val="2"/>
          <w:sz w:val="21"/>
          <w:szCs w:val="22"/>
          <w:lang w:val="en-US" w:eastAsia="zh-CN" w:bidi="ar-SA"/>
        </w:rPr>
        <w:t>模型调用时，出现</w:t>
      </w:r>
      <w:r>
        <w:rPr>
          <w:rFonts w:eastAsia="宋体" w:cs="" w:cstheme="minorBidi" w:eastAsiaTheme="minorEastAsia"/>
          <w:color w:val="auto"/>
          <w:kern w:val="2"/>
          <w:sz w:val="21"/>
          <w:szCs w:val="22"/>
          <w:lang w:val="en-US" w:eastAsia="zh-CN" w:bidi="ar-SA"/>
        </w:rPr>
        <w:t>401</w:t>
      </w:r>
      <w:r>
        <w:rPr>
          <w:rFonts w:ascii="Calibri" w:hAnsi="Calibri" w:cs="" w:asciiTheme="minorHAnsi" w:cstheme="minorBidi" w:hAnsiTheme="minorHAnsi"/>
          <w:color w:val="auto"/>
          <w:kern w:val="2"/>
          <w:sz w:val="21"/>
          <w:szCs w:val="22"/>
          <w:lang w:val="en-US" w:eastAsia="zh-CN" w:bidi="ar-SA"/>
        </w:rPr>
        <w:t>错误</w:t>
      </w:r>
    </w:p>
    <w:p>
      <w:pPr>
        <w:pStyle w:val="ListParagraph"/>
        <w:numPr>
          <w:ilvl w:val="0"/>
          <w:numId w:val="0"/>
        </w:numPr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ListParagraph"/>
        <w:numPr>
          <w:ilvl w:val="0"/>
          <w:numId w:val="4"/>
        </w:numPr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  <w:t xml:space="preserve">解决措施： 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ascii="Calibri" w:hAnsi="Calibri" w:cs="" w:asciiTheme="minorHAnsi" w:cstheme="minorBidi" w:hAnsiTheme="minorHAnsi"/>
          <w:color w:val="000000"/>
          <w:kern w:val="2"/>
          <w:sz w:val="21"/>
          <w:szCs w:val="22"/>
          <w:shd w:fill="FFFFFF" w:val="clear"/>
          <w:lang w:val="en-US" w:eastAsia="zh-CN" w:bidi="ar-SA"/>
        </w:rPr>
        <w:t>调用</w:t>
      </w:r>
      <w:r>
        <w:rPr>
          <w:rFonts w:eastAsia="宋体" w:cs="" w:cstheme="minorBidi" w:eastAsiaTheme="minorEastAsia"/>
          <w:b w:val="false"/>
          <w:color w:val="000000"/>
          <w:kern w:val="2"/>
          <w:sz w:val="21"/>
          <w:szCs w:val="22"/>
          <w:shd w:fill="FFFFFF" w:val="clear"/>
          <w:lang w:val="en-US" w:eastAsia="zh-CN" w:bidi="ar-SA"/>
        </w:rPr>
        <w:t>ChatNVIDIA</w:t>
      </w:r>
      <w:r>
        <w:rPr>
          <w:rFonts w:ascii="Calibri" w:hAnsi="Calibri" w:cs="" w:asciiTheme="minorHAnsi" w:cstheme="minorBidi" w:hAnsiTheme="minorHAnsi"/>
          <w:color w:val="000000"/>
          <w:kern w:val="2"/>
          <w:sz w:val="21"/>
          <w:szCs w:val="22"/>
          <w:shd w:fill="FFFFFF" w:val="clear"/>
          <w:lang w:val="en-US" w:eastAsia="zh-CN" w:bidi="ar-SA"/>
        </w:rPr>
        <w:t>时，</w:t>
      </w:r>
      <w:r>
        <w:rPr>
          <w:rFonts w:eastAsia="宋体" w:cs="" w:cstheme="minorBidi" w:eastAsiaTheme="minorEastAsia"/>
          <w:b w:val="false"/>
          <w:color w:val="9CDCFE"/>
          <w:kern w:val="2"/>
          <w:sz w:val="21"/>
          <w:szCs w:val="22"/>
          <w:shd w:fill="FFFFFF" w:val="clear"/>
          <w:lang w:val="en-US" w:eastAsia="zh-CN" w:bidi="ar-SA"/>
        </w:rPr>
        <w:t>llm</w:t>
      </w:r>
      <w:r>
        <w:rPr>
          <w:rFonts w:eastAsia="宋体" w:cs="" w:cstheme="minorBidi" w:eastAsiaTheme="minorEastAsia"/>
          <w:b w:val="false"/>
          <w:color w:val="CCCCCC"/>
          <w:kern w:val="2"/>
          <w:sz w:val="21"/>
          <w:szCs w:val="22"/>
          <w:shd w:fill="FFFFFF" w:val="clear"/>
          <w:lang w:val="en-US" w:eastAsia="zh-CN" w:bidi="ar-SA"/>
        </w:rPr>
        <w:t xml:space="preserve"> </w:t>
      </w:r>
      <w:r>
        <w:rPr>
          <w:rFonts w:eastAsia="宋体" w:cs="" w:cstheme="minorBidi" w:eastAsiaTheme="minorEastAsia"/>
          <w:b w:val="false"/>
          <w:color w:val="D4D4D4"/>
          <w:kern w:val="2"/>
          <w:sz w:val="21"/>
          <w:szCs w:val="22"/>
          <w:shd w:fill="FFFFFF" w:val="clear"/>
          <w:lang w:val="en-US" w:eastAsia="zh-CN" w:bidi="ar-SA"/>
        </w:rPr>
        <w:t>=</w:t>
      </w:r>
      <w:r>
        <w:rPr>
          <w:rFonts w:eastAsia="宋体" w:cs="" w:cstheme="minorBidi" w:eastAsiaTheme="minorEastAsia"/>
          <w:b w:val="false"/>
          <w:color w:val="CCCCCC"/>
          <w:kern w:val="2"/>
          <w:sz w:val="21"/>
          <w:szCs w:val="22"/>
          <w:shd w:fill="FFFFFF" w:val="clear"/>
          <w:lang w:val="en-US" w:eastAsia="zh-CN" w:bidi="ar-SA"/>
        </w:rPr>
        <w:t xml:space="preserve"> ChatNVIDIA(</w:t>
      </w:r>
      <w:r>
        <w:rPr>
          <w:rFonts w:eastAsia="宋体" w:cs="" w:cstheme="minorBidi" w:eastAsiaTheme="minorEastAsia"/>
          <w:b w:val="false"/>
          <w:color w:val="9CDCFE"/>
          <w:kern w:val="2"/>
          <w:sz w:val="21"/>
          <w:szCs w:val="22"/>
          <w:shd w:fill="FFFFFF" w:val="clear"/>
          <w:lang w:val="en-US" w:eastAsia="zh-CN" w:bidi="ar-SA"/>
        </w:rPr>
        <w:t>model</w:t>
      </w:r>
      <w:r>
        <w:rPr>
          <w:rFonts w:eastAsia="宋体" w:cs="" w:cstheme="minorBidi" w:eastAsiaTheme="minorEastAsia"/>
          <w:b w:val="false"/>
          <w:color w:val="D4D4D4"/>
          <w:kern w:val="2"/>
          <w:sz w:val="21"/>
          <w:szCs w:val="22"/>
          <w:shd w:fill="FFFFFF" w:val="clear"/>
          <w:lang w:val="en-US" w:eastAsia="zh-CN" w:bidi="ar-SA"/>
        </w:rPr>
        <w:t>=</w:t>
      </w:r>
      <w:r>
        <w:rPr>
          <w:rFonts w:eastAsia="宋体" w:cs="" w:cstheme="minorBidi" w:eastAsiaTheme="minorEastAsia"/>
          <w:b w:val="false"/>
          <w:color w:val="CE9178"/>
          <w:kern w:val="2"/>
          <w:sz w:val="21"/>
          <w:szCs w:val="22"/>
          <w:shd w:fill="FFFFFF" w:val="clear"/>
          <w:lang w:val="en-US" w:eastAsia="zh-CN" w:bidi="ar-SA"/>
        </w:rPr>
        <w:t>"ai-phi-3-small-128k-instruct"</w:t>
      </w:r>
      <w:r>
        <w:rPr>
          <w:rFonts w:eastAsia="宋体" w:cs="" w:cstheme="minorBidi" w:eastAsiaTheme="minorEastAsia"/>
          <w:b w:val="false"/>
          <w:color w:val="CCCCCC"/>
          <w:kern w:val="2"/>
          <w:sz w:val="21"/>
          <w:szCs w:val="22"/>
          <w:shd w:fill="FFFFFF" w:val="clear"/>
          <w:lang w:val="en-US" w:eastAsia="zh-CN" w:bidi="ar-SA"/>
        </w:rPr>
        <w:t xml:space="preserve">, </w:t>
      </w:r>
      <w:r>
        <w:rPr>
          <w:rFonts w:eastAsia="宋体" w:cs="" w:cstheme="minorBidi" w:eastAsiaTheme="minorEastAsia"/>
          <w:b w:val="false"/>
          <w:color w:val="9CDCFE"/>
          <w:kern w:val="2"/>
          <w:sz w:val="21"/>
          <w:szCs w:val="22"/>
          <w:shd w:fill="FFFFFF" w:val="clear"/>
          <w:lang w:val="en-US" w:eastAsia="zh-CN" w:bidi="ar-SA"/>
        </w:rPr>
        <w:t>nvidia_api_key</w:t>
      </w:r>
      <w:r>
        <w:rPr>
          <w:rFonts w:eastAsia="宋体" w:cs="" w:cstheme="minorBidi" w:eastAsiaTheme="minorEastAsia"/>
          <w:b w:val="false"/>
          <w:color w:val="D4D4D4"/>
          <w:kern w:val="2"/>
          <w:sz w:val="21"/>
          <w:szCs w:val="22"/>
          <w:shd w:fill="FFFFFF" w:val="clear"/>
          <w:lang w:val="en-US" w:eastAsia="zh-CN" w:bidi="ar-SA"/>
        </w:rPr>
        <w:t>=</w:t>
      </w:r>
      <w:r>
        <w:rPr>
          <w:rFonts w:eastAsia="宋体" w:cs="" w:cstheme="minorBidi" w:eastAsiaTheme="minorEastAsia"/>
          <w:b w:val="false"/>
          <w:color w:val="9CDCFE"/>
          <w:kern w:val="2"/>
          <w:sz w:val="21"/>
          <w:szCs w:val="22"/>
          <w:shd w:fill="FFFFFF" w:val="clear"/>
          <w:lang w:val="en-US" w:eastAsia="zh-CN" w:bidi="ar-SA"/>
        </w:rPr>
        <w:t>nvapi_key</w:t>
      </w:r>
      <w:r>
        <w:rPr>
          <w:rFonts w:eastAsia="宋体" w:cs="" w:cstheme="minorBidi" w:eastAsiaTheme="minorEastAsia"/>
          <w:b w:val="false"/>
          <w:color w:val="CCCCCC"/>
          <w:kern w:val="2"/>
          <w:sz w:val="21"/>
          <w:szCs w:val="22"/>
          <w:shd w:fill="FFFFFF" w:val="clear"/>
          <w:lang w:val="en-US" w:eastAsia="zh-CN" w:bidi="ar-SA"/>
        </w:rPr>
        <w:t xml:space="preserve">, </w:t>
      </w:r>
      <w:r>
        <w:rPr>
          <w:rFonts w:eastAsia="宋体" w:cs="" w:cstheme="minorBidi" w:eastAsiaTheme="minorEastAsia"/>
          <w:b w:val="false"/>
          <w:color w:val="9CDCFE"/>
          <w:kern w:val="2"/>
          <w:sz w:val="21"/>
          <w:szCs w:val="22"/>
          <w:shd w:fill="FFFFFF" w:val="clear"/>
          <w:lang w:val="en-US" w:eastAsia="zh-CN" w:bidi="ar-SA"/>
        </w:rPr>
        <w:t>max_tokens</w:t>
      </w:r>
      <w:r>
        <w:rPr>
          <w:rFonts w:eastAsia="宋体" w:cs="" w:cstheme="minorBidi" w:eastAsiaTheme="minorEastAsia"/>
          <w:b w:val="false"/>
          <w:color w:val="D4D4D4"/>
          <w:kern w:val="2"/>
          <w:sz w:val="21"/>
          <w:szCs w:val="22"/>
          <w:shd w:fill="FFFFFF" w:val="clear"/>
          <w:lang w:val="en-US" w:eastAsia="zh-CN" w:bidi="ar-SA"/>
        </w:rPr>
        <w:t>=</w:t>
      </w:r>
      <w:r>
        <w:rPr>
          <w:rFonts w:eastAsia="宋体" w:cs="" w:cstheme="minorBidi" w:eastAsiaTheme="minorEastAsia"/>
          <w:b w:val="false"/>
          <w:color w:val="B5CEA8"/>
          <w:kern w:val="2"/>
          <w:sz w:val="21"/>
          <w:szCs w:val="22"/>
          <w:shd w:fill="FFFFFF" w:val="clear"/>
          <w:lang w:val="en-US" w:eastAsia="zh-CN" w:bidi="ar-SA"/>
        </w:rPr>
        <w:t>512</w:t>
      </w:r>
      <w:r>
        <w:rPr>
          <w:rFonts w:eastAsia="宋体" w:cs="" w:cstheme="minorBidi" w:eastAsiaTheme="minorEastAsia"/>
          <w:b w:val="false"/>
          <w:color w:val="CCCCCC"/>
          <w:kern w:val="2"/>
          <w:sz w:val="21"/>
          <w:szCs w:val="22"/>
          <w:shd w:fill="FFFFFF" w:val="clear"/>
          <w:lang w:val="en-US" w:eastAsia="zh-CN" w:bidi="ar-SA"/>
        </w:rPr>
        <w:t>)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ascii="Calibri" w:hAnsi="Calibri" w:cs="" w:asciiTheme="minorHAnsi" w:cstheme="minorBidi" w:hAnsiTheme="minorHAnsi"/>
          <w:color w:val="000000"/>
          <w:kern w:val="2"/>
          <w:sz w:val="21"/>
          <w:szCs w:val="22"/>
          <w:shd w:fill="FFFFFF" w:val="clear"/>
          <w:lang w:val="en-US" w:eastAsia="zh-CN" w:bidi="ar-SA"/>
        </w:rPr>
        <w:t>有传入</w:t>
      </w:r>
      <w:r>
        <w:rPr>
          <w:rFonts w:eastAsia="宋体" w:cs="" w:cstheme="minorBidi" w:eastAsiaTheme="minorEastAsia"/>
          <w:b w:val="false"/>
          <w:color w:val="000000"/>
          <w:kern w:val="2"/>
          <w:sz w:val="21"/>
          <w:szCs w:val="22"/>
          <w:shd w:fill="FFFFFF" w:val="clear"/>
          <w:lang w:val="en-US" w:eastAsia="zh-CN" w:bidi="ar-SA"/>
        </w:rPr>
        <w:t>nvapi_key</w:t>
      </w:r>
      <w:r>
        <w:rPr>
          <w:rFonts w:ascii="Calibri" w:hAnsi="Calibri" w:cs="" w:asciiTheme="minorHAnsi" w:cstheme="minorBidi" w:hAnsiTheme="minorHAnsi"/>
          <w:color w:val="000000"/>
          <w:kern w:val="2"/>
          <w:sz w:val="21"/>
          <w:szCs w:val="22"/>
          <w:shd w:fill="FFFFFF" w:val="clear"/>
          <w:lang w:val="en-US" w:eastAsia="zh-CN" w:bidi="ar-SA"/>
        </w:rPr>
        <w:t>，但调用</w:t>
      </w:r>
      <w:r>
        <w:rPr>
          <w:rFonts w:eastAsia="宋体" w:cs="" w:cstheme="minorBidi" w:eastAsiaTheme="minorEastAsia"/>
          <w:b w:val="false"/>
          <w:color w:val="000000"/>
          <w:kern w:val="2"/>
          <w:sz w:val="21"/>
          <w:szCs w:val="22"/>
          <w:shd w:fill="FFFFFF" w:val="clear"/>
          <w:lang w:val="en-US" w:eastAsia="zh-CN" w:bidi="ar-SA"/>
        </w:rPr>
        <w:t>NVIDIAEmbeddings</w:t>
      </w:r>
      <w:r>
        <w:rPr>
          <w:rFonts w:ascii="Calibri" w:hAnsi="Calibri" w:cs="" w:cstheme="minorBidi"/>
          <w:b w:val="false"/>
          <w:color w:val="000000"/>
          <w:kern w:val="2"/>
          <w:sz w:val="21"/>
          <w:szCs w:val="22"/>
          <w:shd w:fill="FFFFFF" w:val="clear"/>
          <w:lang w:val="en-US" w:eastAsia="zh-CN" w:bidi="ar-SA"/>
        </w:rPr>
        <w:t>时，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eastAsia="宋体" w:cs="" w:cstheme="minorBidi" w:eastAsiaTheme="minorEastAsia"/>
          <w:b w:val="false"/>
          <w:color w:val="9CDCFE"/>
          <w:kern w:val="2"/>
          <w:sz w:val="21"/>
          <w:szCs w:val="22"/>
          <w:shd w:fill="FFFFFF" w:val="clear"/>
          <w:lang w:val="en-US" w:eastAsia="zh-CN" w:bidi="ar-SA"/>
        </w:rPr>
        <w:t>embedder</w:t>
      </w:r>
      <w:r>
        <w:rPr>
          <w:rFonts w:eastAsia="宋体" w:cs="" w:cstheme="minorBidi" w:eastAsiaTheme="minorEastAsia"/>
          <w:b w:val="false"/>
          <w:color w:val="CCCCCC"/>
          <w:kern w:val="2"/>
          <w:sz w:val="21"/>
          <w:szCs w:val="22"/>
          <w:shd w:fill="FFFFFF" w:val="clear"/>
          <w:lang w:val="en-US" w:eastAsia="zh-CN" w:bidi="ar-SA"/>
        </w:rPr>
        <w:t xml:space="preserve"> </w:t>
      </w:r>
      <w:r>
        <w:rPr>
          <w:rFonts w:eastAsia="宋体" w:cs="" w:cstheme="minorBidi" w:eastAsiaTheme="minorEastAsia"/>
          <w:b w:val="false"/>
          <w:color w:val="D4D4D4"/>
          <w:kern w:val="2"/>
          <w:sz w:val="21"/>
          <w:szCs w:val="22"/>
          <w:shd w:fill="FFFFFF" w:val="clear"/>
          <w:lang w:val="en-US" w:eastAsia="zh-CN" w:bidi="ar-SA"/>
        </w:rPr>
        <w:t>=</w:t>
      </w:r>
      <w:r>
        <w:rPr>
          <w:rFonts w:eastAsia="宋体" w:cs="" w:cstheme="minorBidi" w:eastAsiaTheme="minorEastAsia"/>
          <w:b w:val="false"/>
          <w:color w:val="CCCCCC"/>
          <w:kern w:val="2"/>
          <w:sz w:val="21"/>
          <w:szCs w:val="22"/>
          <w:shd w:fill="FFFFFF" w:val="clear"/>
          <w:lang w:val="en-US" w:eastAsia="zh-CN" w:bidi="ar-SA"/>
        </w:rPr>
        <w:t xml:space="preserve"> NVIDIAEmbeddings(</w:t>
      </w:r>
      <w:r>
        <w:rPr>
          <w:rFonts w:eastAsia="宋体" w:cs="" w:cstheme="minorBidi" w:eastAsiaTheme="minorEastAsia"/>
          <w:b w:val="false"/>
          <w:color w:val="9CDCFE"/>
          <w:kern w:val="2"/>
          <w:sz w:val="21"/>
          <w:szCs w:val="22"/>
          <w:shd w:fill="FFFFFF" w:val="clear"/>
          <w:lang w:val="en-US" w:eastAsia="zh-CN" w:bidi="ar-SA"/>
        </w:rPr>
        <w:t>model</w:t>
      </w:r>
      <w:r>
        <w:rPr>
          <w:rFonts w:eastAsia="宋体" w:cs="" w:cstheme="minorBidi" w:eastAsiaTheme="minorEastAsia"/>
          <w:b w:val="false"/>
          <w:color w:val="D4D4D4"/>
          <w:kern w:val="2"/>
          <w:sz w:val="21"/>
          <w:szCs w:val="22"/>
          <w:shd w:fill="FFFFFF" w:val="clear"/>
          <w:lang w:val="en-US" w:eastAsia="zh-CN" w:bidi="ar-SA"/>
        </w:rPr>
        <w:t>=</w:t>
      </w:r>
      <w:r>
        <w:rPr>
          <w:rFonts w:eastAsia="宋体" w:cs="" w:cstheme="minorBidi" w:eastAsiaTheme="minorEastAsia"/>
          <w:b w:val="false"/>
          <w:color w:val="CE9178"/>
          <w:kern w:val="2"/>
          <w:sz w:val="21"/>
          <w:szCs w:val="22"/>
          <w:shd w:fill="FFFFFF" w:val="clear"/>
          <w:lang w:val="en-US" w:eastAsia="zh-CN" w:bidi="ar-SA"/>
        </w:rPr>
        <w:t>"NV-Embed-QA"</w:t>
      </w:r>
      <w:r>
        <w:rPr>
          <w:rFonts w:eastAsia="宋体" w:cs="" w:cstheme="minorBidi" w:eastAsiaTheme="minorEastAsia"/>
          <w:b w:val="false"/>
          <w:color w:val="CCCCCC"/>
          <w:kern w:val="2"/>
          <w:sz w:val="21"/>
          <w:szCs w:val="22"/>
          <w:shd w:fill="FFFFFF" w:val="clear"/>
          <w:lang w:val="en-US" w:eastAsia="zh-CN" w:bidi="ar-SA"/>
        </w:rPr>
        <w:t>)</w:t>
      </w:r>
      <w:r>
        <w:rPr>
          <w:rFonts w:ascii="Calibri" w:hAnsi="Calibri" w:cs="" w:cstheme="minorBidi"/>
          <w:b w:val="false"/>
          <w:color w:val="CCCCCC"/>
          <w:kern w:val="2"/>
          <w:sz w:val="21"/>
          <w:szCs w:val="22"/>
          <w:shd w:fill="FFFFFF" w:val="clear"/>
          <w:lang w:val="en-US" w:eastAsia="zh-CN" w:bidi="ar-SA"/>
        </w:rPr>
        <w:t>，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ascii="Calibri" w:hAnsi="Calibri" w:cs="" w:asciiTheme="minorHAnsi" w:cstheme="minorBidi" w:hAnsiTheme="minorHAnsi"/>
          <w:color w:val="000000"/>
          <w:kern w:val="2"/>
          <w:sz w:val="21"/>
          <w:szCs w:val="22"/>
          <w:shd w:fill="FFFFFF" w:val="clear"/>
          <w:lang w:val="en-US" w:eastAsia="zh-CN" w:bidi="ar-SA"/>
        </w:rPr>
        <w:t>没有传入对于的</w:t>
      </w:r>
      <w:r>
        <w:rPr>
          <w:rFonts w:eastAsia="宋体" w:cs="" w:cstheme="minorBidi" w:eastAsiaTheme="minorEastAsia"/>
          <w:color w:val="000000"/>
          <w:kern w:val="2"/>
          <w:sz w:val="21"/>
          <w:szCs w:val="22"/>
          <w:shd w:fill="FFFFFF" w:val="clear"/>
          <w:lang w:val="en-US" w:eastAsia="zh-CN" w:bidi="ar-SA"/>
        </w:rPr>
        <w:t>APIKEY</w:t>
      </w:r>
      <w:r>
        <w:rPr>
          <w:rFonts w:ascii="Calibri" w:hAnsi="Calibri" w:cs="" w:asciiTheme="minorHAnsi" w:cstheme="minorBidi" w:hAnsiTheme="minorHAnsi"/>
          <w:color w:val="000000"/>
          <w:kern w:val="2"/>
          <w:sz w:val="21"/>
          <w:szCs w:val="22"/>
          <w:shd w:fill="FFFFFF" w:val="clear"/>
          <w:lang w:val="en-US" w:eastAsia="zh-CN" w:bidi="ar-SA"/>
        </w:rPr>
        <w:t>，可能会出现</w:t>
      </w:r>
      <w:r>
        <w:rPr>
          <w:rFonts w:eastAsia="宋体" w:cs="" w:cstheme="minorBidi" w:eastAsiaTheme="minorEastAsia"/>
          <w:color w:val="000000"/>
          <w:kern w:val="2"/>
          <w:sz w:val="21"/>
          <w:szCs w:val="22"/>
          <w:shd w:fill="FFFFFF" w:val="clear"/>
          <w:lang w:val="en-US" w:eastAsia="zh-CN" w:bidi="ar-SA"/>
        </w:rPr>
        <w:t>401</w:t>
      </w:r>
      <w:r>
        <w:rPr>
          <w:rFonts w:ascii="Calibri" w:hAnsi="Calibri" w:cs="" w:asciiTheme="minorHAnsi" w:cstheme="minorBidi" w:hAnsiTheme="minorHAnsi"/>
          <w:color w:val="000000"/>
          <w:kern w:val="2"/>
          <w:sz w:val="21"/>
          <w:szCs w:val="22"/>
          <w:shd w:fill="FFFFFF" w:val="clear"/>
          <w:lang w:val="en-US" w:eastAsia="zh-CN" w:bidi="ar-SA"/>
        </w:rPr>
        <w:t>错误，以为是上面的</w:t>
      </w:r>
      <w:r>
        <w:rPr>
          <w:rFonts w:eastAsia="宋体" w:cs="" w:cstheme="minorBidi" w:eastAsiaTheme="minorEastAsia"/>
          <w:color w:val="000000"/>
          <w:kern w:val="2"/>
          <w:sz w:val="21"/>
          <w:szCs w:val="22"/>
          <w:shd w:fill="FFFFFF" w:val="clear"/>
          <w:lang w:val="en-US" w:eastAsia="zh-CN" w:bidi="ar-SA"/>
        </w:rPr>
        <w:t>KEY</w:t>
      </w:r>
      <w:r>
        <w:rPr>
          <w:rFonts w:ascii="Calibri" w:hAnsi="Calibri" w:cs="" w:asciiTheme="minorHAnsi" w:cstheme="minorBidi" w:hAnsiTheme="minorHAnsi"/>
          <w:color w:val="000000"/>
          <w:kern w:val="2"/>
          <w:sz w:val="21"/>
          <w:szCs w:val="22"/>
          <w:shd w:fill="FFFFFF" w:val="clear"/>
          <w:lang w:val="en-US" w:eastAsia="zh-CN" w:bidi="ar-SA"/>
        </w:rPr>
        <w:t>过期了，实际上是内部也需要一个</w:t>
      </w:r>
      <w:r>
        <w:rPr>
          <w:rFonts w:eastAsia="宋体" w:cs="" w:cstheme="minorBidi" w:eastAsiaTheme="minorEastAsia"/>
          <w:color w:val="000000"/>
          <w:kern w:val="2"/>
          <w:sz w:val="21"/>
          <w:szCs w:val="22"/>
          <w:shd w:fill="FFFFFF" w:val="clear"/>
          <w:lang w:val="en-US" w:eastAsia="zh-CN" w:bidi="ar-SA"/>
        </w:rPr>
        <w:t>KEY</w:t>
      </w:r>
      <w:r>
        <w:rPr>
          <w:rFonts w:ascii="Calibri" w:hAnsi="Calibri" w:cs="" w:asciiTheme="minorHAnsi" w:cstheme="minorBidi" w:hAnsiTheme="minorHAnsi"/>
          <w:color w:val="000000"/>
          <w:kern w:val="2"/>
          <w:sz w:val="21"/>
          <w:szCs w:val="22"/>
          <w:shd w:fill="FFFFFF" w:val="clear"/>
          <w:lang w:val="en-US" w:eastAsia="zh-CN" w:bidi="ar-SA"/>
        </w:rPr>
        <w:t>，所以运行时最好在环境变量中设置</w:t>
      </w:r>
      <w:r>
        <w:rPr>
          <w:rFonts w:eastAsia="宋体" w:cs="" w:cstheme="minorBidi" w:eastAsiaTheme="minorEastAsia"/>
          <w:color w:val="000000"/>
          <w:kern w:val="2"/>
          <w:sz w:val="21"/>
          <w:szCs w:val="22"/>
          <w:shd w:fill="FFFFFF" w:val="clear"/>
          <w:lang w:val="en-US" w:eastAsia="zh-CN" w:bidi="ar-SA"/>
        </w:rPr>
        <w:t>NGC_API_KEY=”nvapi-xxxx”</w:t>
      </w:r>
      <w:r>
        <w:rPr>
          <w:rFonts w:ascii="Calibri" w:hAnsi="Calibri" w:cs="" w:asciiTheme="minorHAnsi" w:cstheme="minorBidi" w:hAnsiTheme="minorHAnsi"/>
          <w:color w:val="000000"/>
          <w:kern w:val="2"/>
          <w:sz w:val="21"/>
          <w:szCs w:val="22"/>
          <w:shd w:fill="FFFFFF" w:val="clear"/>
          <w:lang w:val="en-US" w:eastAsia="zh-CN" w:bidi="ar-SA"/>
        </w:rPr>
        <w:t>，以免出现返回</w:t>
      </w:r>
      <w:r>
        <w:rPr>
          <w:rFonts w:eastAsia="宋体" w:cs="" w:cstheme="minorBidi" w:eastAsiaTheme="minorEastAsia"/>
          <w:color w:val="000000"/>
          <w:kern w:val="2"/>
          <w:sz w:val="21"/>
          <w:szCs w:val="22"/>
          <w:shd w:fill="FFFFFF" w:val="clear"/>
          <w:lang w:val="en-US" w:eastAsia="zh-CN" w:bidi="ar-SA"/>
        </w:rPr>
        <w:t>401</w:t>
      </w:r>
      <w:r>
        <w:rPr>
          <w:rFonts w:ascii="Calibri" w:hAnsi="Calibri" w:cs="" w:asciiTheme="minorHAnsi" w:cstheme="minorBidi" w:hAnsiTheme="minorHAnsi"/>
          <w:color w:val="000000"/>
          <w:kern w:val="2"/>
          <w:sz w:val="21"/>
          <w:szCs w:val="22"/>
          <w:shd w:fill="FFFFFF" w:val="clear"/>
          <w:lang w:val="en-US" w:eastAsia="zh-CN" w:bidi="ar-SA"/>
        </w:rPr>
        <w:t>的权限问题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Heading4"/>
        <w:rPr>
          <w:shd w:fill="FFFFFF" w:val="clear"/>
        </w:rPr>
      </w:pPr>
      <w:r>
        <w:rPr>
          <w:shd w:fill="FFFFFF" w:val="clear"/>
        </w:rPr>
        <w:t>项目总结与展望：</w:t>
      </w:r>
    </w:p>
    <w:p>
      <w:pPr>
        <w:pStyle w:val="ListParagraph"/>
        <w:numPr>
          <w:ilvl w:val="0"/>
          <w:numId w:val="5"/>
        </w:numPr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  <w:t>项目评估： 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目前只是跑通</w:t>
      </w:r>
      <w:r>
        <w:rPr>
          <w:rFonts w:eastAsia="宋体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RAG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基本流程，以及尝试进行语音转换，实现基本的多模态。</w:t>
      </w:r>
    </w:p>
    <w:p>
      <w:pPr>
        <w:pStyle w:val="ListParagraph"/>
        <w:numPr>
          <w:ilvl w:val="0"/>
          <w:numId w:val="5"/>
        </w:numPr>
        <w:tabs>
          <w:tab w:val="clear" w:pos="420"/>
          <w:tab w:val="left" w:pos="720" w:leader="none"/>
        </w:tabs>
        <w:rPr>
          <w:shd w:fill="FFFFFF" w:val="clear"/>
        </w:rPr>
      </w:pPr>
      <w:r>
        <w:rPr>
          <w:shd w:fill="FFFFFF" w:val="clear"/>
        </w:rPr>
        <w:t xml:space="preserve">未来方向： 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 xml:space="preserve">1 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更多文档类型支持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eastAsia="宋体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 xml:space="preserve">2 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增加数字人展示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rFonts w:eastAsia="宋体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 xml:space="preserve">3 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考虑加入</w:t>
      </w:r>
      <w:r>
        <w:rPr>
          <w:rFonts w:eastAsia="宋体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AUDIO2FACE</w:t>
      </w:r>
      <w:r>
        <w:rPr>
          <w:rFonts w:ascii="Calibri" w:hAnsi="Calibri" w:cs=""/>
          <w:color w:val="000000"/>
          <w:kern w:val="2"/>
          <w:sz w:val="21"/>
          <w:szCs w:val="22"/>
          <w:shd w:fill="FFFFFF" w:val="clear"/>
          <w:lang w:val="en-US" w:eastAsia="zh-CN" w:bidi="ar-SA"/>
        </w:rPr>
        <w:t>，进行数字人语音驱动</w:t>
      </w:r>
      <w:r>
        <w:rPr>
          <w:shd w:fill="FFFFFF" w:val="clear"/>
        </w:rPr>
        <w:t>。</w:t>
      </w:r>
    </w:p>
    <w:p>
      <w:pPr>
        <w:pStyle w:val="ListParagraph"/>
        <w:numPr>
          <w:ilvl w:val="0"/>
          <w:numId w:val="0"/>
        </w:numPr>
        <w:tabs>
          <w:tab w:val="clear" w:pos="420"/>
          <w:tab w:val="left" w:pos="720" w:leader="none"/>
        </w:tabs>
        <w:ind w:left="440"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Heading4"/>
        <w:rPr>
          <w:shd w:fill="FFFFFF" w:val="clear"/>
        </w:rPr>
      </w:pPr>
      <w:r>
        <w:rPr>
          <w:shd w:fill="FFFFFF" w:val="clear"/>
        </w:rPr>
        <w:t>附件与参考资料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  <w:t>https://blog.csdn.net/babylon3000/article/details/141217141?csdn_share_tail=%7B%22type%22%3A%22blog%22%2C%22rType%22%3A%22article%22%2C%22rId%22%3A%22141217141%22%2C%22source%22%3A%22babylon3000%22%7D</w:t>
      </w:r>
    </w:p>
    <w:p>
      <w:pPr>
        <w:pStyle w:val="Heading1"/>
        <w:rPr>
          <w:shd w:fill="FFFFFF" w:val="clear"/>
        </w:rPr>
      </w:pPr>
      <w:bookmarkStart w:id="0" w:name="articleContentId"/>
      <w:bookmarkEnd w:id="0"/>
      <w:r>
        <w:rPr>
          <w:rFonts w:ascii="PingFang SC;Microsoft YaHei;SimHei;Arial;SimSun" w:hAnsi="PingFang SC;Microsoft YaHei;SimHei;Arial;SimSun"/>
          <w:b/>
          <w:sz w:val="42"/>
          <w:shd w:fill="FFFFFF" w:val="clear"/>
        </w:rPr>
        <w:t>2024 NVIDIA</w:t>
      </w:r>
      <w:r>
        <w:rPr>
          <w:rFonts w:eastAsia="PingFang SC;Microsoft YaHei;SimHei;Arial;SimSun"/>
          <w:b/>
          <w:sz w:val="42"/>
          <w:shd w:fill="FFFFFF" w:val="clear"/>
        </w:rPr>
        <w:t>开发者社区夏令营环境配置指南</w:t>
      </w:r>
      <w:r>
        <w:rPr>
          <w:rFonts w:ascii="PingFang SC;Microsoft YaHei;SimHei;Arial;SimSun" w:hAnsi="PingFang SC;Microsoft YaHei;SimHei;Arial;SimSun"/>
          <w:b/>
          <w:sz w:val="42"/>
          <w:shd w:fill="FFFFFF" w:val="clear"/>
        </w:rPr>
        <w:t>(Win &amp; Mac)</w:t>
      </w:r>
      <w:r>
        <w:rPr>
          <w:rFonts w:eastAsia="PingFang SC;Microsoft YaHei;SimHei;Arial;SimSun"/>
          <w:b/>
          <w:sz w:val="42"/>
          <w:shd w:fill="FFFFFF" w:val="clear"/>
        </w:rPr>
        <w:t>的补充说明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shd w:fill="FFFFFF" w:val="clear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ingFang SC">
    <w:altName w:val="Microsoft YaHei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paragraph" w:styleId="Heading2">
    <w:name w:val="Heading 2"/>
    <w:basedOn w:val="Normal"/>
    <w:next w:val="Normal"/>
    <w:link w:val="2"/>
    <w:unhideWhenUsed/>
    <w:qFormat/>
    <w:pPr>
      <w:keepNext w:val="true"/>
      <w:keepLines/>
      <w:spacing w:lineRule="auto" w:line="415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4"/>
    <w:unhideWhenUsed/>
    <w:qFormat/>
    <w:rsid w:val="00bd1481"/>
    <w:pPr>
      <w:keepNext w:val="true"/>
      <w:keepLines/>
      <w:spacing w:lineRule="auto" w:line="374" w:before="280" w:after="290"/>
      <w:outlineLvl w:val="3"/>
    </w:pPr>
    <w:rPr>
      <w:rFonts w:ascii="Calibri Light" w:hAnsi="Calibri Light" w:eastAsia="宋体" w:cs="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qFormat/>
    <w:rPr>
      <w:sz w:val="21"/>
      <w:szCs w:val="21"/>
    </w:rPr>
  </w:style>
  <w:style w:type="character" w:styleId="Style10" w:customStyle="1">
    <w:name w:val="批注文字 字符"/>
    <w:basedOn w:val="DefaultParagraphFont"/>
    <w:link w:val="Annotationtext"/>
    <w:qFormat/>
    <w:rPr>
      <w:kern w:val="2"/>
      <w:sz w:val="21"/>
      <w:szCs w:val="22"/>
    </w:rPr>
  </w:style>
  <w:style w:type="character" w:styleId="Style11" w:customStyle="1">
    <w:name w:val="批注主题 字符"/>
    <w:basedOn w:val="Style10"/>
    <w:link w:val="Annotationsubject"/>
    <w:qFormat/>
    <w:rPr>
      <w:b/>
      <w:bCs/>
      <w:kern w:val="2"/>
      <w:sz w:val="21"/>
      <w:szCs w:val="22"/>
    </w:rPr>
  </w:style>
  <w:style w:type="character" w:styleId="2" w:customStyle="1">
    <w:name w:val="标题 2 字符"/>
    <w:basedOn w:val="DefaultParagraphFont"/>
    <w:link w:val="Heading2"/>
    <w:qFormat/>
    <w:rPr>
      <w:rFonts w:ascii="Calibri Light" w:hAnsi="Calibri Light" w:eastAsia="宋体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Style12" w:customStyle="1">
    <w:name w:val="页眉 字符"/>
    <w:basedOn w:val="DefaultParagraphFont"/>
    <w:link w:val="Header"/>
    <w:qFormat/>
    <w:rPr>
      <w:kern w:val="2"/>
      <w:sz w:val="18"/>
      <w:szCs w:val="18"/>
    </w:rPr>
  </w:style>
  <w:style w:type="character" w:styleId="Style13" w:customStyle="1">
    <w:name w:val="页脚 字符"/>
    <w:basedOn w:val="DefaultParagraphFont"/>
    <w:link w:val="Footer"/>
    <w:qFormat/>
    <w:rPr>
      <w:kern w:val="2"/>
      <w:sz w:val="18"/>
      <w:szCs w:val="18"/>
    </w:rPr>
  </w:style>
  <w:style w:type="character" w:styleId="InternetLink">
    <w:name w:val="Hyperlink"/>
    <w:basedOn w:val="DefaultParagraphFont"/>
    <w:rsid w:val="00982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2726"/>
    <w:rPr>
      <w:color w:val="605E5C"/>
      <w:shd w:fill="E1DFDD" w:val="clear"/>
    </w:rPr>
  </w:style>
  <w:style w:type="character" w:styleId="4" w:customStyle="1">
    <w:name w:val="标题 4 字符"/>
    <w:basedOn w:val="DefaultParagraphFont"/>
    <w:link w:val="Heading4"/>
    <w:qFormat/>
    <w:rsid w:val="00bd1481"/>
    <w:rPr>
      <w:rFonts w:ascii="Calibri Light" w:hAnsi="Calibri Light" w:eastAsia="宋体" w:cs="" w:asciiTheme="majorHAnsi" w:cstheme="majorBidi" w:eastAsiaTheme="majorEastAsia" w:hAnsiTheme="majorHAnsi"/>
      <w:b/>
      <w:bCs/>
      <w:kern w:val="2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pPr>
      <w:ind w:firstLine="420"/>
    </w:pPr>
    <w:rPr/>
  </w:style>
  <w:style w:type="paragraph" w:styleId="Annotationtext">
    <w:name w:val="annotation text"/>
    <w:basedOn w:val="Normal"/>
    <w:link w:val="Style10"/>
    <w:qFormat/>
    <w:pPr>
      <w:jc w:val="left"/>
    </w:pPr>
    <w:rPr/>
  </w:style>
  <w:style w:type="paragraph" w:styleId="Annotationsubject">
    <w:name w:val="annotation subject"/>
    <w:basedOn w:val="Annotationtext"/>
    <w:next w:val="Annotationtext"/>
    <w:link w:val="Style11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Style13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LibreOffice/7.3.7.2$Linux_X86_64 LibreOffice_project/30$Build-2</Application>
  <AppVersion>15.0000</AppVersion>
  <Pages>7</Pages>
  <Words>894</Words>
  <Characters>1654</Characters>
  <CharactersWithSpaces>1737</CharactersWithSpaces>
  <Paragraphs>64</Paragraphs>
  <Company>市委办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2024-08-12T09:50:00Z</dcterms:created>
  <dc:creator>吉浦迅</dc:creator>
  <dc:description/>
  <dc:language>en-US</dc:language>
  <cp:lastModifiedBy/>
  <dcterms:modified xsi:type="dcterms:W3CDTF">2024-08-18T11:34:26Z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