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53716" w14:textId="77777777" w:rsidR="00A429F0" w:rsidRDefault="00A429F0">
      <w:pPr>
        <w:jc w:val="both"/>
        <w:rPr>
          <w:rFonts w:ascii="黑体" w:eastAsia="黑体"/>
          <w:sz w:val="36"/>
          <w:szCs w:val="36"/>
          <w:lang w:eastAsia="zh-CN"/>
        </w:rPr>
      </w:pPr>
    </w:p>
    <w:p w14:paraId="506F0B8D" w14:textId="77777777" w:rsidR="00A429F0" w:rsidRDefault="00A429F0">
      <w:pPr>
        <w:jc w:val="center"/>
        <w:rPr>
          <w:rFonts w:ascii="黑体" w:eastAsia="黑体"/>
          <w:sz w:val="36"/>
          <w:szCs w:val="36"/>
          <w:lang w:eastAsia="zh-CN"/>
        </w:rPr>
      </w:pPr>
    </w:p>
    <w:p w14:paraId="4F1B01C7" w14:textId="77777777" w:rsidR="00A429F0" w:rsidRDefault="00A429F0">
      <w:pPr>
        <w:jc w:val="center"/>
        <w:rPr>
          <w:rFonts w:ascii="黑体" w:eastAsia="黑体"/>
          <w:sz w:val="36"/>
          <w:szCs w:val="36"/>
          <w:lang w:eastAsia="zh-CN"/>
        </w:rPr>
      </w:pPr>
    </w:p>
    <w:p w14:paraId="5A201C2A" w14:textId="77777777" w:rsidR="00A429F0" w:rsidRDefault="0048191E">
      <w:pPr>
        <w:jc w:val="center"/>
        <w:rPr>
          <w:rFonts w:ascii="黑体" w:eastAsia="黑体"/>
          <w:sz w:val="36"/>
          <w:szCs w:val="36"/>
          <w:lang w:eastAsia="zh-CN"/>
        </w:rPr>
      </w:pPr>
      <w:r>
        <w:rPr>
          <w:rFonts w:ascii="黑体" w:eastAsia="黑体" w:hint="eastAsia"/>
          <w:sz w:val="36"/>
          <w:szCs w:val="36"/>
          <w:lang w:eastAsia="zh-CN"/>
        </w:rPr>
        <w:t>标准化信息管理接口说明文档</w:t>
      </w:r>
      <w:r>
        <w:rPr>
          <w:rFonts w:ascii="黑体" w:eastAsia="黑体" w:hint="eastAsia"/>
          <w:sz w:val="36"/>
          <w:szCs w:val="36"/>
          <w:lang w:eastAsia="zh-CN"/>
        </w:rPr>
        <w:t xml:space="preserve"> V1.0</w:t>
      </w:r>
    </w:p>
    <w:p w14:paraId="1CE54E2D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23F4E2CD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档案借阅申请 华安(</w:t>
      </w:r>
      <w:bookmarkStart w:id="0" w:name="_GoBack"/>
      <w:r w:rsidRPr="0089610F">
        <w:rPr>
          <w:rFonts w:ascii="黑体" w:eastAsia="黑体" w:hint="eastAsia"/>
          <w:sz w:val="21"/>
          <w:szCs w:val="21"/>
          <w:lang w:eastAsia="zh-CN"/>
        </w:rPr>
        <w:t>220238</w:t>
      </w:r>
      <w:bookmarkEnd w:id="0"/>
      <w:r w:rsidRPr="0089610F">
        <w:rPr>
          <w:rFonts w:ascii="黑体" w:eastAsia="黑体" w:hint="eastAsia"/>
          <w:sz w:val="21"/>
          <w:szCs w:val="21"/>
          <w:lang w:eastAsia="zh-CN"/>
        </w:rPr>
        <w:t>)</w:t>
      </w:r>
    </w:p>
    <w:p w14:paraId="04AD8CC5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发文单 疏博(220345)</w:t>
      </w:r>
    </w:p>
    <w:p w14:paraId="10FE212F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法定节假日加班申请单 华安(220238)</w:t>
      </w:r>
    </w:p>
    <w:p w14:paraId="004BC3B9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公差申请单 朱建跃(220309)</w:t>
      </w:r>
    </w:p>
    <w:p w14:paraId="75A033CC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客饭申请单 华安(220238)</w:t>
      </w:r>
    </w:p>
    <w:p w14:paraId="1DEFFDAB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劳保总务用品领用单 华安(220238)</w:t>
      </w:r>
    </w:p>
    <w:p w14:paraId="1AE341D8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旅行箱借用申请单 华安(220238)</w:t>
      </w:r>
    </w:p>
    <w:p w14:paraId="1B61C234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请假单 华安(220238)</w:t>
      </w:r>
    </w:p>
    <w:p w14:paraId="10640A5A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收文单 疏博(220345)</w:t>
      </w:r>
    </w:p>
    <w:p w14:paraId="68EDE0C8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印刷申请单 华安(220238)</w:t>
      </w:r>
    </w:p>
    <w:p w14:paraId="08D53A71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印章申请单 华安(220238)</w:t>
      </w:r>
    </w:p>
    <w:p w14:paraId="772FB619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用车申请 华安(220238)</w:t>
      </w:r>
    </w:p>
    <w:p w14:paraId="7C69CDFF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员工补办证件申请 华安(220238)</w:t>
      </w:r>
    </w:p>
    <w:p w14:paraId="0210A5A7" w14:textId="77777777" w:rsidR="0089610F" w:rsidRP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正式发文单 无 直接下发完成</w:t>
      </w:r>
    </w:p>
    <w:p w14:paraId="53AFAE71" w14:textId="77777777" w:rsidR="0089610F" w:rsidRDefault="0089610F" w:rsidP="0089610F">
      <w:pPr>
        <w:jc w:val="right"/>
        <w:rPr>
          <w:rFonts w:ascii="黑体" w:eastAsia="黑体" w:hint="eastAsia"/>
          <w:sz w:val="21"/>
          <w:szCs w:val="21"/>
          <w:lang w:eastAsia="zh-CN"/>
        </w:rPr>
      </w:pPr>
      <w:r w:rsidRPr="0089610F">
        <w:rPr>
          <w:rFonts w:ascii="黑体" w:eastAsia="黑体" w:hint="eastAsia"/>
          <w:sz w:val="21"/>
          <w:szCs w:val="21"/>
          <w:lang w:eastAsia="zh-CN"/>
        </w:rPr>
        <w:t>资产申请 华安(220238)</w:t>
      </w:r>
    </w:p>
    <w:p w14:paraId="15C3F66E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19D1881F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165FBC8B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71D0EB92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76EA4063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13B51C04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26007748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7AECD6FA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6B001C25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7E44A3DC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2A4F28D5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39DE3B3C" w14:textId="77777777" w:rsidR="00A429F0" w:rsidRDefault="00A429F0">
      <w:pPr>
        <w:jc w:val="right"/>
        <w:rPr>
          <w:rFonts w:ascii="黑体" w:eastAsia="黑体"/>
          <w:sz w:val="21"/>
          <w:szCs w:val="21"/>
          <w:lang w:eastAsia="zh-CN"/>
        </w:rPr>
      </w:pPr>
    </w:p>
    <w:p w14:paraId="1D934E0E" w14:textId="77777777" w:rsidR="00A429F0" w:rsidRDefault="0048191E">
      <w:pPr>
        <w:jc w:val="right"/>
        <w:rPr>
          <w:lang w:eastAsia="zh-CN"/>
        </w:rPr>
      </w:pPr>
      <w:r>
        <w:rPr>
          <w:lang w:eastAsia="zh-CN"/>
        </w:rPr>
        <w:br w:type="page"/>
      </w:r>
    </w:p>
    <w:p w14:paraId="37264016" w14:textId="77777777" w:rsidR="00A429F0" w:rsidRDefault="0048191E">
      <w:pPr>
        <w:pStyle w:val="TOC1"/>
        <w:rPr>
          <w:lang w:eastAsia="zh-CN"/>
        </w:rPr>
      </w:pPr>
      <w:r>
        <w:rPr>
          <w:lang w:eastAsia="zh-CN"/>
        </w:rPr>
        <w:lastRenderedPageBreak/>
        <w:t>目录</w:t>
      </w:r>
    </w:p>
    <w:p w14:paraId="51754D07" w14:textId="77777777" w:rsidR="00A429F0" w:rsidRDefault="0048191E">
      <w:pPr>
        <w:pStyle w:val="11"/>
        <w:tabs>
          <w:tab w:val="right" w:leader="dot" w:pos="975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43" w:history="1">
        <w:r>
          <w:rPr>
            <w:rFonts w:hint="eastAsia"/>
          </w:rPr>
          <w:t>第一章、开发说明</w:t>
        </w:r>
        <w:r>
          <w:tab/>
        </w:r>
        <w:r>
          <w:fldChar w:fldCharType="begin"/>
        </w:r>
        <w:r>
          <w:instrText xml:space="preserve"> PAGEREF _Toc18143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C18F8DC" w14:textId="77777777" w:rsidR="00A429F0" w:rsidRDefault="0048191E">
      <w:pPr>
        <w:pStyle w:val="21"/>
        <w:tabs>
          <w:tab w:val="right" w:leader="dot" w:pos="9752"/>
        </w:tabs>
      </w:pPr>
      <w:hyperlink w:anchor="_Toc18556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开发注意事项</w:t>
        </w:r>
        <w:r>
          <w:tab/>
        </w:r>
        <w:r>
          <w:fldChar w:fldCharType="begin"/>
        </w:r>
        <w:r>
          <w:instrText xml:space="preserve"> PAGEREF _Toc18556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50FD84E" w14:textId="77777777" w:rsidR="00A429F0" w:rsidRDefault="0048191E">
      <w:pPr>
        <w:pStyle w:val="11"/>
        <w:tabs>
          <w:tab w:val="right" w:leader="dot" w:pos="9752"/>
        </w:tabs>
      </w:pPr>
      <w:hyperlink w:anchor="_Toc16644" w:history="1">
        <w:r>
          <w:rPr>
            <w:rFonts w:hint="eastAsia"/>
          </w:rPr>
          <w:t>第二章、接口说明</w:t>
        </w:r>
        <w:r>
          <w:tab/>
        </w:r>
        <w:r>
          <w:fldChar w:fldCharType="begin"/>
        </w:r>
        <w:r>
          <w:instrText xml:space="preserve"> PAGEREF _Toc16644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BE9EDA5" w14:textId="77777777" w:rsidR="00A429F0" w:rsidRDefault="0048191E">
      <w:pPr>
        <w:pStyle w:val="31"/>
        <w:tabs>
          <w:tab w:val="right" w:leader="dot" w:pos="9752"/>
        </w:tabs>
      </w:pPr>
      <w:hyperlink w:anchor="_Toc32387" w:history="1">
        <w:r>
          <w:rPr>
            <w:rFonts w:hint="eastAsia"/>
          </w:rPr>
          <w:t>2.1.</w:t>
        </w:r>
        <w:r>
          <w:rPr>
            <w:rFonts w:hint="eastAsia"/>
          </w:rPr>
          <w:t>1</w:t>
        </w:r>
        <w:r>
          <w:rPr>
            <w:rFonts w:hint="eastAsia"/>
          </w:rPr>
          <w:t>.</w:t>
        </w:r>
        <w:r>
          <w:rPr>
            <w:rFonts w:hint="eastAsia"/>
          </w:rPr>
          <w:t>1</w:t>
        </w:r>
        <w:r>
          <w:rPr>
            <w:rFonts w:hint="eastAsia"/>
          </w:rPr>
          <w:t>审批列表</w:t>
        </w:r>
        <w:r>
          <w:rPr>
            <w:rFonts w:hint="eastAsia"/>
          </w:rPr>
          <w:t>接</w:t>
        </w:r>
        <w:r>
          <w:rPr>
            <w:rFonts w:hint="eastAsia"/>
          </w:rPr>
          <w:t>口参数</w:t>
        </w:r>
        <w:r>
          <w:tab/>
        </w:r>
        <w:r>
          <w:fldChar w:fldCharType="begin"/>
        </w:r>
        <w:r>
          <w:instrText xml:space="preserve"> PAGEREF _Toc32387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84EAD74" w14:textId="77777777" w:rsidR="00A429F0" w:rsidRDefault="0048191E">
      <w:pPr>
        <w:pStyle w:val="31"/>
        <w:tabs>
          <w:tab w:val="right" w:leader="dot" w:pos="9752"/>
        </w:tabs>
      </w:pPr>
      <w:hyperlink w:anchor="_Toc13109" w:history="1">
        <w:r>
          <w:rPr>
            <w:rFonts w:hint="eastAsia"/>
          </w:rPr>
          <w:t>2.1.</w:t>
        </w:r>
        <w:r>
          <w:rPr>
            <w:rFonts w:hint="eastAsia"/>
          </w:rPr>
          <w:t>1</w:t>
        </w:r>
        <w:r>
          <w:rPr>
            <w:rFonts w:hint="eastAsia"/>
          </w:rPr>
          <w:t>.</w:t>
        </w:r>
        <w:r>
          <w:rPr>
            <w:rFonts w:hint="eastAsia"/>
          </w:rPr>
          <w:t>2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审批列表接口返回值</w:t>
        </w:r>
        <w:r>
          <w:tab/>
        </w:r>
        <w:r>
          <w:fldChar w:fldCharType="begin"/>
        </w:r>
        <w:r>
          <w:instrText xml:space="preserve"> PAGEREF _Toc13109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D61252A" w14:textId="77777777" w:rsidR="00A429F0" w:rsidRDefault="0048191E">
      <w:pPr>
        <w:pStyle w:val="31"/>
        <w:tabs>
          <w:tab w:val="right" w:leader="dot" w:pos="9752"/>
        </w:tabs>
      </w:pPr>
      <w:hyperlink w:anchor="_Toc26179" w:history="1">
        <w:r>
          <w:rPr>
            <w:rFonts w:hint="eastAsia"/>
          </w:rPr>
          <w:t>2.1.</w:t>
        </w:r>
        <w:r>
          <w:rPr>
            <w:rFonts w:hint="eastAsia"/>
          </w:rPr>
          <w:t>2</w:t>
        </w:r>
        <w:r>
          <w:rPr>
            <w:rFonts w:hint="eastAsia"/>
          </w:rPr>
          <w:t>.1</w:t>
        </w:r>
        <w:r>
          <w:rPr>
            <w:rFonts w:hint="eastAsia"/>
          </w:rPr>
          <w:t>审批数据取得接口</w:t>
        </w:r>
        <w:r>
          <w:tab/>
        </w:r>
        <w:r>
          <w:fldChar w:fldCharType="begin"/>
        </w:r>
        <w:r>
          <w:instrText xml:space="preserve"> PAGEREF _Toc26179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2DB96ED" w14:textId="77777777" w:rsidR="00A429F0" w:rsidRDefault="0048191E">
      <w:pPr>
        <w:pStyle w:val="31"/>
        <w:tabs>
          <w:tab w:val="right" w:leader="dot" w:pos="9752"/>
        </w:tabs>
      </w:pPr>
      <w:hyperlink w:anchor="_Toc20378" w:history="1">
        <w:r>
          <w:rPr>
            <w:rFonts w:hint="eastAsia"/>
          </w:rPr>
          <w:t>2.1.</w:t>
        </w:r>
        <w:r>
          <w:rPr>
            <w:rFonts w:hint="eastAsia"/>
          </w:rPr>
          <w:t>2</w:t>
        </w:r>
        <w:r>
          <w:rPr>
            <w:rFonts w:hint="eastAsia"/>
          </w:rPr>
          <w:t>.2</w:t>
        </w:r>
        <w:r>
          <w:rPr>
            <w:rFonts w:hint="eastAsia"/>
          </w:rPr>
          <w:t>审批数据取得接口参数</w:t>
        </w:r>
        <w:r>
          <w:tab/>
        </w:r>
        <w:r>
          <w:fldChar w:fldCharType="begin"/>
        </w:r>
        <w:r>
          <w:instrText xml:space="preserve"> PAGEREF _Toc20378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D39AD55" w14:textId="77777777" w:rsidR="00A429F0" w:rsidRDefault="0048191E">
      <w:pPr>
        <w:pStyle w:val="31"/>
        <w:tabs>
          <w:tab w:val="right" w:leader="dot" w:pos="9752"/>
        </w:tabs>
      </w:pPr>
      <w:hyperlink w:anchor="_Toc27199" w:history="1">
        <w:r>
          <w:rPr>
            <w:rFonts w:hint="eastAsia"/>
          </w:rPr>
          <w:t>2.1.</w:t>
        </w:r>
        <w:r>
          <w:rPr>
            <w:rFonts w:hint="eastAsia"/>
          </w:rPr>
          <w:t>2</w:t>
        </w:r>
        <w:r>
          <w:rPr>
            <w:rFonts w:hint="eastAsia"/>
          </w:rPr>
          <w:t xml:space="preserve">.3 </w:t>
        </w:r>
        <w:r>
          <w:rPr>
            <w:rFonts w:hint="eastAsia"/>
          </w:rPr>
          <w:t>审批数据取得接口返回值</w:t>
        </w:r>
        <w:r>
          <w:tab/>
        </w:r>
        <w:r>
          <w:fldChar w:fldCharType="begin"/>
        </w:r>
        <w:r>
          <w:instrText xml:space="preserve"> PAGEREF _Toc27199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8BB684D" w14:textId="77777777" w:rsidR="00A429F0" w:rsidRDefault="0048191E">
      <w:pPr>
        <w:pStyle w:val="31"/>
        <w:tabs>
          <w:tab w:val="right" w:leader="dot" w:pos="9752"/>
        </w:tabs>
      </w:pPr>
      <w:hyperlink w:anchor="_Toc15295" w:history="1">
        <w:r>
          <w:rPr>
            <w:rFonts w:hint="eastAsia"/>
          </w:rPr>
          <w:t>2.1.</w:t>
        </w:r>
        <w:r>
          <w:rPr>
            <w:rFonts w:hint="eastAsia"/>
          </w:rPr>
          <w:t>3</w:t>
        </w:r>
        <w:r>
          <w:rPr>
            <w:rFonts w:hint="eastAsia"/>
          </w:rPr>
          <w:t>.1</w:t>
        </w:r>
        <w:r>
          <w:rPr>
            <w:rFonts w:hint="eastAsia"/>
          </w:rPr>
          <w:t>审批事件取得接口</w:t>
        </w:r>
        <w:r>
          <w:tab/>
        </w:r>
        <w:r>
          <w:fldChar w:fldCharType="begin"/>
        </w:r>
        <w:r>
          <w:instrText xml:space="preserve"> PAGEREF _Toc15295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89D3B52" w14:textId="77777777" w:rsidR="00A429F0" w:rsidRDefault="0048191E">
      <w:pPr>
        <w:pStyle w:val="31"/>
        <w:tabs>
          <w:tab w:val="right" w:leader="dot" w:pos="9752"/>
        </w:tabs>
      </w:pPr>
      <w:hyperlink w:anchor="_Toc12959" w:history="1">
        <w:r>
          <w:rPr>
            <w:rFonts w:hint="eastAsia"/>
          </w:rPr>
          <w:t>2.1.</w:t>
        </w:r>
        <w:r>
          <w:rPr>
            <w:rFonts w:hint="eastAsia"/>
          </w:rPr>
          <w:t>3</w:t>
        </w:r>
        <w:r>
          <w:rPr>
            <w:rFonts w:hint="eastAsia"/>
          </w:rPr>
          <w:t>.2</w:t>
        </w:r>
        <w:r>
          <w:rPr>
            <w:rFonts w:hint="eastAsia"/>
          </w:rPr>
          <w:t>审批事件取得接口参数</w:t>
        </w:r>
        <w:r>
          <w:tab/>
        </w:r>
        <w:r>
          <w:fldChar w:fldCharType="begin"/>
        </w:r>
        <w:r>
          <w:instrText xml:space="preserve"> PAGEREF _Toc12959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2F9A177" w14:textId="77777777" w:rsidR="00A429F0" w:rsidRDefault="0048191E">
      <w:pPr>
        <w:pStyle w:val="31"/>
        <w:tabs>
          <w:tab w:val="right" w:leader="dot" w:pos="9752"/>
        </w:tabs>
      </w:pPr>
      <w:hyperlink w:anchor="_Toc23762" w:history="1">
        <w:r>
          <w:rPr>
            <w:rFonts w:hint="eastAsia"/>
          </w:rPr>
          <w:t>2.1.</w:t>
        </w:r>
        <w:r>
          <w:rPr>
            <w:rFonts w:hint="eastAsia"/>
          </w:rPr>
          <w:t>3</w:t>
        </w:r>
        <w:r>
          <w:rPr>
            <w:rFonts w:hint="eastAsia"/>
          </w:rPr>
          <w:t xml:space="preserve">.3 </w:t>
        </w:r>
        <w:r>
          <w:rPr>
            <w:rFonts w:hint="eastAsia"/>
          </w:rPr>
          <w:t>审批事件取得接口返回值</w:t>
        </w:r>
        <w:r>
          <w:tab/>
        </w:r>
        <w:r>
          <w:fldChar w:fldCharType="begin"/>
        </w:r>
        <w:r>
          <w:instrText xml:space="preserve"> PAGEREF _Toc23762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DB422A0" w14:textId="77777777" w:rsidR="00A429F0" w:rsidRDefault="0048191E">
      <w:pPr>
        <w:pStyle w:val="31"/>
        <w:tabs>
          <w:tab w:val="right" w:leader="dot" w:pos="9752"/>
        </w:tabs>
      </w:pPr>
      <w:hyperlink w:anchor="_Toc32501" w:history="1">
        <w:r>
          <w:rPr>
            <w:rFonts w:hint="eastAsia"/>
          </w:rPr>
          <w:t>2.1.</w:t>
        </w:r>
        <w:r>
          <w:rPr>
            <w:rFonts w:hint="eastAsia"/>
          </w:rPr>
          <w:t>4</w:t>
        </w:r>
        <w:r>
          <w:rPr>
            <w:rFonts w:hint="eastAsia"/>
          </w:rPr>
          <w:t>.1</w:t>
        </w:r>
        <w:r>
          <w:rPr>
            <w:rFonts w:hint="eastAsia"/>
          </w:rPr>
          <w:t>审批记录取得接口地址</w:t>
        </w:r>
        <w:r>
          <w:tab/>
        </w:r>
        <w:r>
          <w:fldChar w:fldCharType="begin"/>
        </w:r>
        <w:r>
          <w:instrText xml:space="preserve"> PAGEREF _Toc32501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2A15083" w14:textId="77777777" w:rsidR="00A429F0" w:rsidRDefault="0048191E">
      <w:pPr>
        <w:pStyle w:val="31"/>
        <w:tabs>
          <w:tab w:val="right" w:leader="dot" w:pos="9752"/>
        </w:tabs>
      </w:pPr>
      <w:hyperlink w:anchor="_Toc3786" w:history="1">
        <w:r>
          <w:rPr>
            <w:rFonts w:hint="eastAsia"/>
          </w:rPr>
          <w:t>2.1.</w:t>
        </w:r>
        <w:r>
          <w:rPr>
            <w:rFonts w:hint="eastAsia"/>
          </w:rPr>
          <w:t>4</w:t>
        </w:r>
        <w:r>
          <w:rPr>
            <w:rFonts w:hint="eastAsia"/>
          </w:rPr>
          <w:t>.2</w:t>
        </w:r>
        <w:r>
          <w:rPr>
            <w:rFonts w:hint="eastAsia"/>
          </w:rPr>
          <w:t>审批记录取得接口参数</w:t>
        </w:r>
        <w:r>
          <w:tab/>
        </w:r>
        <w:r>
          <w:fldChar w:fldCharType="begin"/>
        </w:r>
        <w:r>
          <w:instrText xml:space="preserve"> PAGEREF _Toc3786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19A52CA" w14:textId="77777777" w:rsidR="00A429F0" w:rsidRDefault="0048191E">
      <w:pPr>
        <w:pStyle w:val="31"/>
        <w:tabs>
          <w:tab w:val="right" w:leader="dot" w:pos="9752"/>
        </w:tabs>
      </w:pPr>
      <w:hyperlink w:anchor="_Toc13119" w:history="1">
        <w:r>
          <w:rPr>
            <w:rFonts w:hint="eastAsia"/>
          </w:rPr>
          <w:t>2.1.</w:t>
        </w:r>
        <w:r>
          <w:rPr>
            <w:rFonts w:hint="eastAsia"/>
          </w:rPr>
          <w:t>4</w:t>
        </w:r>
        <w:r>
          <w:rPr>
            <w:rFonts w:hint="eastAsia"/>
          </w:rPr>
          <w:t xml:space="preserve">.3 </w:t>
        </w:r>
        <w:r>
          <w:rPr>
            <w:rFonts w:hint="eastAsia"/>
          </w:rPr>
          <w:t>审批记录取得接口返回值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_Toc13119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866AE69" w14:textId="77777777" w:rsidR="00A429F0" w:rsidRDefault="0048191E">
      <w:pPr>
        <w:pStyle w:val="31"/>
        <w:tabs>
          <w:tab w:val="right" w:leader="dot" w:pos="9752"/>
        </w:tabs>
      </w:pPr>
      <w:hyperlink w:anchor="_Toc26093" w:history="1">
        <w:r>
          <w:rPr>
            <w:rFonts w:hint="eastAsia"/>
          </w:rPr>
          <w:t>2.1.</w:t>
        </w:r>
        <w:r>
          <w:rPr>
            <w:rFonts w:hint="eastAsia"/>
          </w:rPr>
          <w:t>5</w:t>
        </w:r>
        <w:r>
          <w:rPr>
            <w:rFonts w:hint="eastAsia"/>
          </w:rPr>
          <w:t>.1</w:t>
        </w:r>
        <w:r>
          <w:rPr>
            <w:rFonts w:hint="eastAsia"/>
          </w:rPr>
          <w:t>审批执行接口地址</w:t>
        </w:r>
        <w:r>
          <w:tab/>
        </w:r>
        <w:r>
          <w:fldChar w:fldCharType="begin"/>
        </w:r>
        <w:r>
          <w:instrText xml:space="preserve"> PAGEREF _Toc26093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63D9DE6" w14:textId="77777777" w:rsidR="00A429F0" w:rsidRDefault="0048191E">
      <w:pPr>
        <w:pStyle w:val="31"/>
        <w:tabs>
          <w:tab w:val="right" w:leader="dot" w:pos="9752"/>
        </w:tabs>
      </w:pPr>
      <w:hyperlink w:anchor="_Toc23020" w:history="1">
        <w:r>
          <w:rPr>
            <w:rFonts w:hint="eastAsia"/>
          </w:rPr>
          <w:t>2.1.</w:t>
        </w:r>
        <w:r>
          <w:rPr>
            <w:rFonts w:hint="eastAsia"/>
          </w:rPr>
          <w:t>5</w:t>
        </w:r>
        <w:r>
          <w:rPr>
            <w:rFonts w:hint="eastAsia"/>
          </w:rPr>
          <w:t>.2</w:t>
        </w:r>
        <w:r>
          <w:rPr>
            <w:rFonts w:hint="eastAsia"/>
          </w:rPr>
          <w:t>审批执行接口参数</w:t>
        </w:r>
        <w:r>
          <w:tab/>
        </w:r>
        <w:r>
          <w:fldChar w:fldCharType="begin"/>
        </w:r>
        <w:r>
          <w:instrText xml:space="preserve"> PAGEREF _Toc23020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4DF4A43" w14:textId="77777777" w:rsidR="00A429F0" w:rsidRDefault="0048191E">
      <w:pPr>
        <w:pStyle w:val="31"/>
        <w:tabs>
          <w:tab w:val="right" w:leader="dot" w:pos="9752"/>
        </w:tabs>
      </w:pPr>
      <w:hyperlink w:anchor="_Toc21832" w:history="1">
        <w:r>
          <w:rPr>
            <w:rFonts w:hint="eastAsia"/>
          </w:rPr>
          <w:t>2.1.</w:t>
        </w:r>
        <w:r>
          <w:rPr>
            <w:rFonts w:hint="eastAsia"/>
          </w:rPr>
          <w:t>5</w:t>
        </w:r>
        <w:r>
          <w:rPr>
            <w:rFonts w:hint="eastAsia"/>
          </w:rPr>
          <w:t>.3</w:t>
        </w:r>
        <w:r>
          <w:rPr>
            <w:rFonts w:hint="eastAsia"/>
          </w:rPr>
          <w:t>审批执行接口返回值</w:t>
        </w:r>
        <w:r>
          <w:tab/>
        </w:r>
        <w:r>
          <w:fldChar w:fldCharType="begin"/>
        </w:r>
        <w:r>
          <w:instrText xml:space="preserve"> PAGEREF _Toc21832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530EA38" w14:textId="77777777" w:rsidR="00A429F0" w:rsidRDefault="0048191E">
      <w:pPr>
        <w:pStyle w:val="31"/>
        <w:tabs>
          <w:tab w:val="right" w:leader="dot" w:pos="9742"/>
        </w:tabs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14:paraId="3096462E" w14:textId="77777777" w:rsidR="00A429F0" w:rsidRDefault="0048191E">
      <w:pPr>
        <w:rPr>
          <w:lang w:eastAsia="zh-CN"/>
        </w:rPr>
      </w:pPr>
      <w:r>
        <w:rPr>
          <w:b/>
          <w:bCs/>
          <w:lang w:val="zh-CN"/>
        </w:rPr>
        <w:br w:type="page"/>
      </w:r>
    </w:p>
    <w:p w14:paraId="100F1267" w14:textId="77777777" w:rsidR="00A429F0" w:rsidRDefault="0048191E">
      <w:pPr>
        <w:pStyle w:val="1"/>
        <w:rPr>
          <w:b/>
          <w:lang w:eastAsia="zh-CN"/>
        </w:rPr>
      </w:pPr>
      <w:bookmarkStart w:id="1" w:name="_Toc323049752"/>
      <w:bookmarkStart w:id="2" w:name="_Toc18143"/>
      <w:r>
        <w:rPr>
          <w:rFonts w:hint="eastAsia"/>
          <w:b/>
          <w:lang w:eastAsia="zh-CN"/>
        </w:rPr>
        <w:lastRenderedPageBreak/>
        <w:t>第一章、</w:t>
      </w:r>
      <w:bookmarkEnd w:id="1"/>
      <w:r>
        <w:rPr>
          <w:rFonts w:hint="eastAsia"/>
          <w:b/>
          <w:lang w:eastAsia="zh-CN"/>
        </w:rPr>
        <w:t>开发说明</w:t>
      </w:r>
      <w:bookmarkEnd w:id="2"/>
    </w:p>
    <w:p w14:paraId="2D41BC08" w14:textId="77777777" w:rsidR="00A429F0" w:rsidRDefault="0048191E">
      <w:pPr>
        <w:pStyle w:val="2"/>
        <w:rPr>
          <w:lang w:eastAsia="zh-CN"/>
        </w:rPr>
      </w:pPr>
      <w:bookmarkStart w:id="3" w:name="_Toc323049753"/>
      <w:bookmarkStart w:id="4" w:name="_Toc18556"/>
      <w:r>
        <w:rPr>
          <w:rFonts w:hint="eastAsia"/>
          <w:lang w:eastAsia="zh-CN"/>
        </w:rPr>
        <w:t xml:space="preserve">1.1 </w:t>
      </w:r>
      <w:bookmarkEnd w:id="3"/>
      <w:r>
        <w:rPr>
          <w:rFonts w:hint="eastAsia"/>
          <w:lang w:eastAsia="zh-CN"/>
        </w:rPr>
        <w:t>开发注意事项</w:t>
      </w:r>
      <w:bookmarkEnd w:id="4"/>
    </w:p>
    <w:p w14:paraId="4DD744BD" w14:textId="77777777" w:rsidR="00A429F0" w:rsidRDefault="0048191E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/>
          <w:spacing w:val="15"/>
          <w:sz w:val="22"/>
          <w:szCs w:val="22"/>
          <w:lang w:eastAsia="zh-CN"/>
        </w:rPr>
      </w:pPr>
      <w:r>
        <w:rPr>
          <w:rFonts w:hint="eastAsia"/>
          <w:color w:val="000000"/>
          <w:spacing w:val="15"/>
          <w:sz w:val="22"/>
          <w:szCs w:val="22"/>
          <w:lang w:eastAsia="zh-CN"/>
        </w:rPr>
        <w:t>参数全部使用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UTF-8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编码</w:t>
      </w:r>
    </w:p>
    <w:p w14:paraId="5674EB96" w14:textId="77777777" w:rsidR="00A429F0" w:rsidRDefault="0048191E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/>
          <w:spacing w:val="15"/>
          <w:sz w:val="22"/>
          <w:szCs w:val="22"/>
          <w:lang w:eastAsia="zh-CN"/>
        </w:rPr>
      </w:pPr>
      <w:r>
        <w:rPr>
          <w:rFonts w:hint="eastAsia"/>
          <w:color w:val="000000"/>
          <w:spacing w:val="15"/>
          <w:sz w:val="22"/>
          <w:szCs w:val="22"/>
          <w:lang w:eastAsia="zh-CN"/>
        </w:rPr>
        <w:t>接口的返回类型为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JSON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格式</w:t>
      </w:r>
    </w:p>
    <w:p w14:paraId="5E7ECD08" w14:textId="77777777" w:rsidR="00A429F0" w:rsidRDefault="0048191E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pacing w:val="15"/>
          <w:sz w:val="22"/>
          <w:szCs w:val="22"/>
          <w:lang w:eastAsia="zh-CN"/>
        </w:rPr>
      </w:pPr>
      <w:r>
        <w:rPr>
          <w:rFonts w:hint="eastAsia"/>
          <w:color w:val="000000"/>
          <w:spacing w:val="15"/>
          <w:sz w:val="22"/>
          <w:szCs w:val="22"/>
          <w:lang w:eastAsia="zh-CN"/>
        </w:rPr>
        <w:t>范例中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localhost:8080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请替换为正式服务器的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IP</w:t>
      </w:r>
      <w:r>
        <w:rPr>
          <w:rFonts w:hint="eastAsia"/>
          <w:color w:val="000000"/>
          <w:spacing w:val="15"/>
          <w:sz w:val="22"/>
          <w:szCs w:val="22"/>
          <w:lang w:eastAsia="zh-CN"/>
        </w:rPr>
        <w:t>及端口</w:t>
      </w:r>
    </w:p>
    <w:p w14:paraId="418C8931" w14:textId="77777777" w:rsidR="00A429F0" w:rsidRDefault="0048191E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pacing w:val="15"/>
          <w:sz w:val="22"/>
          <w:szCs w:val="22"/>
          <w:lang w:eastAsia="zh-CN"/>
        </w:rPr>
      </w:pPr>
      <w:r>
        <w:rPr>
          <w:rFonts w:hint="eastAsia"/>
          <w:color w:val="000000"/>
          <w:spacing w:val="15"/>
          <w:sz w:val="22"/>
          <w:szCs w:val="22"/>
          <w:lang w:eastAsia="zh-CN"/>
        </w:rPr>
        <w:t>接口参数为大小写敏感</w:t>
      </w:r>
    </w:p>
    <w:p w14:paraId="4777FC1C" w14:textId="77777777" w:rsidR="00A429F0" w:rsidRDefault="00A429F0">
      <w:pPr>
        <w:rPr>
          <w:lang w:eastAsia="zh-CN"/>
        </w:rPr>
      </w:pPr>
    </w:p>
    <w:p w14:paraId="610F99CF" w14:textId="77777777" w:rsidR="00A429F0" w:rsidRDefault="0048191E">
      <w:pPr>
        <w:pStyle w:val="1"/>
        <w:rPr>
          <w:b/>
          <w:lang w:eastAsia="zh-CN"/>
        </w:rPr>
      </w:pPr>
      <w:bookmarkStart w:id="5" w:name="_Toc323049760"/>
      <w:bookmarkStart w:id="6" w:name="_Toc16644"/>
      <w:r>
        <w:rPr>
          <w:rFonts w:hint="eastAsia"/>
          <w:b/>
          <w:lang w:eastAsia="zh-CN"/>
        </w:rPr>
        <w:t>第二章、</w:t>
      </w:r>
      <w:bookmarkEnd w:id="5"/>
      <w:r>
        <w:rPr>
          <w:rFonts w:hint="eastAsia"/>
          <w:b/>
          <w:lang w:eastAsia="zh-CN"/>
        </w:rPr>
        <w:t>接口说明</w:t>
      </w:r>
      <w:bookmarkEnd w:id="6"/>
    </w:p>
    <w:p w14:paraId="2E8C79A9" w14:textId="77777777" w:rsidR="00A429F0" w:rsidRDefault="0048191E">
      <w:pPr>
        <w:pStyle w:val="3"/>
        <w:rPr>
          <w:lang w:eastAsia="zh-CN"/>
        </w:rPr>
      </w:pPr>
      <w:bookmarkStart w:id="7" w:name="_Toc32387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审批列表接口参数</w:t>
      </w:r>
      <w:bookmarkEnd w:id="7"/>
    </w:p>
    <w:p w14:paraId="5E240B9B" w14:textId="77777777" w:rsidR="00A429F0" w:rsidRDefault="0048191E">
      <w:pPr>
        <w:pStyle w:val="ae"/>
        <w:shd w:val="clear" w:color="auto" w:fill="FFFFFF"/>
        <w:spacing w:before="0" w:beforeAutospacing="0" w:after="0" w:afterAutospacing="0" w:line="360" w:lineRule="auto"/>
        <w:rPr>
          <w:rStyle w:val="af3"/>
          <w:spacing w:val="15"/>
          <w:lang w:eastAsia="zh-CN"/>
        </w:rPr>
      </w:pPr>
      <w:r>
        <w:rPr>
          <w:rFonts w:hint="eastAsia"/>
        </w:rPr>
        <w:fldChar w:fldCharType="begin"/>
      </w:r>
      <w:r>
        <w:rPr>
          <w:lang w:eastAsia="zh-CN"/>
        </w:rPr>
        <w:instrText xml:space="preserve"> HYPERLINK "http://localhost:8080/ssoGetTicket.html?username=XXX&amp;password=XXX&amp;validMin=30" </w:instrText>
      </w:r>
      <w:r>
        <w:rPr>
          <w:rFonts w:hint="eastAsia"/>
        </w:rPr>
        <w:fldChar w:fldCharType="separate"/>
      </w:r>
      <w:r>
        <w:rPr>
          <w:rStyle w:val="af3"/>
          <w:rFonts w:hint="eastAsia"/>
          <w:spacing w:val="15"/>
          <w:lang w:eastAsia="zh-CN"/>
        </w:rPr>
        <w:t>http://localhost:20002/Services/CoreService.asmx?op=GetWaitProcessNotice</w:t>
      </w:r>
    </w:p>
    <w:p w14:paraId="27DE1087" w14:textId="77777777" w:rsidR="00A429F0" w:rsidRDefault="0048191E">
      <w:pPr>
        <w:pStyle w:val="ae"/>
        <w:shd w:val="clear" w:color="auto" w:fill="FFFFFF"/>
        <w:spacing w:before="0" w:beforeAutospacing="0" w:after="0" w:afterAutospacing="0" w:line="360" w:lineRule="auto"/>
        <w:rPr>
          <w:rStyle w:val="af3"/>
          <w:spacing w:val="15"/>
          <w:lang w:eastAsia="zh-CN"/>
        </w:rPr>
      </w:pPr>
      <w:r>
        <w:rPr>
          <w:rStyle w:val="af3"/>
          <w:rFonts w:hint="eastAsia"/>
          <w:spacing w:val="15"/>
          <w:lang w:eastAsia="zh-CN"/>
        </w:rPr>
        <w:fldChar w:fldCharType="end"/>
      </w:r>
    </w:p>
    <w:tbl>
      <w:tblPr>
        <w:tblW w:w="996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941"/>
        <w:gridCol w:w="6174"/>
      </w:tblGrid>
      <w:tr w:rsidR="00A429F0" w14:paraId="2618C8CF" w14:textId="77777777">
        <w:trPr>
          <w:trHeight w:val="421"/>
        </w:trPr>
        <w:tc>
          <w:tcPr>
            <w:tcW w:w="1853" w:type="dxa"/>
            <w:shd w:val="clear" w:color="auto" w:fill="4F81BD"/>
          </w:tcPr>
          <w:p w14:paraId="0D2CCF02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参数</w:t>
            </w:r>
          </w:p>
        </w:tc>
        <w:tc>
          <w:tcPr>
            <w:tcW w:w="1941" w:type="dxa"/>
            <w:shd w:val="clear" w:color="auto" w:fill="4F81BD"/>
          </w:tcPr>
          <w:p w14:paraId="0B0E298A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是否可选</w:t>
            </w:r>
          </w:p>
        </w:tc>
        <w:tc>
          <w:tcPr>
            <w:tcW w:w="6174" w:type="dxa"/>
            <w:shd w:val="clear" w:color="auto" w:fill="4F81BD"/>
          </w:tcPr>
          <w:p w14:paraId="395C543F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A429F0" w14:paraId="4E5F7466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FDC7176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userName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6F9818C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EBD538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</w:tbl>
    <w:p w14:paraId="3F014997" w14:textId="77777777" w:rsidR="00A429F0" w:rsidRDefault="00A429F0">
      <w:pPr>
        <w:rPr>
          <w:lang w:eastAsia="zh-CN"/>
        </w:rPr>
      </w:pPr>
    </w:p>
    <w:p w14:paraId="2F710C35" w14:textId="77777777" w:rsidR="00A429F0" w:rsidRDefault="0048191E">
      <w:pPr>
        <w:pStyle w:val="3"/>
        <w:rPr>
          <w:lang w:eastAsia="zh-CN"/>
        </w:rPr>
      </w:pPr>
      <w:bookmarkStart w:id="8" w:name="_Toc13109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审批列表接口返回值</w:t>
      </w:r>
      <w:bookmarkEnd w:id="8"/>
    </w:p>
    <w:p w14:paraId="1EEE2BBE" w14:textId="77777777" w:rsidR="00A429F0" w:rsidRDefault="0048191E">
      <w:pPr>
        <w:pStyle w:val="HTML"/>
      </w:pPr>
      <w:r>
        <w:rPr>
          <w:rFonts w:hint="eastAsia"/>
        </w:rPr>
        <w:t>例如：</w:t>
      </w:r>
    </w:p>
    <w:p w14:paraId="3210CD60" w14:textId="77777777" w:rsidR="00A429F0" w:rsidRDefault="0048191E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14:paraId="49A39BF0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success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true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24A22BA4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message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 xml:space="preserve">: 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7C710A2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datacount</w:t>
      </w:r>
      <w:proofErr w:type="spellEnd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 :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 xml:space="preserve"> 87,</w:t>
      </w:r>
    </w:p>
    <w:p w14:paraId="179FFA6D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"data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 :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 xml:space="preserve"> [</w:t>
      </w:r>
    </w:p>
    <w:p w14:paraId="6F56E32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</w:t>
      </w:r>
    </w:p>
    <w:p w14:paraId="7355AB9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templatetype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工作督办单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38A54222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"writer":"220247",</w:t>
      </w:r>
    </w:p>
    <w:p w14:paraId="36E6F0B0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writername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xxx",</w:t>
      </w:r>
    </w:p>
    <w:p w14:paraId="54AC5DB6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"writedate":"2017-05-10T15:24:53.5730000+08:00",</w:t>
      </w:r>
    </w:p>
    <w:p w14:paraId="7393FDC9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"sendby":"220343",</w:t>
      </w:r>
    </w:p>
    <w:p w14:paraId="0F7BECB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sendbyname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xxxx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203553D8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receivername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":"xxx",</w:t>
      </w:r>
    </w:p>
    <w:p w14:paraId="38DE48C1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"sendtime":"2017-05-10T15:24:53.5730000+08:00",</w:t>
      </w:r>
    </w:p>
    <w:p w14:paraId="4299F24C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"subject":"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部门管理标准修订工作督办单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26F133D0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lastRenderedPageBreak/>
        <w:t>"templateid":"316",</w:t>
      </w:r>
    </w:p>
    <w:p w14:paraId="0E5D831D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"dataid":"2121"</w:t>
      </w:r>
    </w:p>
    <w:p w14:paraId="347BAD21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，</w:t>
      </w:r>
    </w:p>
    <w:p w14:paraId="07AD8A4E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{</w:t>
      </w:r>
    </w:p>
    <w:p w14:paraId="279F9878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templatetype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工作督办单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，</w:t>
      </w:r>
    </w:p>
    <w:p w14:paraId="30A90E09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writer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220247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608C2BF6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writername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xxx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7C7F5B26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writedate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Time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3CD8B864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sendby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220343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6126AA45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sendbyname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xxx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235F0005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receivername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xxx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0E908953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receivername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xxx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59F0EFE5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sendtime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Time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0B300D9E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subject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财务报表系统运行工作督办单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4D872FAE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templateid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316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，</w:t>
      </w:r>
    </w:p>
    <w:p w14:paraId="563CF269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dataid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2122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</w:p>
    <w:p w14:paraId="7B2C9BEE" w14:textId="77777777" w:rsidR="00A429F0" w:rsidRDefault="0048191E">
      <w:pPr>
        <w:ind w:left="422" w:right="210" w:hanging="42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},......</w:t>
      </w:r>
    </w:p>
    <w:p w14:paraId="7966E7F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]</w:t>
      </w:r>
    </w:p>
    <w:p w14:paraId="7BDE5F06" w14:textId="77777777" w:rsidR="00A429F0" w:rsidRDefault="0048191E">
      <w:pPr>
        <w:rPr>
          <w:rFonts w:ascii="微软雅黑" w:eastAsia="微软雅黑" w:hAnsi="微软雅黑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}</w:t>
      </w:r>
    </w:p>
    <w:p w14:paraId="1CF0571A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成功将返回</w:t>
      </w:r>
      <w:r>
        <w:rPr>
          <w:rFonts w:hint="eastAsia"/>
          <w:lang w:eastAsia="zh-CN"/>
        </w:rPr>
        <w:t xml:space="preserve">success : 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，失败将返回</w:t>
      </w:r>
      <w:r>
        <w:rPr>
          <w:rFonts w:hint="eastAsia"/>
          <w:lang w:eastAsia="zh-CN"/>
        </w:rPr>
        <w:t>success : false</w:t>
      </w:r>
      <w:r>
        <w:rPr>
          <w:rFonts w:hint="eastAsia"/>
          <w:lang w:eastAsia="zh-CN"/>
        </w:rPr>
        <w:t>，错误内容在</w:t>
      </w:r>
      <w:r>
        <w:rPr>
          <w:rFonts w:hint="eastAsia"/>
          <w:lang w:eastAsia="zh-CN"/>
        </w:rPr>
        <w:t>message</w:t>
      </w:r>
      <w:r>
        <w:rPr>
          <w:rFonts w:hint="eastAsia"/>
          <w:lang w:eastAsia="zh-CN"/>
        </w:rPr>
        <w:t>中。</w:t>
      </w:r>
    </w:p>
    <w:p w14:paraId="4B4A45E7" w14:textId="77777777" w:rsidR="00A429F0" w:rsidRDefault="0048191E">
      <w:pPr>
        <w:rPr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datacount</w:t>
      </w:r>
      <w:proofErr w:type="spellEnd"/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为总条数</w:t>
      </w:r>
    </w:p>
    <w:p w14:paraId="7B68975D" w14:textId="77777777" w:rsidR="00A429F0" w:rsidRDefault="0048191E">
      <w:pPr>
        <w:rPr>
          <w:lang w:eastAsia="zh-CN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 xml:space="preserve">data </w:t>
      </w:r>
      <w:r>
        <w:rPr>
          <w:rFonts w:hint="eastAsia"/>
          <w:lang w:eastAsia="zh-CN"/>
        </w:rPr>
        <w:t>为待办事项列表数组格式</w:t>
      </w:r>
    </w:p>
    <w:p w14:paraId="7683D2ED" w14:textId="77777777" w:rsidR="00A429F0" w:rsidRDefault="0048191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templatetype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为表单类型</w:t>
      </w:r>
    </w:p>
    <w:p w14:paraId="3A3FCFF3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writer</w:t>
      </w:r>
      <w:r>
        <w:rPr>
          <w:rFonts w:hint="eastAsia"/>
          <w:lang w:eastAsia="zh-CN"/>
        </w:rPr>
        <w:t>为填单人账号</w:t>
      </w:r>
    </w:p>
    <w:p w14:paraId="3D196EE0" w14:textId="77777777" w:rsidR="00A429F0" w:rsidRDefault="0048191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writername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为填单人名称</w:t>
      </w:r>
    </w:p>
    <w:p w14:paraId="13BF59CD" w14:textId="77777777" w:rsidR="00A429F0" w:rsidRDefault="0048191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writedate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为填单日前</w:t>
      </w:r>
    </w:p>
    <w:p w14:paraId="2EE4B975" w14:textId="77777777" w:rsidR="00A429F0" w:rsidRDefault="0048191E">
      <w:pPr>
        <w:spacing w:before="100" w:beforeAutospacing="1" w:after="100" w:afterAutospacing="1" w:line="24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sendby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为发送人</w:t>
      </w:r>
    </w:p>
    <w:p w14:paraId="17AB88E2" w14:textId="77777777" w:rsidR="00A429F0" w:rsidRDefault="0048191E">
      <w:pPr>
        <w:spacing w:before="100" w:beforeAutospacing="1" w:after="100" w:afterAutospacing="1" w:line="24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sendbyname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为发送人姓名</w:t>
      </w:r>
    </w:p>
    <w:p w14:paraId="2AAF159A" w14:textId="77777777" w:rsidR="00A429F0" w:rsidRDefault="0048191E">
      <w:pPr>
        <w:spacing w:before="100" w:beforeAutospacing="1" w:after="100" w:afterAutospacing="1" w:line="24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receivename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为收件人</w:t>
      </w:r>
    </w:p>
    <w:p w14:paraId="19DC8412" w14:textId="77777777" w:rsidR="00A429F0" w:rsidRDefault="0048191E">
      <w:pPr>
        <w:spacing w:before="100" w:beforeAutospacing="1" w:after="100" w:afterAutospacing="1" w:line="24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sendtime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为发送日期</w:t>
      </w:r>
    </w:p>
    <w:p w14:paraId="3BC37930" w14:textId="77777777" w:rsidR="00A429F0" w:rsidRDefault="0048191E">
      <w:pPr>
        <w:spacing w:before="100" w:beforeAutospacing="1" w:after="100" w:afterAutospacing="1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subject </w:t>
      </w:r>
      <w:r>
        <w:rPr>
          <w:rFonts w:hint="eastAsia"/>
          <w:lang w:eastAsia="zh-CN"/>
        </w:rPr>
        <w:t>为主题</w:t>
      </w:r>
    </w:p>
    <w:p w14:paraId="550CE753" w14:textId="77777777" w:rsidR="00A429F0" w:rsidRDefault="0048191E">
      <w:pPr>
        <w:spacing w:before="100" w:beforeAutospacing="1" w:after="100" w:afterAutospacing="1" w:line="24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templateid</w:t>
      </w:r>
      <w:proofErr w:type="spellEnd"/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为表单</w:t>
      </w:r>
      <w:r>
        <w:rPr>
          <w:rFonts w:hint="eastAsia"/>
          <w:lang w:eastAsia="zh-CN"/>
        </w:rPr>
        <w:t>id</w:t>
      </w:r>
    </w:p>
    <w:p w14:paraId="6B134087" w14:textId="77777777" w:rsidR="00A429F0" w:rsidRDefault="0048191E">
      <w:pPr>
        <w:spacing w:before="100" w:beforeAutospacing="1" w:after="100" w:afterAutospacing="1" w:line="24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dataid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为数据</w:t>
      </w:r>
      <w:r>
        <w:rPr>
          <w:rFonts w:hint="eastAsia"/>
          <w:lang w:eastAsia="zh-CN"/>
        </w:rPr>
        <w:t>id</w:t>
      </w:r>
    </w:p>
    <w:p w14:paraId="5C9F7207" w14:textId="77777777" w:rsidR="00A429F0" w:rsidRDefault="00A429F0">
      <w:pPr>
        <w:spacing w:before="100" w:beforeAutospacing="1" w:after="100" w:afterAutospacing="1" w:line="240" w:lineRule="auto"/>
        <w:rPr>
          <w:lang w:eastAsia="zh-CN"/>
        </w:rPr>
      </w:pPr>
    </w:p>
    <w:p w14:paraId="6BE66177" w14:textId="77777777" w:rsidR="00A429F0" w:rsidRDefault="0048191E">
      <w:pPr>
        <w:pStyle w:val="3"/>
        <w:rPr>
          <w:lang w:eastAsia="zh-CN"/>
        </w:rPr>
      </w:pPr>
      <w:bookmarkStart w:id="9" w:name="_Toc26179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审批数据取得接口</w:t>
      </w:r>
      <w:bookmarkEnd w:id="9"/>
    </w:p>
    <w:p w14:paraId="0035F3CB" w14:textId="77777777" w:rsidR="00A429F0" w:rsidRDefault="0048191E">
      <w:pPr>
        <w:rPr>
          <w:lang w:eastAsia="zh-CN"/>
        </w:rPr>
      </w:pPr>
      <w:hyperlink r:id="rId9" w:history="1">
        <w:r>
          <w:rPr>
            <w:rStyle w:val="af3"/>
            <w:rFonts w:hint="eastAsia"/>
            <w:lang w:eastAsia="zh-CN"/>
          </w:rPr>
          <w:t>http://localhost:20002/Services/CoreService.asmx?op=GetFormInstance</w:t>
        </w:r>
      </w:hyperlink>
    </w:p>
    <w:p w14:paraId="30D6530B" w14:textId="77777777" w:rsidR="00A429F0" w:rsidRDefault="0048191E">
      <w:pPr>
        <w:pStyle w:val="3"/>
        <w:rPr>
          <w:lang w:eastAsia="zh-CN"/>
        </w:rPr>
      </w:pPr>
      <w:bookmarkStart w:id="10" w:name="_Toc20378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审批数据取得接口参数</w:t>
      </w:r>
      <w:bookmarkEnd w:id="10"/>
    </w:p>
    <w:tbl>
      <w:tblPr>
        <w:tblW w:w="996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941"/>
        <w:gridCol w:w="6174"/>
      </w:tblGrid>
      <w:tr w:rsidR="00A429F0" w14:paraId="1216BEC8" w14:textId="77777777">
        <w:trPr>
          <w:trHeight w:val="421"/>
        </w:trPr>
        <w:tc>
          <w:tcPr>
            <w:tcW w:w="1853" w:type="dxa"/>
            <w:shd w:val="clear" w:color="auto" w:fill="4F81BD"/>
          </w:tcPr>
          <w:p w14:paraId="293C8B7D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参数</w:t>
            </w:r>
          </w:p>
        </w:tc>
        <w:tc>
          <w:tcPr>
            <w:tcW w:w="1941" w:type="dxa"/>
            <w:shd w:val="clear" w:color="auto" w:fill="4F81BD"/>
          </w:tcPr>
          <w:p w14:paraId="12C00F02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是否可选</w:t>
            </w:r>
          </w:p>
        </w:tc>
        <w:tc>
          <w:tcPr>
            <w:tcW w:w="6174" w:type="dxa"/>
            <w:shd w:val="clear" w:color="auto" w:fill="4F81BD"/>
          </w:tcPr>
          <w:p w14:paraId="6D0C75F9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A429F0" w14:paraId="71E8C7E2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DA1B2BC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templateid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F5292FE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DDDD2B1" w14:textId="77777777" w:rsidR="00A429F0" w:rsidRDefault="0048191E">
            <w:pPr>
              <w:rPr>
                <w:lang w:eastAsia="zh-CN"/>
              </w:rPr>
            </w:pPr>
            <w:proofErr w:type="spellStart"/>
            <w:r>
              <w:rPr>
                <w:rStyle w:val="af3"/>
                <w:rFonts w:asciiTheme="minorEastAsia" w:eastAsiaTheme="minorEastAsia" w:hAnsiTheme="minorEastAsia" w:cstheme="minorEastAsia" w:hint="eastAsia"/>
                <w:color w:val="000000" w:themeColor="text1"/>
                <w:spacing w:val="15"/>
                <w:u w:val="none"/>
                <w:lang w:eastAsia="zh-CN"/>
              </w:rPr>
              <w:t>GetWaitProcessNotice</w:t>
            </w:r>
            <w:proofErr w:type="spellEnd"/>
            <w:r>
              <w:rPr>
                <w:rStyle w:val="af3"/>
                <w:rFonts w:asciiTheme="minorEastAsia" w:eastAsiaTheme="minorEastAsia" w:hAnsiTheme="minorEastAsia" w:cstheme="minorEastAsia" w:hint="eastAsia"/>
                <w:color w:val="000000" w:themeColor="text1"/>
                <w:spacing w:val="15"/>
                <w:u w:val="none"/>
                <w:lang w:eastAsia="zh-CN"/>
              </w:rPr>
              <w:t>获取的</w:t>
            </w:r>
            <w:r>
              <w:rPr>
                <w:rFonts w:hint="eastAsia"/>
                <w:lang w:eastAsia="zh-CN"/>
              </w:rPr>
              <w:t>表单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A429F0" w14:paraId="27F01979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A492569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dataid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2CEDCF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DABEEAC" w14:textId="77777777" w:rsidR="00A429F0" w:rsidRDefault="0048191E">
            <w:pPr>
              <w:rPr>
                <w:lang w:eastAsia="zh-CN"/>
              </w:rPr>
            </w:pPr>
            <w:proofErr w:type="spellStart"/>
            <w:r>
              <w:rPr>
                <w:rStyle w:val="af3"/>
                <w:rFonts w:asciiTheme="minorEastAsia" w:eastAsiaTheme="minorEastAsia" w:hAnsiTheme="minorEastAsia" w:cstheme="minorEastAsia" w:hint="eastAsia"/>
                <w:color w:val="000000" w:themeColor="text1"/>
                <w:spacing w:val="15"/>
                <w:u w:val="none"/>
                <w:lang w:eastAsia="zh-CN"/>
              </w:rPr>
              <w:t>GetWaitProcessNotice</w:t>
            </w:r>
            <w:proofErr w:type="spellEnd"/>
            <w:r>
              <w:rPr>
                <w:rStyle w:val="af3"/>
                <w:rFonts w:asciiTheme="minorEastAsia" w:eastAsiaTheme="minorEastAsia" w:hAnsiTheme="minorEastAsia" w:cstheme="minorEastAsia" w:hint="eastAsia"/>
                <w:color w:val="000000" w:themeColor="text1"/>
                <w:spacing w:val="15"/>
                <w:u w:val="none"/>
                <w:lang w:eastAsia="zh-CN"/>
              </w:rPr>
              <w:t>获取的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10DFA65" w14:textId="77777777" w:rsidR="00A429F0" w:rsidRDefault="00A429F0">
      <w:pPr>
        <w:rPr>
          <w:lang w:eastAsia="zh-CN"/>
        </w:rPr>
      </w:pPr>
    </w:p>
    <w:p w14:paraId="504BBA73" w14:textId="77777777" w:rsidR="00A429F0" w:rsidRDefault="0048191E">
      <w:pPr>
        <w:pStyle w:val="3"/>
        <w:rPr>
          <w:lang w:eastAsia="zh-CN"/>
        </w:rPr>
      </w:pPr>
      <w:bookmarkStart w:id="11" w:name="_Toc27199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.3 </w:t>
      </w:r>
      <w:r>
        <w:rPr>
          <w:rFonts w:hint="eastAsia"/>
          <w:lang w:eastAsia="zh-CN"/>
        </w:rPr>
        <w:t>审批数据取得接口返回值</w:t>
      </w:r>
      <w:bookmarkEnd w:id="11"/>
    </w:p>
    <w:p w14:paraId="043CABBE" w14:textId="77777777" w:rsidR="00A429F0" w:rsidRDefault="0048191E">
      <w:pPr>
        <w:pStyle w:val="HTML"/>
      </w:pPr>
      <w:r>
        <w:rPr>
          <w:rFonts w:hint="eastAsia"/>
        </w:rPr>
        <w:t>例如：</w:t>
      </w:r>
    </w:p>
    <w:p w14:paraId="269542F6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</w:t>
      </w:r>
    </w:p>
    <w:p w14:paraId="47368DE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success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true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12EF2CD7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message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 xml:space="preserve">: 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7C97FDF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"data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 :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</w:t>
      </w:r>
    </w:p>
    <w:p w14:paraId="6DF78A21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_TEMPLATE_ID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:316,</w:t>
      </w:r>
    </w:p>
    <w:p w14:paraId="4C7B0F3F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_SUBJECT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部门管理标准是修订工作督办单”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2804B616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_FORMNO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GZDB170510027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57CA276F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_HINT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0157A512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_LEVEL_ID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null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1A644B8E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_ATTACHMENTS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null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14B339E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_DELETE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null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3AC1953F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jhwcrq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Time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2F875BCE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zrbm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xx,xx,xx,xxx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76D9BBC2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dbzt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”进行中”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1A04FE16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gzly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”月度工作计划”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4C94482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Ckdh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6FA1599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blyq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1BF79429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dbsx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”部门管理标准”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03FB9E53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lastRenderedPageBreak/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bljg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”已完成”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66F576D2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yqly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71DC379E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sfyq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0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284EA6B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yqwcrq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Time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6C5F10FF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zrbmjl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220274,220246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161C0844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department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”财务部”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4C75D578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departmentID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220343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5F8B4258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“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taskid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null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”</w:t>
      </w:r>
    </w:p>
    <w:p w14:paraId="7C7D1D6E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</w:p>
    <w:p w14:paraId="66DF01A4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</w:p>
    <w:p w14:paraId="144ED403" w14:textId="77777777" w:rsidR="00A429F0" w:rsidRDefault="00A429F0">
      <w:pPr>
        <w:pStyle w:val="HTML"/>
        <w:rPr>
          <w:color w:val="000000"/>
        </w:rPr>
      </w:pPr>
    </w:p>
    <w:p w14:paraId="2F282BFE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成功将返回</w:t>
      </w:r>
      <w:r>
        <w:rPr>
          <w:rFonts w:hint="eastAsia"/>
          <w:lang w:eastAsia="zh-CN"/>
        </w:rPr>
        <w:t xml:space="preserve">success : 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，失败将返回</w:t>
      </w:r>
      <w:r>
        <w:rPr>
          <w:rFonts w:hint="eastAsia"/>
          <w:lang w:eastAsia="zh-CN"/>
        </w:rPr>
        <w:t>success : false</w:t>
      </w:r>
      <w:r>
        <w:rPr>
          <w:rFonts w:hint="eastAsia"/>
          <w:lang w:eastAsia="zh-CN"/>
        </w:rPr>
        <w:t>，错误内容在</w:t>
      </w:r>
      <w:r>
        <w:rPr>
          <w:rFonts w:hint="eastAsia"/>
          <w:lang w:eastAsia="zh-CN"/>
        </w:rPr>
        <w:t>message</w:t>
      </w:r>
      <w:r>
        <w:rPr>
          <w:rFonts w:hint="eastAsia"/>
          <w:lang w:eastAsia="zh-CN"/>
        </w:rPr>
        <w:t>中。</w:t>
      </w:r>
    </w:p>
    <w:p w14:paraId="332C6BE4" w14:textId="77777777" w:rsidR="00A429F0" w:rsidRDefault="0048191E">
      <w:pPr>
        <w:spacing w:before="100" w:beforeAutospacing="1" w:after="100" w:afterAutospacing="1" w:line="240" w:lineRule="auto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具体数据含义根据</w:t>
      </w:r>
      <w:r>
        <w:rPr>
          <w:rFonts w:ascii="宋体" w:hAnsi="宋体" w:hint="eastAsia"/>
          <w:szCs w:val="21"/>
          <w:lang w:eastAsia="zh-CN"/>
        </w:rPr>
        <w:t>HTML</w:t>
      </w:r>
      <w:r>
        <w:rPr>
          <w:rFonts w:ascii="宋体" w:hAnsi="宋体" w:hint="eastAsia"/>
          <w:szCs w:val="21"/>
          <w:lang w:eastAsia="zh-CN"/>
        </w:rPr>
        <w:t>表单进行对应</w:t>
      </w:r>
    </w:p>
    <w:p w14:paraId="4A33E1A5" w14:textId="77777777" w:rsidR="00A429F0" w:rsidRDefault="00A429F0">
      <w:pPr>
        <w:spacing w:before="100" w:beforeAutospacing="1" w:after="100" w:afterAutospacing="1" w:line="360" w:lineRule="auto"/>
        <w:rPr>
          <w:rFonts w:ascii="宋体" w:hAnsi="宋体"/>
          <w:szCs w:val="21"/>
          <w:lang w:eastAsia="zh-CN"/>
        </w:rPr>
      </w:pPr>
    </w:p>
    <w:p w14:paraId="43644C49" w14:textId="77777777" w:rsidR="00A429F0" w:rsidRDefault="0048191E">
      <w:pPr>
        <w:pStyle w:val="3"/>
        <w:rPr>
          <w:lang w:eastAsia="zh-CN"/>
        </w:rPr>
      </w:pPr>
      <w:bookmarkStart w:id="12" w:name="_Toc392344455"/>
      <w:bookmarkStart w:id="13" w:name="_Toc15295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.1</w:t>
      </w:r>
      <w:bookmarkEnd w:id="12"/>
      <w:r>
        <w:rPr>
          <w:rFonts w:hint="eastAsia"/>
          <w:lang w:eastAsia="zh-CN"/>
        </w:rPr>
        <w:t>审批事件取得接口</w:t>
      </w:r>
      <w:bookmarkEnd w:id="13"/>
    </w:p>
    <w:p w14:paraId="79CF6216" w14:textId="77777777" w:rsidR="00A429F0" w:rsidRDefault="0048191E">
      <w:pPr>
        <w:rPr>
          <w:lang w:eastAsia="zh-CN"/>
        </w:rPr>
      </w:pPr>
      <w:hyperlink r:id="rId10" w:history="1">
        <w:r>
          <w:rPr>
            <w:rStyle w:val="af3"/>
            <w:rFonts w:hint="eastAsia"/>
            <w:lang w:eastAsia="zh-CN"/>
          </w:rPr>
          <w:t>http://localhost:20002/Services/CoreService.asmx?op=GetMayProcessItems</w:t>
        </w:r>
      </w:hyperlink>
    </w:p>
    <w:p w14:paraId="23F2D078" w14:textId="77777777" w:rsidR="00A429F0" w:rsidRDefault="0048191E">
      <w:pPr>
        <w:pStyle w:val="3"/>
        <w:rPr>
          <w:lang w:eastAsia="zh-CN"/>
        </w:rPr>
      </w:pPr>
      <w:bookmarkStart w:id="14" w:name="_Toc392344456"/>
      <w:bookmarkStart w:id="15" w:name="_Toc12959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审批事件取得接口参数</w:t>
      </w:r>
      <w:bookmarkEnd w:id="14"/>
      <w:bookmarkEnd w:id="15"/>
    </w:p>
    <w:tbl>
      <w:tblPr>
        <w:tblW w:w="996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941"/>
        <w:gridCol w:w="6174"/>
      </w:tblGrid>
      <w:tr w:rsidR="00A429F0" w14:paraId="4498B2B6" w14:textId="77777777">
        <w:trPr>
          <w:trHeight w:val="421"/>
        </w:trPr>
        <w:tc>
          <w:tcPr>
            <w:tcW w:w="1853" w:type="dxa"/>
            <w:shd w:val="clear" w:color="auto" w:fill="4F81BD"/>
          </w:tcPr>
          <w:p w14:paraId="3534436B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参数</w:t>
            </w:r>
          </w:p>
        </w:tc>
        <w:tc>
          <w:tcPr>
            <w:tcW w:w="1941" w:type="dxa"/>
            <w:shd w:val="clear" w:color="auto" w:fill="4F81BD"/>
          </w:tcPr>
          <w:p w14:paraId="310B1FB6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是否可选</w:t>
            </w:r>
          </w:p>
        </w:tc>
        <w:tc>
          <w:tcPr>
            <w:tcW w:w="6174" w:type="dxa"/>
            <w:shd w:val="clear" w:color="auto" w:fill="4F81BD"/>
          </w:tcPr>
          <w:p w14:paraId="12CC59AB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A429F0" w14:paraId="433D156C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10CD5CC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templateid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472B93E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03959F6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429F0" w14:paraId="5D7C135A" w14:textId="77777777">
        <w:tc>
          <w:tcPr>
            <w:tcW w:w="1853" w:type="dxa"/>
            <w:shd w:val="clear" w:color="auto" w:fill="auto"/>
          </w:tcPr>
          <w:p w14:paraId="196BAF05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dataid</w:t>
            </w:r>
            <w:proofErr w:type="spellEnd"/>
          </w:p>
        </w:tc>
        <w:tc>
          <w:tcPr>
            <w:tcW w:w="1941" w:type="dxa"/>
            <w:shd w:val="clear" w:color="auto" w:fill="auto"/>
          </w:tcPr>
          <w:p w14:paraId="5326240A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shd w:val="clear" w:color="auto" w:fill="auto"/>
          </w:tcPr>
          <w:p w14:paraId="79416993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429F0" w14:paraId="1E69F30A" w14:textId="77777777">
        <w:tc>
          <w:tcPr>
            <w:tcW w:w="1853" w:type="dxa"/>
            <w:shd w:val="clear" w:color="auto" w:fill="auto"/>
          </w:tcPr>
          <w:p w14:paraId="7BFF53B6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userName</w:t>
            </w:r>
            <w:proofErr w:type="spellEnd"/>
          </w:p>
        </w:tc>
        <w:tc>
          <w:tcPr>
            <w:tcW w:w="1941" w:type="dxa"/>
            <w:shd w:val="clear" w:color="auto" w:fill="auto"/>
          </w:tcPr>
          <w:p w14:paraId="0D3B5C2A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shd w:val="clear" w:color="auto" w:fill="auto"/>
          </w:tcPr>
          <w:p w14:paraId="394B723A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</w:tbl>
    <w:p w14:paraId="619D838C" w14:textId="77777777" w:rsidR="00A429F0" w:rsidRDefault="00A429F0">
      <w:pPr>
        <w:rPr>
          <w:lang w:eastAsia="zh-CN"/>
        </w:rPr>
      </w:pPr>
    </w:p>
    <w:p w14:paraId="72CC858C" w14:textId="77777777" w:rsidR="00A429F0" w:rsidRDefault="0048191E">
      <w:pPr>
        <w:pStyle w:val="3"/>
        <w:rPr>
          <w:lang w:eastAsia="zh-CN"/>
        </w:rPr>
      </w:pPr>
      <w:bookmarkStart w:id="16" w:name="_Toc392344457"/>
      <w:bookmarkStart w:id="17" w:name="_Toc23762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.3 </w:t>
      </w:r>
      <w:r>
        <w:rPr>
          <w:rFonts w:hint="eastAsia"/>
          <w:lang w:eastAsia="zh-CN"/>
        </w:rPr>
        <w:t>审批事件取得接口返回值</w:t>
      </w:r>
      <w:bookmarkEnd w:id="16"/>
      <w:bookmarkEnd w:id="17"/>
    </w:p>
    <w:p w14:paraId="2B2C3715" w14:textId="77777777" w:rsidR="00A429F0" w:rsidRDefault="0048191E">
      <w:pPr>
        <w:pStyle w:val="HTML"/>
      </w:pPr>
      <w:r>
        <w:rPr>
          <w:rFonts w:hint="eastAsia"/>
        </w:rPr>
        <w:t>例如：</w:t>
      </w:r>
    </w:p>
    <w:p w14:paraId="5A49F7C5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</w:t>
      </w:r>
    </w:p>
    <w:p w14:paraId="62B323E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success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true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0D75E908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message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 xml:space="preserve">: 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7F7998A4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data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:{</w:t>
      </w:r>
      <w:proofErr w:type="gramEnd"/>
    </w:p>
    <w:p w14:paraId="76E1C961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permission":"true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4EF78D8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procstatus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审批中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09FDD85A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statecaption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经办人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6A61B9C7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eventlist</w:t>
      </w:r>
      <w:proofErr w:type="spellEnd"/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":[</w:t>
      </w:r>
      <w:proofErr w:type="gramEnd"/>
    </w:p>
    <w:p w14:paraId="4220F344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</w:t>
      </w:r>
    </w:p>
    <w:p w14:paraId="052147B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"event":"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FormNext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68C9841C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lastRenderedPageBreak/>
        <w:t>"name":"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同意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</w:p>
    <w:p w14:paraId="15DE0256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</w:p>
    <w:p w14:paraId="010C60C2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</w:t>
      </w:r>
    </w:p>
    <w:p w14:paraId="52E898D7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"event":"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FormCanceled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403C49F2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"name":"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不同意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</w:p>
    <w:p w14:paraId="63EDA60C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</w:p>
    <w:p w14:paraId="2F081219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]</w:t>
      </w:r>
    </w:p>
    <w:p w14:paraId="63AB0699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</w:p>
    <w:p w14:paraId="3328FA4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</w:p>
    <w:p w14:paraId="4616D980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成功将返回</w:t>
      </w:r>
      <w:r>
        <w:rPr>
          <w:rFonts w:hint="eastAsia"/>
          <w:lang w:eastAsia="zh-CN"/>
        </w:rPr>
        <w:t>success : true</w:t>
      </w:r>
      <w:r>
        <w:rPr>
          <w:rFonts w:hint="eastAsia"/>
          <w:lang w:eastAsia="zh-CN"/>
        </w:rPr>
        <w:t>，失败将返回</w:t>
      </w:r>
      <w:r>
        <w:rPr>
          <w:rFonts w:hint="eastAsia"/>
          <w:lang w:eastAsia="zh-CN"/>
        </w:rPr>
        <w:t>success : false</w:t>
      </w:r>
      <w:r>
        <w:rPr>
          <w:rFonts w:hint="eastAsia"/>
          <w:lang w:eastAsia="zh-CN"/>
        </w:rPr>
        <w:t>，错误内容在</w:t>
      </w:r>
      <w:r>
        <w:rPr>
          <w:rFonts w:hint="eastAsia"/>
          <w:lang w:eastAsia="zh-CN"/>
        </w:rPr>
        <w:t>message</w:t>
      </w:r>
      <w:r>
        <w:rPr>
          <w:rFonts w:hint="eastAsia"/>
          <w:lang w:eastAsia="zh-CN"/>
        </w:rPr>
        <w:t>中。</w:t>
      </w:r>
    </w:p>
    <w:p w14:paraId="75A2DD90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permission</w:t>
      </w:r>
      <w:r>
        <w:rPr>
          <w:rFonts w:hint="eastAsia"/>
          <w:lang w:eastAsia="zh-CN"/>
        </w:rPr>
        <w:t>为是否有权限处理</w:t>
      </w:r>
    </w:p>
    <w:p w14:paraId="041AC3E5" w14:textId="77777777" w:rsidR="00A429F0" w:rsidRDefault="0048191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procstatus</w:t>
      </w:r>
      <w:proofErr w:type="spellEnd"/>
      <w:r>
        <w:rPr>
          <w:rFonts w:hint="eastAsia"/>
          <w:lang w:eastAsia="zh-CN"/>
        </w:rPr>
        <w:t>为当前状态</w:t>
      </w:r>
    </w:p>
    <w:p w14:paraId="11D9CEEF" w14:textId="77777777" w:rsidR="00A429F0" w:rsidRDefault="0048191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statecaption</w:t>
      </w:r>
      <w:proofErr w:type="spellEnd"/>
      <w:r>
        <w:rPr>
          <w:rFonts w:hint="eastAsia"/>
          <w:lang w:eastAsia="zh-CN"/>
        </w:rPr>
        <w:t>为当前流程关卡名称</w:t>
      </w:r>
    </w:p>
    <w:p w14:paraId="6BE456C7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为事件名称</w:t>
      </w:r>
    </w:p>
    <w:p w14:paraId="31E1F3B9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为事件显示名称</w:t>
      </w:r>
    </w:p>
    <w:p w14:paraId="444FDB8B" w14:textId="77777777" w:rsidR="00A429F0" w:rsidRDefault="00A429F0">
      <w:pPr>
        <w:spacing w:before="100" w:beforeAutospacing="1" w:after="100" w:afterAutospacing="1" w:line="360" w:lineRule="auto"/>
        <w:rPr>
          <w:rFonts w:ascii="宋体" w:hAnsi="宋体"/>
          <w:szCs w:val="21"/>
          <w:lang w:eastAsia="zh-CN"/>
        </w:rPr>
      </w:pPr>
    </w:p>
    <w:p w14:paraId="46A64D72" w14:textId="77777777" w:rsidR="00A429F0" w:rsidRDefault="0048191E">
      <w:pPr>
        <w:pStyle w:val="3"/>
        <w:rPr>
          <w:lang w:eastAsia="zh-CN"/>
        </w:rPr>
      </w:pPr>
      <w:bookmarkStart w:id="18" w:name="_Toc392344458"/>
      <w:bookmarkStart w:id="19" w:name="_Toc32501"/>
      <w:bookmarkStart w:id="20" w:name="_Toc311206786"/>
      <w:bookmarkStart w:id="21" w:name="_Toc323049762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审批记录取得接口地址</w:t>
      </w:r>
      <w:bookmarkEnd w:id="18"/>
      <w:bookmarkEnd w:id="19"/>
    </w:p>
    <w:p w14:paraId="74F5E21B" w14:textId="77777777" w:rsidR="00A429F0" w:rsidRDefault="0048191E">
      <w:pPr>
        <w:rPr>
          <w:lang w:eastAsia="zh-CN"/>
        </w:rPr>
      </w:pPr>
      <w:hyperlink r:id="rId11" w:history="1">
        <w:r>
          <w:rPr>
            <w:rStyle w:val="af3"/>
            <w:rFonts w:hint="eastAsia"/>
            <w:lang w:eastAsia="zh-CN"/>
          </w:rPr>
          <w:t>http://localhost:20002/Services/CoreService.asmx?op=</w:t>
        </w:r>
        <w:r>
          <w:rPr>
            <w:rStyle w:val="af3"/>
            <w:rFonts w:hint="eastAsia"/>
            <w:lang w:eastAsia="zh-CN"/>
          </w:rPr>
          <w:t>G</w:t>
        </w:r>
      </w:hyperlink>
      <w:r>
        <w:rPr>
          <w:rStyle w:val="af3"/>
          <w:rFonts w:hint="eastAsia"/>
          <w:lang w:eastAsia="zh-CN"/>
        </w:rPr>
        <w:t>etNoticeList</w:t>
      </w:r>
    </w:p>
    <w:p w14:paraId="17F021E5" w14:textId="77777777" w:rsidR="00A429F0" w:rsidRDefault="0048191E">
      <w:pPr>
        <w:pStyle w:val="3"/>
        <w:rPr>
          <w:lang w:eastAsia="zh-CN"/>
        </w:rPr>
      </w:pPr>
      <w:bookmarkStart w:id="22" w:name="_Toc392344459"/>
      <w:bookmarkStart w:id="23" w:name="_Toc3786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审批记录取得接口参数</w:t>
      </w:r>
      <w:bookmarkEnd w:id="22"/>
      <w:bookmarkEnd w:id="23"/>
    </w:p>
    <w:tbl>
      <w:tblPr>
        <w:tblW w:w="996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941"/>
        <w:gridCol w:w="6174"/>
      </w:tblGrid>
      <w:tr w:rsidR="00A429F0" w14:paraId="68060697" w14:textId="77777777">
        <w:trPr>
          <w:trHeight w:val="421"/>
        </w:trPr>
        <w:tc>
          <w:tcPr>
            <w:tcW w:w="1853" w:type="dxa"/>
            <w:shd w:val="clear" w:color="auto" w:fill="4F81BD"/>
          </w:tcPr>
          <w:p w14:paraId="7250F9DF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参数</w:t>
            </w:r>
          </w:p>
        </w:tc>
        <w:tc>
          <w:tcPr>
            <w:tcW w:w="1941" w:type="dxa"/>
            <w:shd w:val="clear" w:color="auto" w:fill="4F81BD"/>
          </w:tcPr>
          <w:p w14:paraId="278EDC3F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是否可选</w:t>
            </w:r>
          </w:p>
        </w:tc>
        <w:tc>
          <w:tcPr>
            <w:tcW w:w="6174" w:type="dxa"/>
            <w:shd w:val="clear" w:color="auto" w:fill="4F81BD"/>
          </w:tcPr>
          <w:p w14:paraId="2EA416A8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A429F0" w14:paraId="05075B3F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A37CDB5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templateid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9DB8673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5C1C09E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429F0" w14:paraId="50CFA206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6443E4E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dataid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316F594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2D7EDEF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8879380" w14:textId="77777777" w:rsidR="00A429F0" w:rsidRDefault="00A429F0">
      <w:pPr>
        <w:rPr>
          <w:lang w:eastAsia="zh-CN"/>
        </w:rPr>
      </w:pPr>
    </w:p>
    <w:p w14:paraId="14326EBE" w14:textId="77777777" w:rsidR="00A429F0" w:rsidRDefault="0048191E">
      <w:pPr>
        <w:pStyle w:val="3"/>
        <w:rPr>
          <w:lang w:eastAsia="zh-CN"/>
        </w:rPr>
      </w:pPr>
      <w:bookmarkStart w:id="24" w:name="_Toc392344460"/>
      <w:bookmarkStart w:id="25" w:name="_Toc13119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.3 </w:t>
      </w:r>
      <w:r>
        <w:rPr>
          <w:rFonts w:hint="eastAsia"/>
          <w:lang w:eastAsia="zh-CN"/>
        </w:rPr>
        <w:t>审批记录取得接口返回值</w:t>
      </w:r>
      <w:bookmarkEnd w:id="24"/>
      <w:bookmarkEnd w:id="25"/>
    </w:p>
    <w:p w14:paraId="6DCF2F4F" w14:textId="77777777" w:rsidR="00A429F0" w:rsidRDefault="0048191E">
      <w:pPr>
        <w:pStyle w:val="HTML"/>
      </w:pPr>
      <w:r>
        <w:rPr>
          <w:rFonts w:hint="eastAsia"/>
        </w:rPr>
        <w:t>例如：</w:t>
      </w:r>
    </w:p>
    <w:p w14:paraId="4056E40F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</w:t>
      </w:r>
    </w:p>
    <w:p w14:paraId="6077DEC0" w14:textId="77777777" w:rsidR="00A429F0" w:rsidRDefault="0048191E">
      <w:pPr>
        <w:pStyle w:val="HTML"/>
        <w:ind w:firstLineChars="200" w:firstLine="40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success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true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71A95AA4" w14:textId="77777777" w:rsidR="00A429F0" w:rsidRDefault="0048191E">
      <w:pPr>
        <w:pStyle w:val="HTML"/>
        <w:ind w:firstLineChars="200" w:firstLine="40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message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 xml:space="preserve">: 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,</w:t>
      </w:r>
    </w:p>
    <w:p w14:paraId="09073F31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"datacount":3,</w:t>
      </w:r>
    </w:p>
    <w:p w14:paraId="760FE6C8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"data":</w:t>
      </w:r>
    </w:p>
    <w:p w14:paraId="5B157865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[</w:t>
      </w:r>
    </w:p>
    <w:p w14:paraId="61B8B0B4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{"Actor":"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开始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055FC675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lastRenderedPageBreak/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ReceiverName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xxx",</w:t>
      </w:r>
    </w:p>
    <w:p w14:paraId="464D1A8B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"ProcessBy":"220268",</w:t>
      </w:r>
    </w:p>
    <w:p w14:paraId="17002E80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"Action":"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提交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7D049C78" w14:textId="77777777" w:rsidR="00A429F0" w:rsidRDefault="0048191E">
      <w:pPr>
        <w:pStyle w:val="HTML"/>
        <w:ind w:firstLineChars="200" w:firstLine="40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c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ontent":"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无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",</w:t>
      </w:r>
    </w:p>
    <w:p w14:paraId="34F39BBC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ProcessTime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":"Time",</w:t>
      </w:r>
    </w:p>
    <w:p w14:paraId="00AA43C2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ProcessByName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":"xxx",</w:t>
      </w:r>
    </w:p>
    <w:p w14:paraId="1EF60F65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NoticeType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": 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原稿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</w:p>
    <w:p w14:paraId="60B945B8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},....</w:t>
      </w:r>
    </w:p>
    <w:p w14:paraId="3EB499BE" w14:textId="77777777" w:rsidR="00A429F0" w:rsidRDefault="0048191E">
      <w:pPr>
        <w:pStyle w:val="HTML"/>
        <w:ind w:firstLine="360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]</w:t>
      </w:r>
    </w:p>
    <w:p w14:paraId="317AF3C7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}</w:t>
      </w:r>
    </w:p>
    <w:p w14:paraId="54E6E665" w14:textId="77777777" w:rsidR="00A429F0" w:rsidRDefault="00A429F0">
      <w:pPr>
        <w:pStyle w:val="HTML"/>
        <w:rPr>
          <w:color w:val="000000"/>
        </w:rPr>
      </w:pPr>
    </w:p>
    <w:p w14:paraId="39218702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成功将返回</w:t>
      </w:r>
      <w:r>
        <w:rPr>
          <w:rFonts w:hint="eastAsia"/>
          <w:lang w:eastAsia="zh-CN"/>
        </w:rPr>
        <w:t>success : true</w:t>
      </w:r>
      <w:r>
        <w:rPr>
          <w:rFonts w:hint="eastAsia"/>
          <w:lang w:eastAsia="zh-CN"/>
        </w:rPr>
        <w:t>，失败将返回</w:t>
      </w:r>
      <w:r>
        <w:rPr>
          <w:rFonts w:hint="eastAsia"/>
          <w:lang w:eastAsia="zh-CN"/>
        </w:rPr>
        <w:t>success : false</w:t>
      </w:r>
      <w:r>
        <w:rPr>
          <w:rFonts w:hint="eastAsia"/>
          <w:lang w:eastAsia="zh-CN"/>
        </w:rPr>
        <w:t>，错误内容在</w:t>
      </w:r>
      <w:r>
        <w:rPr>
          <w:rFonts w:hint="eastAsia"/>
          <w:lang w:eastAsia="zh-CN"/>
        </w:rPr>
        <w:t>message</w:t>
      </w:r>
      <w:r>
        <w:rPr>
          <w:rFonts w:hint="eastAsia"/>
          <w:lang w:eastAsia="zh-CN"/>
        </w:rPr>
        <w:t>中。</w:t>
      </w:r>
    </w:p>
    <w:p w14:paraId="56453B28" w14:textId="77777777" w:rsidR="00A429F0" w:rsidRDefault="0048191E">
      <w:pPr>
        <w:rPr>
          <w:lang w:eastAsia="zh-CN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Actor</w:t>
      </w:r>
      <w:r>
        <w:rPr>
          <w:rFonts w:hint="eastAsia"/>
          <w:lang w:eastAsia="zh-CN"/>
        </w:rPr>
        <w:t>为关卡名</w:t>
      </w:r>
    </w:p>
    <w:p w14:paraId="38FB48CB" w14:textId="77777777" w:rsidR="00A429F0" w:rsidRDefault="0048191E">
      <w:pPr>
        <w:rPr>
          <w:lang w:eastAsia="zh-CN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ReceiverName</w:t>
      </w:r>
      <w:proofErr w:type="spellEnd"/>
      <w:r>
        <w:rPr>
          <w:rFonts w:hint="eastAsia"/>
          <w:lang w:eastAsia="zh-CN"/>
        </w:rPr>
        <w:t>为收件人的名称</w:t>
      </w:r>
    </w:p>
    <w:p w14:paraId="1B2476BB" w14:textId="77777777" w:rsidR="00A429F0" w:rsidRDefault="0048191E">
      <w:pPr>
        <w:rPr>
          <w:lang w:eastAsia="zh-CN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ProcessBy</w:t>
      </w:r>
      <w:proofErr w:type="spellEnd"/>
      <w:r>
        <w:rPr>
          <w:rFonts w:hint="eastAsia"/>
          <w:lang w:eastAsia="zh-CN"/>
        </w:rPr>
        <w:t>为处理人账号</w:t>
      </w:r>
    </w:p>
    <w:p w14:paraId="60EB9562" w14:textId="77777777" w:rsidR="00A429F0" w:rsidRDefault="0048191E">
      <w:pPr>
        <w:rPr>
          <w:lang w:eastAsia="zh-CN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Action</w:t>
      </w:r>
      <w:r>
        <w:rPr>
          <w:rFonts w:hint="eastAsia"/>
          <w:lang w:eastAsia="zh-CN"/>
        </w:rPr>
        <w:t>为提交事件</w:t>
      </w:r>
    </w:p>
    <w:p w14:paraId="48CECC4F" w14:textId="77777777" w:rsidR="00A429F0" w:rsidRDefault="0048191E">
      <w:pPr>
        <w:rPr>
          <w:lang w:eastAsia="zh-CN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Content</w:t>
      </w:r>
      <w:r>
        <w:rPr>
          <w:rFonts w:hint="eastAsia"/>
          <w:lang w:eastAsia="zh-CN"/>
        </w:rPr>
        <w:t>为审批意见</w:t>
      </w:r>
    </w:p>
    <w:p w14:paraId="4080C845" w14:textId="77777777" w:rsidR="00A429F0" w:rsidRDefault="0048191E">
      <w:pPr>
        <w:rPr>
          <w:lang w:eastAsia="zh-CN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ProcessTime</w:t>
      </w:r>
      <w:proofErr w:type="spellEnd"/>
      <w:r>
        <w:rPr>
          <w:rFonts w:hint="eastAsia"/>
          <w:lang w:eastAsia="zh-CN"/>
        </w:rPr>
        <w:t>为处理时间</w:t>
      </w:r>
    </w:p>
    <w:p w14:paraId="278FC32E" w14:textId="77777777" w:rsidR="00A429F0" w:rsidRDefault="0048191E">
      <w:pPr>
        <w:rPr>
          <w:lang w:eastAsia="zh-CN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ProcessByName</w:t>
      </w:r>
      <w:proofErr w:type="spellEnd"/>
      <w:r>
        <w:rPr>
          <w:rFonts w:hint="eastAsia"/>
          <w:lang w:eastAsia="zh-CN"/>
        </w:rPr>
        <w:t>为处理人姓名</w:t>
      </w:r>
    </w:p>
    <w:p w14:paraId="513F7375" w14:textId="77777777" w:rsidR="00A429F0" w:rsidRDefault="0048191E">
      <w:pPr>
        <w:rPr>
          <w:lang w:eastAsia="zh-CN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NoticeType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为收件类型</w:t>
      </w:r>
    </w:p>
    <w:p w14:paraId="0A3D2EBE" w14:textId="77777777" w:rsidR="00A429F0" w:rsidRDefault="00A429F0">
      <w:pPr>
        <w:spacing w:before="100" w:beforeAutospacing="1" w:after="100" w:afterAutospacing="1" w:line="360" w:lineRule="auto"/>
        <w:rPr>
          <w:rFonts w:ascii="宋体" w:hAnsi="宋体"/>
          <w:szCs w:val="21"/>
          <w:lang w:eastAsia="zh-CN"/>
        </w:rPr>
      </w:pPr>
    </w:p>
    <w:p w14:paraId="6836DD54" w14:textId="77777777" w:rsidR="00A429F0" w:rsidRDefault="0048191E">
      <w:pPr>
        <w:pStyle w:val="3"/>
        <w:rPr>
          <w:lang w:eastAsia="zh-CN"/>
        </w:rPr>
      </w:pPr>
      <w:bookmarkStart w:id="26" w:name="_Toc392344461"/>
      <w:bookmarkStart w:id="27" w:name="_Toc26093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审批执行接口地址</w:t>
      </w:r>
      <w:bookmarkEnd w:id="26"/>
      <w:bookmarkEnd w:id="27"/>
    </w:p>
    <w:p w14:paraId="1BD5C319" w14:textId="77777777" w:rsidR="00A429F0" w:rsidRDefault="0048191E">
      <w:pPr>
        <w:rPr>
          <w:lang w:eastAsia="zh-CN"/>
        </w:rPr>
      </w:pPr>
      <w:hyperlink r:id="rId12" w:history="1">
        <w:r>
          <w:rPr>
            <w:rStyle w:val="af3"/>
            <w:rFonts w:hint="eastAsia"/>
            <w:lang w:eastAsia="zh-CN"/>
          </w:rPr>
          <w:t>http://localhost:20002/Services/CoreService.asmx?op=RaiseWorkflow</w:t>
        </w:r>
      </w:hyperlink>
    </w:p>
    <w:p w14:paraId="72AA58EA" w14:textId="77777777" w:rsidR="00A429F0" w:rsidRDefault="0048191E">
      <w:pPr>
        <w:pStyle w:val="3"/>
        <w:rPr>
          <w:lang w:eastAsia="zh-CN"/>
        </w:rPr>
      </w:pPr>
      <w:bookmarkStart w:id="28" w:name="_Toc392344462"/>
      <w:bookmarkStart w:id="29" w:name="_Toc23020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审批执行接口参数</w:t>
      </w:r>
      <w:bookmarkEnd w:id="28"/>
      <w:bookmarkEnd w:id="29"/>
    </w:p>
    <w:tbl>
      <w:tblPr>
        <w:tblW w:w="996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941"/>
        <w:gridCol w:w="6174"/>
      </w:tblGrid>
      <w:tr w:rsidR="00A429F0" w14:paraId="5F65C5FA" w14:textId="77777777">
        <w:trPr>
          <w:trHeight w:val="421"/>
        </w:trPr>
        <w:tc>
          <w:tcPr>
            <w:tcW w:w="1853" w:type="dxa"/>
            <w:shd w:val="clear" w:color="auto" w:fill="4F81BD"/>
          </w:tcPr>
          <w:p w14:paraId="0C220A1D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参数</w:t>
            </w:r>
          </w:p>
        </w:tc>
        <w:tc>
          <w:tcPr>
            <w:tcW w:w="1941" w:type="dxa"/>
            <w:shd w:val="clear" w:color="auto" w:fill="4F81BD"/>
          </w:tcPr>
          <w:p w14:paraId="10EAACD1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是否可选</w:t>
            </w:r>
          </w:p>
        </w:tc>
        <w:tc>
          <w:tcPr>
            <w:tcW w:w="6174" w:type="dxa"/>
            <w:shd w:val="clear" w:color="auto" w:fill="4F81BD"/>
          </w:tcPr>
          <w:p w14:paraId="15F47CD5" w14:textId="77777777" w:rsidR="00A429F0" w:rsidRDefault="0048191E"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A429F0" w14:paraId="1A637438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E68F66A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formevent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BC21E3D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10F1347" w14:textId="77777777" w:rsidR="00A429F0" w:rsidRDefault="0048191E">
            <w:pPr>
              <w:tabs>
                <w:tab w:val="left" w:pos="1343"/>
              </w:tabs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GetMayProcessItems</w:t>
            </w:r>
            <w:proofErr w:type="spellEnd"/>
            <w:r>
              <w:rPr>
                <w:rFonts w:hint="eastAsia"/>
                <w:lang w:eastAsia="zh-CN"/>
              </w:rPr>
              <w:t>取得事件名称</w:t>
            </w:r>
          </w:p>
        </w:tc>
      </w:tr>
      <w:tr w:rsidR="00A429F0" w14:paraId="20E88194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46E519F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templateid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73E3354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843ED04" w14:textId="77777777" w:rsidR="00A429F0" w:rsidRDefault="0048191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GetWaitProcessNotice</w:t>
            </w:r>
            <w:proofErr w:type="spellEnd"/>
            <w:r>
              <w:rPr>
                <w:rFonts w:hint="eastAsia"/>
                <w:lang w:eastAsia="zh-CN"/>
              </w:rPr>
              <w:t>取得</w:t>
            </w:r>
            <w:r>
              <w:rPr>
                <w:rFonts w:hint="eastAsia"/>
                <w:lang w:eastAsia="zh-CN"/>
              </w:rPr>
              <w:t>表单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429F0" w14:paraId="11A8B72A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2BFDD6A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dataid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59DEC65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682C411" w14:textId="77777777" w:rsidR="00A429F0" w:rsidRDefault="0048191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GetWaitProcessNotice</w:t>
            </w:r>
            <w:proofErr w:type="spellEnd"/>
            <w:r>
              <w:rPr>
                <w:rFonts w:hint="eastAsia"/>
                <w:lang w:eastAsia="zh-CN"/>
              </w:rPr>
              <w:t>取得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429F0" w14:paraId="15D8EA81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0878AD2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statecaption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AE5557C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B0D3C8F" w14:textId="77777777" w:rsidR="00A429F0" w:rsidRDefault="0048191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GetMayProcessItems</w:t>
            </w:r>
            <w:proofErr w:type="spellEnd"/>
            <w:r>
              <w:rPr>
                <w:rFonts w:hint="eastAsia"/>
                <w:lang w:eastAsia="zh-CN"/>
              </w:rPr>
              <w:t>取得当前流程关卡名称</w:t>
            </w:r>
          </w:p>
        </w:tc>
      </w:tr>
      <w:tr w:rsidR="00A429F0" w14:paraId="5794304B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DA92550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sendby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D094EB9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91DCED3" w14:textId="77777777" w:rsidR="00A429F0" w:rsidRDefault="0048191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GetWaitProcessNotice</w:t>
            </w:r>
            <w:proofErr w:type="spellEnd"/>
            <w:r>
              <w:rPr>
                <w:rFonts w:hint="eastAsia"/>
                <w:lang w:eastAsia="zh-CN"/>
              </w:rPr>
              <w:t>取得发送人账号</w:t>
            </w:r>
          </w:p>
        </w:tc>
      </w:tr>
      <w:tr w:rsidR="00A429F0" w14:paraId="3B8FCB9A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B0D9D90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lastRenderedPageBreak/>
              <w:t>content</w:t>
            </w:r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46281DF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1CF27F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审批意见</w:t>
            </w:r>
          </w:p>
        </w:tc>
      </w:tr>
      <w:tr w:rsidR="00A429F0" w14:paraId="66E736F4" w14:textId="77777777">
        <w:tc>
          <w:tcPr>
            <w:tcW w:w="1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682A824" w14:textId="77777777" w:rsidR="00A429F0" w:rsidRDefault="0048191E">
            <w:pPr>
              <w:jc w:val="center"/>
              <w:rPr>
                <w:b/>
                <w:bCs/>
                <w:lang w:eastAsia="zh-CN"/>
              </w:rPr>
            </w:pPr>
            <w:proofErr w:type="spellStart"/>
            <w:r>
              <w:rPr>
                <w:rFonts w:hint="eastAsia"/>
                <w:b/>
                <w:bCs/>
                <w:lang w:eastAsia="zh-CN"/>
              </w:rPr>
              <w:t>processby</w:t>
            </w:r>
            <w:proofErr w:type="spellEnd"/>
          </w:p>
        </w:tc>
        <w:tc>
          <w:tcPr>
            <w:tcW w:w="194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7934B6" w14:textId="77777777" w:rsidR="00A429F0" w:rsidRDefault="0048191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必须输入</w:t>
            </w:r>
          </w:p>
        </w:tc>
        <w:tc>
          <w:tcPr>
            <w:tcW w:w="61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DE7F679" w14:textId="77777777" w:rsidR="00A429F0" w:rsidRDefault="00481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处理人账号</w:t>
            </w:r>
          </w:p>
        </w:tc>
      </w:tr>
    </w:tbl>
    <w:p w14:paraId="4F3414EB" w14:textId="77777777" w:rsidR="00A429F0" w:rsidRDefault="00A429F0">
      <w:pPr>
        <w:rPr>
          <w:lang w:eastAsia="zh-CN"/>
        </w:rPr>
      </w:pPr>
    </w:p>
    <w:p w14:paraId="1C1352E4" w14:textId="77777777" w:rsidR="00A429F0" w:rsidRDefault="0048191E">
      <w:pPr>
        <w:pStyle w:val="3"/>
        <w:rPr>
          <w:lang w:eastAsia="zh-CN"/>
        </w:rPr>
      </w:pPr>
      <w:bookmarkStart w:id="30" w:name="_Toc392344463"/>
      <w:bookmarkStart w:id="31" w:name="_Toc21832"/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.3</w:t>
      </w:r>
      <w:r>
        <w:rPr>
          <w:rFonts w:hint="eastAsia"/>
          <w:lang w:eastAsia="zh-CN"/>
        </w:rPr>
        <w:t>审批执行接口返回值</w:t>
      </w:r>
      <w:bookmarkEnd w:id="30"/>
      <w:bookmarkEnd w:id="31"/>
    </w:p>
    <w:p w14:paraId="2C5FAE4D" w14:textId="77777777" w:rsidR="00A429F0" w:rsidRDefault="0048191E">
      <w:pPr>
        <w:pStyle w:val="HTML"/>
      </w:pPr>
      <w:r>
        <w:rPr>
          <w:rFonts w:hint="eastAsia"/>
        </w:rPr>
        <w:t>例如：</w:t>
      </w:r>
    </w:p>
    <w:p w14:paraId="6DAE7FA9" w14:textId="77777777" w:rsidR="00A429F0" w:rsidRDefault="0048191E">
      <w:pPr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 w:bidi="ar-SA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 w:bidi="ar-SA"/>
        </w:rPr>
        <w:t>{</w:t>
      </w:r>
    </w:p>
    <w:p w14:paraId="5A645F5E" w14:textId="77777777" w:rsidR="00A429F0" w:rsidRDefault="0048191E">
      <w:pPr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 w:bidi="ar-SA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 w:bidi="ar-SA"/>
        </w:rPr>
        <w:t>success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 w:bidi="ar-SA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 w:bidi="ar-SA"/>
        </w:rPr>
        <w:t>true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/>
        </w:rPr>
        <w:t>,</w:t>
      </w:r>
    </w:p>
    <w:p w14:paraId="57AB856B" w14:textId="77777777" w:rsidR="00A429F0" w:rsidRDefault="0048191E">
      <w:pPr>
        <w:pStyle w:val="HTML"/>
        <w:rPr>
          <w:rFonts w:asciiTheme="minorEastAsia" w:eastAsiaTheme="minorEastAsia" w:hAnsiTheme="minorEastAsia" w:cs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message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 xml:space="preserve">: </w:t>
      </w: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</w:rPr>
        <w:t>""</w:t>
      </w:r>
    </w:p>
    <w:p w14:paraId="6A2A45C4" w14:textId="77777777" w:rsidR="00A429F0" w:rsidRDefault="0048191E">
      <w:pPr>
        <w:rPr>
          <w:rFonts w:asciiTheme="minorEastAsia" w:eastAsiaTheme="minorEastAsia" w:hAnsiTheme="minorEastAsia" w:cstheme="minorEastAsia"/>
          <w:color w:val="000000"/>
          <w:sz w:val="20"/>
          <w:szCs w:val="20"/>
          <w:lang w:eastAsia="zh-CN" w:bidi="ar-SA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0"/>
          <w:szCs w:val="20"/>
          <w:lang w:eastAsia="zh-CN" w:bidi="ar-SA"/>
        </w:rPr>
        <w:t>}</w:t>
      </w:r>
    </w:p>
    <w:p w14:paraId="72C35F9E" w14:textId="77777777" w:rsidR="00A429F0" w:rsidRDefault="0048191E">
      <w:pPr>
        <w:rPr>
          <w:lang w:eastAsia="zh-CN"/>
        </w:rPr>
      </w:pPr>
      <w:r>
        <w:rPr>
          <w:rFonts w:hint="eastAsia"/>
          <w:lang w:eastAsia="zh-CN"/>
        </w:rPr>
        <w:t>成功将返回</w:t>
      </w:r>
      <w:r>
        <w:rPr>
          <w:rFonts w:hint="eastAsia"/>
          <w:lang w:eastAsia="zh-CN"/>
        </w:rPr>
        <w:t>success : true</w:t>
      </w:r>
      <w:r>
        <w:rPr>
          <w:rFonts w:hint="eastAsia"/>
          <w:lang w:eastAsia="zh-CN"/>
        </w:rPr>
        <w:t>，失败将返回</w:t>
      </w:r>
      <w:r>
        <w:rPr>
          <w:rFonts w:hint="eastAsia"/>
          <w:lang w:eastAsia="zh-CN"/>
        </w:rPr>
        <w:t>success : false</w:t>
      </w:r>
      <w:r>
        <w:rPr>
          <w:rFonts w:hint="eastAsia"/>
          <w:lang w:eastAsia="zh-CN"/>
        </w:rPr>
        <w:t>，错误内容在</w:t>
      </w:r>
      <w:r>
        <w:rPr>
          <w:rFonts w:hint="eastAsia"/>
          <w:lang w:eastAsia="zh-CN"/>
        </w:rPr>
        <w:t>message</w:t>
      </w:r>
      <w:r>
        <w:rPr>
          <w:rFonts w:hint="eastAsia"/>
          <w:lang w:eastAsia="zh-CN"/>
        </w:rPr>
        <w:t>中。</w:t>
      </w:r>
      <w:bookmarkEnd w:id="20"/>
      <w:bookmarkEnd w:id="21"/>
    </w:p>
    <w:sectPr w:rsidR="00A429F0">
      <w:footerReference w:type="default" r:id="rId13"/>
      <w:pgSz w:w="11906" w:h="16838"/>
      <w:pgMar w:top="1440" w:right="1077" w:bottom="1134" w:left="1077" w:header="283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EE9EC" w14:textId="77777777" w:rsidR="0048191E" w:rsidRDefault="0048191E">
      <w:pPr>
        <w:spacing w:after="0" w:line="240" w:lineRule="auto"/>
      </w:pPr>
      <w:r>
        <w:separator/>
      </w:r>
    </w:p>
  </w:endnote>
  <w:endnote w:type="continuationSeparator" w:id="0">
    <w:p w14:paraId="479F0FAE" w14:textId="77777777" w:rsidR="0048191E" w:rsidRDefault="0048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汉仪细圆简">
    <w:altName w:val="Arial Unicode MS"/>
    <w:charset w:val="86"/>
    <w:family w:val="modern"/>
    <w:pitch w:val="default"/>
    <w:sig w:usb0="00000000" w:usb1="00000000" w:usb2="00000002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A4CF4" w14:textId="77777777" w:rsidR="00A429F0" w:rsidRDefault="0048191E">
    <w:pPr>
      <w:pStyle w:val="a8"/>
      <w:jc w:val="center"/>
    </w:pPr>
    <w: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9610F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9610F">
      <w:rPr>
        <w:b/>
        <w:noProof/>
      </w:rPr>
      <w:t>10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3E9BE" w14:textId="77777777" w:rsidR="0048191E" w:rsidRDefault="0048191E">
      <w:pPr>
        <w:spacing w:after="0" w:line="240" w:lineRule="auto"/>
      </w:pPr>
      <w:r>
        <w:separator/>
      </w:r>
    </w:p>
  </w:footnote>
  <w:footnote w:type="continuationSeparator" w:id="0">
    <w:p w14:paraId="3EF86163" w14:textId="77777777" w:rsidR="0048191E" w:rsidRDefault="0048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3626A"/>
    <w:multiLevelType w:val="multilevel"/>
    <w:tmpl w:val="2183626A"/>
    <w:lvl w:ilvl="0">
      <w:start w:val="1"/>
      <w:numFmt w:val="bullet"/>
      <w:lvlText w:val=""/>
      <w:lvlJc w:val="left"/>
      <w:pPr>
        <w:ind w:left="920" w:hanging="420"/>
      </w:pPr>
      <w:rPr>
        <w:rFonts w:ascii="Bookshelf Symbol 7" w:hAnsi="Bookshelf Symbol 7" w:hint="default"/>
      </w:rPr>
    </w:lvl>
    <w:lvl w:ilvl="1">
      <w:start w:val="1"/>
      <w:numFmt w:val="bullet"/>
      <w:lvlText w:val=""/>
      <w:lvlJc w:val="left"/>
      <w:pPr>
        <w:tabs>
          <w:tab w:val="left" w:pos="1340"/>
        </w:tabs>
        <w:ind w:left="13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20"/>
      </w:pPr>
      <w:rPr>
        <w:rFonts w:ascii="Bookshelf Symbol 7" w:hAnsi="Bookshelf Symbol 7" w:hint="default"/>
      </w:rPr>
    </w:lvl>
    <w:lvl w:ilvl="3">
      <w:start w:val="1"/>
      <w:numFmt w:val="bullet"/>
      <w:lvlText w:val=""/>
      <w:lvlJc w:val="left"/>
      <w:pPr>
        <w:ind w:left="2180" w:hanging="420"/>
      </w:pPr>
      <w:rPr>
        <w:rFonts w:ascii="Bookshelf Symbol 7" w:hAnsi="Bookshelf Symbol 7" w:hint="default"/>
      </w:rPr>
    </w:lvl>
    <w:lvl w:ilvl="4">
      <w:start w:val="1"/>
      <w:numFmt w:val="bullet"/>
      <w:lvlText w:val=""/>
      <w:lvlJc w:val="left"/>
      <w:pPr>
        <w:ind w:left="2600" w:hanging="420"/>
      </w:pPr>
      <w:rPr>
        <w:rFonts w:ascii="Bookshelf Symbol 7" w:hAnsi="Bookshelf Symbol 7" w:hint="default"/>
      </w:rPr>
    </w:lvl>
    <w:lvl w:ilvl="5">
      <w:start w:val="1"/>
      <w:numFmt w:val="bullet"/>
      <w:lvlText w:val=""/>
      <w:lvlJc w:val="left"/>
      <w:pPr>
        <w:ind w:left="3020" w:hanging="420"/>
      </w:pPr>
      <w:rPr>
        <w:rFonts w:ascii="Bookshelf Symbol 7" w:hAnsi="Bookshelf Symbol 7" w:hint="default"/>
      </w:rPr>
    </w:lvl>
    <w:lvl w:ilvl="6">
      <w:start w:val="1"/>
      <w:numFmt w:val="bullet"/>
      <w:lvlText w:val=""/>
      <w:lvlJc w:val="left"/>
      <w:pPr>
        <w:ind w:left="3440" w:hanging="420"/>
      </w:pPr>
      <w:rPr>
        <w:rFonts w:ascii="Bookshelf Symbol 7" w:hAnsi="Bookshelf Symbol 7" w:hint="default"/>
      </w:rPr>
    </w:lvl>
    <w:lvl w:ilvl="7">
      <w:start w:val="1"/>
      <w:numFmt w:val="bullet"/>
      <w:lvlText w:val=""/>
      <w:lvlJc w:val="left"/>
      <w:pPr>
        <w:ind w:left="3860" w:hanging="420"/>
      </w:pPr>
      <w:rPr>
        <w:rFonts w:ascii="Bookshelf Symbol 7" w:hAnsi="Bookshelf Symbol 7" w:hint="default"/>
      </w:rPr>
    </w:lvl>
    <w:lvl w:ilvl="8">
      <w:start w:val="1"/>
      <w:numFmt w:val="bullet"/>
      <w:lvlText w:val=""/>
      <w:lvlJc w:val="left"/>
      <w:pPr>
        <w:ind w:left="42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HorizontalSpacing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75"/>
    <w:rsid w:val="00001498"/>
    <w:rsid w:val="000021E5"/>
    <w:rsid w:val="0001247C"/>
    <w:rsid w:val="00016016"/>
    <w:rsid w:val="00023B35"/>
    <w:rsid w:val="000261E9"/>
    <w:rsid w:val="00027363"/>
    <w:rsid w:val="0003088E"/>
    <w:rsid w:val="00033546"/>
    <w:rsid w:val="00034144"/>
    <w:rsid w:val="00036BFA"/>
    <w:rsid w:val="00036DBA"/>
    <w:rsid w:val="00044A1A"/>
    <w:rsid w:val="000459DB"/>
    <w:rsid w:val="00046B93"/>
    <w:rsid w:val="0004712F"/>
    <w:rsid w:val="00047EE5"/>
    <w:rsid w:val="00051857"/>
    <w:rsid w:val="00052E40"/>
    <w:rsid w:val="00057DC4"/>
    <w:rsid w:val="00060D08"/>
    <w:rsid w:val="00066303"/>
    <w:rsid w:val="000701AB"/>
    <w:rsid w:val="00070448"/>
    <w:rsid w:val="00071CE8"/>
    <w:rsid w:val="00076AD3"/>
    <w:rsid w:val="00077511"/>
    <w:rsid w:val="00083A42"/>
    <w:rsid w:val="00086987"/>
    <w:rsid w:val="0008705B"/>
    <w:rsid w:val="00093164"/>
    <w:rsid w:val="000974C0"/>
    <w:rsid w:val="000A17C5"/>
    <w:rsid w:val="000A481C"/>
    <w:rsid w:val="000A5945"/>
    <w:rsid w:val="000A6910"/>
    <w:rsid w:val="000A7F99"/>
    <w:rsid w:val="000B1708"/>
    <w:rsid w:val="000B1F02"/>
    <w:rsid w:val="000B25A3"/>
    <w:rsid w:val="000B2726"/>
    <w:rsid w:val="000B541C"/>
    <w:rsid w:val="000C079F"/>
    <w:rsid w:val="000C1B88"/>
    <w:rsid w:val="000C3F5F"/>
    <w:rsid w:val="000C5907"/>
    <w:rsid w:val="000C6277"/>
    <w:rsid w:val="000C6A93"/>
    <w:rsid w:val="000F01B8"/>
    <w:rsid w:val="000F05E5"/>
    <w:rsid w:val="000F0DDF"/>
    <w:rsid w:val="000F35FB"/>
    <w:rsid w:val="000F646A"/>
    <w:rsid w:val="000F7B75"/>
    <w:rsid w:val="000F7D9F"/>
    <w:rsid w:val="00102116"/>
    <w:rsid w:val="00102418"/>
    <w:rsid w:val="001050CB"/>
    <w:rsid w:val="00107AE9"/>
    <w:rsid w:val="00110291"/>
    <w:rsid w:val="001123E4"/>
    <w:rsid w:val="0011427A"/>
    <w:rsid w:val="001158B8"/>
    <w:rsid w:val="0011706F"/>
    <w:rsid w:val="001204B7"/>
    <w:rsid w:val="00122910"/>
    <w:rsid w:val="001230E4"/>
    <w:rsid w:val="00125047"/>
    <w:rsid w:val="001275FF"/>
    <w:rsid w:val="00137E4B"/>
    <w:rsid w:val="00146EAA"/>
    <w:rsid w:val="00150516"/>
    <w:rsid w:val="00161869"/>
    <w:rsid w:val="00166AB1"/>
    <w:rsid w:val="001711B8"/>
    <w:rsid w:val="00172A27"/>
    <w:rsid w:val="00172F17"/>
    <w:rsid w:val="00176E47"/>
    <w:rsid w:val="001803CD"/>
    <w:rsid w:val="00180F5A"/>
    <w:rsid w:val="0018342E"/>
    <w:rsid w:val="00184A4C"/>
    <w:rsid w:val="00192B1D"/>
    <w:rsid w:val="001A055D"/>
    <w:rsid w:val="001A2CAC"/>
    <w:rsid w:val="001A5572"/>
    <w:rsid w:val="001A79B7"/>
    <w:rsid w:val="001B243D"/>
    <w:rsid w:val="001B578E"/>
    <w:rsid w:val="001C33EF"/>
    <w:rsid w:val="001C693B"/>
    <w:rsid w:val="001C6DF2"/>
    <w:rsid w:val="001C7DD4"/>
    <w:rsid w:val="001D5A4C"/>
    <w:rsid w:val="001E183B"/>
    <w:rsid w:val="001E39AF"/>
    <w:rsid w:val="001E4789"/>
    <w:rsid w:val="001E59BF"/>
    <w:rsid w:val="001E6978"/>
    <w:rsid w:val="00200795"/>
    <w:rsid w:val="00201848"/>
    <w:rsid w:val="00204621"/>
    <w:rsid w:val="00204722"/>
    <w:rsid w:val="002054CB"/>
    <w:rsid w:val="00207990"/>
    <w:rsid w:val="00211308"/>
    <w:rsid w:val="00211773"/>
    <w:rsid w:val="00212315"/>
    <w:rsid w:val="00213394"/>
    <w:rsid w:val="002156AB"/>
    <w:rsid w:val="00216704"/>
    <w:rsid w:val="00217EB3"/>
    <w:rsid w:val="00221501"/>
    <w:rsid w:val="002239AE"/>
    <w:rsid w:val="00225AD5"/>
    <w:rsid w:val="00226AB3"/>
    <w:rsid w:val="00226AFB"/>
    <w:rsid w:val="00232137"/>
    <w:rsid w:val="00233347"/>
    <w:rsid w:val="00233C20"/>
    <w:rsid w:val="002355B5"/>
    <w:rsid w:val="0023697E"/>
    <w:rsid w:val="00236F0B"/>
    <w:rsid w:val="00240DD6"/>
    <w:rsid w:val="00242196"/>
    <w:rsid w:val="0024469F"/>
    <w:rsid w:val="002453C6"/>
    <w:rsid w:val="00260063"/>
    <w:rsid w:val="00260862"/>
    <w:rsid w:val="00271A19"/>
    <w:rsid w:val="00283D15"/>
    <w:rsid w:val="00285B91"/>
    <w:rsid w:val="00290A5D"/>
    <w:rsid w:val="0029321E"/>
    <w:rsid w:val="00297973"/>
    <w:rsid w:val="002A2DA3"/>
    <w:rsid w:val="002A5363"/>
    <w:rsid w:val="002B1207"/>
    <w:rsid w:val="002B1270"/>
    <w:rsid w:val="002B236E"/>
    <w:rsid w:val="002B5416"/>
    <w:rsid w:val="002B7B2C"/>
    <w:rsid w:val="002C1D1B"/>
    <w:rsid w:val="002C64FC"/>
    <w:rsid w:val="002C73B9"/>
    <w:rsid w:val="002D01A5"/>
    <w:rsid w:val="002D2C98"/>
    <w:rsid w:val="002D35DD"/>
    <w:rsid w:val="002D3BD6"/>
    <w:rsid w:val="002D5BA7"/>
    <w:rsid w:val="002D5C27"/>
    <w:rsid w:val="002D64EB"/>
    <w:rsid w:val="002E00D7"/>
    <w:rsid w:val="002E02F6"/>
    <w:rsid w:val="002E09C4"/>
    <w:rsid w:val="002E0FC3"/>
    <w:rsid w:val="002E0FCD"/>
    <w:rsid w:val="002E161F"/>
    <w:rsid w:val="002E1A09"/>
    <w:rsid w:val="002E244B"/>
    <w:rsid w:val="002E24F1"/>
    <w:rsid w:val="002E5CFF"/>
    <w:rsid w:val="002F0B76"/>
    <w:rsid w:val="002F2283"/>
    <w:rsid w:val="003031FD"/>
    <w:rsid w:val="00310B75"/>
    <w:rsid w:val="00310C1E"/>
    <w:rsid w:val="003149B8"/>
    <w:rsid w:val="00315258"/>
    <w:rsid w:val="00316B16"/>
    <w:rsid w:val="00321A1D"/>
    <w:rsid w:val="00323BFB"/>
    <w:rsid w:val="00323FE3"/>
    <w:rsid w:val="00327841"/>
    <w:rsid w:val="00327D72"/>
    <w:rsid w:val="00331210"/>
    <w:rsid w:val="00335C9E"/>
    <w:rsid w:val="00336779"/>
    <w:rsid w:val="00342846"/>
    <w:rsid w:val="00346966"/>
    <w:rsid w:val="00355E5D"/>
    <w:rsid w:val="00361D22"/>
    <w:rsid w:val="00370FB4"/>
    <w:rsid w:val="00371566"/>
    <w:rsid w:val="00376EC3"/>
    <w:rsid w:val="00384B7E"/>
    <w:rsid w:val="00391B76"/>
    <w:rsid w:val="003924EE"/>
    <w:rsid w:val="003A2D9B"/>
    <w:rsid w:val="003A4582"/>
    <w:rsid w:val="003A4F5B"/>
    <w:rsid w:val="003B0875"/>
    <w:rsid w:val="003B3079"/>
    <w:rsid w:val="003B556F"/>
    <w:rsid w:val="003B696E"/>
    <w:rsid w:val="003D1012"/>
    <w:rsid w:val="003D5681"/>
    <w:rsid w:val="003D5822"/>
    <w:rsid w:val="003E0349"/>
    <w:rsid w:val="003E2871"/>
    <w:rsid w:val="003F08AA"/>
    <w:rsid w:val="003F11A6"/>
    <w:rsid w:val="003F359A"/>
    <w:rsid w:val="003F375C"/>
    <w:rsid w:val="003F3EC5"/>
    <w:rsid w:val="003F6EE8"/>
    <w:rsid w:val="004000C8"/>
    <w:rsid w:val="00403A2E"/>
    <w:rsid w:val="00403A6F"/>
    <w:rsid w:val="00404985"/>
    <w:rsid w:val="00405DF3"/>
    <w:rsid w:val="00407F1C"/>
    <w:rsid w:val="00411B61"/>
    <w:rsid w:val="0041208C"/>
    <w:rsid w:val="004124B6"/>
    <w:rsid w:val="00412EB3"/>
    <w:rsid w:val="0041706A"/>
    <w:rsid w:val="00417BA2"/>
    <w:rsid w:val="00417D76"/>
    <w:rsid w:val="00422526"/>
    <w:rsid w:val="00431373"/>
    <w:rsid w:val="00436D47"/>
    <w:rsid w:val="004413ED"/>
    <w:rsid w:val="00443655"/>
    <w:rsid w:val="00444DEB"/>
    <w:rsid w:val="00445257"/>
    <w:rsid w:val="00447233"/>
    <w:rsid w:val="00450EFD"/>
    <w:rsid w:val="00451A8D"/>
    <w:rsid w:val="00454402"/>
    <w:rsid w:val="00457919"/>
    <w:rsid w:val="0046030B"/>
    <w:rsid w:val="004615E3"/>
    <w:rsid w:val="00462BBA"/>
    <w:rsid w:val="0046617C"/>
    <w:rsid w:val="00466AAA"/>
    <w:rsid w:val="00472340"/>
    <w:rsid w:val="00473DB2"/>
    <w:rsid w:val="004747F1"/>
    <w:rsid w:val="00475C50"/>
    <w:rsid w:val="00477927"/>
    <w:rsid w:val="0048191E"/>
    <w:rsid w:val="00481A5D"/>
    <w:rsid w:val="004822CB"/>
    <w:rsid w:val="004957BC"/>
    <w:rsid w:val="00495843"/>
    <w:rsid w:val="004A4041"/>
    <w:rsid w:val="004A4A8C"/>
    <w:rsid w:val="004A5531"/>
    <w:rsid w:val="004A603F"/>
    <w:rsid w:val="004A6082"/>
    <w:rsid w:val="004A6ABC"/>
    <w:rsid w:val="004B1017"/>
    <w:rsid w:val="004B28CF"/>
    <w:rsid w:val="004C0077"/>
    <w:rsid w:val="004C0701"/>
    <w:rsid w:val="004C0CF4"/>
    <w:rsid w:val="004C0FA8"/>
    <w:rsid w:val="004C1A25"/>
    <w:rsid w:val="004C3597"/>
    <w:rsid w:val="004C3F39"/>
    <w:rsid w:val="004C5256"/>
    <w:rsid w:val="004C5F37"/>
    <w:rsid w:val="004C779F"/>
    <w:rsid w:val="004D4D3E"/>
    <w:rsid w:val="004D68DE"/>
    <w:rsid w:val="004D6E62"/>
    <w:rsid w:val="004D75B1"/>
    <w:rsid w:val="004D7CA7"/>
    <w:rsid w:val="004E1002"/>
    <w:rsid w:val="004E127F"/>
    <w:rsid w:val="004E5CAD"/>
    <w:rsid w:val="004E6C91"/>
    <w:rsid w:val="004E78E9"/>
    <w:rsid w:val="004E7D37"/>
    <w:rsid w:val="004F0C55"/>
    <w:rsid w:val="004F0FA6"/>
    <w:rsid w:val="004F2020"/>
    <w:rsid w:val="004F307F"/>
    <w:rsid w:val="004F3C1B"/>
    <w:rsid w:val="004F6C41"/>
    <w:rsid w:val="004F6C51"/>
    <w:rsid w:val="005001DA"/>
    <w:rsid w:val="00501FEA"/>
    <w:rsid w:val="00503616"/>
    <w:rsid w:val="00504E2F"/>
    <w:rsid w:val="005064B0"/>
    <w:rsid w:val="0050654D"/>
    <w:rsid w:val="0050694C"/>
    <w:rsid w:val="0051050C"/>
    <w:rsid w:val="0052114E"/>
    <w:rsid w:val="005219A4"/>
    <w:rsid w:val="005257E3"/>
    <w:rsid w:val="00530260"/>
    <w:rsid w:val="0053161B"/>
    <w:rsid w:val="00532366"/>
    <w:rsid w:val="0053306F"/>
    <w:rsid w:val="00537A5B"/>
    <w:rsid w:val="00542765"/>
    <w:rsid w:val="00543E95"/>
    <w:rsid w:val="00547ED2"/>
    <w:rsid w:val="00550936"/>
    <w:rsid w:val="00550988"/>
    <w:rsid w:val="00552DB5"/>
    <w:rsid w:val="0055393C"/>
    <w:rsid w:val="00554146"/>
    <w:rsid w:val="00555FD8"/>
    <w:rsid w:val="00561AA0"/>
    <w:rsid w:val="00564037"/>
    <w:rsid w:val="005669BC"/>
    <w:rsid w:val="00570322"/>
    <w:rsid w:val="00573DD6"/>
    <w:rsid w:val="005774F8"/>
    <w:rsid w:val="00582044"/>
    <w:rsid w:val="00584714"/>
    <w:rsid w:val="00586B2E"/>
    <w:rsid w:val="0059757D"/>
    <w:rsid w:val="005A16C6"/>
    <w:rsid w:val="005A3735"/>
    <w:rsid w:val="005A375E"/>
    <w:rsid w:val="005A521B"/>
    <w:rsid w:val="005A651B"/>
    <w:rsid w:val="005A7777"/>
    <w:rsid w:val="005A786D"/>
    <w:rsid w:val="005B0D07"/>
    <w:rsid w:val="005B29BB"/>
    <w:rsid w:val="005B3D4C"/>
    <w:rsid w:val="005B4207"/>
    <w:rsid w:val="005B62F1"/>
    <w:rsid w:val="005B75C7"/>
    <w:rsid w:val="005C02BC"/>
    <w:rsid w:val="005C11BE"/>
    <w:rsid w:val="005C2CCC"/>
    <w:rsid w:val="005C5103"/>
    <w:rsid w:val="005D2833"/>
    <w:rsid w:val="005D5137"/>
    <w:rsid w:val="005D6C8C"/>
    <w:rsid w:val="005D71C9"/>
    <w:rsid w:val="005D771F"/>
    <w:rsid w:val="005E2068"/>
    <w:rsid w:val="005E5B4E"/>
    <w:rsid w:val="005E78AD"/>
    <w:rsid w:val="005F3C69"/>
    <w:rsid w:val="005F5732"/>
    <w:rsid w:val="005F599B"/>
    <w:rsid w:val="005F7CAB"/>
    <w:rsid w:val="00600523"/>
    <w:rsid w:val="00612940"/>
    <w:rsid w:val="00613582"/>
    <w:rsid w:val="00613ABE"/>
    <w:rsid w:val="006203FB"/>
    <w:rsid w:val="006235F5"/>
    <w:rsid w:val="00632593"/>
    <w:rsid w:val="00633FA8"/>
    <w:rsid w:val="00640D54"/>
    <w:rsid w:val="00643E4B"/>
    <w:rsid w:val="006448D6"/>
    <w:rsid w:val="0064605F"/>
    <w:rsid w:val="006464A2"/>
    <w:rsid w:val="0064736E"/>
    <w:rsid w:val="00647579"/>
    <w:rsid w:val="00651BC0"/>
    <w:rsid w:val="00652CD9"/>
    <w:rsid w:val="00656EFC"/>
    <w:rsid w:val="00663E99"/>
    <w:rsid w:val="00665CA7"/>
    <w:rsid w:val="00667F0E"/>
    <w:rsid w:val="00677099"/>
    <w:rsid w:val="00677A5D"/>
    <w:rsid w:val="00682843"/>
    <w:rsid w:val="00682A05"/>
    <w:rsid w:val="00684DBF"/>
    <w:rsid w:val="00690713"/>
    <w:rsid w:val="00691589"/>
    <w:rsid w:val="006955DE"/>
    <w:rsid w:val="00696623"/>
    <w:rsid w:val="00696B5B"/>
    <w:rsid w:val="006A14CF"/>
    <w:rsid w:val="006A1CEB"/>
    <w:rsid w:val="006A4E6F"/>
    <w:rsid w:val="006A5DB7"/>
    <w:rsid w:val="006B4412"/>
    <w:rsid w:val="006B5B7E"/>
    <w:rsid w:val="006B6CAD"/>
    <w:rsid w:val="006C3EDE"/>
    <w:rsid w:val="006C42A2"/>
    <w:rsid w:val="006C50D5"/>
    <w:rsid w:val="006C5EB9"/>
    <w:rsid w:val="006C65A9"/>
    <w:rsid w:val="006C7D75"/>
    <w:rsid w:val="006D0CB6"/>
    <w:rsid w:val="006D2B79"/>
    <w:rsid w:val="006D599B"/>
    <w:rsid w:val="006E166D"/>
    <w:rsid w:val="006E292A"/>
    <w:rsid w:val="006F1C0F"/>
    <w:rsid w:val="006F46BD"/>
    <w:rsid w:val="006F556D"/>
    <w:rsid w:val="006F5A3B"/>
    <w:rsid w:val="006F687F"/>
    <w:rsid w:val="006F7089"/>
    <w:rsid w:val="007014E8"/>
    <w:rsid w:val="00701A8E"/>
    <w:rsid w:val="00704115"/>
    <w:rsid w:val="00704534"/>
    <w:rsid w:val="007111A9"/>
    <w:rsid w:val="007129BD"/>
    <w:rsid w:val="00715FE6"/>
    <w:rsid w:val="0072146D"/>
    <w:rsid w:val="00724E46"/>
    <w:rsid w:val="00726FAA"/>
    <w:rsid w:val="00731F10"/>
    <w:rsid w:val="0073449C"/>
    <w:rsid w:val="00735236"/>
    <w:rsid w:val="007450E6"/>
    <w:rsid w:val="00754635"/>
    <w:rsid w:val="00755D93"/>
    <w:rsid w:val="007562FC"/>
    <w:rsid w:val="00761822"/>
    <w:rsid w:val="00761C11"/>
    <w:rsid w:val="00762873"/>
    <w:rsid w:val="00765D13"/>
    <w:rsid w:val="00766DD6"/>
    <w:rsid w:val="00767E0A"/>
    <w:rsid w:val="00774052"/>
    <w:rsid w:val="00784AA5"/>
    <w:rsid w:val="00791C23"/>
    <w:rsid w:val="00794AF1"/>
    <w:rsid w:val="00796679"/>
    <w:rsid w:val="007967A0"/>
    <w:rsid w:val="00797F02"/>
    <w:rsid w:val="007A00E2"/>
    <w:rsid w:val="007B3E11"/>
    <w:rsid w:val="007B479D"/>
    <w:rsid w:val="007B66B2"/>
    <w:rsid w:val="007C2414"/>
    <w:rsid w:val="007D1880"/>
    <w:rsid w:val="007D1C9F"/>
    <w:rsid w:val="007D2519"/>
    <w:rsid w:val="007D429C"/>
    <w:rsid w:val="007D5215"/>
    <w:rsid w:val="007E07D5"/>
    <w:rsid w:val="007E33C7"/>
    <w:rsid w:val="007E5670"/>
    <w:rsid w:val="007F075B"/>
    <w:rsid w:val="007F5066"/>
    <w:rsid w:val="008013D8"/>
    <w:rsid w:val="008031DF"/>
    <w:rsid w:val="00803BCC"/>
    <w:rsid w:val="008060C2"/>
    <w:rsid w:val="008138B0"/>
    <w:rsid w:val="0082007A"/>
    <w:rsid w:val="008209A9"/>
    <w:rsid w:val="00820F19"/>
    <w:rsid w:val="008273C7"/>
    <w:rsid w:val="0083275F"/>
    <w:rsid w:val="00832F3C"/>
    <w:rsid w:val="008346FE"/>
    <w:rsid w:val="00844C29"/>
    <w:rsid w:val="00845191"/>
    <w:rsid w:val="00850647"/>
    <w:rsid w:val="0085217E"/>
    <w:rsid w:val="008539A9"/>
    <w:rsid w:val="00855624"/>
    <w:rsid w:val="008617E1"/>
    <w:rsid w:val="008631B9"/>
    <w:rsid w:val="00864BEE"/>
    <w:rsid w:val="008710DB"/>
    <w:rsid w:val="008715A3"/>
    <w:rsid w:val="00873129"/>
    <w:rsid w:val="008736CE"/>
    <w:rsid w:val="00874983"/>
    <w:rsid w:val="008759AD"/>
    <w:rsid w:val="00877653"/>
    <w:rsid w:val="008805E0"/>
    <w:rsid w:val="00880AA2"/>
    <w:rsid w:val="00881F51"/>
    <w:rsid w:val="00883CFB"/>
    <w:rsid w:val="0088467D"/>
    <w:rsid w:val="00885DA0"/>
    <w:rsid w:val="00886DF2"/>
    <w:rsid w:val="008907DC"/>
    <w:rsid w:val="00891BE8"/>
    <w:rsid w:val="008948CC"/>
    <w:rsid w:val="0089610F"/>
    <w:rsid w:val="008A02D4"/>
    <w:rsid w:val="008A58DB"/>
    <w:rsid w:val="008B083B"/>
    <w:rsid w:val="008B2240"/>
    <w:rsid w:val="008B33FA"/>
    <w:rsid w:val="008B584A"/>
    <w:rsid w:val="008C16E4"/>
    <w:rsid w:val="008C249B"/>
    <w:rsid w:val="008D3430"/>
    <w:rsid w:val="008D4B98"/>
    <w:rsid w:val="008D5C6B"/>
    <w:rsid w:val="008D6819"/>
    <w:rsid w:val="008E0322"/>
    <w:rsid w:val="008E0A24"/>
    <w:rsid w:val="008E2CD9"/>
    <w:rsid w:val="008E597A"/>
    <w:rsid w:val="008F3AA6"/>
    <w:rsid w:val="008F601C"/>
    <w:rsid w:val="008F7810"/>
    <w:rsid w:val="008F7E61"/>
    <w:rsid w:val="009026B0"/>
    <w:rsid w:val="0090383B"/>
    <w:rsid w:val="00904ACE"/>
    <w:rsid w:val="00905A03"/>
    <w:rsid w:val="009065EC"/>
    <w:rsid w:val="009104DF"/>
    <w:rsid w:val="0091058F"/>
    <w:rsid w:val="00910C04"/>
    <w:rsid w:val="00911B0E"/>
    <w:rsid w:val="00911F91"/>
    <w:rsid w:val="00912BBF"/>
    <w:rsid w:val="00913847"/>
    <w:rsid w:val="009146E9"/>
    <w:rsid w:val="00915A2B"/>
    <w:rsid w:val="009168BE"/>
    <w:rsid w:val="0092020B"/>
    <w:rsid w:val="00920BAA"/>
    <w:rsid w:val="0092631F"/>
    <w:rsid w:val="009275E1"/>
    <w:rsid w:val="00933C42"/>
    <w:rsid w:val="0093516A"/>
    <w:rsid w:val="00942988"/>
    <w:rsid w:val="0094388E"/>
    <w:rsid w:val="0095195A"/>
    <w:rsid w:val="00955F36"/>
    <w:rsid w:val="009603D7"/>
    <w:rsid w:val="00960E33"/>
    <w:rsid w:val="00971122"/>
    <w:rsid w:val="00974091"/>
    <w:rsid w:val="00974F6D"/>
    <w:rsid w:val="009754CF"/>
    <w:rsid w:val="0098116D"/>
    <w:rsid w:val="00983C40"/>
    <w:rsid w:val="00984CE7"/>
    <w:rsid w:val="00986DEF"/>
    <w:rsid w:val="00993A0B"/>
    <w:rsid w:val="009A01B3"/>
    <w:rsid w:val="009A0B30"/>
    <w:rsid w:val="009A3977"/>
    <w:rsid w:val="009A4E8A"/>
    <w:rsid w:val="009B09F8"/>
    <w:rsid w:val="009B30AC"/>
    <w:rsid w:val="009B46C2"/>
    <w:rsid w:val="009B4926"/>
    <w:rsid w:val="009C2170"/>
    <w:rsid w:val="009C33C5"/>
    <w:rsid w:val="009C600C"/>
    <w:rsid w:val="009C79EC"/>
    <w:rsid w:val="009D0A85"/>
    <w:rsid w:val="009D1852"/>
    <w:rsid w:val="009D2582"/>
    <w:rsid w:val="009D3610"/>
    <w:rsid w:val="009D4B3E"/>
    <w:rsid w:val="009D7203"/>
    <w:rsid w:val="009E130F"/>
    <w:rsid w:val="009E2C05"/>
    <w:rsid w:val="009F0100"/>
    <w:rsid w:val="009F0999"/>
    <w:rsid w:val="009F161B"/>
    <w:rsid w:val="009F1FF2"/>
    <w:rsid w:val="009F2172"/>
    <w:rsid w:val="009F3615"/>
    <w:rsid w:val="009F65BB"/>
    <w:rsid w:val="009F76C5"/>
    <w:rsid w:val="009F7705"/>
    <w:rsid w:val="00A06B8E"/>
    <w:rsid w:val="00A11DBE"/>
    <w:rsid w:val="00A1346F"/>
    <w:rsid w:val="00A175DA"/>
    <w:rsid w:val="00A17ED1"/>
    <w:rsid w:val="00A20231"/>
    <w:rsid w:val="00A208EB"/>
    <w:rsid w:val="00A26307"/>
    <w:rsid w:val="00A2698D"/>
    <w:rsid w:val="00A3206E"/>
    <w:rsid w:val="00A3348F"/>
    <w:rsid w:val="00A339B5"/>
    <w:rsid w:val="00A37B45"/>
    <w:rsid w:val="00A429F0"/>
    <w:rsid w:val="00A43A3A"/>
    <w:rsid w:val="00A50E85"/>
    <w:rsid w:val="00A513C5"/>
    <w:rsid w:val="00A53F9A"/>
    <w:rsid w:val="00A56B6B"/>
    <w:rsid w:val="00A65115"/>
    <w:rsid w:val="00A652AE"/>
    <w:rsid w:val="00A6583B"/>
    <w:rsid w:val="00A67E7F"/>
    <w:rsid w:val="00A712D6"/>
    <w:rsid w:val="00A7135A"/>
    <w:rsid w:val="00A73BA7"/>
    <w:rsid w:val="00A75700"/>
    <w:rsid w:val="00A85683"/>
    <w:rsid w:val="00A86E22"/>
    <w:rsid w:val="00A8779F"/>
    <w:rsid w:val="00A9192E"/>
    <w:rsid w:val="00A94C2E"/>
    <w:rsid w:val="00A9555A"/>
    <w:rsid w:val="00A969E7"/>
    <w:rsid w:val="00A97EA7"/>
    <w:rsid w:val="00AA2A89"/>
    <w:rsid w:val="00AB3009"/>
    <w:rsid w:val="00AB68F1"/>
    <w:rsid w:val="00AB773D"/>
    <w:rsid w:val="00AC00D1"/>
    <w:rsid w:val="00AC35DB"/>
    <w:rsid w:val="00AC55A9"/>
    <w:rsid w:val="00AC6F59"/>
    <w:rsid w:val="00AD369F"/>
    <w:rsid w:val="00AD3883"/>
    <w:rsid w:val="00AE2799"/>
    <w:rsid w:val="00AE3BBB"/>
    <w:rsid w:val="00AF7197"/>
    <w:rsid w:val="00B00224"/>
    <w:rsid w:val="00B02BEB"/>
    <w:rsid w:val="00B0698A"/>
    <w:rsid w:val="00B11EA7"/>
    <w:rsid w:val="00B12D56"/>
    <w:rsid w:val="00B12DB1"/>
    <w:rsid w:val="00B1387E"/>
    <w:rsid w:val="00B14B52"/>
    <w:rsid w:val="00B2272C"/>
    <w:rsid w:val="00B30266"/>
    <w:rsid w:val="00B33AC2"/>
    <w:rsid w:val="00B357E5"/>
    <w:rsid w:val="00B3611E"/>
    <w:rsid w:val="00B37044"/>
    <w:rsid w:val="00B3725B"/>
    <w:rsid w:val="00B444EE"/>
    <w:rsid w:val="00B46D57"/>
    <w:rsid w:val="00B47981"/>
    <w:rsid w:val="00B51B2B"/>
    <w:rsid w:val="00B52FE8"/>
    <w:rsid w:val="00B53D64"/>
    <w:rsid w:val="00B556F9"/>
    <w:rsid w:val="00B573F8"/>
    <w:rsid w:val="00B60E2B"/>
    <w:rsid w:val="00B64741"/>
    <w:rsid w:val="00B70175"/>
    <w:rsid w:val="00B82404"/>
    <w:rsid w:val="00B8326B"/>
    <w:rsid w:val="00B840F5"/>
    <w:rsid w:val="00B90E9E"/>
    <w:rsid w:val="00B90F4A"/>
    <w:rsid w:val="00B92B10"/>
    <w:rsid w:val="00B936E0"/>
    <w:rsid w:val="00B93CDB"/>
    <w:rsid w:val="00B96B5A"/>
    <w:rsid w:val="00BA2AC9"/>
    <w:rsid w:val="00BA6D33"/>
    <w:rsid w:val="00BB36E0"/>
    <w:rsid w:val="00BB73FA"/>
    <w:rsid w:val="00BC09BB"/>
    <w:rsid w:val="00BC1C6A"/>
    <w:rsid w:val="00BC30F3"/>
    <w:rsid w:val="00BC41E8"/>
    <w:rsid w:val="00BD0C23"/>
    <w:rsid w:val="00BD0F07"/>
    <w:rsid w:val="00BE123F"/>
    <w:rsid w:val="00BE350F"/>
    <w:rsid w:val="00BE768C"/>
    <w:rsid w:val="00BF4347"/>
    <w:rsid w:val="00BF6C3B"/>
    <w:rsid w:val="00C00908"/>
    <w:rsid w:val="00C02CD6"/>
    <w:rsid w:val="00C04C2A"/>
    <w:rsid w:val="00C04C3F"/>
    <w:rsid w:val="00C05289"/>
    <w:rsid w:val="00C20578"/>
    <w:rsid w:val="00C21C7F"/>
    <w:rsid w:val="00C21FB1"/>
    <w:rsid w:val="00C27B67"/>
    <w:rsid w:val="00C30877"/>
    <w:rsid w:val="00C3332A"/>
    <w:rsid w:val="00C33BE5"/>
    <w:rsid w:val="00C37570"/>
    <w:rsid w:val="00C4353D"/>
    <w:rsid w:val="00C44341"/>
    <w:rsid w:val="00C50D55"/>
    <w:rsid w:val="00C51F71"/>
    <w:rsid w:val="00C54CE8"/>
    <w:rsid w:val="00C5571A"/>
    <w:rsid w:val="00C57DF7"/>
    <w:rsid w:val="00C57F79"/>
    <w:rsid w:val="00C6287B"/>
    <w:rsid w:val="00C62FFD"/>
    <w:rsid w:val="00C677C7"/>
    <w:rsid w:val="00C74819"/>
    <w:rsid w:val="00C764F9"/>
    <w:rsid w:val="00C769F7"/>
    <w:rsid w:val="00C76F7B"/>
    <w:rsid w:val="00C77107"/>
    <w:rsid w:val="00C775E5"/>
    <w:rsid w:val="00C8021E"/>
    <w:rsid w:val="00C84670"/>
    <w:rsid w:val="00C85FBE"/>
    <w:rsid w:val="00C9088E"/>
    <w:rsid w:val="00C95459"/>
    <w:rsid w:val="00C9563C"/>
    <w:rsid w:val="00C9794C"/>
    <w:rsid w:val="00CA1F27"/>
    <w:rsid w:val="00CA222C"/>
    <w:rsid w:val="00CA3C1E"/>
    <w:rsid w:val="00CA3C5B"/>
    <w:rsid w:val="00CB3BBB"/>
    <w:rsid w:val="00CC48CC"/>
    <w:rsid w:val="00CD0BAF"/>
    <w:rsid w:val="00CD2F10"/>
    <w:rsid w:val="00CE257E"/>
    <w:rsid w:val="00CE2BC5"/>
    <w:rsid w:val="00CE59EB"/>
    <w:rsid w:val="00CE7023"/>
    <w:rsid w:val="00CF411D"/>
    <w:rsid w:val="00D00E99"/>
    <w:rsid w:val="00D029D3"/>
    <w:rsid w:val="00D03E6D"/>
    <w:rsid w:val="00D0540D"/>
    <w:rsid w:val="00D07791"/>
    <w:rsid w:val="00D078E0"/>
    <w:rsid w:val="00D10318"/>
    <w:rsid w:val="00D17759"/>
    <w:rsid w:val="00D21675"/>
    <w:rsid w:val="00D25659"/>
    <w:rsid w:val="00D26EFE"/>
    <w:rsid w:val="00D3098D"/>
    <w:rsid w:val="00D30E28"/>
    <w:rsid w:val="00D31EC2"/>
    <w:rsid w:val="00D328EB"/>
    <w:rsid w:val="00D36040"/>
    <w:rsid w:val="00D37FBE"/>
    <w:rsid w:val="00D411DC"/>
    <w:rsid w:val="00D413CC"/>
    <w:rsid w:val="00D43C6F"/>
    <w:rsid w:val="00D43EF7"/>
    <w:rsid w:val="00D526AD"/>
    <w:rsid w:val="00D5328A"/>
    <w:rsid w:val="00D57462"/>
    <w:rsid w:val="00D57B2E"/>
    <w:rsid w:val="00D57FF6"/>
    <w:rsid w:val="00D61B23"/>
    <w:rsid w:val="00D63501"/>
    <w:rsid w:val="00D657E8"/>
    <w:rsid w:val="00D67BF2"/>
    <w:rsid w:val="00D74017"/>
    <w:rsid w:val="00D8076F"/>
    <w:rsid w:val="00D902D5"/>
    <w:rsid w:val="00D95913"/>
    <w:rsid w:val="00D959C0"/>
    <w:rsid w:val="00DA1A82"/>
    <w:rsid w:val="00DA4A14"/>
    <w:rsid w:val="00DA6085"/>
    <w:rsid w:val="00DB2D96"/>
    <w:rsid w:val="00DB6F61"/>
    <w:rsid w:val="00DB721A"/>
    <w:rsid w:val="00DC3868"/>
    <w:rsid w:val="00DC651C"/>
    <w:rsid w:val="00DD0E28"/>
    <w:rsid w:val="00DD3BB1"/>
    <w:rsid w:val="00DD5158"/>
    <w:rsid w:val="00DE05D0"/>
    <w:rsid w:val="00DE0A89"/>
    <w:rsid w:val="00DE1CE9"/>
    <w:rsid w:val="00DE221C"/>
    <w:rsid w:val="00DE5444"/>
    <w:rsid w:val="00DE6408"/>
    <w:rsid w:val="00DE7A54"/>
    <w:rsid w:val="00DF56B2"/>
    <w:rsid w:val="00DF69DB"/>
    <w:rsid w:val="00E00A8F"/>
    <w:rsid w:val="00E05757"/>
    <w:rsid w:val="00E11C2E"/>
    <w:rsid w:val="00E13F83"/>
    <w:rsid w:val="00E22D77"/>
    <w:rsid w:val="00E26DDA"/>
    <w:rsid w:val="00E310F7"/>
    <w:rsid w:val="00E312F1"/>
    <w:rsid w:val="00E323A3"/>
    <w:rsid w:val="00E323AF"/>
    <w:rsid w:val="00E33720"/>
    <w:rsid w:val="00E3388A"/>
    <w:rsid w:val="00E34C0D"/>
    <w:rsid w:val="00E3558A"/>
    <w:rsid w:val="00E3790D"/>
    <w:rsid w:val="00E41A09"/>
    <w:rsid w:val="00E435E8"/>
    <w:rsid w:val="00E43A9C"/>
    <w:rsid w:val="00E45D01"/>
    <w:rsid w:val="00E52362"/>
    <w:rsid w:val="00E67519"/>
    <w:rsid w:val="00E71189"/>
    <w:rsid w:val="00E751F2"/>
    <w:rsid w:val="00E760E5"/>
    <w:rsid w:val="00E803E5"/>
    <w:rsid w:val="00E82958"/>
    <w:rsid w:val="00E93203"/>
    <w:rsid w:val="00E93F15"/>
    <w:rsid w:val="00EA57B5"/>
    <w:rsid w:val="00EA6C44"/>
    <w:rsid w:val="00EA7BD9"/>
    <w:rsid w:val="00EB1077"/>
    <w:rsid w:val="00EB15B7"/>
    <w:rsid w:val="00EB203E"/>
    <w:rsid w:val="00EB5209"/>
    <w:rsid w:val="00EB7CD3"/>
    <w:rsid w:val="00EC0CC1"/>
    <w:rsid w:val="00EC308E"/>
    <w:rsid w:val="00EC36EA"/>
    <w:rsid w:val="00EC5E39"/>
    <w:rsid w:val="00EC6C9F"/>
    <w:rsid w:val="00EC6CEB"/>
    <w:rsid w:val="00EE557D"/>
    <w:rsid w:val="00EE7F1A"/>
    <w:rsid w:val="00EF040C"/>
    <w:rsid w:val="00EF476C"/>
    <w:rsid w:val="00EF70A5"/>
    <w:rsid w:val="00EF7C66"/>
    <w:rsid w:val="00F001EA"/>
    <w:rsid w:val="00F03AB0"/>
    <w:rsid w:val="00F03AEB"/>
    <w:rsid w:val="00F03F07"/>
    <w:rsid w:val="00F246C8"/>
    <w:rsid w:val="00F2607F"/>
    <w:rsid w:val="00F305F1"/>
    <w:rsid w:val="00F31FF8"/>
    <w:rsid w:val="00F33CDC"/>
    <w:rsid w:val="00F43532"/>
    <w:rsid w:val="00F54888"/>
    <w:rsid w:val="00F56A7D"/>
    <w:rsid w:val="00F57DC9"/>
    <w:rsid w:val="00F61677"/>
    <w:rsid w:val="00F644B8"/>
    <w:rsid w:val="00F70320"/>
    <w:rsid w:val="00F704A9"/>
    <w:rsid w:val="00F70544"/>
    <w:rsid w:val="00F71487"/>
    <w:rsid w:val="00F75A86"/>
    <w:rsid w:val="00F75F0C"/>
    <w:rsid w:val="00F77143"/>
    <w:rsid w:val="00F77D2E"/>
    <w:rsid w:val="00F81060"/>
    <w:rsid w:val="00F81656"/>
    <w:rsid w:val="00F81AF6"/>
    <w:rsid w:val="00F846DF"/>
    <w:rsid w:val="00F84B9F"/>
    <w:rsid w:val="00F8758E"/>
    <w:rsid w:val="00F87A40"/>
    <w:rsid w:val="00F902FA"/>
    <w:rsid w:val="00F912B0"/>
    <w:rsid w:val="00F97758"/>
    <w:rsid w:val="00FA02B3"/>
    <w:rsid w:val="00FA04F8"/>
    <w:rsid w:val="00FA2F17"/>
    <w:rsid w:val="00FA698E"/>
    <w:rsid w:val="00FA736A"/>
    <w:rsid w:val="00FA7F66"/>
    <w:rsid w:val="00FB048E"/>
    <w:rsid w:val="00FB4741"/>
    <w:rsid w:val="00FC13C2"/>
    <w:rsid w:val="00FC5861"/>
    <w:rsid w:val="00FE083F"/>
    <w:rsid w:val="00FE1D39"/>
    <w:rsid w:val="00FE2178"/>
    <w:rsid w:val="00FE3723"/>
    <w:rsid w:val="00FE3C3C"/>
    <w:rsid w:val="00FE72FB"/>
    <w:rsid w:val="00FF42F0"/>
    <w:rsid w:val="00FF5104"/>
    <w:rsid w:val="00FF5545"/>
    <w:rsid w:val="00FF6114"/>
    <w:rsid w:val="00FF7E63"/>
    <w:rsid w:val="18846B11"/>
    <w:rsid w:val="1E6527B1"/>
    <w:rsid w:val="23E5652C"/>
    <w:rsid w:val="245F3082"/>
    <w:rsid w:val="29133DD1"/>
    <w:rsid w:val="29687E92"/>
    <w:rsid w:val="2D192C4B"/>
    <w:rsid w:val="2F746009"/>
    <w:rsid w:val="3A034A03"/>
    <w:rsid w:val="5A051627"/>
    <w:rsid w:val="5F4C1441"/>
    <w:rsid w:val="67AC18A1"/>
    <w:rsid w:val="70BB6138"/>
    <w:rsid w:val="759C0F74"/>
    <w:rsid w:val="7E026A93"/>
    <w:rsid w:val="7FB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784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52" w:lineRule="auto"/>
    </w:pPr>
    <w:rPr>
      <w:rFonts w:ascii="Cambria" w:hAnsi="Cambria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pBdr>
        <w:bottom w:val="thinThickSmallGap" w:sz="12" w:space="1" w:color="auto"/>
      </w:pBdr>
      <w:spacing w:before="400"/>
      <w:jc w:val="center"/>
      <w:outlineLvl w:val="0"/>
    </w:pPr>
    <w:rPr>
      <w:caps/>
      <w:spacing w:val="20"/>
      <w:sz w:val="28"/>
      <w:szCs w:val="28"/>
      <w:lang w:val="zh-CN"/>
    </w:rPr>
  </w:style>
  <w:style w:type="paragraph" w:styleId="2">
    <w:name w:val="heading 2"/>
    <w:basedOn w:val="a"/>
    <w:next w:val="a"/>
    <w:link w:val="20"/>
    <w:uiPriority w:val="9"/>
    <w:qFormat/>
    <w:pPr>
      <w:pBdr>
        <w:bottom w:val="single" w:sz="4" w:space="1" w:color="auto"/>
      </w:pBdr>
      <w:spacing w:before="400"/>
      <w:outlineLvl w:val="1"/>
    </w:pPr>
    <w:rPr>
      <w:b/>
      <w:caps/>
      <w:spacing w:val="15"/>
      <w:sz w:val="24"/>
      <w:szCs w:val="24"/>
      <w:lang w:val="zh-CN"/>
    </w:rPr>
  </w:style>
  <w:style w:type="paragraph" w:styleId="3">
    <w:name w:val="heading 3"/>
    <w:basedOn w:val="a"/>
    <w:next w:val="a"/>
    <w:link w:val="30"/>
    <w:uiPriority w:val="9"/>
    <w:qFormat/>
    <w:pPr>
      <w:pBdr>
        <w:top w:val="dotted" w:sz="4" w:space="1" w:color="auto"/>
        <w:bottom w:val="dotted" w:sz="4" w:space="1" w:color="auto"/>
      </w:pBdr>
      <w:spacing w:before="300"/>
      <w:outlineLvl w:val="2"/>
    </w:pPr>
    <w:rPr>
      <w:caps/>
      <w:sz w:val="24"/>
      <w:szCs w:val="24"/>
      <w:lang w:val="zh-CN"/>
    </w:rPr>
  </w:style>
  <w:style w:type="paragraph" w:styleId="4">
    <w:name w:val="heading 4"/>
    <w:basedOn w:val="a"/>
    <w:next w:val="a"/>
    <w:link w:val="40"/>
    <w:uiPriority w:val="9"/>
    <w:qFormat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val="zh-CN" w:eastAsia="zh-CN" w:bidi="ar-SA"/>
    </w:rPr>
  </w:style>
  <w:style w:type="paragraph" w:styleId="5">
    <w:name w:val="heading 5"/>
    <w:basedOn w:val="a"/>
    <w:next w:val="a"/>
    <w:link w:val="50"/>
    <w:uiPriority w:val="9"/>
    <w:qFormat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val="zh-CN" w:eastAsia="zh-CN" w:bidi="ar-SA"/>
    </w:rPr>
  </w:style>
  <w:style w:type="paragraph" w:styleId="6">
    <w:name w:val="heading 6"/>
    <w:basedOn w:val="a"/>
    <w:next w:val="a"/>
    <w:link w:val="60"/>
    <w:uiPriority w:val="9"/>
    <w:qFormat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val="zh-CN" w:eastAsia="zh-CN" w:bidi="ar-SA"/>
    </w:rPr>
  </w:style>
  <w:style w:type="paragraph" w:styleId="7">
    <w:name w:val="heading 7"/>
    <w:basedOn w:val="a"/>
    <w:next w:val="a"/>
    <w:link w:val="70"/>
    <w:uiPriority w:val="9"/>
    <w:qFormat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val="zh-CN" w:eastAsia="zh-CN" w:bidi="ar-SA"/>
    </w:rPr>
  </w:style>
  <w:style w:type="paragraph" w:styleId="8">
    <w:name w:val="heading 8"/>
    <w:basedOn w:val="a"/>
    <w:next w:val="a"/>
    <w:link w:val="80"/>
    <w:uiPriority w:val="9"/>
    <w:qFormat/>
    <w:pPr>
      <w:spacing w:after="120"/>
      <w:jc w:val="center"/>
      <w:outlineLvl w:val="7"/>
    </w:pPr>
    <w:rPr>
      <w:caps/>
      <w:spacing w:val="10"/>
      <w:sz w:val="20"/>
      <w:szCs w:val="20"/>
      <w:lang w:val="zh-CN" w:eastAsia="zh-CN" w:bidi="ar-SA"/>
    </w:rPr>
  </w:style>
  <w:style w:type="paragraph" w:styleId="9">
    <w:name w:val="heading 9"/>
    <w:basedOn w:val="a"/>
    <w:next w:val="a"/>
    <w:link w:val="90"/>
    <w:uiPriority w:val="9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zh-CN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widowControl w:val="0"/>
      <w:spacing w:after="0" w:line="240" w:lineRule="auto"/>
      <w:ind w:leftChars="1200" w:left="2520"/>
      <w:jc w:val="both"/>
    </w:pPr>
    <w:rPr>
      <w:rFonts w:ascii="Calibri" w:hAnsi="Calibri"/>
      <w:kern w:val="2"/>
      <w:sz w:val="21"/>
      <w:lang w:eastAsia="zh-CN" w:bidi="ar-SA"/>
    </w:rPr>
  </w:style>
  <w:style w:type="paragraph" w:styleId="a3">
    <w:name w:val="Normal Indent"/>
    <w:basedOn w:val="a"/>
    <w:link w:val="a4"/>
    <w:qFormat/>
    <w:pPr>
      <w:spacing w:before="200" w:line="276" w:lineRule="auto"/>
      <w:ind w:firstLine="420"/>
    </w:pPr>
    <w:rPr>
      <w:sz w:val="20"/>
      <w:szCs w:val="20"/>
      <w:lang w:val="zh-CN" w:eastAsia="zh-CN" w:bidi="ar-SA"/>
    </w:rPr>
  </w:style>
  <w:style w:type="paragraph" w:styleId="a5">
    <w:name w:val="caption"/>
    <w:basedOn w:val="a"/>
    <w:next w:val="a"/>
    <w:uiPriority w:val="35"/>
    <w:qFormat/>
    <w:rPr>
      <w:caps/>
      <w:spacing w:val="10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widowControl w:val="0"/>
      <w:spacing w:after="0" w:line="240" w:lineRule="auto"/>
      <w:ind w:leftChars="800" w:left="1680"/>
      <w:jc w:val="both"/>
    </w:pPr>
    <w:rPr>
      <w:rFonts w:ascii="Calibri" w:hAnsi="Calibri"/>
      <w:kern w:val="2"/>
      <w:sz w:val="21"/>
      <w:lang w:eastAsia="zh-CN" w:bidi="ar-SA"/>
    </w:rPr>
  </w:style>
  <w:style w:type="paragraph" w:styleId="31">
    <w:name w:val="toc 3"/>
    <w:basedOn w:val="a"/>
    <w:next w:val="a"/>
    <w:uiPriority w:val="39"/>
    <w:unhideWhenUsed/>
    <w:qFormat/>
    <w:pPr>
      <w:spacing w:after="100" w:line="276" w:lineRule="auto"/>
      <w:ind w:left="440"/>
    </w:pPr>
    <w:rPr>
      <w:rFonts w:ascii="Calibri" w:hAnsi="Calibri"/>
      <w:lang w:eastAsia="zh-CN" w:bidi="ar-SA"/>
    </w:rPr>
  </w:style>
  <w:style w:type="paragraph" w:styleId="81">
    <w:name w:val="toc 8"/>
    <w:basedOn w:val="a"/>
    <w:next w:val="a"/>
    <w:uiPriority w:val="39"/>
    <w:unhideWhenUsed/>
    <w:qFormat/>
    <w:pPr>
      <w:widowControl w:val="0"/>
      <w:spacing w:after="0" w:line="240" w:lineRule="auto"/>
      <w:ind w:leftChars="1400" w:left="2940"/>
      <w:jc w:val="both"/>
    </w:pPr>
    <w:rPr>
      <w:rFonts w:ascii="Calibri" w:hAnsi="Calibri"/>
      <w:kern w:val="2"/>
      <w:sz w:val="21"/>
      <w:lang w:eastAsia="zh-CN" w:bidi="ar-SA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  <w:lang w:val="zh-CN" w:eastAsia="zh-CN" w:bidi="ar-SA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  <w:lang w:val="zh-CN" w:eastAsia="zh-CN" w:bidi="ar-SA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 w:bidi="ar-SA"/>
    </w:rPr>
  </w:style>
  <w:style w:type="paragraph" w:styleId="11">
    <w:name w:val="toc 1"/>
    <w:basedOn w:val="a"/>
    <w:next w:val="a"/>
    <w:uiPriority w:val="39"/>
    <w:unhideWhenUsed/>
    <w:qFormat/>
    <w:pPr>
      <w:spacing w:after="100" w:line="276" w:lineRule="auto"/>
    </w:pPr>
    <w:rPr>
      <w:rFonts w:ascii="Calibri" w:hAnsi="Calibri"/>
      <w:lang w:eastAsia="zh-CN" w:bidi="ar-SA"/>
    </w:rPr>
  </w:style>
  <w:style w:type="paragraph" w:styleId="41">
    <w:name w:val="toc 4"/>
    <w:basedOn w:val="a"/>
    <w:next w:val="a"/>
    <w:uiPriority w:val="39"/>
    <w:unhideWhenUsed/>
    <w:qFormat/>
    <w:pPr>
      <w:widowControl w:val="0"/>
      <w:spacing w:after="0" w:line="240" w:lineRule="auto"/>
      <w:ind w:leftChars="600" w:left="1260"/>
      <w:jc w:val="both"/>
    </w:pPr>
    <w:rPr>
      <w:rFonts w:ascii="Calibri" w:hAnsi="Calibri"/>
      <w:kern w:val="2"/>
      <w:sz w:val="21"/>
      <w:lang w:eastAsia="zh-CN" w:bidi="ar-SA"/>
    </w:rPr>
  </w:style>
  <w:style w:type="paragraph" w:styleId="ac">
    <w:name w:val="Subtitle"/>
    <w:basedOn w:val="a"/>
    <w:next w:val="a"/>
    <w:link w:val="ad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  <w:lang w:val="zh-CN" w:eastAsia="zh-CN" w:bidi="ar-SA"/>
    </w:rPr>
  </w:style>
  <w:style w:type="paragraph" w:styleId="61">
    <w:name w:val="toc 6"/>
    <w:basedOn w:val="a"/>
    <w:next w:val="a"/>
    <w:uiPriority w:val="39"/>
    <w:unhideWhenUsed/>
    <w:qFormat/>
    <w:pPr>
      <w:widowControl w:val="0"/>
      <w:spacing w:after="0" w:line="240" w:lineRule="auto"/>
      <w:ind w:leftChars="1000" w:left="2100"/>
      <w:jc w:val="both"/>
    </w:pPr>
    <w:rPr>
      <w:rFonts w:ascii="Calibri" w:hAnsi="Calibri"/>
      <w:kern w:val="2"/>
      <w:sz w:val="21"/>
      <w:lang w:eastAsia="zh-CN" w:bidi="ar-SA"/>
    </w:rPr>
  </w:style>
  <w:style w:type="paragraph" w:styleId="21">
    <w:name w:val="toc 2"/>
    <w:basedOn w:val="a"/>
    <w:next w:val="a"/>
    <w:uiPriority w:val="39"/>
    <w:unhideWhenUsed/>
    <w:qFormat/>
    <w:pPr>
      <w:spacing w:after="100" w:line="276" w:lineRule="auto"/>
      <w:ind w:left="220"/>
    </w:pPr>
    <w:rPr>
      <w:rFonts w:ascii="Calibri" w:hAnsi="Calibri"/>
      <w:lang w:eastAsia="zh-CN" w:bidi="ar-SA"/>
    </w:rPr>
  </w:style>
  <w:style w:type="paragraph" w:styleId="91">
    <w:name w:val="toc 9"/>
    <w:basedOn w:val="a"/>
    <w:next w:val="a"/>
    <w:uiPriority w:val="39"/>
    <w:unhideWhenUsed/>
    <w:qFormat/>
    <w:pPr>
      <w:widowControl w:val="0"/>
      <w:spacing w:after="0" w:line="240" w:lineRule="auto"/>
      <w:ind w:leftChars="1600" w:left="3360"/>
      <w:jc w:val="both"/>
    </w:pPr>
    <w:rPr>
      <w:rFonts w:ascii="Calibri" w:hAnsi="Calibri"/>
      <w:kern w:val="2"/>
      <w:sz w:val="21"/>
      <w:lang w:eastAsia="zh-CN" w:bidi="ar-SA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 w:bidi="ar-SA"/>
    </w:rPr>
  </w:style>
  <w:style w:type="paragraph" w:styleId="ae">
    <w:name w:val="Normal (Web)"/>
    <w:basedOn w:val="a"/>
    <w:unhideWhenUsed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val="zh-CN" w:eastAsia="zh-CN" w:bidi="ar-SA"/>
    </w:rPr>
  </w:style>
  <w:style w:type="character" w:styleId="af1">
    <w:name w:val="Strong"/>
    <w:uiPriority w:val="22"/>
    <w:qFormat/>
    <w:rPr>
      <w:b/>
      <w:bCs/>
      <w:color w:val="943634"/>
      <w:spacing w:val="5"/>
    </w:rPr>
  </w:style>
  <w:style w:type="character" w:styleId="af2">
    <w:name w:val="Emphasis"/>
    <w:uiPriority w:val="20"/>
    <w:qFormat/>
    <w:rPr>
      <w:caps/>
      <w:spacing w:val="5"/>
      <w:sz w:val="20"/>
      <w:szCs w:val="20"/>
    </w:rPr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table" w:styleId="af4">
    <w:name w:val="Table Grid"/>
    <w:basedOn w:val="a1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uiPriority w:val="9"/>
    <w:qFormat/>
    <w:rPr>
      <w:caps/>
      <w:spacing w:val="20"/>
      <w:sz w:val="28"/>
      <w:szCs w:val="28"/>
      <w:lang w:eastAsia="en-US" w:bidi="en-US"/>
    </w:rPr>
  </w:style>
  <w:style w:type="character" w:customStyle="1" w:styleId="20">
    <w:name w:val="标题 2字符"/>
    <w:link w:val="2"/>
    <w:uiPriority w:val="9"/>
    <w:qFormat/>
    <w:rPr>
      <w:b/>
      <w:caps/>
      <w:spacing w:val="15"/>
      <w:sz w:val="24"/>
      <w:szCs w:val="24"/>
      <w:lang w:eastAsia="en-US" w:bidi="en-US"/>
    </w:rPr>
  </w:style>
  <w:style w:type="character" w:customStyle="1" w:styleId="30">
    <w:name w:val="标题 3字符"/>
    <w:link w:val="3"/>
    <w:uiPriority w:val="9"/>
    <w:qFormat/>
    <w:rPr>
      <w:caps/>
      <w:sz w:val="24"/>
      <w:szCs w:val="24"/>
      <w:lang w:eastAsia="en-US" w:bidi="en-US"/>
    </w:rPr>
  </w:style>
  <w:style w:type="character" w:customStyle="1" w:styleId="40">
    <w:name w:val="标题 4字符"/>
    <w:link w:val="4"/>
    <w:uiPriority w:val="9"/>
    <w:qFormat/>
    <w:rPr>
      <w:rFonts w:eastAsia="宋体" w:cs="Times New Roman"/>
      <w:caps/>
      <w:color w:val="622423"/>
      <w:spacing w:val="10"/>
    </w:rPr>
  </w:style>
  <w:style w:type="character" w:customStyle="1" w:styleId="50">
    <w:name w:val="标题 5字符"/>
    <w:link w:val="5"/>
    <w:uiPriority w:val="9"/>
    <w:semiHidden/>
    <w:qFormat/>
    <w:rPr>
      <w:rFonts w:eastAsia="宋体" w:cs="Times New Roman"/>
      <w:caps/>
      <w:color w:val="622423"/>
      <w:spacing w:val="10"/>
    </w:rPr>
  </w:style>
  <w:style w:type="character" w:customStyle="1" w:styleId="60">
    <w:name w:val="标题 6字符"/>
    <w:link w:val="6"/>
    <w:uiPriority w:val="9"/>
    <w:semiHidden/>
    <w:qFormat/>
    <w:rPr>
      <w:rFonts w:eastAsia="宋体" w:cs="Times New Roman"/>
      <w:caps/>
      <w:color w:val="943634"/>
      <w:spacing w:val="10"/>
    </w:rPr>
  </w:style>
  <w:style w:type="character" w:customStyle="1" w:styleId="70">
    <w:name w:val="标题 7字符"/>
    <w:link w:val="7"/>
    <w:uiPriority w:val="9"/>
    <w:semiHidden/>
    <w:qFormat/>
    <w:rPr>
      <w:rFonts w:eastAsia="宋体" w:cs="Times New Roman"/>
      <w:i/>
      <w:iCs/>
      <w:caps/>
      <w:color w:val="943634"/>
      <w:spacing w:val="10"/>
    </w:rPr>
  </w:style>
  <w:style w:type="character" w:customStyle="1" w:styleId="80">
    <w:name w:val="标题 8字符"/>
    <w:link w:val="8"/>
    <w:uiPriority w:val="9"/>
    <w:semiHidden/>
    <w:qFormat/>
    <w:rPr>
      <w:rFonts w:eastAsia="宋体" w:cs="Times New Roman"/>
      <w:caps/>
      <w:spacing w:val="10"/>
      <w:sz w:val="20"/>
      <w:szCs w:val="20"/>
    </w:rPr>
  </w:style>
  <w:style w:type="character" w:customStyle="1" w:styleId="90">
    <w:name w:val="标题 9字符"/>
    <w:link w:val="9"/>
    <w:uiPriority w:val="9"/>
    <w:semiHidden/>
    <w:qFormat/>
    <w:rPr>
      <w:rFonts w:eastAsia="宋体" w:cs="Times New Roman"/>
      <w:i/>
      <w:iCs/>
      <w:caps/>
      <w:spacing w:val="10"/>
      <w:sz w:val="20"/>
      <w:szCs w:val="20"/>
    </w:rPr>
  </w:style>
  <w:style w:type="character" w:customStyle="1" w:styleId="ab">
    <w:name w:val="页眉字符"/>
    <w:link w:val="aa"/>
    <w:uiPriority w:val="99"/>
    <w:qFormat/>
    <w:rPr>
      <w:sz w:val="18"/>
      <w:szCs w:val="18"/>
    </w:rPr>
  </w:style>
  <w:style w:type="character" w:customStyle="1" w:styleId="a9">
    <w:name w:val="页脚字符"/>
    <w:link w:val="a8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a7">
    <w:name w:val="批注框文本字符"/>
    <w:link w:val="a6"/>
    <w:uiPriority w:val="99"/>
    <w:semiHidden/>
    <w:qFormat/>
    <w:rPr>
      <w:sz w:val="18"/>
      <w:szCs w:val="18"/>
    </w:rPr>
  </w:style>
  <w:style w:type="paragraph" w:customStyle="1" w:styleId="p0">
    <w:name w:val="p0"/>
    <w:basedOn w:val="a"/>
    <w:qFormat/>
    <w:pPr>
      <w:spacing w:before="100" w:after="100"/>
      <w:ind w:right="140"/>
    </w:pPr>
    <w:rPr>
      <w:rFonts w:ascii="汉仪细圆简" w:eastAsia="汉仪细圆简" w:hAnsi="宋体" w:cs="宋体"/>
      <w:sz w:val="20"/>
      <w:szCs w:val="20"/>
    </w:rPr>
  </w:style>
  <w:style w:type="character" w:customStyle="1" w:styleId="headline-content">
    <w:name w:val="headline-content"/>
    <w:basedOn w:val="a0"/>
    <w:qFormat/>
  </w:style>
  <w:style w:type="character" w:customStyle="1" w:styleId="a4">
    <w:name w:val="正文缩进字符"/>
    <w:link w:val="a3"/>
    <w:qFormat/>
    <w:rPr>
      <w:rFonts w:eastAsia="宋体"/>
    </w:rPr>
  </w:style>
  <w:style w:type="character" w:customStyle="1" w:styleId="af0">
    <w:name w:val="标题字符"/>
    <w:link w:val="af"/>
    <w:uiPriority w:val="10"/>
    <w:qFormat/>
    <w:rPr>
      <w:rFonts w:eastAsia="宋体" w:cs="Times New Roman"/>
      <w:caps/>
      <w:color w:val="632423"/>
      <w:spacing w:val="50"/>
      <w:sz w:val="44"/>
      <w:szCs w:val="44"/>
    </w:rPr>
  </w:style>
  <w:style w:type="character" w:customStyle="1" w:styleId="ad">
    <w:name w:val="副标题字符"/>
    <w:link w:val="ac"/>
    <w:uiPriority w:val="11"/>
    <w:qFormat/>
    <w:rPr>
      <w:rFonts w:eastAsia="宋体" w:cs="Times New Roman"/>
      <w:caps/>
      <w:spacing w:val="20"/>
      <w:sz w:val="18"/>
      <w:szCs w:val="18"/>
    </w:rPr>
  </w:style>
  <w:style w:type="paragraph" w:customStyle="1" w:styleId="13">
    <w:name w:val="无间隔1"/>
    <w:basedOn w:val="a"/>
    <w:link w:val="Char"/>
    <w:uiPriority w:val="1"/>
    <w:qFormat/>
    <w:pPr>
      <w:spacing w:after="0" w:line="240" w:lineRule="auto"/>
    </w:pPr>
  </w:style>
  <w:style w:type="character" w:customStyle="1" w:styleId="Char">
    <w:name w:val="无间隔 Char"/>
    <w:basedOn w:val="a0"/>
    <w:link w:val="13"/>
    <w:uiPriority w:val="1"/>
    <w:qFormat/>
  </w:style>
  <w:style w:type="paragraph" w:customStyle="1" w:styleId="14">
    <w:name w:val="引用1"/>
    <w:basedOn w:val="a"/>
    <w:next w:val="a"/>
    <w:link w:val="Char0"/>
    <w:uiPriority w:val="29"/>
    <w:qFormat/>
    <w:rPr>
      <w:i/>
      <w:iCs/>
      <w:sz w:val="20"/>
      <w:szCs w:val="20"/>
      <w:lang w:val="zh-CN" w:eastAsia="zh-CN" w:bidi="ar-SA"/>
    </w:rPr>
  </w:style>
  <w:style w:type="character" w:customStyle="1" w:styleId="Char0">
    <w:name w:val="引用 Char"/>
    <w:link w:val="14"/>
    <w:uiPriority w:val="29"/>
    <w:qFormat/>
    <w:rPr>
      <w:rFonts w:eastAsia="宋体" w:cs="Times New Roman"/>
      <w:i/>
      <w:iCs/>
    </w:rPr>
  </w:style>
  <w:style w:type="paragraph" w:customStyle="1" w:styleId="15">
    <w:name w:val="明显引用1"/>
    <w:basedOn w:val="a"/>
    <w:next w:val="a"/>
    <w:link w:val="Char1"/>
    <w:uiPriority w:val="30"/>
    <w:qFormat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val="zh-CN" w:eastAsia="zh-CN" w:bidi="ar-SA"/>
    </w:rPr>
  </w:style>
  <w:style w:type="character" w:customStyle="1" w:styleId="Char1">
    <w:name w:val="明显引用 Char"/>
    <w:link w:val="15"/>
    <w:uiPriority w:val="30"/>
    <w:qFormat/>
    <w:rPr>
      <w:rFonts w:eastAsia="宋体" w:cs="Times New Roman"/>
      <w:caps/>
      <w:color w:val="622423"/>
      <w:spacing w:val="5"/>
      <w:sz w:val="20"/>
      <w:szCs w:val="20"/>
    </w:rPr>
  </w:style>
  <w:style w:type="character" w:customStyle="1" w:styleId="16">
    <w:name w:val="不明显强调1"/>
    <w:uiPriority w:val="19"/>
    <w:qFormat/>
    <w:rPr>
      <w:i/>
      <w:iCs/>
    </w:rPr>
  </w:style>
  <w:style w:type="character" w:customStyle="1" w:styleId="17">
    <w:name w:val="明显强调1"/>
    <w:uiPriority w:val="21"/>
    <w:qFormat/>
    <w:rPr>
      <w:i/>
      <w:iCs/>
      <w:caps/>
      <w:spacing w:val="10"/>
      <w:sz w:val="20"/>
      <w:szCs w:val="20"/>
    </w:rPr>
  </w:style>
  <w:style w:type="character" w:customStyle="1" w:styleId="18">
    <w:name w:val="不明显参考1"/>
    <w:uiPriority w:val="31"/>
    <w:qFormat/>
    <w:rPr>
      <w:rFonts w:ascii="Calibri" w:eastAsia="宋体" w:hAnsi="Calibri" w:cs="Times New Roman"/>
      <w:i/>
      <w:iCs/>
      <w:color w:val="622423"/>
    </w:rPr>
  </w:style>
  <w:style w:type="character" w:customStyle="1" w:styleId="19">
    <w:name w:val="明显参考1"/>
    <w:uiPriority w:val="32"/>
    <w:qFormat/>
    <w:rPr>
      <w:rFonts w:ascii="Calibri" w:eastAsia="宋体" w:hAnsi="Calibri" w:cs="Times New Roman"/>
      <w:b/>
      <w:bCs/>
      <w:i/>
      <w:iCs/>
      <w:color w:val="622423"/>
    </w:rPr>
  </w:style>
  <w:style w:type="character" w:customStyle="1" w:styleId="1a">
    <w:name w:val="书籍标题1"/>
    <w:uiPriority w:val="33"/>
    <w:qFormat/>
    <w:rPr>
      <w:caps/>
      <w:color w:val="622423"/>
      <w:spacing w:val="5"/>
      <w:u w:color="622423"/>
    </w:rPr>
  </w:style>
  <w:style w:type="paragraph" w:customStyle="1" w:styleId="TOC1">
    <w:name w:val="TOC 标题1"/>
    <w:basedOn w:val="1"/>
    <w:next w:val="a"/>
    <w:uiPriority w:val="39"/>
    <w:qFormat/>
    <w:pPr>
      <w:outlineLvl w:val="9"/>
    </w:pPr>
  </w:style>
  <w:style w:type="table" w:customStyle="1" w:styleId="-11">
    <w:name w:val="浅色列表 - 强调文字颜色 11"/>
    <w:basedOn w:val="a1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网格 - 强调文字颜色 11"/>
    <w:basedOn w:val="a1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tx1">
    <w:name w:val="tx1"/>
    <w:basedOn w:val="a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api/v2/lending/lendOut.html" TargetMode="External"/><Relationship Id="rId12" Type="http://schemas.openxmlformats.org/officeDocument/2006/relationships/hyperlink" Target="http://localhost:8080/api/v2/lending/delete.html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8080/api/v2/folder/list.html" TargetMode="External"/><Relationship Id="rId10" Type="http://schemas.openxmlformats.org/officeDocument/2006/relationships/hyperlink" Target="http://localhost:8080/api/v2/folder/listTopFolde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BFC952-D43F-BF40-9033-143ACD29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792</Words>
  <Characters>4521</Characters>
  <Application>Microsoft Macintosh Word</Application>
  <DocSecurity>0</DocSecurity>
  <Lines>37</Lines>
  <Paragraphs>10</Paragraphs>
  <ScaleCrop>false</ScaleCrop>
  <Company>微软中国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Microsoft Office 用户</cp:lastModifiedBy>
  <cp:revision>5</cp:revision>
  <cp:lastPrinted>2012-04-24T08:58:00Z</cp:lastPrinted>
  <dcterms:created xsi:type="dcterms:W3CDTF">2017-07-10T07:10:00Z</dcterms:created>
  <dcterms:modified xsi:type="dcterms:W3CDTF">2017-08-15T14:23:00Z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