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lang w:val="en-US"/>
        </w:rPr>
        <w:t>20160607</w:t>
      </w:r>
      <w:r>
        <w:rPr>
          <w:rFonts w:hint="eastAsia"/>
          <w:lang w:val="en-US" w:eastAsia="zh-CN"/>
        </w:rPr>
        <w:t>会议记录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左侧菜单改为 拟发文（功能不变）、阅办文（功能不变）、发送短信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主席的为 拟发文待办、阅办文待办、发送短信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上部待办框修改为：阅办文待办、拟发文待办、通知公告、提醒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通知公告未读数为通知、公告、新闻所有的未读数，点开后默认进入到通知里面，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原来的内部资讯模块修改为“通知公告”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提醒功能为：未读邮件及内部提醒的未读数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去除个人办公中的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个人待办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，首页上点击待办后，默认进入到 公文流转中的待办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2.资料库（去除共享文件）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分为：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个人文档：只有自己有权限上传、下载；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部门文档：在该目录下，默认以组织结构建立文件夹，如：办公室、宣教科等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每个部门的部门成员可以在自己的部门文件夹下上传、下载文件，只有自己可以编辑自己的文件，其他成员可以查看非本部门文件夹下的文件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所有环节中的“发送”改为“办文提交”，“保存”修改为“暂存”，去除“返回”按钮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所有暂存的文件，在列表中的状态应该为“暂存”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查看所有环节中的 “**阅办文”，修改为“**阅办”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拟发文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部处长审核环节：去除 “部门审核”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副主席环节：会签修改为：呈主席阅示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主席环节：退回流程，应该是 退回到上一节点，如果是部门长过来的就回到部门长，如果是分管主席过来的回到分管主席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阅办文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来文单位为可以编辑、加上记忆功能，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来文编号为可以编辑、加上记忆功能（具体是否需要还要与文印室沟通）</w:t>
      </w:r>
    </w:p>
    <w:p>
      <w:pPr>
        <w:numPr>
          <w:numId w:val="0"/>
        </w:numP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</w:rPr>
      </w:pPr>
      <w:r>
        <w:rPr>
          <w:rFonts w:hint="eastAsia"/>
          <w:lang w:val="en-US" w:eastAsia="zh-CN"/>
        </w:rPr>
        <w:t xml:space="preserve">  办公室主任环节：修改为 </w:t>
      </w:r>
      <w: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</w:rPr>
        <w:t>呈主席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lang w:eastAsia="zh-CN"/>
        </w:rPr>
        <w:t>阅示</w:t>
      </w:r>
      <w: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</w:rPr>
        <w:t xml:space="preserve"> 呈分管主席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lang w:eastAsia="zh-CN"/>
        </w:rPr>
        <w:t>阅示</w:t>
      </w:r>
      <w: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</w:rPr>
        <w:t xml:space="preserve"> 转部处长阅办 完成阅办文</w:t>
      </w:r>
    </w:p>
    <w:p>
      <w:pPr>
        <w:numPr>
          <w:numId w:val="0"/>
        </w:numP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lang w:val="en-US" w:eastAsia="zh-CN"/>
        </w:rPr>
        <w:t xml:space="preserve">  部长环节：修改为：完成阅办、内部阅办、转办公室</w:t>
      </w:r>
    </w:p>
    <w:p>
      <w:pPr>
        <w:numPr>
          <w:numId w:val="0"/>
        </w:numP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lang w:val="en-US" w:eastAsia="zh-CN"/>
        </w:rPr>
        <w:t xml:space="preserve">  办理人员：去除 转阅办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8096"/>
    <w:multiLevelType w:val="singleLevel"/>
    <w:tmpl w:val="5756809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568294"/>
    <w:multiLevelType w:val="singleLevel"/>
    <w:tmpl w:val="5756829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D7C5E"/>
    <w:rsid w:val="158C5EBB"/>
    <w:rsid w:val="297E563C"/>
    <w:rsid w:val="2DAC4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3399"/>
      <w:sz w:val="21"/>
      <w:szCs w:val="21"/>
      <w:u w:val="none"/>
    </w:rPr>
  </w:style>
  <w:style w:type="character" w:styleId="4">
    <w:name w:val="Hyperlink"/>
    <w:basedOn w:val="2"/>
    <w:uiPriority w:val="0"/>
    <w:rPr>
      <w:color w:val="000000"/>
      <w:sz w:val="21"/>
      <w:szCs w:val="21"/>
      <w:u w:val="none"/>
    </w:rPr>
  </w:style>
  <w:style w:type="character" w:customStyle="1" w:styleId="6">
    <w:name w:val="success"/>
    <w:basedOn w:val="2"/>
    <w:uiPriority w:val="0"/>
  </w:style>
  <w:style w:type="character" w:customStyle="1" w:styleId="7">
    <w:name w:val="token-input-delete-token-mac"/>
    <w:basedOn w:val="2"/>
    <w:uiPriority w:val="0"/>
    <w:rPr>
      <w:color w:val="FFFFFF"/>
    </w:rPr>
  </w:style>
  <w:style w:type="character" w:customStyle="1" w:styleId="8">
    <w:name w:val="token-input-delete-token-mac1"/>
    <w:basedOn w:val="2"/>
    <w:uiPriority w:val="0"/>
    <w:rPr>
      <w:color w:val="000000"/>
    </w:rPr>
  </w:style>
  <w:style w:type="character" w:customStyle="1" w:styleId="9">
    <w:name w:val="button"/>
    <w:basedOn w:val="2"/>
    <w:uiPriority w:val="0"/>
    <w:rPr>
      <w:bdr w:val="none" w:color="auto" w:sz="0" w:space="0"/>
    </w:rPr>
  </w:style>
  <w:style w:type="character" w:customStyle="1" w:styleId="10">
    <w:name w:val="icon12"/>
    <w:basedOn w:val="2"/>
    <w:uiPriority w:val="0"/>
  </w:style>
  <w:style w:type="character" w:customStyle="1" w:styleId="11">
    <w:name w:val="error2"/>
    <w:basedOn w:val="2"/>
    <w:uiPriority w:val="0"/>
    <w:rPr>
      <w:b/>
      <w:color w:val="FF0000"/>
      <w:bdr w:val="none" w:color="auto" w:sz="0" w:space="0"/>
    </w:rPr>
  </w:style>
  <w:style w:type="character" w:customStyle="1" w:styleId="12">
    <w:name w:val="valid"/>
    <w:basedOn w:val="2"/>
    <w:uiPriority w:val="0"/>
  </w:style>
  <w:style w:type="character" w:customStyle="1" w:styleId="13">
    <w:name w:val="required-label"/>
    <w:basedOn w:val="2"/>
    <w:uiPriority w:val="0"/>
    <w:rPr>
      <w:color w:val="FF0000"/>
    </w:rPr>
  </w:style>
  <w:style w:type="character" w:customStyle="1" w:styleId="14">
    <w:name w:val="tmpztreemove_arrow"/>
    <w:basedOn w:val="2"/>
    <w:uiPriority w:val="0"/>
    <w:rPr>
      <w:bdr w:val="none" w:color="auto" w:sz="0" w:space="0"/>
    </w:rPr>
  </w:style>
  <w:style w:type="character" w:customStyle="1" w:styleId="15">
    <w:name w:val="token-input-dropdown-item-description-mac"/>
    <w:basedOn w:val="2"/>
    <w:uiPriority w:val="0"/>
    <w:rPr>
      <w:i/>
      <w:color w:val="999999"/>
      <w:sz w:val="16"/>
      <w:szCs w:val="16"/>
      <w:bdr w:val="none" w:color="auto" w:sz="0" w:space="0"/>
    </w:rPr>
  </w:style>
  <w:style w:type="character" w:customStyle="1" w:styleId="16">
    <w:name w:val="successinnermsg"/>
    <w:basedOn w:val="2"/>
    <w:uiPriority w:val="0"/>
  </w:style>
  <w:style w:type="character" w:customStyle="1" w:styleId="17">
    <w:name w:val="span_state"/>
    <w:basedOn w:val="2"/>
    <w:uiPriority w:val="0"/>
    <w:rPr>
      <w:b/>
      <w:color w:val="FF0000"/>
    </w:rPr>
  </w:style>
  <w:style w:type="character" w:customStyle="1" w:styleId="18">
    <w:name w:val="mark"/>
    <w:basedOn w:val="2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2016-06-07T08:31:23Z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