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D808" w14:textId="442E61C3" w:rsidR="00F6556A" w:rsidRPr="00FC07D4" w:rsidRDefault="00F6556A" w:rsidP="00F6556A">
      <w:pPr>
        <w:rPr>
          <w:rFonts w:ascii="Arial" w:hAnsi="Arial" w:cs="Arial"/>
          <w:b/>
          <w:sz w:val="21"/>
        </w:rPr>
      </w:pPr>
      <w:r w:rsidRPr="00FC07D4">
        <w:rPr>
          <w:rFonts w:ascii="Arial" w:hAnsi="Arial" w:cs="Arial"/>
          <w:b/>
          <w:sz w:val="21"/>
        </w:rPr>
        <w:t>Universidad Digital del Estado de Hidalgo</w:t>
      </w:r>
    </w:p>
    <w:p w14:paraId="5F803D40" w14:textId="77777777" w:rsidR="00B268E8" w:rsidRPr="00FC07D4" w:rsidRDefault="00B268E8" w:rsidP="00B268E8">
      <w:pPr>
        <w:rPr>
          <w:rFonts w:ascii="Arial" w:hAnsi="Arial" w:cs="Arial"/>
          <w:sz w:val="20"/>
        </w:rPr>
      </w:pPr>
      <w:r w:rsidRPr="00FC07D4">
        <w:rPr>
          <w:rFonts w:ascii="Arial" w:hAnsi="Arial" w:cs="Arial"/>
          <w:sz w:val="20"/>
        </w:rPr>
        <w:t xml:space="preserve">Licenciatura en </w:t>
      </w:r>
      <w:r>
        <w:rPr>
          <w:rFonts w:ascii="Arial" w:hAnsi="Arial" w:cs="Arial"/>
          <w:sz w:val="20"/>
        </w:rPr>
        <w:t>Ingeniería de software</w:t>
      </w:r>
    </w:p>
    <w:p w14:paraId="55BABC1B" w14:textId="77777777" w:rsidR="00B268E8" w:rsidRPr="00922DDE" w:rsidRDefault="00B268E8" w:rsidP="00B268E8">
      <w:pPr>
        <w:rPr>
          <w:rFonts w:ascii="Arial" w:hAnsi="Arial" w:cs="Arial"/>
          <w:b/>
          <w:sz w:val="20"/>
          <w:lang w:val="es-MX"/>
        </w:rPr>
      </w:pPr>
      <w:r w:rsidRPr="00FC07D4">
        <w:rPr>
          <w:rFonts w:ascii="Arial" w:hAnsi="Arial" w:cs="Arial"/>
          <w:sz w:val="20"/>
        </w:rPr>
        <w:t xml:space="preserve">Asignatura: </w:t>
      </w:r>
      <w:r>
        <w:rPr>
          <w:rFonts w:ascii="Arial" w:hAnsi="Arial" w:cs="Arial"/>
          <w:sz w:val="20"/>
        </w:rPr>
        <w:t>Programación en dispositivos móviles</w:t>
      </w:r>
    </w:p>
    <w:p w14:paraId="77CF3B4F" w14:textId="77777777" w:rsidR="00B268E8" w:rsidRPr="00FC07D4" w:rsidRDefault="00B268E8" w:rsidP="00B268E8">
      <w:pPr>
        <w:ind w:right="424"/>
        <w:rPr>
          <w:rFonts w:ascii="Arial" w:hAnsi="Arial" w:cs="Arial"/>
          <w:b/>
        </w:rPr>
      </w:pPr>
    </w:p>
    <w:p w14:paraId="64234E4B" w14:textId="77777777" w:rsidR="00B268E8" w:rsidRDefault="00B268E8" w:rsidP="00B268E8">
      <w:pPr>
        <w:jc w:val="right"/>
        <w:rPr>
          <w:rFonts w:ascii="Arial" w:hAnsi="Arial" w:cs="Arial"/>
          <w:b/>
        </w:rPr>
      </w:pPr>
      <w:r w:rsidRPr="00715300">
        <w:rPr>
          <w:rFonts w:ascii="Arial" w:hAnsi="Arial" w:cs="Arial"/>
          <w:b/>
        </w:rPr>
        <w:t>AI</w:t>
      </w:r>
      <w:r>
        <w:rPr>
          <w:rFonts w:ascii="Arial" w:hAnsi="Arial" w:cs="Arial"/>
          <w:b/>
        </w:rPr>
        <w:t>4. Operaciones básicas</w:t>
      </w:r>
    </w:p>
    <w:p w14:paraId="6F47C13A" w14:textId="65C1B084" w:rsidR="00F16B09" w:rsidRPr="00FC07D4" w:rsidRDefault="00F16B09" w:rsidP="00F16B09">
      <w:pPr>
        <w:jc w:val="right"/>
        <w:rPr>
          <w:rFonts w:ascii="Arial" w:hAnsi="Arial" w:cs="Arial"/>
        </w:rPr>
      </w:pPr>
    </w:p>
    <w:p w14:paraId="052C1778" w14:textId="76C55624" w:rsidR="00102C93" w:rsidRPr="00FC07D4" w:rsidRDefault="005806CB" w:rsidP="005C7AC3">
      <w:pPr>
        <w:jc w:val="both"/>
        <w:rPr>
          <w:rFonts w:ascii="Arial" w:hAnsi="Arial" w:cs="Arial"/>
          <w:color w:val="92D050"/>
        </w:rPr>
      </w:pPr>
      <w:r w:rsidRPr="00FC07D4">
        <w:rPr>
          <w:rFonts w:ascii="Arial" w:hAnsi="Arial" w:cs="Arial"/>
          <w:color w:val="92D050"/>
        </w:rPr>
        <w:t xml:space="preserve">Coloque </w:t>
      </w:r>
      <w:r w:rsidR="00AD1628">
        <w:rPr>
          <w:rFonts w:ascii="Arial" w:hAnsi="Arial" w:cs="Arial"/>
          <w:color w:val="92D050"/>
        </w:rPr>
        <w:t xml:space="preserve">el porcentaje alcanzado de acuerdo </w:t>
      </w:r>
      <w:r w:rsidR="0097548B">
        <w:rPr>
          <w:rFonts w:ascii="Arial" w:hAnsi="Arial" w:cs="Arial"/>
          <w:color w:val="92D050"/>
        </w:rPr>
        <w:t>con</w:t>
      </w:r>
      <w:r w:rsidR="00AD1628">
        <w:rPr>
          <w:rFonts w:ascii="Arial" w:hAnsi="Arial" w:cs="Arial"/>
          <w:color w:val="92D050"/>
        </w:rPr>
        <w:t xml:space="preserve"> las cualidades de la actividad a revisar y el porcentaje posible. </w:t>
      </w:r>
      <w:r w:rsidR="00FC07D4" w:rsidRPr="00FC07D4">
        <w:rPr>
          <w:rFonts w:ascii="Arial" w:hAnsi="Arial" w:cs="Arial"/>
          <w:color w:val="92D050"/>
        </w:rPr>
        <w:t>Si considera necesario realizar una aclaración, anótela en la sección de observaciones.</w:t>
      </w:r>
    </w:p>
    <w:p w14:paraId="1AC92585" w14:textId="77777777" w:rsidR="00EC07D8" w:rsidRPr="00FC07D4" w:rsidRDefault="00EC07D8">
      <w:pPr>
        <w:rPr>
          <w:rFonts w:ascii="Arial" w:hAnsi="Arial" w:cs="Arial"/>
          <w:b/>
        </w:rPr>
      </w:pPr>
    </w:p>
    <w:tbl>
      <w:tblPr>
        <w:tblStyle w:val="Tablaconcuadrcula4-nfasis31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39"/>
        <w:gridCol w:w="4710"/>
        <w:gridCol w:w="1276"/>
        <w:gridCol w:w="3124"/>
      </w:tblGrid>
      <w:tr w:rsidR="003D3045" w:rsidRPr="00FC07D4" w14:paraId="33354BA6" w14:textId="77777777" w:rsidTr="001C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0D6CBB45" w14:textId="77777777" w:rsidR="003D3045" w:rsidRPr="00FC07D4" w:rsidRDefault="003D3045" w:rsidP="001C07AD">
            <w:pPr>
              <w:jc w:val="center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Porcentaje</w:t>
            </w:r>
            <w:r>
              <w:rPr>
                <w:rFonts w:ascii="Arial" w:hAnsi="Arial" w:cs="Arial"/>
                <w:sz w:val="20"/>
              </w:rPr>
              <w:t xml:space="preserve"> posible</w:t>
            </w:r>
          </w:p>
        </w:tc>
        <w:tc>
          <w:tcPr>
            <w:tcW w:w="4710" w:type="dxa"/>
            <w:vAlign w:val="center"/>
          </w:tcPr>
          <w:p w14:paraId="1F590289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Criterios</w:t>
            </w:r>
          </w:p>
        </w:tc>
        <w:tc>
          <w:tcPr>
            <w:tcW w:w="1276" w:type="dxa"/>
            <w:vAlign w:val="center"/>
          </w:tcPr>
          <w:p w14:paraId="34C30BA6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Porcentaje alcanzado</w:t>
            </w:r>
          </w:p>
        </w:tc>
        <w:tc>
          <w:tcPr>
            <w:tcW w:w="3124" w:type="dxa"/>
            <w:vAlign w:val="center"/>
          </w:tcPr>
          <w:p w14:paraId="39A2BCE4" w14:textId="77777777" w:rsidR="003D3045" w:rsidRPr="00FC07D4" w:rsidRDefault="003D3045" w:rsidP="001C0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Observaciones</w:t>
            </w:r>
          </w:p>
        </w:tc>
      </w:tr>
      <w:tr w:rsidR="00B268E8" w:rsidRPr="00FC07D4" w14:paraId="396BB495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EA3EA76" w14:textId="2584A89E" w:rsidR="00B268E8" w:rsidRPr="00B268E8" w:rsidRDefault="00B268E8" w:rsidP="00B268E8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B268E8">
              <w:rPr>
                <w:rFonts w:ascii="Arial" w:hAnsi="Arial" w:cs="Arial"/>
                <w:color w:val="92D050"/>
                <w:sz w:val="22"/>
                <w:szCs w:val="22"/>
              </w:rPr>
              <w:t>10%</w:t>
            </w:r>
          </w:p>
        </w:tc>
        <w:tc>
          <w:tcPr>
            <w:tcW w:w="4710" w:type="dxa"/>
            <w:vAlign w:val="center"/>
          </w:tcPr>
          <w:p w14:paraId="6D4578AE" w14:textId="77777777" w:rsidR="00B268E8" w:rsidRPr="00FD66E7" w:rsidRDefault="00B268E8" w:rsidP="00B268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D66E7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para:</w:t>
            </w:r>
          </w:p>
          <w:p w14:paraId="11666B77" w14:textId="1D33AFC3" w:rsidR="00B268E8" w:rsidRPr="00B268E8" w:rsidRDefault="00B268E8" w:rsidP="00B268E8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68E8">
              <w:rPr>
                <w:rFonts w:ascii="Arial" w:hAnsi="Arial" w:cs="Arial"/>
                <w:color w:val="000000" w:themeColor="text1"/>
              </w:rPr>
              <w:t>La salida del programa.</w:t>
            </w:r>
          </w:p>
        </w:tc>
        <w:tc>
          <w:tcPr>
            <w:tcW w:w="1276" w:type="dxa"/>
            <w:vAlign w:val="center"/>
          </w:tcPr>
          <w:p w14:paraId="2135695B" w14:textId="77777777" w:rsidR="00B268E8" w:rsidRPr="00C137B8" w:rsidRDefault="00B268E8" w:rsidP="00B26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19179995" w14:textId="77777777" w:rsidR="00B268E8" w:rsidRPr="00C137B8" w:rsidRDefault="00B268E8" w:rsidP="00B2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B268E8" w:rsidRPr="00FC07D4" w14:paraId="4771D074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3FB8E98" w14:textId="5B0042A1" w:rsidR="00B268E8" w:rsidRPr="00B268E8" w:rsidRDefault="00B268E8" w:rsidP="00B268E8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B268E8">
              <w:rPr>
                <w:rFonts w:ascii="Arial" w:hAnsi="Arial" w:cs="Arial"/>
                <w:color w:val="92D050"/>
                <w:sz w:val="22"/>
                <w:szCs w:val="22"/>
              </w:rPr>
              <w:t>20%</w:t>
            </w:r>
          </w:p>
        </w:tc>
        <w:tc>
          <w:tcPr>
            <w:tcW w:w="4710" w:type="dxa"/>
            <w:vAlign w:val="center"/>
          </w:tcPr>
          <w:p w14:paraId="3408FA53" w14:textId="77777777" w:rsidR="00B268E8" w:rsidRPr="00FD66E7" w:rsidRDefault="00B268E8" w:rsidP="00B268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D66E7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 la operación de:</w:t>
            </w:r>
          </w:p>
          <w:p w14:paraId="149A4E97" w14:textId="577801D7" w:rsidR="00B268E8" w:rsidRPr="00B268E8" w:rsidRDefault="00B268E8" w:rsidP="00B268E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68E8">
              <w:rPr>
                <w:rFonts w:ascii="Arial" w:hAnsi="Arial" w:cs="Arial"/>
                <w:color w:val="000000" w:themeColor="text1"/>
              </w:rPr>
              <w:t>Suma con</w:t>
            </w:r>
            <w:r w:rsidRPr="00B268E8">
              <w:rPr>
                <w:rFonts w:ascii="Arial" w:hAnsi="Arial" w:cs="Arial"/>
                <w:color w:val="202124"/>
                <w:shd w:val="clear" w:color="auto" w:fill="F8F9FA"/>
              </w:rPr>
              <w:t xml:space="preserve"> la aplicación correcta de las leyes</w:t>
            </w:r>
            <w:r w:rsidRPr="00B268E8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276" w:type="dxa"/>
            <w:vAlign w:val="center"/>
          </w:tcPr>
          <w:p w14:paraId="7EC5A396" w14:textId="77777777" w:rsidR="00B268E8" w:rsidRPr="00C137B8" w:rsidRDefault="00B268E8" w:rsidP="00B26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24" w:type="dxa"/>
            <w:vAlign w:val="center"/>
          </w:tcPr>
          <w:p w14:paraId="7F219C30" w14:textId="77777777" w:rsidR="00B268E8" w:rsidRPr="00C137B8" w:rsidRDefault="00B268E8" w:rsidP="00B26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B268E8" w:rsidRPr="00FC07D4" w14:paraId="378C51F3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14A04967" w14:textId="3250B177" w:rsidR="00B268E8" w:rsidRPr="00B268E8" w:rsidRDefault="00B268E8" w:rsidP="00B268E8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B268E8">
              <w:rPr>
                <w:rFonts w:ascii="Arial" w:hAnsi="Arial" w:cs="Arial"/>
                <w:color w:val="92D050"/>
                <w:sz w:val="22"/>
                <w:szCs w:val="22"/>
              </w:rPr>
              <w:t>20%</w:t>
            </w:r>
          </w:p>
        </w:tc>
        <w:tc>
          <w:tcPr>
            <w:tcW w:w="4710" w:type="dxa"/>
            <w:vAlign w:val="center"/>
          </w:tcPr>
          <w:p w14:paraId="5CB4E0CB" w14:textId="77777777" w:rsidR="00B268E8" w:rsidRPr="00FD66E7" w:rsidRDefault="00B268E8" w:rsidP="00B268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D66E7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 la operación de:</w:t>
            </w:r>
          </w:p>
          <w:p w14:paraId="642CA485" w14:textId="2220BF4A" w:rsidR="00B268E8" w:rsidRPr="00B268E8" w:rsidRDefault="00B268E8" w:rsidP="00B268E8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68E8">
              <w:rPr>
                <w:rFonts w:ascii="Arial" w:hAnsi="Arial" w:cs="Arial"/>
                <w:color w:val="000000" w:themeColor="text1"/>
              </w:rPr>
              <w:t>Multiplicación con la aplicación correcta de las leyes.</w:t>
            </w:r>
          </w:p>
        </w:tc>
        <w:tc>
          <w:tcPr>
            <w:tcW w:w="1276" w:type="dxa"/>
            <w:vAlign w:val="center"/>
          </w:tcPr>
          <w:p w14:paraId="1FB073AF" w14:textId="77777777" w:rsidR="00B268E8" w:rsidRPr="00A63FEE" w:rsidRDefault="00B268E8" w:rsidP="00B26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4F52D398" w14:textId="77777777" w:rsidR="00B268E8" w:rsidRPr="00A63FEE" w:rsidRDefault="00B268E8" w:rsidP="00B2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268E8" w:rsidRPr="00FC07D4" w14:paraId="188DA54B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1EDEE03" w14:textId="74F82E24" w:rsidR="00B268E8" w:rsidRPr="00B268E8" w:rsidRDefault="00B268E8" w:rsidP="00B268E8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B268E8">
              <w:rPr>
                <w:rFonts w:ascii="Arial" w:hAnsi="Arial" w:cs="Arial"/>
                <w:color w:val="92D050"/>
                <w:sz w:val="22"/>
                <w:szCs w:val="22"/>
              </w:rPr>
              <w:t>20%</w:t>
            </w:r>
          </w:p>
        </w:tc>
        <w:tc>
          <w:tcPr>
            <w:tcW w:w="4710" w:type="dxa"/>
            <w:vAlign w:val="center"/>
          </w:tcPr>
          <w:p w14:paraId="700F1D13" w14:textId="77777777" w:rsidR="00B268E8" w:rsidRPr="00FD66E7" w:rsidRDefault="00B268E8" w:rsidP="00B268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D66E7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 la operación de:</w:t>
            </w:r>
          </w:p>
          <w:p w14:paraId="4FD0E492" w14:textId="282E4C79" w:rsidR="00B268E8" w:rsidRPr="00B268E8" w:rsidRDefault="00B268E8" w:rsidP="00B268E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68E8">
              <w:rPr>
                <w:rFonts w:ascii="Arial" w:hAnsi="Arial" w:cs="Arial"/>
                <w:color w:val="000000" w:themeColor="text1"/>
              </w:rPr>
              <w:t xml:space="preserve">División con </w:t>
            </w:r>
            <w:r w:rsidRPr="00B268E8">
              <w:rPr>
                <w:rFonts w:ascii="Arial" w:hAnsi="Arial" w:cs="Arial"/>
                <w:color w:val="202124"/>
                <w:shd w:val="clear" w:color="auto" w:fill="F8F9FA"/>
              </w:rPr>
              <w:t>la aplicación correcta de las leyes</w:t>
            </w:r>
            <w:r w:rsidRPr="00B268E8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276" w:type="dxa"/>
            <w:vAlign w:val="center"/>
          </w:tcPr>
          <w:p w14:paraId="1BDD9C11" w14:textId="77777777" w:rsidR="00B268E8" w:rsidRPr="00A63FEE" w:rsidRDefault="00B268E8" w:rsidP="00B26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1FB908A7" w14:textId="77777777" w:rsidR="00B268E8" w:rsidRPr="00A63FEE" w:rsidRDefault="00B268E8" w:rsidP="00B2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268E8" w:rsidRPr="00FC07D4" w14:paraId="2B6FB3A7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4E1EA21C" w14:textId="6D91D2A2" w:rsidR="00B268E8" w:rsidRPr="00B268E8" w:rsidRDefault="00B268E8" w:rsidP="00B268E8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B268E8">
              <w:rPr>
                <w:rFonts w:ascii="Arial" w:hAnsi="Arial" w:cs="Arial"/>
                <w:color w:val="92D050"/>
                <w:sz w:val="22"/>
                <w:szCs w:val="22"/>
              </w:rPr>
              <w:t>20%</w:t>
            </w:r>
          </w:p>
        </w:tc>
        <w:tc>
          <w:tcPr>
            <w:tcW w:w="4710" w:type="dxa"/>
            <w:vAlign w:val="center"/>
          </w:tcPr>
          <w:p w14:paraId="0E4A776F" w14:textId="77777777" w:rsidR="00B268E8" w:rsidRPr="00FD66E7" w:rsidRDefault="00B268E8" w:rsidP="00B268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D66E7">
              <w:rPr>
                <w:rFonts w:ascii="Arial" w:hAnsi="Arial" w:cs="Arial"/>
                <w:color w:val="000000" w:themeColor="text1"/>
                <w:sz w:val="22"/>
                <w:szCs w:val="22"/>
              </w:rPr>
              <w:t>El documento contiene las impresiones de pantallas correctas para la operación de:</w:t>
            </w:r>
          </w:p>
          <w:p w14:paraId="083DDAED" w14:textId="05169569" w:rsidR="00B268E8" w:rsidRPr="00B268E8" w:rsidRDefault="00B268E8" w:rsidP="00B268E8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68E8">
              <w:rPr>
                <w:rFonts w:ascii="Arial" w:hAnsi="Arial" w:cs="Arial"/>
                <w:color w:val="000000" w:themeColor="text1"/>
              </w:rPr>
              <w:t>Porcentajes con la aplicación correcta de las leyes.</w:t>
            </w:r>
          </w:p>
        </w:tc>
        <w:tc>
          <w:tcPr>
            <w:tcW w:w="1276" w:type="dxa"/>
            <w:vAlign w:val="center"/>
          </w:tcPr>
          <w:p w14:paraId="480465E7" w14:textId="77777777" w:rsidR="00B268E8" w:rsidRPr="00A63FEE" w:rsidRDefault="00B268E8" w:rsidP="00B26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6BC62469" w14:textId="77777777" w:rsidR="00B268E8" w:rsidRPr="00A63FEE" w:rsidRDefault="00B268E8" w:rsidP="00B2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268E8" w:rsidRPr="00FC07D4" w14:paraId="021D06F1" w14:textId="77777777" w:rsidTr="001C07A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2F4A4032" w14:textId="1BD2456C" w:rsidR="00B268E8" w:rsidRPr="00B268E8" w:rsidRDefault="00B268E8" w:rsidP="00B268E8">
            <w:pPr>
              <w:jc w:val="center"/>
              <w:rPr>
                <w:rFonts w:ascii="Arial" w:hAnsi="Arial" w:cs="Arial"/>
                <w:color w:val="9BBB59" w:themeColor="accent3"/>
                <w:sz w:val="22"/>
              </w:rPr>
            </w:pPr>
            <w:r w:rsidRPr="00B268E8">
              <w:rPr>
                <w:rFonts w:ascii="Arial" w:hAnsi="Arial" w:cs="Arial"/>
                <w:color w:val="92D050"/>
                <w:sz w:val="22"/>
                <w:szCs w:val="22"/>
              </w:rPr>
              <w:t>10%</w:t>
            </w:r>
          </w:p>
        </w:tc>
        <w:tc>
          <w:tcPr>
            <w:tcW w:w="4710" w:type="dxa"/>
            <w:vAlign w:val="center"/>
          </w:tcPr>
          <w:p w14:paraId="4E8D905C" w14:textId="6CBDF522" w:rsidR="00B268E8" w:rsidRPr="00C04652" w:rsidRDefault="00B268E8" w:rsidP="00B26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1FA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Como evidencia de su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D11FAB">
              <w:rPr>
                <w:rFonts w:ascii="Arial" w:hAnsi="Arial" w:cs="Arial"/>
                <w:color w:val="000000" w:themeColor="text1"/>
                <w:sz w:val="22"/>
                <w:szCs w:val="22"/>
              </w:rPr>
              <w:t>esponsabilidad, realiza la entrega oportuna de la actividad.</w:t>
            </w:r>
          </w:p>
        </w:tc>
        <w:tc>
          <w:tcPr>
            <w:tcW w:w="1276" w:type="dxa"/>
            <w:vAlign w:val="center"/>
          </w:tcPr>
          <w:p w14:paraId="27E7FD3A" w14:textId="77777777" w:rsidR="00B268E8" w:rsidRPr="00A63FEE" w:rsidRDefault="00B268E8" w:rsidP="00B26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4" w:type="dxa"/>
            <w:vAlign w:val="center"/>
          </w:tcPr>
          <w:p w14:paraId="09EA71D1" w14:textId="77777777" w:rsidR="00B268E8" w:rsidRPr="00A63FEE" w:rsidRDefault="00B268E8" w:rsidP="00B2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D3045" w:rsidRPr="00FC07D4" w14:paraId="4FECB6A8" w14:textId="77777777" w:rsidTr="001C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14:paraId="1D30A80D" w14:textId="77777777" w:rsidR="003D3045" w:rsidRPr="003E0F99" w:rsidRDefault="003D3045" w:rsidP="001C07AD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E0F99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4400" w:type="dxa"/>
            <w:gridSpan w:val="2"/>
          </w:tcPr>
          <w:p w14:paraId="6EABCD37" w14:textId="77777777" w:rsidR="003D3045" w:rsidRPr="003E0F99" w:rsidRDefault="003D3045" w:rsidP="001C0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AE9C3C" w14:textId="75E9545C" w:rsidR="00102C93" w:rsidRDefault="00102C93" w:rsidP="00F418DB">
      <w:pPr>
        <w:rPr>
          <w:rFonts w:ascii="Arial" w:hAnsi="Arial" w:cs="Arial"/>
          <w:b/>
        </w:rPr>
      </w:pPr>
    </w:p>
    <w:sectPr w:rsidR="00102C93" w:rsidSect="005806C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985" w:right="899" w:bottom="1418" w:left="993" w:header="567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0F467" w14:textId="77777777" w:rsidR="00215F2C" w:rsidRDefault="00215F2C" w:rsidP="00BD4321">
      <w:r>
        <w:separator/>
      </w:r>
    </w:p>
  </w:endnote>
  <w:endnote w:type="continuationSeparator" w:id="0">
    <w:p w14:paraId="7BAE6F6C" w14:textId="77777777" w:rsidR="00215F2C" w:rsidRDefault="00215F2C" w:rsidP="00BD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C430" w14:textId="0B7A2BBD" w:rsidR="00BD4321" w:rsidRDefault="00B80F29" w:rsidP="00496EEA">
    <w:pPr>
      <w:pStyle w:val="Piedepgina"/>
      <w:spacing w:line="276" w:lineRule="auto"/>
      <w:jc w:val="center"/>
    </w:pPr>
    <w:r>
      <w:rPr>
        <w:noProof/>
        <w:lang w:val="es-MX" w:eastAsia="ko-KR" w:bidi="th-TH"/>
      </w:rPr>
      <w:drawing>
        <wp:anchor distT="0" distB="0" distL="114300" distR="114300" simplePos="0" relativeHeight="251722752" behindDoc="0" locked="0" layoutInCell="1" allowOverlap="1" wp14:anchorId="3AEC486D" wp14:editId="504648E4">
          <wp:simplePos x="0" y="0"/>
          <wp:positionH relativeFrom="column">
            <wp:posOffset>5415915</wp:posOffset>
          </wp:positionH>
          <wp:positionV relativeFrom="paragraph">
            <wp:posOffset>-329565</wp:posOffset>
          </wp:positionV>
          <wp:extent cx="1143000" cy="516255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deh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4701">
      <w:rPr>
        <w:noProof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D6E01" w14:textId="77777777" w:rsidR="00215F2C" w:rsidRDefault="00215F2C" w:rsidP="00BD4321">
      <w:r>
        <w:separator/>
      </w:r>
    </w:p>
  </w:footnote>
  <w:footnote w:type="continuationSeparator" w:id="0">
    <w:p w14:paraId="280235B5" w14:textId="77777777" w:rsidR="00215F2C" w:rsidRDefault="00215F2C" w:rsidP="00BD4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5DCA8" w14:textId="4F8706EC" w:rsidR="00B80F29" w:rsidRDefault="00B268E8">
    <w:pPr>
      <w:pStyle w:val="Encabezado"/>
    </w:pPr>
    <w:r>
      <w:rPr>
        <w:noProof/>
        <w:lang w:eastAsia="es-ES_tradnl"/>
      </w:rPr>
      <w:pict w14:anchorId="0A215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hoja_sin escudos" style="position:absolute;margin-left:0;margin-top:0;width:654.7pt;height:926.05pt;z-index:-251595776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741D" w14:textId="0381DDA7" w:rsidR="0060069B" w:rsidRDefault="0060069B">
    <w:pPr>
      <w:pStyle w:val="Encabezado"/>
    </w:pPr>
  </w:p>
  <w:p w14:paraId="51555B07" w14:textId="3C3D9525" w:rsidR="00BD4321" w:rsidRPr="00DE0DD4" w:rsidRDefault="00B268E8" w:rsidP="00DE0DD4">
    <w:pPr>
      <w:pStyle w:val="Encabezado"/>
    </w:pPr>
    <w:r>
      <w:rPr>
        <w:noProof/>
        <w:lang w:eastAsia="es-ES_tradnl"/>
      </w:rPr>
      <w:pict w14:anchorId="6278CE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hoja_sin escudos" style="position:absolute;margin-left:-65.5pt;margin-top:-144.05pt;width:654.7pt;height:926.05pt;z-index:-251596800;mso-wrap-edited:f;mso-width-percent:0;mso-height-percent:0;mso-position-horizontal-relative:margin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7C562" w14:textId="3C5CBFEE" w:rsidR="00B80F29" w:rsidRDefault="00B268E8">
    <w:pPr>
      <w:pStyle w:val="Encabezado"/>
    </w:pPr>
    <w:r>
      <w:rPr>
        <w:noProof/>
        <w:lang w:eastAsia="es-ES_tradnl"/>
      </w:rPr>
      <w:pict w14:anchorId="4D3BE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hoja_sin escudos" style="position:absolute;margin-left:0;margin-top:0;width:654.7pt;height:926.05pt;z-index:-251594752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B63ED"/>
    <w:multiLevelType w:val="hybridMultilevel"/>
    <w:tmpl w:val="3F0889CA"/>
    <w:lvl w:ilvl="0" w:tplc="957A019C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C3B0D"/>
    <w:multiLevelType w:val="multilevel"/>
    <w:tmpl w:val="1FB0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F2AE4"/>
    <w:multiLevelType w:val="hybridMultilevel"/>
    <w:tmpl w:val="79EA8830"/>
    <w:lvl w:ilvl="0" w:tplc="25E40F86">
      <w:start w:val="1"/>
      <w:numFmt w:val="decimal"/>
      <w:lvlText w:val="%1."/>
      <w:lvlJc w:val="left"/>
      <w:pPr>
        <w:ind w:left="720" w:hanging="360"/>
      </w:pPr>
      <w:rPr>
        <w:b/>
        <w:color w:val="9BBB59" w:themeColor="accent3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C63D2"/>
    <w:multiLevelType w:val="hybridMultilevel"/>
    <w:tmpl w:val="2670F6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1"/>
    <w:rsid w:val="00001055"/>
    <w:rsid w:val="0001717D"/>
    <w:rsid w:val="00032D2F"/>
    <w:rsid w:val="00034CFB"/>
    <w:rsid w:val="000754EF"/>
    <w:rsid w:val="00080616"/>
    <w:rsid w:val="00080DFE"/>
    <w:rsid w:val="00094CEE"/>
    <w:rsid w:val="000A36FB"/>
    <w:rsid w:val="000B5885"/>
    <w:rsid w:val="000C4BCC"/>
    <w:rsid w:val="000D6F63"/>
    <w:rsid w:val="00102C93"/>
    <w:rsid w:val="00106E69"/>
    <w:rsid w:val="0011344E"/>
    <w:rsid w:val="00142C5C"/>
    <w:rsid w:val="001534F2"/>
    <w:rsid w:val="001678BF"/>
    <w:rsid w:val="00190A6E"/>
    <w:rsid w:val="00194DB1"/>
    <w:rsid w:val="001B11ED"/>
    <w:rsid w:val="001C178F"/>
    <w:rsid w:val="001C3396"/>
    <w:rsid w:val="0021580B"/>
    <w:rsid w:val="00215F2C"/>
    <w:rsid w:val="00233467"/>
    <w:rsid w:val="00234E4C"/>
    <w:rsid w:val="00253D5B"/>
    <w:rsid w:val="00276962"/>
    <w:rsid w:val="002B2D84"/>
    <w:rsid w:val="002C601F"/>
    <w:rsid w:val="002E63E7"/>
    <w:rsid w:val="002F305B"/>
    <w:rsid w:val="0037425A"/>
    <w:rsid w:val="003A5D15"/>
    <w:rsid w:val="003B4C0F"/>
    <w:rsid w:val="003C3C9E"/>
    <w:rsid w:val="003D3045"/>
    <w:rsid w:val="003E0F99"/>
    <w:rsid w:val="00420E81"/>
    <w:rsid w:val="00422214"/>
    <w:rsid w:val="00463D81"/>
    <w:rsid w:val="004706E8"/>
    <w:rsid w:val="0047750F"/>
    <w:rsid w:val="00496EEA"/>
    <w:rsid w:val="004B645B"/>
    <w:rsid w:val="004E0FF7"/>
    <w:rsid w:val="004F3C15"/>
    <w:rsid w:val="005105C4"/>
    <w:rsid w:val="00527FA8"/>
    <w:rsid w:val="00534C4E"/>
    <w:rsid w:val="00573E7D"/>
    <w:rsid w:val="00574A44"/>
    <w:rsid w:val="005806CB"/>
    <w:rsid w:val="00593CDA"/>
    <w:rsid w:val="005A018F"/>
    <w:rsid w:val="005C73A1"/>
    <w:rsid w:val="005C7453"/>
    <w:rsid w:val="005C7AC3"/>
    <w:rsid w:val="005D0858"/>
    <w:rsid w:val="0060069B"/>
    <w:rsid w:val="00647361"/>
    <w:rsid w:val="006759A9"/>
    <w:rsid w:val="0067781B"/>
    <w:rsid w:val="00681AC8"/>
    <w:rsid w:val="006937D8"/>
    <w:rsid w:val="006B0C94"/>
    <w:rsid w:val="006D3EDC"/>
    <w:rsid w:val="006D661D"/>
    <w:rsid w:val="006E25B2"/>
    <w:rsid w:val="00706552"/>
    <w:rsid w:val="00726D9C"/>
    <w:rsid w:val="007408E3"/>
    <w:rsid w:val="00750F94"/>
    <w:rsid w:val="007624D1"/>
    <w:rsid w:val="0077575E"/>
    <w:rsid w:val="007A3104"/>
    <w:rsid w:val="007A6E50"/>
    <w:rsid w:val="007B09CC"/>
    <w:rsid w:val="007B6BA4"/>
    <w:rsid w:val="007F6546"/>
    <w:rsid w:val="00801285"/>
    <w:rsid w:val="008547EE"/>
    <w:rsid w:val="0086101E"/>
    <w:rsid w:val="00863CF1"/>
    <w:rsid w:val="008A084D"/>
    <w:rsid w:val="008B13FC"/>
    <w:rsid w:val="008C04DF"/>
    <w:rsid w:val="008C59FD"/>
    <w:rsid w:val="008D69F1"/>
    <w:rsid w:val="00907A9F"/>
    <w:rsid w:val="009347E4"/>
    <w:rsid w:val="009370DB"/>
    <w:rsid w:val="00975223"/>
    <w:rsid w:val="0097548B"/>
    <w:rsid w:val="00994E35"/>
    <w:rsid w:val="009D454E"/>
    <w:rsid w:val="009E3D46"/>
    <w:rsid w:val="00A136FE"/>
    <w:rsid w:val="00A23A67"/>
    <w:rsid w:val="00A44701"/>
    <w:rsid w:val="00A54C4C"/>
    <w:rsid w:val="00A77E1F"/>
    <w:rsid w:val="00A82640"/>
    <w:rsid w:val="00A87650"/>
    <w:rsid w:val="00AC5273"/>
    <w:rsid w:val="00AD1628"/>
    <w:rsid w:val="00AE71E4"/>
    <w:rsid w:val="00AF2540"/>
    <w:rsid w:val="00B26232"/>
    <w:rsid w:val="00B268E8"/>
    <w:rsid w:val="00B32A66"/>
    <w:rsid w:val="00B7470E"/>
    <w:rsid w:val="00B750A4"/>
    <w:rsid w:val="00B80F29"/>
    <w:rsid w:val="00B86670"/>
    <w:rsid w:val="00BA185A"/>
    <w:rsid w:val="00BD4321"/>
    <w:rsid w:val="00BF27B8"/>
    <w:rsid w:val="00C07F22"/>
    <w:rsid w:val="00C1529A"/>
    <w:rsid w:val="00C241C9"/>
    <w:rsid w:val="00C34914"/>
    <w:rsid w:val="00C3651B"/>
    <w:rsid w:val="00C73476"/>
    <w:rsid w:val="00C822B2"/>
    <w:rsid w:val="00C95795"/>
    <w:rsid w:val="00CC5681"/>
    <w:rsid w:val="00CD0166"/>
    <w:rsid w:val="00CE41B3"/>
    <w:rsid w:val="00CF36CD"/>
    <w:rsid w:val="00D064F2"/>
    <w:rsid w:val="00D4586C"/>
    <w:rsid w:val="00D51A63"/>
    <w:rsid w:val="00D80DC8"/>
    <w:rsid w:val="00D84A7F"/>
    <w:rsid w:val="00DB61CB"/>
    <w:rsid w:val="00DC10D1"/>
    <w:rsid w:val="00DE0DD4"/>
    <w:rsid w:val="00DF6350"/>
    <w:rsid w:val="00E03556"/>
    <w:rsid w:val="00E31A6F"/>
    <w:rsid w:val="00E4581B"/>
    <w:rsid w:val="00E53630"/>
    <w:rsid w:val="00E732D4"/>
    <w:rsid w:val="00E80F77"/>
    <w:rsid w:val="00EA2068"/>
    <w:rsid w:val="00EB2BBD"/>
    <w:rsid w:val="00EB3065"/>
    <w:rsid w:val="00EB79C3"/>
    <w:rsid w:val="00EC07D8"/>
    <w:rsid w:val="00ED0AA5"/>
    <w:rsid w:val="00EE4EC9"/>
    <w:rsid w:val="00EF3741"/>
    <w:rsid w:val="00F02BF7"/>
    <w:rsid w:val="00F11D51"/>
    <w:rsid w:val="00F16B09"/>
    <w:rsid w:val="00F16CF1"/>
    <w:rsid w:val="00F30DAA"/>
    <w:rsid w:val="00F418DB"/>
    <w:rsid w:val="00F42873"/>
    <w:rsid w:val="00F47C9B"/>
    <w:rsid w:val="00F54E56"/>
    <w:rsid w:val="00F62115"/>
    <w:rsid w:val="00F6556A"/>
    <w:rsid w:val="00F71D08"/>
    <w:rsid w:val="00F96831"/>
    <w:rsid w:val="00FA20FA"/>
    <w:rsid w:val="00FB601B"/>
    <w:rsid w:val="00FC07D4"/>
    <w:rsid w:val="00F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299B41C"/>
  <w14:defaultImageDpi w14:val="300"/>
  <w15:docId w15:val="{57D1040B-E778-B04C-990C-43E3B20B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32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32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321"/>
  </w:style>
  <w:style w:type="paragraph" w:styleId="Piedepgina">
    <w:name w:val="footer"/>
    <w:basedOn w:val="Normal"/>
    <w:link w:val="Piedepgina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321"/>
  </w:style>
  <w:style w:type="paragraph" w:styleId="NormalWeb">
    <w:name w:val="Normal (Web)"/>
    <w:basedOn w:val="Normal"/>
    <w:uiPriority w:val="99"/>
    <w:semiHidden/>
    <w:unhideWhenUsed/>
    <w:rsid w:val="007F65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F65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6546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C73476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476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table" w:customStyle="1" w:styleId="Tablaconcuadrcula4-nfasis31">
    <w:name w:val="Tabla con cuadrícula 4 - Énfasis 31"/>
    <w:basedOn w:val="Tablanormal"/>
    <w:uiPriority w:val="49"/>
    <w:rsid w:val="00C365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33883-EE1D-48A6-857D-4806C3A5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Pragmatica 2</dc:creator>
  <cp:keywords/>
  <dc:description/>
  <cp:lastModifiedBy>UNIDEH_DI03</cp:lastModifiedBy>
  <cp:revision>2</cp:revision>
  <cp:lastPrinted>2016-09-28T18:36:00Z</cp:lastPrinted>
  <dcterms:created xsi:type="dcterms:W3CDTF">2021-04-13T16:21:00Z</dcterms:created>
  <dcterms:modified xsi:type="dcterms:W3CDTF">2021-04-13T16:21:00Z</dcterms:modified>
</cp:coreProperties>
</file>