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rPr>
        <w:id w:val="147474972"/>
        <w15:color w:val="DBDBDB"/>
        <w:docPartObj>
          <w:docPartGallery w:val="Table of Contents"/>
          <w:docPartUnique/>
        </w:docPartObj>
      </w:sdtPr>
      <w:sdtEndPr>
        <w:rPr>
          <w:rFonts w:ascii="宋体" w:hAnsi="宋体"/>
        </w:rPr>
      </w:sdtEndPr>
      <w:sdtContent>
        <w:p>
          <w:pPr>
            <w:jc w:val="center"/>
            <w:rPr>
              <w:rFonts w:ascii="宋体" w:hAnsi="宋体"/>
            </w:rPr>
          </w:pPr>
          <w:bookmarkStart w:id="0" w:name="_Hlk121780187"/>
          <w:bookmarkEnd w:id="0"/>
        </w:p>
        <w:p>
          <w:pPr>
            <w:jc w:val="center"/>
          </w:pPr>
          <w:r>
            <w:rPr>
              <w:rFonts w:ascii="宋体" w:hAnsi="宋体"/>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_Toc28386 </w:instrText>
          </w:r>
          <w:r>
            <w:fldChar w:fldCharType="separate"/>
          </w:r>
          <w:r>
            <w:rPr>
              <w:rFonts w:hint="eastAsia"/>
            </w:rPr>
            <w:t>一、 设计要求</w:t>
          </w:r>
          <w:r>
            <w:tab/>
          </w:r>
          <w:r>
            <w:fldChar w:fldCharType="begin"/>
          </w:r>
          <w:r>
            <w:instrText xml:space="preserve"> PAGEREF _Toc28386 \h </w:instrText>
          </w:r>
          <w:r>
            <w:fldChar w:fldCharType="separate"/>
          </w:r>
          <w:r>
            <w:t>1</w:t>
          </w:r>
          <w:r>
            <w:fldChar w:fldCharType="end"/>
          </w:r>
          <w:r>
            <w:fldChar w:fldCharType="end"/>
          </w:r>
        </w:p>
        <w:p>
          <w:pPr>
            <w:pStyle w:val="15"/>
            <w:tabs>
              <w:tab w:val="right" w:leader="dot" w:pos="8306"/>
            </w:tabs>
          </w:pPr>
          <w:r>
            <w:fldChar w:fldCharType="begin"/>
          </w:r>
          <w:r>
            <w:instrText xml:space="preserve"> HYPERLINK \l _Toc6294 </w:instrText>
          </w:r>
          <w:r>
            <w:fldChar w:fldCharType="separate"/>
          </w:r>
          <w:r>
            <w:rPr>
              <w:rFonts w:hint="eastAsia" w:eastAsia="黑体"/>
              <w:lang w:val="en-US" w:eastAsia="zh-CN"/>
            </w:rPr>
            <w:t xml:space="preserve">二、 </w:t>
          </w:r>
          <w:r>
            <w:rPr>
              <w:rFonts w:hint="eastAsia"/>
            </w:rPr>
            <w:t>仿蛙</w:t>
          </w:r>
          <w:r>
            <w:rPr>
              <w:rFonts w:hint="eastAsia"/>
              <w:lang w:val="en-US" w:eastAsia="zh-CN"/>
            </w:rPr>
            <w:t>跳跃</w:t>
          </w:r>
          <w:r>
            <w:rPr>
              <w:rFonts w:hint="eastAsia"/>
            </w:rPr>
            <w:t>机器人的研究</w:t>
          </w:r>
          <w:r>
            <w:rPr>
              <w:rFonts w:hint="eastAsia"/>
              <w:lang w:val="en-US" w:eastAsia="zh-CN"/>
            </w:rPr>
            <w:t>现状</w:t>
          </w:r>
          <w:r>
            <w:tab/>
          </w:r>
          <w:r>
            <w:fldChar w:fldCharType="begin"/>
          </w:r>
          <w:r>
            <w:instrText xml:space="preserve"> PAGEREF _Toc6294 \h </w:instrText>
          </w:r>
          <w:r>
            <w:fldChar w:fldCharType="separate"/>
          </w:r>
          <w:r>
            <w:t>1</w:t>
          </w:r>
          <w:r>
            <w:fldChar w:fldCharType="end"/>
          </w:r>
          <w:r>
            <w:fldChar w:fldCharType="end"/>
          </w:r>
        </w:p>
        <w:p>
          <w:pPr>
            <w:pStyle w:val="16"/>
            <w:tabs>
              <w:tab w:val="right" w:leader="dot" w:pos="8306"/>
            </w:tabs>
          </w:pPr>
          <w:r>
            <w:fldChar w:fldCharType="begin"/>
          </w:r>
          <w:r>
            <w:instrText xml:space="preserve"> HYPERLINK \l _Toc12128 </w:instrText>
          </w:r>
          <w:r>
            <w:fldChar w:fldCharType="separate"/>
          </w:r>
          <w:r>
            <w:rPr>
              <w:rFonts w:hint="eastAsia"/>
            </w:rPr>
            <w:t>1． 跳跃机构介绍</w:t>
          </w:r>
          <w:r>
            <w:tab/>
          </w:r>
          <w:r>
            <w:fldChar w:fldCharType="begin"/>
          </w:r>
          <w:r>
            <w:instrText xml:space="preserve"> PAGEREF _Toc12128 \h </w:instrText>
          </w:r>
          <w:r>
            <w:fldChar w:fldCharType="separate"/>
          </w:r>
          <w:r>
            <w:t>1</w:t>
          </w:r>
          <w:r>
            <w:fldChar w:fldCharType="end"/>
          </w:r>
          <w:r>
            <w:fldChar w:fldCharType="end"/>
          </w:r>
        </w:p>
        <w:p>
          <w:pPr>
            <w:pStyle w:val="16"/>
            <w:tabs>
              <w:tab w:val="right" w:leader="dot" w:pos="8306"/>
            </w:tabs>
          </w:pPr>
          <w:r>
            <w:fldChar w:fldCharType="begin"/>
          </w:r>
          <w:r>
            <w:instrText xml:space="preserve"> HYPERLINK \l _Toc12870 </w:instrText>
          </w:r>
          <w:r>
            <w:fldChar w:fldCharType="separate"/>
          </w:r>
          <w:r>
            <w:rPr>
              <w:rFonts w:hint="eastAsia"/>
            </w:rPr>
            <w:t>2． 仿生青蛙机器人研究</w:t>
          </w:r>
          <w:r>
            <w:tab/>
          </w:r>
          <w:r>
            <w:fldChar w:fldCharType="begin"/>
          </w:r>
          <w:r>
            <w:instrText xml:space="preserve"> PAGEREF _Toc12870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_Toc2808 </w:instrText>
          </w:r>
          <w:r>
            <w:fldChar w:fldCharType="separate"/>
          </w:r>
          <w:r>
            <w:rPr>
              <w:rFonts w:hint="eastAsia"/>
            </w:rPr>
            <w:t>3． 现有仿生青蛙结构分析</w:t>
          </w:r>
          <w:r>
            <w:tab/>
          </w:r>
          <w:r>
            <w:fldChar w:fldCharType="begin"/>
          </w:r>
          <w:r>
            <w:instrText xml:space="preserve"> PAGEREF _Toc2808 \h </w:instrText>
          </w:r>
          <w:r>
            <w:fldChar w:fldCharType="separate"/>
          </w:r>
          <w:r>
            <w:t>2</w:t>
          </w:r>
          <w:r>
            <w:fldChar w:fldCharType="end"/>
          </w:r>
          <w:r>
            <w:fldChar w:fldCharType="end"/>
          </w:r>
        </w:p>
        <w:p>
          <w:pPr>
            <w:pStyle w:val="15"/>
            <w:tabs>
              <w:tab w:val="right" w:leader="dot" w:pos="8306"/>
            </w:tabs>
          </w:pPr>
          <w:r>
            <w:fldChar w:fldCharType="begin"/>
          </w:r>
          <w:r>
            <w:instrText xml:space="preserve"> HYPERLINK \l _Toc30502 </w:instrText>
          </w:r>
          <w:r>
            <w:fldChar w:fldCharType="separate"/>
          </w:r>
          <w:r>
            <w:rPr>
              <w:rFonts w:hint="eastAsia"/>
            </w:rPr>
            <w:t>三、 青蛙</w:t>
          </w:r>
          <w:r>
            <w:rPr>
              <w:rFonts w:hint="eastAsia"/>
              <w:lang w:val="en-US" w:eastAsia="zh-CN"/>
            </w:rPr>
            <w:t>跳跃运动的生物特征及机理分析</w:t>
          </w:r>
          <w:r>
            <w:tab/>
          </w:r>
          <w:r>
            <w:fldChar w:fldCharType="begin"/>
          </w:r>
          <w:r>
            <w:instrText xml:space="preserve"> PAGEREF _Toc30502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_Toc16510 </w:instrText>
          </w:r>
          <w:r>
            <w:fldChar w:fldCharType="separate"/>
          </w:r>
          <w:r>
            <w:rPr>
              <w:rFonts w:hint="eastAsia"/>
            </w:rPr>
            <w:t>1． 青蛙的解剖学分析</w:t>
          </w:r>
          <w:r>
            <w:tab/>
          </w:r>
          <w:r>
            <w:fldChar w:fldCharType="begin"/>
          </w:r>
          <w:r>
            <w:instrText xml:space="preserve"> PAGEREF _Toc16510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_Toc10430 </w:instrText>
          </w:r>
          <w:r>
            <w:fldChar w:fldCharType="separate"/>
          </w:r>
          <w:r>
            <w:rPr>
              <w:rFonts w:hint="eastAsia"/>
            </w:rPr>
            <w:t>（1） 青蛙的解剖学分析</w:t>
          </w:r>
          <w:r>
            <w:tab/>
          </w:r>
          <w:r>
            <w:fldChar w:fldCharType="begin"/>
          </w:r>
          <w:r>
            <w:instrText xml:space="preserve"> PAGEREF _Toc10430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_Toc6487 </w:instrText>
          </w:r>
          <w:r>
            <w:fldChar w:fldCharType="separate"/>
          </w:r>
          <w:r>
            <w:rPr>
              <w:rFonts w:hint="eastAsia"/>
            </w:rPr>
            <w:t>（2） 青蛙的骨骼分析</w:t>
          </w:r>
          <w:r>
            <w:tab/>
          </w:r>
          <w:r>
            <w:fldChar w:fldCharType="begin"/>
          </w:r>
          <w:r>
            <w:instrText xml:space="preserve"> PAGEREF _Toc6487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_Toc10482 </w:instrText>
          </w:r>
          <w:r>
            <w:fldChar w:fldCharType="separate"/>
          </w:r>
          <w:r>
            <w:rPr>
              <w:rFonts w:hint="eastAsia"/>
              <w:lang w:val="en-US" w:eastAsia="zh-CN"/>
            </w:rPr>
            <w:t>（3） 青蛙的肌肉</w:t>
          </w:r>
          <w:r>
            <w:tab/>
          </w:r>
          <w:r>
            <w:fldChar w:fldCharType="begin"/>
          </w:r>
          <w:r>
            <w:instrText xml:space="preserve"> PAGEREF _Toc10482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_Toc32157 </w:instrText>
          </w:r>
          <w:r>
            <w:fldChar w:fldCharType="separate"/>
          </w:r>
          <w:r>
            <w:rPr>
              <w:rFonts w:hint="eastAsia"/>
            </w:rPr>
            <w:t>2． 青蛙跳跃运动特征分析</w:t>
          </w:r>
          <w:r>
            <w:tab/>
          </w:r>
          <w:r>
            <w:fldChar w:fldCharType="begin"/>
          </w:r>
          <w:r>
            <w:instrText xml:space="preserve"> PAGEREF _Toc32157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_Toc15891 </w:instrText>
          </w:r>
          <w:r>
            <w:fldChar w:fldCharType="separate"/>
          </w:r>
          <w:r>
            <w:rPr>
              <w:rFonts w:hint="eastAsia"/>
            </w:rPr>
            <w:t>3． 青蛙的生物生理特征总结</w:t>
          </w:r>
          <w:r>
            <w:tab/>
          </w:r>
          <w:r>
            <w:fldChar w:fldCharType="begin"/>
          </w:r>
          <w:r>
            <w:instrText xml:space="preserve"> PAGEREF _Toc15891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_Toc9851 </w:instrText>
          </w:r>
          <w:r>
            <w:fldChar w:fldCharType="separate"/>
          </w:r>
          <w:r>
            <w:rPr>
              <w:rFonts w:hint="eastAsia"/>
            </w:rPr>
            <w:t>四、 仿青蛙跳跃</w:t>
          </w:r>
          <w:r>
            <w:rPr>
              <w:rFonts w:hint="eastAsia"/>
              <w:lang w:val="en-US" w:eastAsia="zh-CN"/>
            </w:rPr>
            <w:t>机器人设计</w:t>
          </w:r>
          <w:r>
            <w:tab/>
          </w:r>
          <w:r>
            <w:fldChar w:fldCharType="begin"/>
          </w:r>
          <w:r>
            <w:instrText xml:space="preserve"> PAGEREF _Toc9851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_Toc87 </w:instrText>
          </w:r>
          <w:r>
            <w:fldChar w:fldCharType="separate"/>
          </w:r>
          <w:r>
            <w:rPr>
              <w:rFonts w:hint="eastAsia"/>
              <w:lang w:val="en-US" w:eastAsia="zh-CN"/>
            </w:rPr>
            <w:t>1． 仿青蛙跳跃机器人总体设计</w:t>
          </w:r>
          <w:r>
            <w:tab/>
          </w:r>
          <w:r>
            <w:fldChar w:fldCharType="begin"/>
          </w:r>
          <w:r>
            <w:instrText xml:space="preserve"> PAGEREF _Toc87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_Toc18487 </w:instrText>
          </w:r>
          <w:r>
            <w:fldChar w:fldCharType="separate"/>
          </w:r>
          <w:r>
            <w:rPr>
              <w:rFonts w:hint="eastAsia"/>
              <w:lang w:val="en-US" w:eastAsia="zh-CN"/>
            </w:rPr>
            <w:t>2． 仿青蛙跳跃机器人头部设计</w:t>
          </w:r>
          <w:r>
            <w:tab/>
          </w:r>
          <w:r>
            <w:fldChar w:fldCharType="begin"/>
          </w:r>
          <w:r>
            <w:instrText xml:space="preserve"> PAGEREF _Toc18487 \h </w:instrText>
          </w:r>
          <w:r>
            <w:fldChar w:fldCharType="separate"/>
          </w:r>
          <w:r>
            <w:t>10</w:t>
          </w:r>
          <w:r>
            <w:fldChar w:fldCharType="end"/>
          </w:r>
          <w:r>
            <w:fldChar w:fldCharType="end"/>
          </w:r>
        </w:p>
        <w:p>
          <w:pPr>
            <w:pStyle w:val="16"/>
            <w:tabs>
              <w:tab w:val="right" w:leader="dot" w:pos="8306"/>
            </w:tabs>
          </w:pPr>
          <w:r>
            <w:fldChar w:fldCharType="begin"/>
          </w:r>
          <w:r>
            <w:instrText xml:space="preserve"> HYPERLINK \l _Toc1066 </w:instrText>
          </w:r>
          <w:r>
            <w:fldChar w:fldCharType="separate"/>
          </w:r>
          <w:r>
            <w:rPr>
              <w:rFonts w:hint="eastAsia"/>
              <w:lang w:val="en-US" w:eastAsia="zh-CN"/>
            </w:rPr>
            <w:t>3． 仿青蛙跳跃机器人腿部设计</w:t>
          </w:r>
          <w:r>
            <w:tab/>
          </w:r>
          <w:r>
            <w:fldChar w:fldCharType="begin"/>
          </w:r>
          <w:r>
            <w:instrText xml:space="preserve"> PAGEREF _Toc1066 \h </w:instrText>
          </w:r>
          <w:r>
            <w:fldChar w:fldCharType="separate"/>
          </w:r>
          <w:r>
            <w:t>11</w:t>
          </w:r>
          <w:r>
            <w:fldChar w:fldCharType="end"/>
          </w:r>
          <w:r>
            <w:fldChar w:fldCharType="end"/>
          </w:r>
        </w:p>
        <w:p>
          <w:pPr>
            <w:pStyle w:val="16"/>
            <w:tabs>
              <w:tab w:val="right" w:leader="dot" w:pos="8306"/>
            </w:tabs>
          </w:pPr>
          <w:r>
            <w:fldChar w:fldCharType="begin"/>
          </w:r>
          <w:r>
            <w:instrText xml:space="preserve"> HYPERLINK \l _Toc6601 </w:instrText>
          </w:r>
          <w:r>
            <w:fldChar w:fldCharType="separate"/>
          </w:r>
          <w:r>
            <w:rPr>
              <w:rFonts w:hint="eastAsia"/>
              <w:lang w:val="en-US" w:eastAsia="zh-CN"/>
            </w:rPr>
            <w:t>4． 仿青蛙跳跃机器人脚掌设计</w:t>
          </w:r>
          <w:r>
            <w:tab/>
          </w:r>
          <w:r>
            <w:fldChar w:fldCharType="begin"/>
          </w:r>
          <w:r>
            <w:instrText xml:space="preserve"> PAGEREF _Toc6601 \h </w:instrText>
          </w:r>
          <w:r>
            <w:fldChar w:fldCharType="separate"/>
          </w:r>
          <w:r>
            <w:t>12</w:t>
          </w:r>
          <w:r>
            <w:fldChar w:fldCharType="end"/>
          </w:r>
          <w:r>
            <w:fldChar w:fldCharType="end"/>
          </w:r>
        </w:p>
        <w:p>
          <w:pPr>
            <w:pStyle w:val="16"/>
            <w:tabs>
              <w:tab w:val="right" w:leader="dot" w:pos="8306"/>
            </w:tabs>
          </w:pPr>
          <w:r>
            <w:fldChar w:fldCharType="begin"/>
          </w:r>
          <w:r>
            <w:instrText xml:space="preserve"> HYPERLINK \l _Toc12281 </w:instrText>
          </w:r>
          <w:r>
            <w:fldChar w:fldCharType="separate"/>
          </w:r>
          <w:r>
            <w:rPr>
              <w:rFonts w:hint="eastAsia" w:ascii="宋体" w:hAnsi="宋体"/>
              <w:bCs/>
              <w:szCs w:val="28"/>
            </w:rPr>
            <w:t>参考文献</w:t>
          </w:r>
          <w:r>
            <w:tab/>
          </w:r>
          <w:r>
            <w:fldChar w:fldCharType="begin"/>
          </w:r>
          <w:r>
            <w:instrText xml:space="preserve"> PAGEREF _Toc12281 \h </w:instrText>
          </w:r>
          <w:r>
            <w:fldChar w:fldCharType="separate"/>
          </w:r>
          <w:r>
            <w:t>13</w:t>
          </w:r>
          <w:r>
            <w:fldChar w:fldCharType="end"/>
          </w:r>
          <w:r>
            <w:fldChar w:fldCharType="end"/>
          </w:r>
        </w:p>
        <w:p>
          <w:r>
            <w:fldChar w:fldCharType="end"/>
          </w:r>
        </w:p>
      </w:sdtContent>
    </w:sdt>
    <w:p>
      <w:pPr>
        <w:pStyle w:val="2"/>
        <w:numPr>
          <w:ilvl w:val="0"/>
          <w:numId w:val="2"/>
        </w:numPr>
        <w:spacing w:before="156" w:after="156"/>
        <w:ind w:left="0" w:leftChars="0" w:firstLine="420" w:firstLineChars="0"/>
      </w:pPr>
      <w:bookmarkStart w:id="1" w:name="_Toc28386"/>
      <w:r>
        <w:rPr>
          <w:rFonts w:hint="eastAsia"/>
        </w:rPr>
        <w:t>设计要求</w:t>
      </w:r>
      <w:bookmarkEnd w:id="1"/>
      <w:bookmarkStart w:id="19" w:name="_GoBack"/>
      <w:bookmarkEnd w:id="19"/>
    </w:p>
    <w:p>
      <w:pPr>
        <w:rPr>
          <w:sz w:val="24"/>
          <w:szCs w:val="32"/>
        </w:rPr>
      </w:pPr>
      <w:r>
        <w:rPr>
          <w:rFonts w:hint="eastAsia"/>
          <w:sz w:val="24"/>
          <w:szCs w:val="32"/>
        </w:rPr>
        <w:t>仿生青蛙须有明确的青蛙外形，设计重点是仿青蛙的跳跃运动，其静态尺寸（长×宽×高）不超过0.1m×0.1m×0.1m，跳跃变形后尺寸不超过0.2m×0.1m×0.1m；使用电池作为原始能源，电池电压不超过24V，作品总质量不超过4kg，比赛前不准预先存储机械能。仿生青蛙的运动性能比赛为其原地跳远距离</w:t>
      </w:r>
    </w:p>
    <w:p>
      <w:pPr>
        <w:rPr>
          <w:sz w:val="24"/>
          <w:szCs w:val="32"/>
        </w:rPr>
      </w:pPr>
    </w:p>
    <w:p>
      <w:pPr>
        <w:pStyle w:val="2"/>
        <w:numPr>
          <w:ilvl w:val="0"/>
          <w:numId w:val="2"/>
        </w:numPr>
        <w:spacing w:before="156" w:after="156"/>
        <w:ind w:left="0" w:leftChars="0" w:firstLine="420" w:firstLineChars="0"/>
        <w:rPr>
          <w:rFonts w:hint="eastAsia" w:eastAsia="黑体"/>
          <w:lang w:val="en-US" w:eastAsia="zh-CN"/>
        </w:rPr>
      </w:pPr>
      <w:bookmarkStart w:id="2" w:name="_Toc6294"/>
      <w:r>
        <w:rPr>
          <w:rFonts w:hint="eastAsia"/>
        </w:rPr>
        <w:t>仿蛙</w:t>
      </w:r>
      <w:r>
        <w:rPr>
          <w:rFonts w:hint="eastAsia"/>
          <w:lang w:val="en-US" w:eastAsia="zh-CN"/>
        </w:rPr>
        <w:t>跳跃</w:t>
      </w:r>
      <w:r>
        <w:rPr>
          <w:rFonts w:hint="eastAsia"/>
        </w:rPr>
        <w:t>机器人的研究</w:t>
      </w:r>
      <w:r>
        <w:rPr>
          <w:rFonts w:hint="eastAsia"/>
          <w:lang w:val="en-US" w:eastAsia="zh-CN"/>
        </w:rPr>
        <w:t>现状</w:t>
      </w:r>
      <w:bookmarkEnd w:id="2"/>
    </w:p>
    <w:p>
      <w:pPr>
        <w:pStyle w:val="3"/>
        <w:numPr>
          <w:ilvl w:val="1"/>
          <w:numId w:val="2"/>
        </w:numPr>
        <w:spacing w:before="156" w:after="156"/>
        <w:ind w:left="0" w:leftChars="0" w:firstLine="420" w:firstLineChars="0"/>
      </w:pPr>
      <w:bookmarkStart w:id="3" w:name="_Toc12128"/>
      <w:r>
        <w:rPr>
          <w:rFonts w:hint="eastAsia"/>
        </w:rPr>
        <w:t>跳跃机构介绍</w:t>
      </w:r>
      <w:bookmarkEnd w:id="3"/>
    </w:p>
    <w:p>
      <w:pPr>
        <w:jc w:val="left"/>
      </w:pPr>
      <w:r>
        <w:rPr>
          <w:rFonts w:hint="eastAsia"/>
          <w:sz w:val="24"/>
          <w:szCs w:val="32"/>
        </w:rPr>
        <w:t>弹跳机器人可根据其运动形式分为两大类别：连续弹跳机器人和间歇弹跳机器人。连续弹跳机器人以足部迅速接触地面并立即再次弹跳为特征，其机构在动态过程中完成能量补充、姿态调整、起跳参数设置和着落点预测。弓形单足弹跳机器人属于这一类型。另一方面，间歇弹跳机器人采用间隙性运动方式，即在经过一次弹跳后，需要短时间进行位姿调整、能量存储和地形预测，为下一次弹跳做准备。其运动速度或频率较连续弹跳机器人慢，运动过程包括起跳、飞行、落地（可能翻转）、调整和再次起跳这四个阶段，相较于连续性弹跳，多了一个地面调整过程。这一过程主要包括重新存储弹性势能、调整弹跳方向、进行地形预测，如果发生落地翻转，还需回复到预备弹跳的姿态。与连续性弹跳不同，间歇性弹跳无需在每时每刻都保持对机构姿态的绝对控制，可实现分段控制，即在飞行过程中不再加以控制，而在机构落地后再进行调整。这种控制方式明显简化了过程，同时不影响弹跳机构的实际功能。本文所设计的仿生青蛙机器人属于间歇性弹跳机器人。</w:t>
      </w:r>
    </w:p>
    <w:p>
      <w:pPr>
        <w:pStyle w:val="3"/>
        <w:numPr>
          <w:ilvl w:val="1"/>
          <w:numId w:val="2"/>
        </w:numPr>
        <w:spacing w:before="156" w:after="156"/>
        <w:ind w:left="0" w:leftChars="0" w:firstLine="420" w:firstLineChars="0"/>
      </w:pPr>
      <w:bookmarkStart w:id="4" w:name="_Toc12870"/>
      <w:r>
        <w:rPr>
          <w:rFonts w:hint="eastAsia"/>
        </w:rPr>
        <w:t>仿生青蛙机器人研究</w:t>
      </w:r>
      <w:bookmarkEnd w:id="4"/>
    </w:p>
    <w:p>
      <w:pPr>
        <w:widowControl/>
        <w:shd w:val="clear" w:color="auto" w:fill="FFFFFF"/>
        <w:ind w:firstLine="420"/>
        <w:rPr>
          <w:rFonts w:hint="eastAsia"/>
          <w:sz w:val="24"/>
          <w:szCs w:val="32"/>
        </w:rPr>
      </w:pPr>
      <w:r>
        <w:rPr>
          <w:rFonts w:hint="eastAsia"/>
          <w:sz w:val="24"/>
          <w:szCs w:val="32"/>
        </w:rPr>
        <w:t>由于跳跃运动对能量密度的高要求，目前多数跳跃机器人采用弹性元件结合锁定和释放机构进行弹性能量的储存和释放。在小负载机器人中，电动机在尺寸、价格、易用性和控制精度方面具有优势。受青蛙启发的跳跃机器人大多设计成以这种方式跳跃。</w:t>
      </w:r>
    </w:p>
    <w:p>
      <w:pPr>
        <w:widowControl/>
        <w:shd w:val="clear" w:color="auto" w:fill="FFFFFF"/>
        <w:ind w:firstLine="420"/>
        <w:rPr>
          <w:rFonts w:hint="eastAsia"/>
          <w:sz w:val="24"/>
          <w:szCs w:val="32"/>
        </w:rPr>
      </w:pPr>
      <w:r>
        <w:rPr>
          <w:rFonts w:hint="eastAsia"/>
          <w:sz w:val="24"/>
          <w:szCs w:val="32"/>
        </w:rPr>
        <w:t>在早期的设计中，哈尔滨工业大学的王猛（2008年）采用了简化的单自由度菱形四杆仿生机器人青蛙后肢机构，利用电机拉动绳索储存弹簧能量。华北理工大学的李涛（2008年）设计了一种利用弹簧、拨盘联动和钢丝绳结构完成弹性储能和跳跃的仿青蛙跳跃机器人。印度CSIR（2011年）的青蛙跳跃机器人结合了线轴缠绕和棘轮释放机构与主干上的四连杆弹簧机构。韩国科学技术院（2013年）采用四连杆结构，以小功率电机作为扭转驱动，将弹性势能储存在橡胶上，提出了22.5克的小型跳跃机器人。日本公立函馆未来大学（2014年）提出了双关节式腿部机构，结合了凸轮弹簧机构和伺服电机，实现了瞬时跳跃和四足行走。张钦然（2016年）采用C型柔性簧片代替小腿、脚踝和鳍，设计了凸轮压缩弹簧机构来存储和释放弹性势能。卢晨军（2016年）设计了一款受青蛙启发的跳跃机器人原型，采用并联四杆机构和同步带机构结合单向轴承实现弹簧弹性势能的存储和释放。严佳（2017年）提出了一种受青蛙启发的变体移动机器人设计，能够实现陆地跳跃和水中蛙泳的转换。Hong Chong等人（2020年）提出了基于无闩锁机构的串联弹性执行器（SEA）的跳跃策略，将SEA与并联弹性四连杆结构相结合，设计了一种青蛙启发的跳跃机器人机构，能够利用电机储存弹性势能并自动触发释放，原型机能跳跃1.3米高。</w:t>
      </w:r>
    </w:p>
    <w:p>
      <w:pPr>
        <w:widowControl/>
        <w:shd w:val="clear" w:color="auto" w:fill="FFFFFF"/>
        <w:ind w:firstLine="420"/>
        <w:rPr>
          <w:sz w:val="24"/>
          <w:szCs w:val="32"/>
        </w:rPr>
      </w:pPr>
      <w:r>
        <w:rPr>
          <w:rFonts w:hint="eastAsia"/>
          <w:sz w:val="24"/>
          <w:szCs w:val="32"/>
        </w:rPr>
        <w:t>另一方面，一些研究采用液压线性执行器，如李阳（2017年）设计的基于液压驱动的青蛙跳跃机器人。这种驱动方式适用于大型、重载的机器人，但不适用于小型机器人。气动肌肉也被用作执行器，如哈尔滨工业大学的青蛙机器人“Mowgli”和气动肌肉技术。然而，这些方法整体结构庞大，控制系统复杂。形状记忆合金（SMA）是另一种材料选择，因其良好的功率重量比，可以在小型机器人中提供足够的能量来帮助跳跃。爆炸性软执行器也被用于推动跳跃机器人，例如哈尔滨工业大学研制的采用爆炸驱动软执行器的青蛙跳跃机器人。虽然化学燃料驱动具有高能量密度的优点，但其持续供应和安全性等方面存在一些挑战。</w:t>
      </w:r>
    </w:p>
    <w:p>
      <w:pPr>
        <w:pStyle w:val="3"/>
        <w:numPr>
          <w:ilvl w:val="1"/>
          <w:numId w:val="2"/>
        </w:numPr>
        <w:spacing w:before="156" w:after="156"/>
        <w:ind w:left="0" w:leftChars="0" w:firstLine="420" w:firstLineChars="0"/>
      </w:pPr>
      <w:bookmarkStart w:id="5" w:name="_Toc2808"/>
      <w:r>
        <w:rPr>
          <w:rFonts w:hint="eastAsia"/>
        </w:rPr>
        <w:t>现有仿生青蛙结构分析</w:t>
      </w:r>
      <w:bookmarkEnd w:id="5"/>
    </w:p>
    <w:p>
      <w:pPr>
        <w:widowControl/>
        <w:shd w:val="clear" w:color="auto" w:fill="FFFFFF"/>
        <w:ind w:firstLine="420"/>
        <w:rPr>
          <w:rFonts w:ascii="宋体" w:hAnsi="宋体" w:cs="宋体"/>
          <w:sz w:val="24"/>
        </w:rPr>
      </w:pPr>
      <w:r>
        <w:rPr>
          <w:rFonts w:hint="eastAsia" w:ascii="宋体" w:hAnsi="宋体" w:cs="宋体"/>
          <w:sz w:val="24"/>
        </w:rPr>
        <w:t>如图2</w:t>
      </w:r>
      <w:r>
        <w:rPr>
          <w:rFonts w:ascii="宋体" w:hAnsi="宋体" w:cs="宋体"/>
          <w:sz w:val="24"/>
        </w:rPr>
        <w:t>-</w:t>
      </w:r>
      <w:r>
        <w:rPr>
          <w:rFonts w:hint="eastAsia" w:ascii="宋体" w:hAnsi="宋体" w:cs="宋体"/>
          <w:sz w:val="24"/>
        </w:rPr>
        <w:t>1所示的是一种直接通过电机旋转带动弹簧收缩来达到蓄能作用，然后通过释放电机由弹簧快速拉动杆来驱动后腿来达到跳跃效果，该机构结构简单，可行性强，但是蓄能不够多，而且费空间，机构主要推力方向向前，更适合游泳，不太适合跳跃，但是蓄能装置值得思考。图2</w:t>
      </w:r>
      <w:r>
        <w:rPr>
          <w:rFonts w:ascii="宋体" w:hAnsi="宋体" w:cs="宋体"/>
          <w:sz w:val="24"/>
        </w:rPr>
        <w:t>-</w:t>
      </w:r>
      <w:r>
        <w:rPr>
          <w:rFonts w:hint="eastAsia" w:ascii="宋体" w:hAnsi="宋体" w:cs="宋体"/>
          <w:sz w:val="24"/>
        </w:rPr>
        <w:t>2是一种气动青蛙装置，动力足够，但是需要携带气瓶，所占空间较多，但是其腿部结构的连杆和减重设计值得参考。</w:t>
      </w:r>
    </w:p>
    <w:p>
      <w:pPr>
        <w:jc w:val="center"/>
        <w:rPr>
          <w:rFonts w:ascii="宋体" w:hAnsi="宋体" w:cs="宋体"/>
          <w:sz w:val="24"/>
        </w:rPr>
      </w:pPr>
      <w:r>
        <w:drawing>
          <wp:anchor distT="0" distB="0" distL="114300" distR="114300" simplePos="0" relativeHeight="251660288" behindDoc="1" locked="0" layoutInCell="1" allowOverlap="1">
            <wp:simplePos x="0" y="0"/>
            <wp:positionH relativeFrom="column">
              <wp:posOffset>895350</wp:posOffset>
            </wp:positionH>
            <wp:positionV relativeFrom="paragraph">
              <wp:posOffset>255270</wp:posOffset>
            </wp:positionV>
            <wp:extent cx="1398270" cy="1967230"/>
            <wp:effectExtent l="0" t="0" r="0" b="0"/>
            <wp:wrapTight wrapText="bothSides">
              <wp:wrapPolygon>
                <wp:start x="0" y="0"/>
                <wp:lineTo x="0" y="21335"/>
                <wp:lineTo x="21188" y="21335"/>
                <wp:lineTo x="21188" y="0"/>
                <wp:lineTo x="0" y="0"/>
              </wp:wrapPolygon>
            </wp:wrapTight>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8" cstate="print">
                      <a:biLevel thresh="50000"/>
                      <a:extLst>
                        <a:ext uri="{28A0092B-C50C-407E-A947-70E740481C1C}">
                          <a14:useLocalDpi xmlns:a14="http://schemas.microsoft.com/office/drawing/2010/main" val="0"/>
                        </a:ext>
                      </a:extLst>
                    </a:blip>
                    <a:stretch>
                      <a:fillRect/>
                    </a:stretch>
                  </pic:blipFill>
                  <pic:spPr>
                    <a:xfrm>
                      <a:off x="0" y="0"/>
                      <a:ext cx="1398270" cy="1967230"/>
                    </a:xfrm>
                    <a:prstGeom prst="rect">
                      <a:avLst/>
                    </a:prstGeom>
                    <a:noFill/>
                    <a:ln>
                      <a:noFill/>
                    </a:ln>
                  </pic:spPr>
                </pic:pic>
              </a:graphicData>
            </a:graphic>
          </wp:anchor>
        </w:drawing>
      </w:r>
      <w:r>
        <w:rPr>
          <w:rFonts w:ascii="宋体" w:hAnsi="宋体" w:cs="宋体"/>
          <w:sz w:val="24"/>
        </w:rPr>
        <w:drawing>
          <wp:inline distT="0" distB="0" distL="114300" distR="114300">
            <wp:extent cx="2298700" cy="2230120"/>
            <wp:effectExtent l="0" t="0" r="6350" b="0"/>
            <wp:docPr id="5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56"/>
                    <pic:cNvPicPr>
                      <a:picLocks noChangeAspect="1"/>
                    </pic:cNvPicPr>
                  </pic:nvPicPr>
                  <pic:blipFill>
                    <a:blip r:embed="rId9"/>
                    <a:stretch>
                      <a:fillRect/>
                    </a:stretch>
                  </pic:blipFill>
                  <pic:spPr>
                    <a:xfrm>
                      <a:off x="0" y="0"/>
                      <a:ext cx="2303524" cy="2234503"/>
                    </a:xfrm>
                    <a:prstGeom prst="rect">
                      <a:avLst/>
                    </a:prstGeom>
                    <a:noFill/>
                    <a:ln w="9525">
                      <a:noFill/>
                    </a:ln>
                  </pic:spPr>
                </pic:pic>
              </a:graphicData>
            </a:graphic>
          </wp:inline>
        </w:drawing>
      </w:r>
    </w:p>
    <w:p>
      <w:pPr>
        <w:ind w:firstLine="1800" w:firstLineChars="900"/>
        <w:jc w:val="left"/>
        <w:rPr>
          <w:rFonts w:ascii="宋体" w:hAnsi="宋体" w:cs="宋体"/>
          <w:sz w:val="20"/>
          <w:szCs w:val="20"/>
        </w:rPr>
      </w:pPr>
      <w:r>
        <w:rPr>
          <w:rFonts w:hint="eastAsia" w:ascii="宋体" w:hAnsi="宋体" w:cs="宋体"/>
          <w:sz w:val="20"/>
          <w:szCs w:val="20"/>
        </w:rPr>
        <w:t>图2</w:t>
      </w:r>
      <w:r>
        <w:rPr>
          <w:rFonts w:ascii="宋体" w:hAnsi="宋体" w:cs="宋体"/>
          <w:sz w:val="20"/>
          <w:szCs w:val="20"/>
        </w:rPr>
        <w:t>-</w:t>
      </w:r>
      <w:r>
        <w:rPr>
          <w:rFonts w:hint="eastAsia" w:ascii="宋体" w:hAnsi="宋体" w:cs="宋体"/>
          <w:sz w:val="20"/>
          <w:szCs w:val="20"/>
        </w:rPr>
        <w:t>1 简易青蛙蓄能</w:t>
      </w:r>
      <w:r>
        <w:rPr>
          <w:rFonts w:ascii="宋体" w:hAnsi="宋体" w:cs="宋体"/>
          <w:sz w:val="20"/>
          <w:szCs w:val="20"/>
        </w:rPr>
        <w:t xml:space="preserve">                </w:t>
      </w:r>
      <w:r>
        <w:rPr>
          <w:rFonts w:hint="eastAsia" w:ascii="宋体" w:hAnsi="宋体" w:cs="宋体"/>
          <w:sz w:val="20"/>
          <w:szCs w:val="20"/>
        </w:rPr>
        <w:t>图2</w:t>
      </w:r>
      <w:r>
        <w:rPr>
          <w:rFonts w:ascii="宋体" w:hAnsi="宋体" w:cs="宋体"/>
          <w:sz w:val="20"/>
          <w:szCs w:val="20"/>
        </w:rPr>
        <w:t>-2</w:t>
      </w:r>
      <w:r>
        <w:rPr>
          <w:rFonts w:hint="eastAsia" w:ascii="宋体" w:hAnsi="宋体" w:cs="宋体"/>
          <w:sz w:val="20"/>
          <w:szCs w:val="20"/>
        </w:rPr>
        <w:t>一种气动青蛙结构</w:t>
      </w:r>
    </w:p>
    <w:p>
      <w:pPr>
        <w:rPr>
          <w:rFonts w:ascii="宋体" w:hAnsi="宋体" w:cs="宋体"/>
          <w:sz w:val="24"/>
        </w:rPr>
      </w:pPr>
      <w:r>
        <w:rPr>
          <w:rFonts w:hint="eastAsia" w:ascii="宋体" w:hAnsi="宋体" w:cs="宋体"/>
          <w:sz w:val="24"/>
        </w:rPr>
        <w:t>图2</w:t>
      </w:r>
      <w:r>
        <w:rPr>
          <w:rFonts w:ascii="宋体" w:hAnsi="宋体" w:cs="宋体"/>
          <w:sz w:val="24"/>
        </w:rPr>
        <w:t>-</w:t>
      </w:r>
      <w:r>
        <w:rPr>
          <w:rFonts w:hint="eastAsia" w:ascii="宋体" w:hAnsi="宋体" w:cs="宋体"/>
          <w:sz w:val="24"/>
        </w:rPr>
        <w:t>3是上海交大实验的一款仿蛙机器人，他们完成了仿生青蛙的设计建模与实物制造，进行测试后达到预期目标。（1）静态尺寸和变形尺寸均满足尺寸限制。（2）由舵机驱动的单次跳跃距离达25cm左右，用手按压释放的跳跃距离达50cm左右。（3）使用手机蓝牙可以控制开发板，达到控制仿生青蛙的目的。（4）具有青蛙的大致外表形态，多个模块便于更换升级。其中的蓄能装置具有很大的参考意义。</w:t>
      </w:r>
    </w:p>
    <w:p>
      <w:pPr>
        <w:rPr>
          <w:rFonts w:hint="eastAsia" w:ascii="宋体" w:hAnsi="宋体" w:cs="宋体"/>
          <w:sz w:val="24"/>
        </w:rPr>
      </w:pPr>
      <w:r>
        <w:rPr>
          <w:rFonts w:hint="eastAsia" w:ascii="宋体" w:hAnsi="宋体" w:cs="宋体"/>
          <w:sz w:val="24"/>
        </w:rPr>
        <w:t>此外在蛙腿部联动结构部分设计上，要满足多个零件的同时运动需要考虑联动，图2</w:t>
      </w:r>
      <w:r>
        <w:rPr>
          <w:rFonts w:ascii="宋体" w:hAnsi="宋体" w:cs="宋体"/>
          <w:sz w:val="24"/>
        </w:rPr>
        <w:t>-</w:t>
      </w:r>
      <w:r>
        <w:rPr>
          <w:rFonts w:hint="eastAsia" w:ascii="宋体" w:hAnsi="宋体" w:cs="宋体"/>
          <w:sz w:val="24"/>
        </w:rPr>
        <w:t>4为参考的联动设计。</w:t>
      </w:r>
    </w:p>
    <w:p>
      <w:pPr>
        <w:jc w:val="center"/>
        <w:rPr>
          <w:rFonts w:ascii="宋体" w:hAnsi="宋体" w:cs="宋体"/>
          <w:sz w:val="24"/>
        </w:rPr>
      </w:pPr>
      <w:r>
        <w:drawing>
          <wp:inline distT="0" distB="0" distL="114300" distR="114300">
            <wp:extent cx="2520315" cy="1581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0">
                      <a:biLevel thresh="25000"/>
                    </a:blip>
                    <a:stretch>
                      <a:fillRect/>
                    </a:stretch>
                  </pic:blipFill>
                  <pic:spPr>
                    <a:xfrm>
                      <a:off x="0" y="0"/>
                      <a:ext cx="2526145" cy="1585296"/>
                    </a:xfrm>
                    <a:prstGeom prst="rect">
                      <a:avLst/>
                    </a:prstGeom>
                    <a:noFill/>
                    <a:ln>
                      <a:noFill/>
                    </a:ln>
                  </pic:spPr>
                </pic:pic>
              </a:graphicData>
            </a:graphic>
          </wp:inline>
        </w:drawing>
      </w:r>
      <w:r>
        <w:drawing>
          <wp:inline distT="0" distB="0" distL="114300" distR="114300">
            <wp:extent cx="2547620" cy="1882140"/>
            <wp:effectExtent l="0" t="0" r="508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1">
                      <a:biLevel thresh="75000"/>
                    </a:blip>
                    <a:stretch>
                      <a:fillRect/>
                    </a:stretch>
                  </pic:blipFill>
                  <pic:spPr>
                    <a:xfrm>
                      <a:off x="0" y="0"/>
                      <a:ext cx="2553799" cy="1886730"/>
                    </a:xfrm>
                    <a:prstGeom prst="rect">
                      <a:avLst/>
                    </a:prstGeom>
                    <a:noFill/>
                    <a:ln>
                      <a:noFill/>
                    </a:ln>
                  </pic:spPr>
                </pic:pic>
              </a:graphicData>
            </a:graphic>
          </wp:inline>
        </w:drawing>
      </w:r>
    </w:p>
    <w:p>
      <w:pPr>
        <w:jc w:val="left"/>
        <w:rPr>
          <w:rFonts w:ascii="宋体" w:hAnsi="宋体" w:cs="宋体"/>
          <w:sz w:val="20"/>
          <w:szCs w:val="20"/>
        </w:rPr>
      </w:pPr>
      <w:r>
        <w:rPr>
          <w:rFonts w:hint="eastAsia" w:ascii="宋体" w:hAnsi="宋体" w:cs="宋体"/>
          <w:sz w:val="20"/>
          <w:szCs w:val="20"/>
        </w:rPr>
        <w:t>图2</w:t>
      </w:r>
      <w:r>
        <w:rPr>
          <w:rFonts w:ascii="宋体" w:hAnsi="宋体" w:cs="宋体"/>
          <w:sz w:val="20"/>
          <w:szCs w:val="20"/>
        </w:rPr>
        <w:t>-</w:t>
      </w:r>
      <w:r>
        <w:rPr>
          <w:rFonts w:hint="eastAsia" w:ascii="宋体" w:hAnsi="宋体" w:cs="宋体"/>
          <w:sz w:val="20"/>
          <w:szCs w:val="20"/>
        </w:rPr>
        <w:t>3</w:t>
      </w:r>
      <w:r>
        <w:rPr>
          <w:rFonts w:ascii="宋体" w:hAnsi="宋体" w:cs="宋体"/>
          <w:sz w:val="20"/>
          <w:szCs w:val="20"/>
        </w:rPr>
        <w:t xml:space="preserve"> </w:t>
      </w:r>
      <w:r>
        <w:rPr>
          <w:rFonts w:hint="eastAsia" w:ascii="宋体" w:hAnsi="宋体" w:cs="宋体"/>
          <w:sz w:val="20"/>
          <w:szCs w:val="20"/>
        </w:rPr>
        <w:t>上海交通大学实验的一款仿蛙机器人</w:t>
      </w:r>
      <w:r>
        <w:rPr>
          <w:rFonts w:ascii="宋体" w:hAnsi="宋体" w:cs="宋体"/>
          <w:sz w:val="20"/>
          <w:szCs w:val="20"/>
        </w:rPr>
        <w:t xml:space="preserve">                   </w:t>
      </w:r>
      <w:r>
        <w:rPr>
          <w:rFonts w:hint="eastAsia" w:ascii="宋体" w:hAnsi="宋体" w:cs="宋体"/>
          <w:sz w:val="20"/>
          <w:szCs w:val="20"/>
        </w:rPr>
        <w:t>图2</w:t>
      </w:r>
      <w:r>
        <w:rPr>
          <w:rFonts w:ascii="宋体" w:hAnsi="宋体" w:cs="宋体"/>
          <w:sz w:val="20"/>
          <w:szCs w:val="20"/>
        </w:rPr>
        <w:t>-</w:t>
      </w:r>
      <w:r>
        <w:rPr>
          <w:rFonts w:hint="eastAsia" w:ascii="宋体" w:hAnsi="宋体" w:cs="宋体"/>
          <w:sz w:val="20"/>
          <w:szCs w:val="20"/>
        </w:rPr>
        <w:t>4一种联动蛙腿结构</w:t>
      </w:r>
    </w:p>
    <w:p>
      <w:pPr>
        <w:jc w:val="center"/>
        <w:rPr>
          <w:rFonts w:ascii="宋体" w:hAnsi="宋体" w:cs="宋体"/>
          <w:sz w:val="24"/>
        </w:rPr>
      </w:pPr>
    </w:p>
    <w:p>
      <w:pPr>
        <w:jc w:val="left"/>
        <w:rPr>
          <w:rFonts w:ascii="宋体" w:hAnsi="宋体" w:cs="宋体"/>
          <w:sz w:val="24"/>
        </w:rPr>
      </w:pPr>
      <w:r>
        <w:rPr>
          <w:rFonts w:hint="eastAsia" w:ascii="宋体" w:hAnsi="宋体" w:cs="宋体"/>
          <w:sz w:val="24"/>
        </w:rPr>
        <w:t>图2</w:t>
      </w:r>
      <w:r>
        <w:rPr>
          <w:rFonts w:ascii="宋体" w:hAnsi="宋体" w:cs="宋体"/>
          <w:sz w:val="24"/>
        </w:rPr>
        <w:t>-</w:t>
      </w:r>
      <w:r>
        <w:rPr>
          <w:rFonts w:hint="eastAsia" w:ascii="宋体" w:hAnsi="宋体" w:cs="宋体"/>
          <w:sz w:val="24"/>
        </w:rPr>
        <w:t>5机器人有比较完整前肢和后肢，通过大扭矩的点击对弹簧进行压缩，然后释放，前肢采用俩舵机，可用于控制方向和调整青蛙的俯仰策划程度。机器人采用电机带动弹簧储能的方式实现小功率电机驱动的目的，起跳前，机器人首先进行储能：在大腿与躯干间和大腿与小腿间均安装有储能弹簧，电机安装在躯干上，并通过齿轮传动系统带动曲柄回转，回转曲柄与传动轴间装有单向轴承，当单向轴承正向受力时能够通过储能拉索拉动大腿向前摆动为弹簧储能，当曲柄回转到最前点时，弹簧拉伸达到最大位置，完成储能。回转曲柄转动到最前点是单向轴承受力方向转变的临界点，当曲柄继续回转时，单向轴承将工作在分离状态，曲柄与传动轴间约束解除，储蓄的弹簧能量触发释放完成起跳。缺点就是体形太大，要用负载完整的电子元器件，需要制造更大的青蛙体形，在本次的设计要求中，尺寸要求在</w:t>
      </w:r>
      <w:r>
        <w:rPr>
          <w:rFonts w:ascii="宋体" w:hAnsi="宋体" w:cs="宋体"/>
          <w:sz w:val="24"/>
        </w:rPr>
        <w:t xml:space="preserve">0.1m×0.1m×0.1m </w:t>
      </w:r>
      <w:r>
        <w:rPr>
          <w:rFonts w:hint="eastAsia" w:ascii="宋体" w:hAnsi="宋体" w:cs="宋体"/>
          <w:sz w:val="24"/>
        </w:rPr>
        <w:t>，因此在后面的设计中，将会简化不必要的结构，比如调整青蛙俯仰结构的前腿，将会采用计算好的连杆机构代替。</w:t>
      </w:r>
    </w:p>
    <w:p>
      <w:pPr>
        <w:jc w:val="center"/>
        <w:rPr>
          <w:rFonts w:ascii="宋体" w:hAnsi="宋体" w:cs="宋体"/>
          <w:sz w:val="24"/>
        </w:rPr>
      </w:pPr>
      <w:r>
        <w:rPr>
          <w:rFonts w:ascii="宋体" w:hAnsi="宋体" w:cs="宋体"/>
          <w:sz w:val="24"/>
        </w:rPr>
        <w:drawing>
          <wp:inline distT="0" distB="0" distL="114300" distR="114300">
            <wp:extent cx="3596640" cy="2957830"/>
            <wp:effectExtent l="0" t="0" r="3810" b="0"/>
            <wp:docPr id="5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56"/>
                    <pic:cNvPicPr>
                      <a:picLocks noChangeAspect="1"/>
                    </pic:cNvPicPr>
                  </pic:nvPicPr>
                  <pic:blipFill>
                    <a:blip r:embed="rId12"/>
                    <a:stretch>
                      <a:fillRect/>
                    </a:stretch>
                  </pic:blipFill>
                  <pic:spPr>
                    <a:xfrm>
                      <a:off x="0" y="0"/>
                      <a:ext cx="3615839" cy="2973689"/>
                    </a:xfrm>
                    <a:prstGeom prst="rect">
                      <a:avLst/>
                    </a:prstGeom>
                    <a:noFill/>
                    <a:ln w="9525">
                      <a:noFill/>
                    </a:ln>
                  </pic:spPr>
                </pic:pic>
              </a:graphicData>
            </a:graphic>
          </wp:inline>
        </w:drawing>
      </w:r>
    </w:p>
    <w:p>
      <w:pPr>
        <w:jc w:val="center"/>
        <w:rPr>
          <w:rFonts w:hint="eastAsia" w:ascii="宋体" w:hAnsi="宋体" w:cs="宋体"/>
          <w:sz w:val="20"/>
          <w:szCs w:val="20"/>
        </w:rPr>
      </w:pPr>
      <w:r>
        <w:rPr>
          <w:rFonts w:hint="eastAsia" w:ascii="宋体" w:hAnsi="宋体" w:cs="宋体"/>
          <w:sz w:val="20"/>
          <w:szCs w:val="20"/>
        </w:rPr>
        <w:t>图2</w:t>
      </w:r>
      <w:r>
        <w:rPr>
          <w:rFonts w:ascii="宋体" w:hAnsi="宋体" w:cs="宋体"/>
          <w:sz w:val="20"/>
          <w:szCs w:val="20"/>
        </w:rPr>
        <w:t>-</w:t>
      </w:r>
      <w:r>
        <w:rPr>
          <w:rFonts w:hint="eastAsia" w:ascii="宋体" w:hAnsi="宋体" w:cs="宋体"/>
          <w:sz w:val="20"/>
          <w:szCs w:val="20"/>
        </w:rPr>
        <w:t>5一种仿蛙机器人</w:t>
      </w:r>
    </w:p>
    <w:p>
      <w:pPr>
        <w:jc w:val="left"/>
        <w:rPr>
          <w:rFonts w:ascii="宋体" w:hAnsi="宋体" w:cs="宋体"/>
          <w:sz w:val="24"/>
        </w:rPr>
      </w:pPr>
      <w:r>
        <w:rPr>
          <w:rFonts w:hint="eastAsia" w:ascii="宋体" w:hAnsi="宋体" w:cs="宋体"/>
          <w:sz w:val="24"/>
        </w:rPr>
        <w:t>图2</w:t>
      </w:r>
      <w:r>
        <w:rPr>
          <w:rFonts w:ascii="宋体" w:hAnsi="宋体" w:cs="宋体"/>
          <w:sz w:val="24"/>
        </w:rPr>
        <w:t>-</w:t>
      </w:r>
      <w:r>
        <w:rPr>
          <w:rFonts w:hint="eastAsia" w:ascii="宋体" w:hAnsi="宋体" w:cs="宋体"/>
          <w:sz w:val="24"/>
        </w:rPr>
        <w:t>6这款机器蛙的重量大约1.29kg, 躯干部分的尺寸是17.5cmx10cmx6cm，后腿的完全展开长度是15.2cm。机器蛙的腿部由软材料和硬材料巧妙结合制成，关节部分是气动软体致动器（硅胶）。因此机器蛙腿具有结构简单，能够复杂变形，柔软以及能够主动适应环境的特点。这个青蛙设计比较符合青蛙的生理特性，但是此设计主要应用于游泳，在跳跃结构的设计里我借鉴了相关的青蛙鳍足设计。</w:t>
      </w:r>
    </w:p>
    <w:p>
      <w:pPr>
        <w:jc w:val="left"/>
        <w:rPr>
          <w:rFonts w:ascii="宋体" w:hAnsi="宋体" w:cs="宋体"/>
          <w:sz w:val="24"/>
        </w:rPr>
      </w:pPr>
      <w:r>
        <w:drawing>
          <wp:inline distT="0" distB="0" distL="0" distR="0">
            <wp:extent cx="2388870" cy="1347470"/>
            <wp:effectExtent l="0" t="0" r="0" b="5080"/>
            <wp:docPr id="4525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314"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05122" cy="1356899"/>
                    </a:xfrm>
                    <a:prstGeom prst="rect">
                      <a:avLst/>
                    </a:prstGeom>
                    <a:noFill/>
                    <a:ln>
                      <a:noFill/>
                    </a:ln>
                  </pic:spPr>
                </pic:pic>
              </a:graphicData>
            </a:graphic>
          </wp:inline>
        </w:drawing>
      </w:r>
      <w:r>
        <mc:AlternateContent>
          <mc:Choice Requires="wps">
            <w:drawing>
              <wp:inline distT="0" distB="0" distL="0" distR="0">
                <wp:extent cx="303530" cy="303530"/>
                <wp:effectExtent l="0" t="0" r="0" b="0"/>
                <wp:docPr id="567628131"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矩形 3"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ErE9E4RAgAAFwQAAA4AAABkcnMvZTJvRG9jLnhtbK1TS27bMBDd&#10;F+gdCO5rWf4lFSwHQYwUBdI2QNoD0BRlERU57JC27F6mQHc9RI9T9BodUrbrpJssuhHmQ71573E4&#10;v9qZlm0Veg225PlgyJmyEipt1yX/9PH21SVnPghbiRasKvleeX61ePli3rlCjaCBtlLICMT6onMl&#10;b0JwRZZ52Sgj/ACcstSsAY0IlOI6q1B0hG7abDQczrIOsHIIUnlP1WXf5AdEfA4g1LWWaglyY5QN&#10;PSqqVgSS5BvtPF8ktnWtZPhQ114F1paclIb0pSEUr+I3W8xFsUbhGi0PFMRzKDzRZIS2NPQEtRRB&#10;sA3qf6CMlgge6jCQYLJeSHKEVOTDJ948NMKppIWs9u5kuv9/sPL99h6Zrko+nV3MRpf5OOfMCkMX&#10;//vbj18/v7Nx9KhzvqCjD+4eo0rv7kB+9szCTSPsWl17R07TNtG/xxIidI0SFZHNI0T2CCMmntDY&#10;qnsHFU0TmwDJwV2NJs4gb9guXdT+dFFqF5ik4ng4no7pCiW1DnGcIIrjzw59eKPAsBiUHIldAhfb&#10;Ox/6o8cjcZaFW922VBdFax8VCDNWEvnIt7diBdWeuCP0+0SviYIG8CtnHe1Syf2XjUDFWfvWkv7X&#10;+WQSly8lk+nFiBI876zOO8JKgip54KwPb0K/sBuHet0km3uO1+RZrZOe6GfP6kCW9iU5ctjtuJDn&#10;eTr19z0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SbIzK0wAAAAMBAAAPAAAAAAAAAAEAIAAA&#10;ACIAAABkcnMvZG93bnJldi54bWxQSwECFAAUAAAACACHTuJASsT0ThECAAAXBAAADgAAAAAAAAAB&#10;ACAAAAAiAQAAZHJzL2Uyb0RvYy54bWxQSwUGAAAAAAYABgBZAQAApQUAAAAA&#10;">
                <v:fill on="f" focussize="0,0"/>
                <v:stroke on="f"/>
                <v:imagedata o:title=""/>
                <o:lock v:ext="edit" aspectratio="t"/>
                <w10:wrap type="none"/>
                <w10:anchorlock/>
              </v:rect>
            </w:pict>
          </mc:Fallback>
        </mc:AlternateContent>
      </w:r>
      <w:r>
        <w:rPr>
          <w:rFonts w:ascii="宋体" w:hAnsi="宋体" w:cs="宋体"/>
          <w:sz w:val="24"/>
        </w:rPr>
        <w:drawing>
          <wp:inline distT="0" distB="0" distL="0" distR="0">
            <wp:extent cx="2071370" cy="1463675"/>
            <wp:effectExtent l="0" t="0" r="5080" b="3175"/>
            <wp:docPr id="4683269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6943"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86791" cy="1474471"/>
                    </a:xfrm>
                    <a:prstGeom prst="rect">
                      <a:avLst/>
                    </a:prstGeom>
                    <a:noFill/>
                  </pic:spPr>
                </pic:pic>
              </a:graphicData>
            </a:graphic>
          </wp:inline>
        </w:drawing>
      </w:r>
    </w:p>
    <w:p>
      <w:pPr>
        <w:jc w:val="center"/>
        <w:rPr>
          <w:rFonts w:ascii="宋体" w:hAnsi="宋体" w:cs="宋体"/>
          <w:sz w:val="24"/>
        </w:rPr>
      </w:pPr>
      <w:r>
        <w:rPr>
          <w:rFonts w:ascii="宋体" w:hAnsi="宋体" w:cs="宋体"/>
          <w:sz w:val="24"/>
        </w:rPr>
        <w:drawing>
          <wp:inline distT="0" distB="0" distL="114300" distR="114300">
            <wp:extent cx="4363085" cy="1656715"/>
            <wp:effectExtent l="0" t="0" r="0" b="635"/>
            <wp:docPr id="55"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56"/>
                    <pic:cNvPicPr>
                      <a:picLocks noChangeAspect="1"/>
                    </pic:cNvPicPr>
                  </pic:nvPicPr>
                  <pic:blipFill>
                    <a:blip r:embed="rId15"/>
                    <a:stretch>
                      <a:fillRect/>
                    </a:stretch>
                  </pic:blipFill>
                  <pic:spPr>
                    <a:xfrm>
                      <a:off x="0" y="0"/>
                      <a:ext cx="4381052" cy="1663398"/>
                    </a:xfrm>
                    <a:prstGeom prst="rect">
                      <a:avLst/>
                    </a:prstGeom>
                    <a:noFill/>
                    <a:ln w="9525">
                      <a:noFill/>
                    </a:ln>
                  </pic:spPr>
                </pic:pic>
              </a:graphicData>
            </a:graphic>
          </wp:inline>
        </w:drawing>
      </w:r>
    </w:p>
    <w:p>
      <w:pPr>
        <w:jc w:val="center"/>
        <w:rPr>
          <w:rFonts w:hint="eastAsia" w:ascii="宋体" w:hAnsi="宋体" w:cs="宋体"/>
          <w:sz w:val="20"/>
          <w:szCs w:val="20"/>
        </w:rPr>
      </w:pPr>
      <w:r>
        <w:rPr>
          <w:rFonts w:hint="eastAsia" w:ascii="宋体" w:hAnsi="宋体" w:cs="宋体"/>
          <w:sz w:val="20"/>
          <w:szCs w:val="20"/>
        </w:rPr>
        <w:t>图2</w:t>
      </w:r>
      <w:r>
        <w:rPr>
          <w:rFonts w:ascii="宋体" w:hAnsi="宋体" w:cs="宋体"/>
          <w:sz w:val="20"/>
          <w:szCs w:val="20"/>
        </w:rPr>
        <w:t>-</w:t>
      </w:r>
      <w:r>
        <w:rPr>
          <w:rFonts w:hint="eastAsia" w:ascii="宋体" w:hAnsi="宋体" w:cs="宋体"/>
          <w:sz w:val="20"/>
          <w:szCs w:val="20"/>
        </w:rPr>
        <w:t>6具有柔性蛙腿的仿蛙机器人</w:t>
      </w:r>
    </w:p>
    <w:p>
      <w:pPr>
        <w:pStyle w:val="2"/>
        <w:numPr>
          <w:ilvl w:val="0"/>
          <w:numId w:val="2"/>
        </w:numPr>
        <w:spacing w:before="156" w:after="156"/>
        <w:ind w:left="0" w:leftChars="0" w:firstLine="420" w:firstLineChars="0"/>
      </w:pPr>
      <w:bookmarkStart w:id="6" w:name="_Toc30502"/>
      <w:r>
        <w:rPr>
          <w:rFonts w:hint="eastAsia"/>
        </w:rPr>
        <w:t>青蛙</w:t>
      </w:r>
      <w:r>
        <w:rPr>
          <w:rFonts w:hint="eastAsia"/>
          <w:lang w:val="en-US" w:eastAsia="zh-CN"/>
        </w:rPr>
        <w:t>跳跃运动的生物特征及机理分析</w:t>
      </w:r>
      <w:bookmarkEnd w:id="6"/>
    </w:p>
    <w:p>
      <w:pPr>
        <w:pStyle w:val="3"/>
        <w:numPr>
          <w:ilvl w:val="1"/>
          <w:numId w:val="2"/>
        </w:numPr>
        <w:spacing w:before="156" w:after="156"/>
        <w:ind w:left="0" w:leftChars="0" w:firstLine="420" w:firstLineChars="0"/>
      </w:pPr>
      <w:bookmarkStart w:id="7" w:name="_Toc16510"/>
      <w:r>
        <w:rPr>
          <w:rFonts w:hint="eastAsia"/>
        </w:rPr>
        <w:t>青蛙的解剖学分析</w:t>
      </w:r>
      <w:bookmarkEnd w:id="7"/>
    </w:p>
    <w:p>
      <w:pPr>
        <w:pStyle w:val="4"/>
        <w:numPr>
          <w:ilvl w:val="2"/>
          <w:numId w:val="2"/>
        </w:numPr>
        <w:spacing w:before="156" w:after="156"/>
        <w:ind w:left="0" w:leftChars="0" w:firstLine="420" w:firstLineChars="0"/>
      </w:pPr>
      <w:bookmarkStart w:id="8" w:name="_Toc10430"/>
      <w:r>
        <w:rPr>
          <w:rFonts w:hint="eastAsia"/>
        </w:rPr>
        <w:t>青蛙的解剖学分析</w:t>
      </w:r>
      <w:bookmarkEnd w:id="8"/>
    </w:p>
    <w:p>
      <w:pPr>
        <w:jc w:val="left"/>
        <w:rPr>
          <w:rFonts w:ascii="宋体" w:hAnsi="宋体"/>
          <w:sz w:val="24"/>
        </w:rPr>
      </w:pPr>
      <w:r>
        <w:rPr>
          <w:rFonts w:hint="eastAsia" w:ascii="宋体" w:hAnsi="宋体"/>
          <w:sz w:val="24"/>
        </w:rPr>
        <w:t>青蛙身体分为头、躯干和四肢三部分，体形短宽，四肢强健，无尾，头形扁平而略尖，游动时可减少阻力，便于破水前进；四肢发展不平衡，前肢短小，</w:t>
      </w:r>
      <w:r>
        <w:rPr>
          <w:rFonts w:ascii="TimesNewRomanPSMT" w:hAnsi="TimesNewRomanPSMT" w:eastAsia="TimesNewRomanPSMT"/>
          <w:sz w:val="24"/>
        </w:rPr>
        <w:t xml:space="preserve">4 </w:t>
      </w:r>
      <w:r>
        <w:rPr>
          <w:rFonts w:hint="eastAsia" w:ascii="宋体" w:hAnsi="宋体"/>
          <w:sz w:val="24"/>
        </w:rPr>
        <w:t>指，指间无蹼，主要作用是撑起身体前部，便于举首远眺，观察四周；后肢长大而强健，</w:t>
      </w:r>
      <w:r>
        <w:rPr>
          <w:rFonts w:ascii="TimesNewRomanPSMT" w:hAnsi="TimesNewRomanPSMT" w:eastAsia="TimesNewRomanPSMT"/>
          <w:sz w:val="24"/>
        </w:rPr>
        <w:t xml:space="preserve">5 </w:t>
      </w:r>
      <w:r>
        <w:rPr>
          <w:rFonts w:hint="eastAsia" w:ascii="宋体" w:hAnsi="宋体"/>
          <w:sz w:val="24"/>
        </w:rPr>
        <w:t>趾，趾间有蹼，适于游泳和在陆地上跳跃前进。</w:t>
      </w:r>
    </w:p>
    <w:p>
      <w:pPr>
        <w:pStyle w:val="4"/>
        <w:numPr>
          <w:ilvl w:val="2"/>
          <w:numId w:val="2"/>
        </w:numPr>
        <w:spacing w:before="156" w:after="156"/>
        <w:ind w:left="0" w:leftChars="0" w:firstLine="420" w:firstLineChars="0"/>
        <w:rPr>
          <w:rFonts w:hint="eastAsia"/>
        </w:rPr>
      </w:pPr>
      <w:bookmarkStart w:id="9" w:name="_Toc6487"/>
      <w:r>
        <w:rPr>
          <w:rFonts w:hint="eastAsia"/>
        </w:rPr>
        <w:t>青蛙的骨骼分析</w:t>
      </w:r>
      <w:bookmarkEnd w:id="9"/>
      <w:r>
        <w:rPr>
          <w:rFonts w:hint="eastAsia"/>
        </w:rPr>
        <w:t xml:space="preserve"> </w:t>
      </w:r>
    </w:p>
    <w:p>
      <w:pPr>
        <w:jc w:val="left"/>
        <w:rPr>
          <w:rFonts w:ascii="宋体" w:hAnsi="宋体"/>
          <w:sz w:val="24"/>
        </w:rPr>
      </w:pPr>
      <w:r>
        <w:rPr>
          <w:rFonts w:hint="eastAsia" w:ascii="宋体" w:hAnsi="宋体"/>
          <w:sz w:val="24"/>
        </w:rPr>
        <w:t>青蛙的骨骼主要分为骨及软骨成分。骨架的功能包括提供对身体的支持，保护脆弱的内部器官，并为表面肌肉提供附着点。青蛙的骨骼结构如图</w:t>
      </w:r>
      <w:r>
        <w:rPr>
          <w:rFonts w:ascii="TimesNewRomanPSMT" w:hAnsi="TimesNewRomanPSMT" w:eastAsia="TimesNewRomanPSMT"/>
          <w:sz w:val="24"/>
        </w:rPr>
        <w:t xml:space="preserve">3-1 </w:t>
      </w:r>
      <w:r>
        <w:rPr>
          <w:rFonts w:hint="eastAsia" w:ascii="宋体" w:hAnsi="宋体"/>
          <w:sz w:val="24"/>
        </w:rPr>
        <w:t>所示。脊椎动物的轴向骨架包括头骨、脊椎、胸骨、排骨，而两栖类动物没有排骨。故青蛙身体部分主要是头骨、脊椎、胸骨。青蛙的脊椎由</w:t>
      </w:r>
      <w:r>
        <w:rPr>
          <w:rFonts w:ascii="TimesNewRomanPSMT" w:hAnsi="TimesNewRomanPSMT" w:eastAsia="TimesNewRomanPSMT"/>
          <w:sz w:val="24"/>
        </w:rPr>
        <w:t xml:space="preserve">10 </w:t>
      </w:r>
      <w:r>
        <w:rPr>
          <w:rFonts w:hint="eastAsia" w:ascii="宋体" w:hAnsi="宋体"/>
          <w:sz w:val="24"/>
        </w:rPr>
        <w:t>块椎骨组成。其中第一节为寰椎，连接着头骨的底部，寰椎是青蛙唯一的颈部椎骨；中间是腹部的椎骨，每一块都向横向伸展；最后一块是尾杆骨，是脊椎骨里。最长的一块。青蛙的后肢部分由大腿骨、胫腓骨、跗骨、跖骨、趾骨构成，前肢由肱骨、桡尺骨、腕骨、掌骨构成。</w:t>
      </w:r>
    </w:p>
    <w:p>
      <w:pPr>
        <w:pStyle w:val="4"/>
        <w:numPr>
          <w:ilvl w:val="2"/>
          <w:numId w:val="2"/>
        </w:numPr>
        <w:spacing w:before="156" w:after="156"/>
        <w:ind w:left="0" w:leftChars="0" w:firstLine="420" w:firstLineChars="0"/>
        <w:rPr>
          <w:rFonts w:hint="eastAsia"/>
          <w:lang w:val="en-US" w:eastAsia="zh-CN"/>
        </w:rPr>
      </w:pPr>
      <w:bookmarkStart w:id="10" w:name="_Toc10482"/>
      <w:r>
        <w:rPr>
          <w:rFonts w:hint="eastAsia"/>
          <w:lang w:val="en-US" w:eastAsia="zh-CN"/>
        </w:rPr>
        <w:t>青蛙的肌肉</w:t>
      </w:r>
      <w:bookmarkEnd w:id="10"/>
      <w:r>
        <w:rPr>
          <w:rFonts w:hint="eastAsia"/>
          <w:lang w:val="en-US" w:eastAsia="zh-CN"/>
        </w:rPr>
        <w:t xml:space="preserve"> </w:t>
      </w:r>
    </w:p>
    <w:p>
      <w:pPr>
        <w:jc w:val="left"/>
        <w:rPr>
          <w:rFonts w:ascii="宋体" w:hAnsi="宋体"/>
          <w:sz w:val="24"/>
        </w:rPr>
      </w:pPr>
      <w:r>
        <w:rPr>
          <w:rFonts w:hint="eastAsia" w:ascii="宋体" w:hAnsi="宋体"/>
          <w:sz w:val="24"/>
        </w:rPr>
        <w:t>对跳跃起主要作用的肌肉有半膜肌、臀肌、股二头肌和腓肠肌，如图</w:t>
      </w:r>
      <w:r>
        <w:rPr>
          <w:rFonts w:ascii="TimesNewRomanPSMT" w:hAnsi="TimesNewRomanPSMT" w:eastAsia="TimesNewRomanPSMT"/>
          <w:sz w:val="24"/>
        </w:rPr>
        <w:t xml:space="preserve">3-2 </w:t>
      </w:r>
      <w:r>
        <w:rPr>
          <w:rFonts w:hint="eastAsia" w:ascii="宋体" w:hAnsi="宋体"/>
          <w:sz w:val="24"/>
        </w:rPr>
        <w:t>所示。半膜肌是交错在臀部和膝部关节的关节肌肉，主要作用在臀部伸展中；臀肌是在臀部和膝部关节中伸展的关节肌肉，在膝部伸展中作用很大；股二头肌作用类似于臀肌；腓肠肌是羽状关节肌肉，通过脚底板的腱膜在膝和踝关节伸展，主要作用在踝关节。</w:t>
      </w:r>
    </w:p>
    <w:p>
      <w:pPr>
        <w:rPr>
          <w:rFonts w:ascii="宋体" w:hAnsi="宋体"/>
          <w:sz w:val="24"/>
        </w:rPr>
      </w:pPr>
      <w:r>
        <w:drawing>
          <wp:inline distT="0" distB="0" distL="114300" distR="114300">
            <wp:extent cx="2614930" cy="2243455"/>
            <wp:effectExtent l="0" t="0" r="4445" b="444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2614930" cy="2243455"/>
                    </a:xfrm>
                    <a:prstGeom prst="rect">
                      <a:avLst/>
                    </a:prstGeom>
                    <a:noFill/>
                    <a:ln>
                      <a:noFill/>
                    </a:ln>
                  </pic:spPr>
                </pic:pic>
              </a:graphicData>
            </a:graphic>
          </wp:inline>
        </w:drawing>
      </w:r>
      <w:r>
        <w:drawing>
          <wp:inline distT="0" distB="0" distL="114300" distR="114300">
            <wp:extent cx="2566035" cy="2221865"/>
            <wp:effectExtent l="0" t="0" r="5715"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2566035" cy="2221865"/>
                    </a:xfrm>
                    <a:prstGeom prst="rect">
                      <a:avLst/>
                    </a:prstGeom>
                    <a:noFill/>
                    <a:ln>
                      <a:noFill/>
                    </a:ln>
                  </pic:spPr>
                </pic:pic>
              </a:graphicData>
            </a:graphic>
          </wp:inline>
        </w:drawing>
      </w:r>
    </w:p>
    <w:p>
      <w:pPr>
        <w:ind w:firstLine="1400" w:firstLineChars="700"/>
        <w:jc w:val="left"/>
        <w:rPr>
          <w:rFonts w:ascii="宋体" w:hAnsi="宋体"/>
          <w:sz w:val="20"/>
          <w:szCs w:val="20"/>
        </w:rPr>
      </w:pPr>
      <w:r>
        <w:rPr>
          <w:rFonts w:hint="eastAsia" w:ascii="宋体" w:hAnsi="宋体"/>
          <w:sz w:val="20"/>
          <w:szCs w:val="20"/>
        </w:rPr>
        <w:t>图</w:t>
      </w:r>
      <w:r>
        <w:rPr>
          <w:rFonts w:ascii="TimesNewRomanPSMT" w:hAnsi="TimesNewRomanPSMT" w:eastAsia="TimesNewRomanPSMT"/>
          <w:sz w:val="20"/>
          <w:szCs w:val="20"/>
        </w:rPr>
        <w:t xml:space="preserve">3-1 </w:t>
      </w:r>
      <w:r>
        <w:rPr>
          <w:rFonts w:hint="eastAsia" w:ascii="宋体" w:hAnsi="宋体"/>
          <w:sz w:val="20"/>
          <w:szCs w:val="20"/>
        </w:rPr>
        <w:t>青蛙骨骼                     图</w:t>
      </w:r>
      <w:r>
        <w:rPr>
          <w:rFonts w:ascii="TimesNewRomanPSMT" w:hAnsi="TimesNewRomanPSMT" w:eastAsia="TimesNewRomanPSMT"/>
          <w:sz w:val="20"/>
          <w:szCs w:val="20"/>
        </w:rPr>
        <w:t xml:space="preserve">3-2 </w:t>
      </w:r>
      <w:r>
        <w:rPr>
          <w:rFonts w:hint="eastAsia" w:ascii="宋体" w:hAnsi="宋体"/>
          <w:sz w:val="20"/>
          <w:szCs w:val="20"/>
        </w:rPr>
        <w:t>青蛙的腿部肌肉</w:t>
      </w:r>
    </w:p>
    <w:p>
      <w:pPr>
        <w:ind w:firstLine="1470" w:firstLineChars="700"/>
        <w:jc w:val="left"/>
        <w:rPr>
          <w:rFonts w:ascii="宋体" w:hAnsi="宋体"/>
        </w:rPr>
      </w:pPr>
    </w:p>
    <w:p>
      <w:pPr>
        <w:pStyle w:val="3"/>
        <w:numPr>
          <w:ilvl w:val="1"/>
          <w:numId w:val="2"/>
        </w:numPr>
        <w:spacing w:before="156" w:after="156"/>
        <w:ind w:left="0" w:leftChars="0" w:firstLine="420" w:firstLineChars="0"/>
        <w:rPr>
          <w:rFonts w:hint="eastAsia"/>
        </w:rPr>
      </w:pPr>
      <w:bookmarkStart w:id="11" w:name="_Toc32157"/>
      <w:r>
        <w:rPr>
          <w:rFonts w:hint="eastAsia"/>
        </w:rPr>
        <w:t>青蛙跳跃运动特征分析</w:t>
      </w:r>
      <w:bookmarkEnd w:id="11"/>
    </w:p>
    <w:p>
      <w:pPr>
        <w:widowControl/>
        <w:jc w:val="left"/>
        <w:rPr>
          <w:rFonts w:ascii="宋体" w:hAnsi="宋体" w:cs="宋体"/>
          <w:color w:val="000000"/>
          <w:kern w:val="0"/>
          <w:sz w:val="24"/>
          <w:lang w:bidi="ar"/>
        </w:rPr>
      </w:pPr>
      <w:r>
        <w:rPr>
          <w:rFonts w:hint="eastAsia" w:ascii="宋体" w:hAnsi="宋体" w:cs="宋体"/>
          <w:color w:val="000000"/>
          <w:kern w:val="0"/>
          <w:sz w:val="24"/>
          <w:lang w:bidi="ar"/>
        </w:rPr>
        <w:t>通过查阅其它学者的数据得到对青蛙一个跳跃周期各关节角度曲线的变化范围</w:t>
      </w:r>
    </w:p>
    <w:p>
      <w:pPr>
        <w:widowControl/>
        <w:jc w:val="center"/>
      </w:pPr>
      <w:r>
        <w:rPr>
          <w:rFonts w:hint="eastAsia" w:ascii="宋体" w:hAnsi="宋体" w:cs="宋体"/>
          <w:color w:val="000000"/>
          <w:kern w:val="0"/>
          <w:szCs w:val="21"/>
          <w:lang w:bidi="ar"/>
        </w:rPr>
        <w:t>髋关节</w:t>
      </w:r>
      <w:r>
        <w:rPr>
          <w:color w:val="000000"/>
          <w:kern w:val="0"/>
          <w:szCs w:val="21"/>
          <w:lang w:bidi="ar"/>
        </w:rPr>
        <w:t xml:space="preserve"> 22 </w:t>
      </w:r>
      <w:r>
        <w:rPr>
          <w:rFonts w:hint="eastAsia" w:ascii="宋体" w:hAnsi="宋体" w:cs="宋体"/>
          <w:color w:val="000000"/>
          <w:kern w:val="0"/>
          <w:szCs w:val="21"/>
          <w:lang w:bidi="ar"/>
        </w:rPr>
        <w:t>—</w:t>
      </w:r>
      <w:r>
        <w:rPr>
          <w:color w:val="000000"/>
          <w:kern w:val="0"/>
          <w:szCs w:val="21"/>
          <w:lang w:bidi="ar"/>
        </w:rPr>
        <w:t xml:space="preserve"> 175</w:t>
      </w:r>
    </w:p>
    <w:p>
      <w:pPr>
        <w:widowControl/>
        <w:jc w:val="center"/>
      </w:pPr>
      <w:r>
        <w:rPr>
          <w:rFonts w:hint="eastAsia" w:ascii="宋体" w:hAnsi="宋体" w:cs="宋体"/>
          <w:color w:val="000000"/>
          <w:kern w:val="0"/>
          <w:szCs w:val="21"/>
          <w:lang w:bidi="ar"/>
        </w:rPr>
        <w:t>膝关节</w:t>
      </w:r>
      <w:r>
        <w:rPr>
          <w:color w:val="000000"/>
          <w:kern w:val="0"/>
          <w:szCs w:val="21"/>
          <w:lang w:bidi="ar"/>
        </w:rPr>
        <w:t xml:space="preserve"> 9 </w:t>
      </w:r>
      <w:r>
        <w:rPr>
          <w:rFonts w:hint="eastAsia" w:ascii="宋体" w:hAnsi="宋体" w:cs="宋体"/>
          <w:color w:val="000000"/>
          <w:kern w:val="0"/>
          <w:szCs w:val="21"/>
          <w:lang w:bidi="ar"/>
        </w:rPr>
        <w:t>—</w:t>
      </w:r>
      <w:r>
        <w:rPr>
          <w:color w:val="000000"/>
          <w:kern w:val="0"/>
          <w:szCs w:val="21"/>
          <w:lang w:bidi="ar"/>
        </w:rPr>
        <w:t xml:space="preserve"> 180</w:t>
      </w:r>
    </w:p>
    <w:p>
      <w:pPr>
        <w:widowControl/>
        <w:jc w:val="center"/>
      </w:pPr>
      <w:r>
        <w:rPr>
          <w:rFonts w:hint="eastAsia" w:ascii="宋体" w:hAnsi="宋体" w:cs="宋体"/>
          <w:color w:val="000000"/>
          <w:kern w:val="0"/>
          <w:szCs w:val="21"/>
          <w:lang w:bidi="ar"/>
        </w:rPr>
        <w:t>踝关节</w:t>
      </w:r>
      <w:r>
        <w:rPr>
          <w:color w:val="000000"/>
          <w:kern w:val="0"/>
          <w:szCs w:val="21"/>
          <w:lang w:bidi="ar"/>
        </w:rPr>
        <w:t xml:space="preserve"> 15 </w:t>
      </w:r>
      <w:r>
        <w:rPr>
          <w:rFonts w:hint="eastAsia" w:ascii="宋体" w:hAnsi="宋体" w:cs="宋体"/>
          <w:color w:val="000000"/>
          <w:kern w:val="0"/>
          <w:szCs w:val="21"/>
          <w:lang w:bidi="ar"/>
        </w:rPr>
        <w:t>—</w:t>
      </w:r>
      <w:r>
        <w:rPr>
          <w:color w:val="000000"/>
          <w:kern w:val="0"/>
          <w:szCs w:val="21"/>
          <w:lang w:bidi="ar"/>
        </w:rPr>
        <w:t xml:space="preserve"> 175</w:t>
      </w:r>
    </w:p>
    <w:p>
      <w:pPr>
        <w:widowControl/>
        <w:jc w:val="center"/>
        <w:rPr>
          <w:color w:val="000000"/>
          <w:kern w:val="0"/>
          <w:szCs w:val="21"/>
          <w:lang w:bidi="ar"/>
        </w:rPr>
      </w:pPr>
      <w:r>
        <w:rPr>
          <w:rFonts w:hint="eastAsia" w:ascii="宋体" w:hAnsi="宋体" w:cs="宋体"/>
          <w:color w:val="000000"/>
          <w:kern w:val="0"/>
          <w:szCs w:val="21"/>
          <w:lang w:bidi="ar"/>
        </w:rPr>
        <w:t>脚掌与地面夹角</w:t>
      </w:r>
      <w:r>
        <w:rPr>
          <w:color w:val="000000"/>
          <w:kern w:val="0"/>
          <w:szCs w:val="21"/>
          <w:lang w:bidi="ar"/>
        </w:rPr>
        <w:t xml:space="preserve"> 8 </w:t>
      </w:r>
      <w:r>
        <w:rPr>
          <w:rFonts w:hint="eastAsia" w:ascii="宋体" w:hAnsi="宋体" w:cs="宋体"/>
          <w:color w:val="000000"/>
          <w:kern w:val="0"/>
          <w:szCs w:val="21"/>
          <w:lang w:bidi="ar"/>
        </w:rPr>
        <w:t>—</w:t>
      </w:r>
      <w:r>
        <w:rPr>
          <w:color w:val="000000"/>
          <w:kern w:val="0"/>
          <w:szCs w:val="21"/>
          <w:lang w:bidi="ar"/>
        </w:rPr>
        <w:t xml:space="preserve"> 166</w:t>
      </w:r>
    </w:p>
    <w:p>
      <w:pPr>
        <w:widowControl/>
        <w:jc w:val="left"/>
      </w:pPr>
      <w:r>
        <w:rPr>
          <w:rFonts w:hint="eastAsia" w:ascii="宋体" w:hAnsi="宋体" w:cs="宋体"/>
          <w:color w:val="000000"/>
          <w:kern w:val="0"/>
          <w:sz w:val="24"/>
          <w:lang w:bidi="ar"/>
        </w:rPr>
        <w:t xml:space="preserve">从各关节角度随时间的变化曲线可以看出，各关节的变化规律是相似的。 </w:t>
      </w:r>
    </w:p>
    <w:p>
      <w:pPr>
        <w:widowControl/>
        <w:jc w:val="left"/>
      </w:pPr>
      <w:r>
        <w:rPr>
          <w:rFonts w:hint="eastAsia" w:ascii="宋体" w:hAnsi="宋体" w:cs="宋体"/>
          <w:color w:val="000000"/>
          <w:kern w:val="0"/>
          <w:sz w:val="24"/>
          <w:lang w:bidi="ar"/>
        </w:rPr>
        <w:t xml:space="preserve">而将这些曲线间进行进一步的比较，可以发现各关节在起跳时变化的先后与 </w:t>
      </w:r>
    </w:p>
    <w:p>
      <w:pPr>
        <w:widowControl/>
        <w:jc w:val="left"/>
      </w:pPr>
      <w:r>
        <w:rPr>
          <w:rFonts w:hint="eastAsia" w:ascii="宋体" w:hAnsi="宋体" w:cs="宋体"/>
          <w:color w:val="000000"/>
          <w:kern w:val="0"/>
          <w:sz w:val="24"/>
          <w:lang w:bidi="ar"/>
        </w:rPr>
        <w:t xml:space="preserve">变化速度是不同的，如图 </w:t>
      </w:r>
      <w:r>
        <w:rPr>
          <w:color w:val="000000"/>
          <w:kern w:val="0"/>
          <w:sz w:val="24"/>
          <w:lang w:bidi="ar"/>
        </w:rPr>
        <w:t xml:space="preserve">3-3 </w:t>
      </w:r>
      <w:r>
        <w:rPr>
          <w:rFonts w:hint="eastAsia" w:ascii="宋体" w:hAnsi="宋体" w:cs="宋体"/>
          <w:color w:val="000000"/>
          <w:kern w:val="0"/>
          <w:sz w:val="24"/>
          <w:lang w:bidi="ar"/>
        </w:rPr>
        <w:t xml:space="preserve">所示。髋关节和膝关节几乎同时开始变化， </w:t>
      </w:r>
    </w:p>
    <w:p>
      <w:pPr>
        <w:widowControl/>
        <w:jc w:val="left"/>
      </w:pPr>
      <w:r>
        <w:rPr>
          <w:rFonts w:hint="eastAsia" w:ascii="宋体" w:hAnsi="宋体" w:cs="宋体"/>
          <w:color w:val="000000"/>
          <w:kern w:val="0"/>
          <w:sz w:val="24"/>
          <w:lang w:bidi="ar"/>
        </w:rPr>
        <w:t xml:space="preserve">且趋势相同，踝关节变化的开始时刻略晚于前两个关节，趋势与前两个关节 </w:t>
      </w:r>
    </w:p>
    <w:p>
      <w:pPr>
        <w:widowControl/>
        <w:jc w:val="left"/>
      </w:pPr>
      <w:r>
        <w:rPr>
          <w:rFonts w:hint="eastAsia" w:ascii="宋体" w:hAnsi="宋体" w:cs="宋体"/>
          <w:color w:val="000000"/>
          <w:kern w:val="0"/>
          <w:sz w:val="24"/>
          <w:lang w:bidi="ar"/>
        </w:rPr>
        <w:t xml:space="preserve">相同。可见青蛙首先通过髋关节和膝关节的伸展来释放用于起跳的能量，在 </w:t>
      </w:r>
    </w:p>
    <w:p>
      <w:pPr>
        <w:widowControl/>
        <w:jc w:val="left"/>
      </w:pPr>
      <w:r>
        <w:rPr>
          <w:rFonts w:hint="eastAsia" w:ascii="宋体" w:hAnsi="宋体" w:cs="宋体"/>
          <w:color w:val="000000"/>
          <w:kern w:val="0"/>
          <w:sz w:val="24"/>
          <w:lang w:bidi="ar"/>
        </w:rPr>
        <w:t xml:space="preserve">离地前一瞬间依靠踝关节的伸展再次冲击地面，提供起跳的动力。由躯体中 </w:t>
      </w:r>
    </w:p>
    <w:p>
      <w:pPr>
        <w:widowControl/>
        <w:jc w:val="left"/>
      </w:pPr>
      <w:r>
        <w:rPr>
          <w:rFonts w:hint="eastAsia" w:ascii="宋体" w:hAnsi="宋体" w:cs="宋体"/>
          <w:color w:val="000000"/>
          <w:kern w:val="0"/>
          <w:sz w:val="24"/>
          <w:lang w:bidi="ar"/>
        </w:rPr>
        <w:t xml:space="preserve">心运动速度的垂直分量变化曲线（图 </w:t>
      </w:r>
      <w:r>
        <w:rPr>
          <w:color w:val="000000"/>
          <w:kern w:val="0"/>
          <w:sz w:val="24"/>
          <w:lang w:bidi="ar"/>
        </w:rPr>
        <w:t>3-4(d)</w:t>
      </w:r>
      <w:r>
        <w:rPr>
          <w:rFonts w:hint="eastAsia" w:ascii="宋体" w:hAnsi="宋体" w:cs="宋体"/>
          <w:color w:val="000000"/>
          <w:kern w:val="0"/>
          <w:sz w:val="24"/>
          <w:lang w:bidi="ar"/>
        </w:rPr>
        <w:t xml:space="preserve">）可以得出青蛙在接近 </w:t>
      </w:r>
      <w:r>
        <w:rPr>
          <w:color w:val="000000"/>
          <w:kern w:val="0"/>
          <w:sz w:val="24"/>
          <w:lang w:bidi="ar"/>
        </w:rPr>
        <w:t xml:space="preserve">0.7 </w:t>
      </w:r>
      <w:r>
        <w:rPr>
          <w:rFonts w:hint="eastAsia" w:ascii="宋体" w:hAnsi="宋体" w:cs="宋体"/>
          <w:color w:val="000000"/>
          <w:kern w:val="0"/>
          <w:sz w:val="24"/>
          <w:lang w:bidi="ar"/>
        </w:rPr>
        <w:t xml:space="preserve">秒时 </w:t>
      </w:r>
    </w:p>
    <w:p>
      <w:pPr>
        <w:widowControl/>
        <w:jc w:val="left"/>
      </w:pPr>
      <w:r>
        <w:rPr>
          <w:rFonts w:hint="eastAsia" w:ascii="宋体" w:hAnsi="宋体" w:cs="宋体"/>
          <w:color w:val="000000"/>
          <w:kern w:val="0"/>
          <w:sz w:val="24"/>
          <w:lang w:bidi="ar"/>
        </w:rPr>
        <w:t xml:space="preserve">起跳，由 图 </w:t>
      </w:r>
      <w:r>
        <w:rPr>
          <w:color w:val="000000"/>
          <w:kern w:val="0"/>
          <w:sz w:val="24"/>
          <w:lang w:bidi="ar"/>
        </w:rPr>
        <w:t xml:space="preserve">3-3 </w:t>
      </w:r>
      <w:r>
        <w:rPr>
          <w:rFonts w:hint="eastAsia" w:ascii="宋体" w:hAnsi="宋体" w:cs="宋体"/>
          <w:color w:val="000000"/>
          <w:kern w:val="0"/>
          <w:sz w:val="24"/>
          <w:lang w:bidi="ar"/>
        </w:rPr>
        <w:t xml:space="preserve">中青蛙质心相对于起跳前位置的水平位移和垂直位移的比 </w:t>
      </w:r>
    </w:p>
    <w:p>
      <w:pPr>
        <w:widowControl/>
        <w:jc w:val="left"/>
      </w:pPr>
      <w:r>
        <w:rPr>
          <w:rFonts w:hint="eastAsia" w:ascii="宋体" w:hAnsi="宋体" w:cs="宋体"/>
          <w:color w:val="000000"/>
          <w:kern w:val="0"/>
          <w:sz w:val="24"/>
          <w:lang w:bidi="ar"/>
        </w:rPr>
        <w:t xml:space="preserve">较可以看出，青蛙这次跳跃的用于跳远的能量比用于跳高的能量大，且在 </w:t>
      </w:r>
      <w:r>
        <w:rPr>
          <w:color w:val="000000"/>
          <w:kern w:val="0"/>
          <w:sz w:val="24"/>
          <w:lang w:bidi="ar"/>
        </w:rPr>
        <w:t xml:space="preserve">0.7 </w:t>
      </w:r>
    </w:p>
    <w:p>
      <w:pPr>
        <w:widowControl/>
        <w:jc w:val="left"/>
      </w:pPr>
      <w:r>
        <w:rPr>
          <w:rFonts w:hint="eastAsia" w:ascii="宋体" w:hAnsi="宋体" w:cs="宋体"/>
          <w:color w:val="000000"/>
          <w:kern w:val="0"/>
          <w:sz w:val="24"/>
          <w:lang w:bidi="ar"/>
        </w:rPr>
        <w:t xml:space="preserve">秒前两个方向位移的变化趋势相似，因此在青蛙起跳过程中，地面对青蛙的 </w:t>
      </w:r>
    </w:p>
    <w:p>
      <w:pPr>
        <w:widowControl/>
        <w:jc w:val="left"/>
      </w:pPr>
      <w:r>
        <w:rPr>
          <w:rFonts w:hint="eastAsia" w:ascii="宋体" w:hAnsi="宋体" w:cs="宋体"/>
          <w:color w:val="000000"/>
          <w:kern w:val="0"/>
          <w:sz w:val="24"/>
          <w:lang w:bidi="ar"/>
        </w:rPr>
        <w:t xml:space="preserve">作用力始终指向青蛙最终跳出的方向，起跳角度约为 </w:t>
      </w:r>
      <w:r>
        <w:rPr>
          <w:color w:val="000000"/>
          <w:kern w:val="0"/>
          <w:sz w:val="24"/>
          <w:lang w:bidi="ar"/>
        </w:rPr>
        <w:t xml:space="preserve">31 </w:t>
      </w:r>
      <w:r>
        <w:rPr>
          <w:rFonts w:hint="eastAsia" w:ascii="宋体" w:hAnsi="宋体" w:cs="宋体"/>
          <w:color w:val="000000"/>
          <w:kern w:val="0"/>
          <w:sz w:val="24"/>
          <w:lang w:bidi="ar"/>
        </w:rPr>
        <w:t>度。</w:t>
      </w:r>
    </w:p>
    <w:p>
      <w:pPr>
        <w:widowControl/>
        <w:jc w:val="left"/>
      </w:pPr>
      <w:r>
        <w:drawing>
          <wp:inline distT="0" distB="0" distL="114300" distR="114300">
            <wp:extent cx="5597525" cy="2654935"/>
            <wp:effectExtent l="0" t="0" r="317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597525" cy="2654935"/>
                    </a:xfrm>
                    <a:prstGeom prst="rect">
                      <a:avLst/>
                    </a:prstGeom>
                    <a:noFill/>
                    <a:ln>
                      <a:noFill/>
                    </a:ln>
                  </pic:spPr>
                </pic:pic>
              </a:graphicData>
            </a:graphic>
          </wp:inline>
        </w:drawing>
      </w:r>
    </w:p>
    <w:p>
      <w:pPr>
        <w:widowControl/>
        <w:jc w:val="center"/>
        <w:rPr>
          <w:rFonts w:hint="eastAsia"/>
          <w:sz w:val="20"/>
          <w:szCs w:val="20"/>
        </w:rPr>
      </w:pPr>
      <w:r>
        <w:rPr>
          <w:rFonts w:hint="eastAsia"/>
          <w:sz w:val="20"/>
          <w:szCs w:val="20"/>
        </w:rPr>
        <w:t>图3</w:t>
      </w:r>
      <w:r>
        <w:rPr>
          <w:sz w:val="20"/>
          <w:szCs w:val="20"/>
        </w:rPr>
        <w:t xml:space="preserve">-3 </w:t>
      </w:r>
      <w:r>
        <w:rPr>
          <w:rFonts w:hint="eastAsia"/>
          <w:sz w:val="20"/>
          <w:szCs w:val="20"/>
        </w:rPr>
        <w:t>青蛙跳跃过程中各个关节角度的变化曲线</w:t>
      </w:r>
    </w:p>
    <w:p>
      <w:pPr>
        <w:jc w:val="left"/>
        <w:rPr>
          <w:rFonts w:ascii="宋体" w:hAnsi="宋体"/>
          <w:sz w:val="24"/>
        </w:rPr>
      </w:pPr>
      <w:r>
        <w:rPr>
          <w:rFonts w:hint="eastAsia"/>
        </w:rPr>
        <w:t>有学者通过对真青蛙的跳跃轨迹分析得到了</w:t>
      </w:r>
      <w:r>
        <w:rPr>
          <w:rFonts w:hint="eastAsia" w:ascii="宋体" w:hAnsi="宋体"/>
          <w:sz w:val="24"/>
        </w:rPr>
        <w:t>获得了青蛙跳跃的一些信息：躯体中心的运动位置、躯体中心运动位置的垂直与水平分量、躯体中心运动速度的垂直与水平分量、髋关节角度、膝关节角度、踝关节角度、脚掌与地面的夹角、身体绕质心角度变化曲线，如图</w:t>
      </w:r>
      <w:r>
        <w:rPr>
          <w:rFonts w:ascii="TimesNewRomanPSMT" w:hAnsi="TimesNewRomanPSMT" w:eastAsia="TimesNewRomanPSMT"/>
          <w:sz w:val="24"/>
        </w:rPr>
        <w:t xml:space="preserve">3-4 </w:t>
      </w:r>
      <w:r>
        <w:rPr>
          <w:rFonts w:hint="eastAsia" w:ascii="宋体" w:hAnsi="宋体"/>
          <w:sz w:val="24"/>
        </w:rPr>
        <w:t>所示。</w:t>
      </w:r>
    </w:p>
    <w:p>
      <w:pPr>
        <w:pStyle w:val="11"/>
        <w:kinsoku w:val="0"/>
        <w:overflowPunct w:val="0"/>
        <w:spacing w:before="11"/>
        <w:rPr>
          <w:rFonts w:hint="default" w:eastAsia="Times New Roman"/>
          <w:sz w:val="7"/>
        </w:rPr>
      </w:pPr>
    </w:p>
    <w:p>
      <w:pPr>
        <w:pStyle w:val="11"/>
        <w:tabs>
          <w:tab w:val="left" w:pos="4887"/>
        </w:tabs>
        <w:kinsoku w:val="0"/>
        <w:overflowPunct w:val="0"/>
        <w:ind w:left="651"/>
        <w:rPr>
          <w:rFonts w:hint="default" w:eastAsia="Times New Roman"/>
          <w:position w:val="2"/>
          <w:sz w:val="20"/>
        </w:rPr>
      </w:pPr>
      <w:r>
        <w:rPr>
          <w:rFonts w:hint="default" w:eastAsia="Times New Roman"/>
          <w:sz w:val="20"/>
        </w:rPr>
        <w:drawing>
          <wp:inline distT="0" distB="0" distL="114300" distR="114300">
            <wp:extent cx="1931670" cy="1104265"/>
            <wp:effectExtent l="0" t="0" r="190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1931670" cy="1104265"/>
                    </a:xfrm>
                    <a:prstGeom prst="rect">
                      <a:avLst/>
                    </a:prstGeom>
                    <a:noFill/>
                    <a:ln>
                      <a:noFill/>
                    </a:ln>
                  </pic:spPr>
                </pic:pic>
              </a:graphicData>
            </a:graphic>
          </wp:inline>
        </w:drawing>
      </w:r>
      <w:r>
        <w:rPr>
          <w:rFonts w:hint="default" w:eastAsia="Times New Roman"/>
          <w:sz w:val="20"/>
        </w:rPr>
        <w:t xml:space="preserve"> </w:t>
      </w:r>
      <w:r>
        <w:rPr>
          <w:rFonts w:hint="default" w:eastAsia="Times New Roman"/>
          <w:sz w:val="20"/>
        </w:rPr>
        <w:tab/>
      </w:r>
      <w:r>
        <w:rPr>
          <w:rFonts w:hint="default" w:eastAsia="Times New Roman"/>
          <w:position w:val="2"/>
          <w:sz w:val="20"/>
        </w:rPr>
        <w:drawing>
          <wp:inline distT="0" distB="0" distL="114300" distR="114300">
            <wp:extent cx="1920240" cy="1085850"/>
            <wp:effectExtent l="0" t="0" r="381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1920240" cy="1085850"/>
                    </a:xfrm>
                    <a:prstGeom prst="rect">
                      <a:avLst/>
                    </a:prstGeom>
                    <a:noFill/>
                    <a:ln>
                      <a:noFill/>
                    </a:ln>
                  </pic:spPr>
                </pic:pic>
              </a:graphicData>
            </a:graphic>
          </wp:inline>
        </w:drawing>
      </w:r>
    </w:p>
    <w:p>
      <w:pPr>
        <w:pStyle w:val="11"/>
        <w:kinsoku w:val="0"/>
        <w:overflowPunct w:val="0"/>
        <w:spacing w:before="69" w:after="94"/>
        <w:ind w:right="598"/>
        <w:jc w:val="right"/>
        <w:rPr>
          <w:rFonts w:hint="default"/>
        </w:rPr>
      </w:pPr>
      <w:r>
        <w:rPr>
          <w:rFonts w:hint="default" w:eastAsia="Times New Roman"/>
        </w:rPr>
        <w:t>a</w:t>
      </w:r>
      <w:r>
        <w:rPr>
          <w:rFonts w:hint="default" w:eastAsia="Times New Roman"/>
          <w:spacing w:val="40"/>
        </w:rPr>
        <w:t xml:space="preserve">) </w:t>
      </w:r>
      <w:r>
        <w:t>躯体中心的运动位置</w:t>
      </w:r>
      <w:r>
        <w:rPr>
          <w:spacing w:val="80"/>
          <w:w w:val="150"/>
        </w:rPr>
        <w:t xml:space="preserve">    </w:t>
      </w:r>
      <w:r>
        <w:rPr>
          <w:rFonts w:hint="default" w:eastAsia="Times New Roman"/>
        </w:rPr>
        <w:t>b</w:t>
      </w:r>
      <w:r>
        <w:rPr>
          <w:rFonts w:hint="default" w:eastAsia="Times New Roman"/>
          <w:spacing w:val="40"/>
        </w:rPr>
        <w:t xml:space="preserve">) </w:t>
      </w:r>
      <w:r>
        <w:t>躯体中心运动位置的垂直分量</w:t>
      </w:r>
    </w:p>
    <w:p>
      <w:pPr>
        <w:pStyle w:val="11"/>
        <w:tabs>
          <w:tab w:val="left" w:pos="4878"/>
        </w:tabs>
        <w:kinsoku w:val="0"/>
        <w:overflowPunct w:val="0"/>
        <w:ind w:left="669"/>
        <w:rPr>
          <w:rFonts w:hint="default"/>
          <w:sz w:val="20"/>
        </w:rPr>
      </w:pPr>
      <w:r>
        <w:rPr>
          <w:sz w:val="20"/>
        </w:rPr>
        <w:drawing>
          <wp:inline distT="0" distB="0" distL="114300" distR="114300">
            <wp:extent cx="2062480" cy="1166495"/>
            <wp:effectExtent l="0" t="0" r="4445"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1"/>
                    <a:stretch>
                      <a:fillRect/>
                    </a:stretch>
                  </pic:blipFill>
                  <pic:spPr>
                    <a:xfrm>
                      <a:off x="0" y="0"/>
                      <a:ext cx="2062480" cy="1166495"/>
                    </a:xfrm>
                    <a:prstGeom prst="rect">
                      <a:avLst/>
                    </a:prstGeom>
                    <a:noFill/>
                    <a:ln>
                      <a:noFill/>
                    </a:ln>
                  </pic:spPr>
                </pic:pic>
              </a:graphicData>
            </a:graphic>
          </wp:inline>
        </w:drawing>
      </w:r>
      <w:r>
        <w:rPr>
          <w:sz w:val="20"/>
        </w:rPr>
        <w:t xml:space="preserve"> </w:t>
      </w:r>
      <w:r>
        <w:rPr>
          <w:sz w:val="20"/>
        </w:rPr>
        <w:tab/>
      </w:r>
      <w:r>
        <w:rPr>
          <w:sz w:val="20"/>
        </w:rPr>
        <w:drawing>
          <wp:inline distT="0" distB="0" distL="114300" distR="114300">
            <wp:extent cx="2010410" cy="1133475"/>
            <wp:effectExtent l="0" t="0" r="889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a:stretch>
                      <a:fillRect/>
                    </a:stretch>
                  </pic:blipFill>
                  <pic:spPr>
                    <a:xfrm>
                      <a:off x="0" y="0"/>
                      <a:ext cx="2010410" cy="1133475"/>
                    </a:xfrm>
                    <a:prstGeom prst="rect">
                      <a:avLst/>
                    </a:prstGeom>
                    <a:noFill/>
                    <a:ln>
                      <a:noFill/>
                    </a:ln>
                  </pic:spPr>
                </pic:pic>
              </a:graphicData>
            </a:graphic>
          </wp:inline>
        </w:drawing>
      </w:r>
    </w:p>
    <w:p>
      <w:pPr>
        <w:pStyle w:val="11"/>
        <w:kinsoku w:val="0"/>
        <w:overflowPunct w:val="0"/>
        <w:rPr>
          <w:rFonts w:hint="default" w:eastAsia="Times New Roman"/>
          <w:sz w:val="20"/>
        </w:rPr>
      </w:pPr>
    </w:p>
    <w:p>
      <w:pPr>
        <w:pStyle w:val="11"/>
        <w:kinsoku w:val="0"/>
        <w:overflowPunct w:val="0"/>
        <w:spacing w:before="87"/>
        <w:ind w:right="598"/>
        <w:jc w:val="right"/>
        <w:rPr>
          <w:rFonts w:hint="default"/>
        </w:rPr>
      </w:pPr>
      <w:r>
        <w:rPr>
          <w:rFonts w:hint="default" w:eastAsia="Times New Roman"/>
        </w:rPr>
        <w:t>c</w:t>
      </w:r>
      <w:r>
        <w:rPr>
          <w:rFonts w:hint="default" w:eastAsia="Times New Roman"/>
          <w:spacing w:val="40"/>
        </w:rPr>
        <w:t>)</w:t>
      </w:r>
      <w:r>
        <w:t>躯体中心运动位置的水平分量</w:t>
      </w:r>
      <w:r>
        <w:rPr>
          <w:spacing w:val="80"/>
          <w:w w:val="150"/>
        </w:rPr>
        <w:t xml:space="preserve">     </w:t>
      </w:r>
      <w:r>
        <w:rPr>
          <w:rFonts w:hint="default" w:eastAsia="Times New Roman"/>
        </w:rPr>
        <w:t>d</w:t>
      </w:r>
      <w:r>
        <w:rPr>
          <w:rFonts w:hint="default" w:eastAsia="Times New Roman"/>
          <w:spacing w:val="40"/>
        </w:rPr>
        <w:t>)</w:t>
      </w:r>
      <w:r>
        <w:t>躯体中心运动速度的垂直分量</w:t>
      </w:r>
    </w:p>
    <w:p>
      <w:pPr>
        <w:pStyle w:val="11"/>
        <w:kinsoku w:val="0"/>
        <w:overflowPunct w:val="0"/>
        <w:spacing w:before="6"/>
        <w:rPr>
          <w:rFonts w:hint="default"/>
          <w:sz w:val="10"/>
        </w:rPr>
      </w:pPr>
    </w:p>
    <w:p>
      <w:pPr>
        <w:pStyle w:val="11"/>
        <w:tabs>
          <w:tab w:val="left" w:pos="4896"/>
        </w:tabs>
        <w:kinsoku w:val="0"/>
        <w:overflowPunct w:val="0"/>
        <w:ind w:left="687"/>
        <w:rPr>
          <w:rFonts w:hint="default"/>
          <w:sz w:val="20"/>
        </w:rPr>
      </w:pPr>
      <w:r>
        <w:rPr>
          <w:sz w:val="20"/>
        </w:rPr>
        <w:drawing>
          <wp:inline distT="0" distB="0" distL="114300" distR="114300">
            <wp:extent cx="1908810" cy="1028700"/>
            <wp:effectExtent l="0" t="0" r="571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3"/>
                    <a:stretch>
                      <a:fillRect/>
                    </a:stretch>
                  </pic:blipFill>
                  <pic:spPr>
                    <a:xfrm>
                      <a:off x="0" y="0"/>
                      <a:ext cx="1908810" cy="1028700"/>
                    </a:xfrm>
                    <a:prstGeom prst="rect">
                      <a:avLst/>
                    </a:prstGeom>
                    <a:noFill/>
                    <a:ln>
                      <a:noFill/>
                    </a:ln>
                  </pic:spPr>
                </pic:pic>
              </a:graphicData>
            </a:graphic>
          </wp:inline>
        </w:drawing>
      </w:r>
      <w:r>
        <w:rPr>
          <w:sz w:val="20"/>
        </w:rPr>
        <w:t xml:space="preserve"> </w:t>
      </w:r>
      <w:r>
        <w:rPr>
          <w:sz w:val="20"/>
        </w:rPr>
        <w:tab/>
      </w:r>
      <w:r>
        <w:rPr>
          <w:sz w:val="20"/>
        </w:rPr>
        <w:drawing>
          <wp:inline distT="0" distB="0" distL="114300" distR="114300">
            <wp:extent cx="1914525" cy="1028700"/>
            <wp:effectExtent l="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4"/>
                    <a:stretch>
                      <a:fillRect/>
                    </a:stretch>
                  </pic:blipFill>
                  <pic:spPr>
                    <a:xfrm>
                      <a:off x="0" y="0"/>
                      <a:ext cx="1914525" cy="1028700"/>
                    </a:xfrm>
                    <a:prstGeom prst="rect">
                      <a:avLst/>
                    </a:prstGeom>
                    <a:noFill/>
                    <a:ln>
                      <a:noFill/>
                    </a:ln>
                  </pic:spPr>
                </pic:pic>
              </a:graphicData>
            </a:graphic>
          </wp:inline>
        </w:drawing>
      </w:r>
    </w:p>
    <w:p>
      <w:pPr>
        <w:pStyle w:val="11"/>
        <w:kinsoku w:val="0"/>
        <w:overflowPunct w:val="0"/>
        <w:spacing w:before="134"/>
        <w:ind w:left="217"/>
        <w:rPr>
          <w:rFonts w:hint="default"/>
        </w:rPr>
      </w:pPr>
      <w:r>
        <w:rPr>
          <w:rFonts w:hint="default" w:eastAsia="Times New Roman"/>
        </w:rPr>
        <w:t>e</w:t>
      </w:r>
      <w:r>
        <w:rPr>
          <w:rFonts w:hint="default" w:eastAsia="Times New Roman"/>
          <w:spacing w:val="40"/>
        </w:rPr>
        <w:t xml:space="preserve">) </w:t>
      </w:r>
      <w:r>
        <w:t>躯体中心运动速度的水平分量</w:t>
      </w:r>
      <w:r>
        <w:rPr>
          <w:spacing w:val="80"/>
          <w:w w:val="150"/>
        </w:rPr>
        <w:t xml:space="preserve">      </w:t>
      </w:r>
      <w:r>
        <w:rPr>
          <w:rFonts w:hint="default" w:eastAsia="Times New Roman"/>
        </w:rPr>
        <w:t>f</w:t>
      </w:r>
      <w:r>
        <w:rPr>
          <w:rFonts w:hint="default" w:eastAsia="Times New Roman"/>
          <w:spacing w:val="40"/>
        </w:rPr>
        <w:t xml:space="preserve">) </w:t>
      </w:r>
      <w:r>
        <w:t>躯体绕质心角度变化曲线</w:t>
      </w:r>
    </w:p>
    <w:p>
      <w:pPr>
        <w:pStyle w:val="11"/>
        <w:kinsoku w:val="0"/>
        <w:overflowPunct w:val="0"/>
        <w:spacing w:before="8"/>
        <w:rPr>
          <w:rFonts w:hint="default"/>
          <w:sz w:val="8"/>
        </w:rPr>
      </w:pPr>
    </w:p>
    <w:p>
      <w:pPr>
        <w:pStyle w:val="11"/>
        <w:tabs>
          <w:tab w:val="left" w:pos="4870"/>
        </w:tabs>
        <w:kinsoku w:val="0"/>
        <w:overflowPunct w:val="0"/>
        <w:ind w:left="678"/>
        <w:rPr>
          <w:rFonts w:hint="default"/>
          <w:sz w:val="20"/>
        </w:rPr>
      </w:pPr>
      <w:r>
        <w:rPr>
          <w:position w:val="3"/>
          <w:sz w:val="20"/>
        </w:rPr>
        <w:drawing>
          <wp:inline distT="0" distB="0" distL="114300" distR="114300">
            <wp:extent cx="1914525" cy="1028700"/>
            <wp:effectExtent l="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5"/>
                    <a:stretch>
                      <a:fillRect/>
                    </a:stretch>
                  </pic:blipFill>
                  <pic:spPr>
                    <a:xfrm>
                      <a:off x="0" y="0"/>
                      <a:ext cx="1914525" cy="1028700"/>
                    </a:xfrm>
                    <a:prstGeom prst="rect">
                      <a:avLst/>
                    </a:prstGeom>
                    <a:noFill/>
                    <a:ln>
                      <a:noFill/>
                    </a:ln>
                  </pic:spPr>
                </pic:pic>
              </a:graphicData>
            </a:graphic>
          </wp:inline>
        </w:drawing>
      </w:r>
      <w:r>
        <w:rPr>
          <w:position w:val="3"/>
          <w:sz w:val="20"/>
        </w:rPr>
        <w:t xml:space="preserve"> </w:t>
      </w:r>
      <w:r>
        <w:rPr>
          <w:position w:val="3"/>
          <w:sz w:val="20"/>
        </w:rPr>
        <w:tab/>
      </w:r>
      <w:r>
        <w:rPr>
          <w:sz w:val="20"/>
        </w:rPr>
        <w:drawing>
          <wp:inline distT="0" distB="0" distL="114300" distR="114300">
            <wp:extent cx="1972310" cy="1062990"/>
            <wp:effectExtent l="0" t="0" r="8890" b="381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26"/>
                    <a:stretch>
                      <a:fillRect/>
                    </a:stretch>
                  </pic:blipFill>
                  <pic:spPr>
                    <a:xfrm>
                      <a:off x="0" y="0"/>
                      <a:ext cx="1972310" cy="1062990"/>
                    </a:xfrm>
                    <a:prstGeom prst="rect">
                      <a:avLst/>
                    </a:prstGeom>
                    <a:noFill/>
                    <a:ln>
                      <a:noFill/>
                    </a:ln>
                  </pic:spPr>
                </pic:pic>
              </a:graphicData>
            </a:graphic>
          </wp:inline>
        </w:drawing>
      </w:r>
    </w:p>
    <w:p>
      <w:pPr>
        <w:pStyle w:val="11"/>
        <w:kinsoku w:val="0"/>
        <w:overflowPunct w:val="0"/>
        <w:spacing w:before="105"/>
        <w:ind w:left="1087"/>
        <w:rPr>
          <w:rFonts w:hint="default"/>
        </w:rPr>
      </w:pPr>
      <w:r>
        <w:rPr>
          <w:rFonts w:hint="default" w:eastAsia="Times New Roman"/>
        </w:rPr>
        <w:t>g</w:t>
      </w:r>
      <w:r>
        <w:rPr>
          <w:rFonts w:hint="default" w:eastAsia="Times New Roman"/>
          <w:spacing w:val="35"/>
        </w:rPr>
        <w:t xml:space="preserve">) </w:t>
      </w:r>
      <w:r>
        <w:t>髋关节角度</w:t>
      </w:r>
      <w:r>
        <w:rPr>
          <w:spacing w:val="80"/>
          <w:w w:val="150"/>
        </w:rPr>
        <w:t xml:space="preserve">            </w:t>
      </w:r>
      <w:r>
        <w:rPr>
          <w:rFonts w:hint="default" w:eastAsia="Times New Roman"/>
        </w:rPr>
        <w:t>h</w:t>
      </w:r>
      <w:r>
        <w:rPr>
          <w:rFonts w:hint="default" w:eastAsia="Times New Roman"/>
          <w:spacing w:val="35"/>
        </w:rPr>
        <w:t xml:space="preserve">) </w:t>
      </w:r>
      <w:r>
        <w:t>膝关节角度</w:t>
      </w:r>
    </w:p>
    <w:p>
      <w:pPr>
        <w:pStyle w:val="11"/>
        <w:kinsoku w:val="0"/>
        <w:overflowPunct w:val="0"/>
        <w:rPr>
          <w:rFonts w:hint="default"/>
          <w:sz w:val="9"/>
        </w:rPr>
      </w:pPr>
    </w:p>
    <w:p>
      <w:pPr>
        <w:pStyle w:val="11"/>
        <w:tabs>
          <w:tab w:val="left" w:pos="4861"/>
        </w:tabs>
        <w:kinsoku w:val="0"/>
        <w:overflowPunct w:val="0"/>
        <w:ind w:left="652"/>
        <w:rPr>
          <w:rFonts w:hint="default"/>
          <w:sz w:val="20"/>
        </w:rPr>
      </w:pPr>
      <w:r>
        <w:rPr>
          <w:sz w:val="20"/>
        </w:rPr>
        <w:drawing>
          <wp:inline distT="0" distB="0" distL="114300" distR="114300">
            <wp:extent cx="1972310" cy="1062990"/>
            <wp:effectExtent l="0" t="0" r="8890" b="381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27"/>
                    <a:stretch>
                      <a:fillRect/>
                    </a:stretch>
                  </pic:blipFill>
                  <pic:spPr>
                    <a:xfrm>
                      <a:off x="0" y="0"/>
                      <a:ext cx="1972310" cy="1062990"/>
                    </a:xfrm>
                    <a:prstGeom prst="rect">
                      <a:avLst/>
                    </a:prstGeom>
                    <a:noFill/>
                    <a:ln>
                      <a:noFill/>
                    </a:ln>
                  </pic:spPr>
                </pic:pic>
              </a:graphicData>
            </a:graphic>
          </wp:inline>
        </w:drawing>
      </w:r>
      <w:r>
        <w:rPr>
          <w:sz w:val="20"/>
        </w:rPr>
        <w:t xml:space="preserve"> </w:t>
      </w:r>
      <w:r>
        <w:rPr>
          <w:sz w:val="20"/>
        </w:rPr>
        <w:tab/>
      </w:r>
      <w:r>
        <w:rPr>
          <w:sz w:val="20"/>
        </w:rPr>
        <w:drawing>
          <wp:inline distT="0" distB="0" distL="114300" distR="114300">
            <wp:extent cx="1978660" cy="1062990"/>
            <wp:effectExtent l="0" t="0" r="2540" b="381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28"/>
                    <a:stretch>
                      <a:fillRect/>
                    </a:stretch>
                  </pic:blipFill>
                  <pic:spPr>
                    <a:xfrm>
                      <a:off x="0" y="0"/>
                      <a:ext cx="1978660" cy="1062990"/>
                    </a:xfrm>
                    <a:prstGeom prst="rect">
                      <a:avLst/>
                    </a:prstGeom>
                    <a:noFill/>
                    <a:ln>
                      <a:noFill/>
                    </a:ln>
                  </pic:spPr>
                </pic:pic>
              </a:graphicData>
            </a:graphic>
          </wp:inline>
        </w:drawing>
      </w:r>
    </w:p>
    <w:p>
      <w:pPr>
        <w:pStyle w:val="11"/>
        <w:numPr>
          <w:ilvl w:val="0"/>
          <w:numId w:val="3"/>
        </w:numPr>
        <w:kinsoku w:val="0"/>
        <w:overflowPunct w:val="0"/>
        <w:spacing w:before="102" w:line="321" w:lineRule="auto"/>
        <w:ind w:left="2840" w:right="1170" w:hanging="1731"/>
        <w:rPr>
          <w:rFonts w:hint="default"/>
        </w:rPr>
      </w:pPr>
      <w:r>
        <w:t>踝关节角度</w:t>
      </w:r>
      <w:r>
        <w:rPr>
          <w:spacing w:val="80"/>
          <w:w w:val="150"/>
        </w:rPr>
        <w:t xml:space="preserve">         </w:t>
      </w:r>
      <w:r>
        <w:rPr>
          <w:rFonts w:hint="default" w:eastAsia="Times New Roman"/>
        </w:rPr>
        <w:t>j</w:t>
      </w:r>
      <w:r>
        <w:rPr>
          <w:rFonts w:hint="default" w:eastAsia="Times New Roman"/>
          <w:spacing w:val="36"/>
        </w:rPr>
        <w:t>)</w:t>
      </w:r>
      <w:r>
        <w:rPr>
          <w:spacing w:val="-4"/>
          <w:sz w:val="20"/>
          <w:szCs w:val="22"/>
        </w:rPr>
        <w:t>脚掌与地面的夹角图</w:t>
      </w:r>
    </w:p>
    <w:p>
      <w:pPr>
        <w:pStyle w:val="11"/>
        <w:kinsoku w:val="0"/>
        <w:overflowPunct w:val="0"/>
        <w:spacing w:before="102" w:line="321" w:lineRule="auto"/>
        <w:ind w:left="2840" w:right="1170"/>
        <w:rPr>
          <w:rFonts w:hint="default"/>
        </w:rPr>
      </w:pPr>
      <w:r>
        <w:rPr>
          <w:spacing w:val="-4"/>
          <w:sz w:val="20"/>
          <w:szCs w:val="22"/>
        </w:rPr>
        <w:t>图3</w:t>
      </w:r>
      <w:r>
        <w:rPr>
          <w:rFonts w:hint="default"/>
          <w:spacing w:val="-4"/>
          <w:sz w:val="20"/>
          <w:szCs w:val="22"/>
        </w:rPr>
        <w:t xml:space="preserve">-4 </w:t>
      </w:r>
      <w:r>
        <w:rPr>
          <w:spacing w:val="-4"/>
          <w:sz w:val="20"/>
          <w:szCs w:val="22"/>
        </w:rPr>
        <w:t>青蛙跳跃的一些信息图</w:t>
      </w:r>
    </w:p>
    <w:p>
      <w:pPr>
        <w:pStyle w:val="3"/>
        <w:numPr>
          <w:ilvl w:val="1"/>
          <w:numId w:val="2"/>
        </w:numPr>
        <w:spacing w:before="156" w:after="156"/>
        <w:ind w:left="0" w:leftChars="0" w:firstLine="420" w:firstLineChars="0"/>
        <w:rPr>
          <w:rFonts w:hint="eastAsia"/>
        </w:rPr>
      </w:pPr>
      <w:bookmarkStart w:id="12" w:name="_Toc15891"/>
      <w:r>
        <w:rPr>
          <w:rFonts w:hint="eastAsia"/>
        </w:rPr>
        <w:t>青蛙的生物生理特征总结</w:t>
      </w:r>
      <w:bookmarkEnd w:id="12"/>
    </w:p>
    <w:p>
      <w:pPr>
        <w:jc w:val="left"/>
        <w:rPr>
          <w:rFonts w:ascii="宋体" w:hAnsi="宋体"/>
          <w:sz w:val="24"/>
        </w:rPr>
      </w:pPr>
      <w:r>
        <w:rPr>
          <w:rFonts w:ascii="宋体" w:hAnsi="宋体"/>
          <w:sz w:val="24"/>
        </w:rPr>
        <w:t>基于青蛙运动轨迹提取实验和青蛙生物特征及跳跃运动机理的分析，可</w:t>
      </w:r>
    </w:p>
    <w:p>
      <w:pPr>
        <w:jc w:val="left"/>
        <w:rPr>
          <w:rFonts w:ascii="宋体" w:hAnsi="宋体"/>
          <w:sz w:val="24"/>
        </w:rPr>
      </w:pPr>
      <w:r>
        <w:rPr>
          <w:rFonts w:ascii="宋体" w:hAnsi="宋体"/>
          <w:sz w:val="24"/>
        </w:rPr>
        <w:t>得出青蛙的如下特点：</w:t>
      </w:r>
    </w:p>
    <w:p>
      <w:pPr>
        <w:jc w:val="left"/>
        <w:rPr>
          <w:rFonts w:ascii="宋体" w:hAnsi="宋体"/>
          <w:sz w:val="24"/>
        </w:rPr>
      </w:pPr>
      <w:r>
        <w:rPr>
          <w:rFonts w:ascii="宋体" w:hAnsi="宋体"/>
          <w:sz w:val="24"/>
        </w:rPr>
        <w:t>(1) 青蛙的质量主要分布在身体，四肢的质量占总质量的比例较小；</w:t>
      </w:r>
    </w:p>
    <w:p>
      <w:pPr>
        <w:jc w:val="left"/>
        <w:rPr>
          <w:rFonts w:ascii="宋体" w:hAnsi="宋体"/>
          <w:sz w:val="24"/>
        </w:rPr>
      </w:pPr>
      <w:r>
        <w:rPr>
          <w:rFonts w:ascii="宋体" w:hAnsi="宋体"/>
          <w:sz w:val="24"/>
        </w:rPr>
        <w:t>(2) 尺寸特点：大腿（28.0mm）、小腿（27.5mm）的长度基本相等，大</w:t>
      </w:r>
    </w:p>
    <w:p>
      <w:pPr>
        <w:jc w:val="left"/>
        <w:rPr>
          <w:rFonts w:ascii="宋体" w:hAnsi="宋体"/>
          <w:sz w:val="24"/>
        </w:rPr>
      </w:pPr>
      <w:r>
        <w:rPr>
          <w:rFonts w:ascii="宋体" w:hAnsi="宋体"/>
          <w:sz w:val="24"/>
        </w:rPr>
        <w:t>臂（12.5mm）、小臂（12.5mm）的长度基本相等，大臂和小臂的总长（25.0mm）</w:t>
      </w:r>
    </w:p>
    <w:p>
      <w:pPr>
        <w:jc w:val="left"/>
        <w:rPr>
          <w:rFonts w:ascii="宋体" w:hAnsi="宋体"/>
          <w:sz w:val="24"/>
        </w:rPr>
      </w:pPr>
      <w:r>
        <w:rPr>
          <w:rFonts w:ascii="宋体" w:hAnsi="宋体"/>
          <w:sz w:val="24"/>
        </w:rPr>
        <w:t>约为大腿和小腿总长（55.5mm）的一半，脚掌很长（47.0mm）接近大腿和</w:t>
      </w:r>
    </w:p>
    <w:p>
      <w:pPr>
        <w:jc w:val="left"/>
        <w:rPr>
          <w:rFonts w:ascii="宋体" w:hAnsi="宋体"/>
          <w:sz w:val="24"/>
        </w:rPr>
      </w:pPr>
      <w:r>
        <w:rPr>
          <w:rFonts w:ascii="宋体" w:hAnsi="宋体"/>
          <w:sz w:val="24"/>
        </w:rPr>
        <w:t>小腿的总长，并且脚掌的柔性很大，质心靠近后肢；</w:t>
      </w:r>
    </w:p>
    <w:p>
      <w:pPr>
        <w:jc w:val="left"/>
        <w:rPr>
          <w:rFonts w:ascii="宋体" w:hAnsi="宋体"/>
          <w:sz w:val="24"/>
        </w:rPr>
      </w:pPr>
      <w:r>
        <w:rPr>
          <w:rFonts w:ascii="宋体" w:hAnsi="宋体"/>
          <w:sz w:val="24"/>
        </w:rPr>
        <w:t>(3) 青蛙的脚掌柔性较大，在跳跃离地前，总是尽量保持脚掌与地面接</w:t>
      </w:r>
    </w:p>
    <w:p>
      <w:pPr>
        <w:jc w:val="left"/>
        <w:rPr>
          <w:rFonts w:ascii="宋体" w:hAnsi="宋体"/>
          <w:sz w:val="24"/>
        </w:rPr>
      </w:pPr>
      <w:r>
        <w:rPr>
          <w:rFonts w:ascii="宋体" w:hAnsi="宋体"/>
          <w:sz w:val="24"/>
        </w:rPr>
        <w:t>触，使能量充分利用于跳跃；</w:t>
      </w:r>
    </w:p>
    <w:p>
      <w:pPr>
        <w:jc w:val="left"/>
        <w:rPr>
          <w:rFonts w:ascii="宋体" w:hAnsi="宋体"/>
          <w:sz w:val="24"/>
        </w:rPr>
      </w:pPr>
      <w:r>
        <w:rPr>
          <w:rFonts w:ascii="宋体" w:hAnsi="宋体"/>
          <w:sz w:val="24"/>
        </w:rPr>
        <w:t>(4)青蛙在起跳过程中，后肢的角度变化很快，在机构设计时，直接利</w:t>
      </w:r>
      <w:r>
        <w:rPr>
          <w:rFonts w:hint="eastAsia" w:ascii="宋体" w:hAnsi="宋体"/>
          <w:sz w:val="24"/>
        </w:rPr>
        <w:t>用电机实现关节控制很难，即利用电机模拟肌肉的作用效果是很困难的，需</w:t>
      </w:r>
    </w:p>
    <w:p>
      <w:pPr>
        <w:jc w:val="left"/>
        <w:rPr>
          <w:rFonts w:ascii="宋体" w:hAnsi="宋体"/>
          <w:sz w:val="24"/>
        </w:rPr>
      </w:pPr>
      <w:r>
        <w:rPr>
          <w:rFonts w:hint="eastAsia" w:ascii="宋体" w:hAnsi="宋体"/>
          <w:sz w:val="24"/>
        </w:rPr>
        <w:t>借助储能元件；</w:t>
      </w:r>
    </w:p>
    <w:p>
      <w:pPr>
        <w:jc w:val="left"/>
        <w:rPr>
          <w:rFonts w:ascii="宋体" w:hAnsi="宋体"/>
          <w:sz w:val="24"/>
        </w:rPr>
      </w:pPr>
      <w:r>
        <w:rPr>
          <w:rFonts w:ascii="宋体" w:hAnsi="宋体"/>
          <w:sz w:val="24"/>
        </w:rPr>
        <w:t>(</w:t>
      </w:r>
      <w:r>
        <w:rPr>
          <w:rFonts w:hint="eastAsia" w:ascii="宋体" w:hAnsi="宋体"/>
          <w:sz w:val="24"/>
        </w:rPr>
        <w:t>5</w:t>
      </w:r>
      <w:r>
        <w:rPr>
          <w:rFonts w:ascii="宋体" w:hAnsi="宋体"/>
          <w:sz w:val="24"/>
        </w:rPr>
        <w:t>)</w:t>
      </w:r>
      <w:r>
        <w:rPr>
          <w:rFonts w:hint="eastAsia" w:ascii="宋体" w:hAnsi="宋体"/>
          <w:sz w:val="24"/>
        </w:rPr>
        <w:t>踝关节、膝关节、髋关节在起跳过程中角度变化很相似。</w:t>
      </w:r>
    </w:p>
    <w:p>
      <w:pPr>
        <w:jc w:val="left"/>
        <w:rPr>
          <w:rFonts w:ascii="宋体" w:hAnsi="宋体"/>
          <w:sz w:val="24"/>
        </w:rPr>
      </w:pPr>
      <w:r>
        <w:rPr>
          <w:rFonts w:ascii="宋体" w:hAnsi="宋体"/>
          <w:sz w:val="24"/>
        </w:rPr>
        <w:t>青蛙的质量主要集中在身体上，四肢的质量占整体的比例较小。大量的。前肢较短，主要起支撑身体前部的作用。后肢细长，为跳跃和游泳提供推进力。青蛙后肢大腿和小腿的长度基本相同。前肢上下臂的长度也基本相同。前肢总长度约为后肢总长度的一半。在仿生机器蛙前肢和后肢的设计中，我们也是按照这个比例关系进行尺寸设计。</w:t>
      </w:r>
    </w:p>
    <w:p>
      <w:pPr>
        <w:jc w:val="left"/>
        <w:rPr>
          <w:rFonts w:hint="eastAsia" w:ascii="宋体" w:hAnsi="宋体"/>
          <w:sz w:val="24"/>
        </w:rPr>
      </w:pPr>
      <w:r>
        <w:rPr>
          <w:rFonts w:ascii="宋体" w:hAnsi="宋体"/>
          <w:sz w:val="24"/>
        </w:rPr>
        <w:t>青蛙后肢的髋关节有3个自由度（屈伸、外展和内收、内旋和外旋）。膝关节、踝关节和跗跖关节各有 1 个自由度（屈曲和伸展）。前肢肩关节有3个自由度，肘关节和腕关节各有1个自由度。青蛙实际起飞阶段各关节的角度；髋关节屈伸运动135°，外展内收运动40°，内外旋运动先减少10°再增加40°，膝关节屈伸运动155°，踝关节屈伸运动为150°。跖关节的屈伸运动首先增加到38°，然后减少到-30°。</w:t>
      </w:r>
    </w:p>
    <w:p>
      <w:pPr>
        <w:pStyle w:val="2"/>
        <w:numPr>
          <w:ilvl w:val="0"/>
          <w:numId w:val="2"/>
        </w:numPr>
        <w:spacing w:before="156" w:after="156"/>
        <w:ind w:left="0" w:leftChars="0" w:firstLine="420" w:firstLineChars="0"/>
        <w:rPr>
          <w:rFonts w:hint="eastAsia"/>
        </w:rPr>
      </w:pPr>
      <w:bookmarkStart w:id="13" w:name="_Toc9851"/>
      <w:r>
        <w:rPr>
          <w:rFonts w:hint="eastAsia"/>
        </w:rPr>
        <w:t>仿青蛙跳跃</w:t>
      </w:r>
      <w:r>
        <w:rPr>
          <w:rFonts w:hint="eastAsia"/>
          <w:lang w:val="en-US" w:eastAsia="zh-CN"/>
        </w:rPr>
        <w:t>机器人设计</w:t>
      </w:r>
      <w:bookmarkEnd w:id="13"/>
    </w:p>
    <w:p>
      <w:pPr>
        <w:pStyle w:val="3"/>
        <w:numPr>
          <w:ilvl w:val="1"/>
          <w:numId w:val="2"/>
        </w:numPr>
        <w:spacing w:before="156" w:after="156"/>
        <w:ind w:left="0" w:leftChars="0" w:firstLine="420" w:firstLineChars="0"/>
        <w:rPr>
          <w:rFonts w:hint="eastAsia"/>
          <w:lang w:val="en-US" w:eastAsia="zh-CN"/>
        </w:rPr>
      </w:pPr>
      <w:bookmarkStart w:id="14" w:name="_Toc87"/>
      <w:r>
        <w:rPr>
          <w:rFonts w:hint="eastAsia"/>
          <w:lang w:val="en-US" w:eastAsia="zh-CN"/>
        </w:rPr>
        <w:t>仿青蛙跳跃机器人总体设计</w:t>
      </w:r>
      <w:bookmarkEnd w:id="14"/>
    </w:p>
    <w:p>
      <w:pPr>
        <w:ind w:firstLine="420" w:firstLineChars="200"/>
        <w:rPr>
          <w:rFonts w:hint="eastAsia"/>
          <w:lang w:val="en-US" w:eastAsia="zh-CN"/>
        </w:rPr>
      </w:pPr>
      <w:r>
        <w:rPr>
          <w:rFonts w:hint="eastAsia"/>
          <w:lang w:val="en-US" w:eastAsia="zh-CN"/>
        </w:rPr>
        <w:t>仿生青蛙主要分为三个部分，分别为仿生青蛙头部、仿生青蛙腿部、仿生青蛙脚掌、分别对应仿生青蛙三个功能模块，分别为产能模块、储能模块、释放模块。</w:t>
      </w:r>
    </w:p>
    <w:p>
      <w:pPr>
        <w:ind w:firstLine="420" w:firstLineChars="200"/>
        <w:rPr>
          <w:rFonts w:hint="default"/>
          <w:lang w:val="en-US" w:eastAsia="zh-CN"/>
        </w:rPr>
      </w:pPr>
      <w:r>
        <w:rPr>
          <w:rFonts w:hint="default"/>
          <w:lang w:val="en-US" w:eastAsia="zh-CN"/>
        </w:rPr>
        <w:t>其中</w:t>
      </w:r>
      <w:r>
        <w:rPr>
          <w:rFonts w:hint="eastAsia"/>
          <w:lang w:val="en-US" w:eastAsia="zh-CN"/>
        </w:rPr>
        <w:t>仿生青蛙头部对应</w:t>
      </w:r>
      <w:r>
        <w:rPr>
          <w:rFonts w:hint="default"/>
          <w:lang w:val="en-US" w:eastAsia="zh-CN"/>
        </w:rPr>
        <w:t>产能</w:t>
      </w:r>
      <w:r>
        <w:rPr>
          <w:rFonts w:hint="eastAsia"/>
          <w:lang w:val="en-US" w:eastAsia="zh-CN"/>
        </w:rPr>
        <w:t>模块</w:t>
      </w:r>
      <w:r>
        <w:rPr>
          <w:rFonts w:hint="default"/>
          <w:lang w:val="en-US" w:eastAsia="zh-CN"/>
        </w:rPr>
        <w:t>的要求是能够产生足够的拉力，有足够的行程使得储能</w:t>
      </w:r>
      <w:r>
        <w:rPr>
          <w:rFonts w:hint="eastAsia"/>
          <w:lang w:val="en-US" w:eastAsia="zh-CN"/>
        </w:rPr>
        <w:t>模块</w:t>
      </w:r>
      <w:r>
        <w:rPr>
          <w:rFonts w:hint="default"/>
          <w:lang w:val="en-US" w:eastAsia="zh-CN"/>
        </w:rPr>
        <w:t>可以储存尽可能多的</w:t>
      </w:r>
      <w:r>
        <w:rPr>
          <w:rFonts w:hint="eastAsia"/>
          <w:lang w:val="en-US" w:eastAsia="zh-CN"/>
        </w:rPr>
        <w:t>机械能</w:t>
      </w:r>
      <w:r>
        <w:rPr>
          <w:rFonts w:hint="default"/>
          <w:lang w:val="en-US" w:eastAsia="zh-CN"/>
        </w:rPr>
        <w:t>，并且可以利用好规则限定的30s蓄能时间，</w:t>
      </w:r>
      <w:r>
        <w:rPr>
          <w:rFonts w:hint="eastAsia"/>
          <w:lang w:val="en-US" w:eastAsia="zh-CN"/>
        </w:rPr>
        <w:t>让产能模块中的电机可以</w:t>
      </w:r>
      <w:r>
        <w:rPr>
          <w:rFonts w:hint="default"/>
          <w:lang w:val="en-US" w:eastAsia="zh-CN"/>
        </w:rPr>
        <w:t>尽可能长的做</w:t>
      </w:r>
      <w:r>
        <w:rPr>
          <w:rFonts w:hint="eastAsia"/>
          <w:lang w:val="en-US" w:eastAsia="zh-CN"/>
        </w:rPr>
        <w:t>功，将更多的电能转化为弹簧的弹性势能</w:t>
      </w:r>
      <w:r>
        <w:rPr>
          <w:rFonts w:hint="default"/>
          <w:lang w:val="en-US" w:eastAsia="zh-CN"/>
        </w:rPr>
        <w:t>。</w:t>
      </w:r>
    </w:p>
    <w:p>
      <w:pPr>
        <w:ind w:firstLine="420" w:firstLineChars="200"/>
        <w:jc w:val="center"/>
      </w:pPr>
      <w:r>
        <w:drawing>
          <wp:inline distT="0" distB="0" distL="114300" distR="114300">
            <wp:extent cx="3565525" cy="2619375"/>
            <wp:effectExtent l="0" t="0" r="3175"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9"/>
                    <a:stretch>
                      <a:fillRect/>
                    </a:stretch>
                  </pic:blipFill>
                  <pic:spPr>
                    <a:xfrm>
                      <a:off x="0" y="0"/>
                      <a:ext cx="3565525" cy="2619375"/>
                    </a:xfrm>
                    <a:prstGeom prst="rect">
                      <a:avLst/>
                    </a:prstGeom>
                    <a:noFill/>
                    <a:ln>
                      <a:noFill/>
                    </a:ln>
                  </pic:spPr>
                </pic:pic>
              </a:graphicData>
            </a:graphic>
          </wp:inline>
        </w:drawing>
      </w:r>
    </w:p>
    <w:p>
      <w:pPr>
        <w:ind w:firstLine="420" w:firstLineChars="200"/>
        <w:jc w:val="center"/>
        <w:rPr>
          <w:rFonts w:hint="default" w:eastAsia="宋体"/>
          <w:lang w:val="en-US" w:eastAsia="zh-CN"/>
        </w:rPr>
      </w:pPr>
      <w:r>
        <w:rPr>
          <w:rFonts w:hint="eastAsia"/>
          <w:lang w:val="en-US" w:eastAsia="zh-CN"/>
        </w:rPr>
        <w:t>图4-1 自然界的青蛙</w:t>
      </w:r>
    </w:p>
    <w:p>
      <w:pPr>
        <w:ind w:firstLine="420" w:firstLineChars="200"/>
        <w:rPr>
          <w:rFonts w:hint="eastAsia"/>
          <w:lang w:val="en-US" w:eastAsia="zh-CN"/>
        </w:rPr>
      </w:pPr>
      <w:r>
        <w:rPr>
          <w:rFonts w:hint="eastAsia"/>
          <w:lang w:val="en-US" w:eastAsia="zh-CN"/>
        </w:rPr>
        <w:t>仿生青蛙腿部对应储能模块要求能将产能模块产生的拉力与位移储存为弹簧弹性势能，并可快速释放，将弹性势能转化为仿生青蛙向前跳跃的动能。如图4-1，通过观察青蛙的跳跃过程，在储能阶段，青蛙后腿髋关节和膝关节强烈收缩，大腿和小腿几乎折叠在一起，弯曲在身体下面，起跳后后肢快速伸展，各个关节几乎同时开始张开，将身体向前推出，仿生青蛙储能模块应当通过模仿蛙腿的运动过程，进行储能与快速释放。</w:t>
      </w:r>
    </w:p>
    <w:p>
      <w:pPr>
        <w:jc w:val="left"/>
      </w:pPr>
      <w:r>
        <w:drawing>
          <wp:inline distT="0" distB="0" distL="114300" distR="114300">
            <wp:extent cx="5152390" cy="2093595"/>
            <wp:effectExtent l="0" t="0" r="3810" b="1905"/>
            <wp:docPr id="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pic:cNvPicPr>
                      <a:picLocks noChangeAspect="1"/>
                    </pic:cNvPicPr>
                  </pic:nvPicPr>
                  <pic:blipFill>
                    <a:blip r:embed="rId30"/>
                    <a:stretch>
                      <a:fillRect/>
                    </a:stretch>
                  </pic:blipFill>
                  <pic:spPr>
                    <a:xfrm>
                      <a:off x="0" y="0"/>
                      <a:ext cx="5152390" cy="2093595"/>
                    </a:xfrm>
                    <a:prstGeom prst="rect">
                      <a:avLst/>
                    </a:prstGeom>
                    <a:noFill/>
                    <a:ln>
                      <a:noFill/>
                    </a:ln>
                  </pic:spPr>
                </pic:pic>
              </a:graphicData>
            </a:graphic>
          </wp:inline>
        </w:drawing>
      </w:r>
    </w:p>
    <w:p>
      <w:pPr>
        <w:jc w:val="center"/>
        <w:rPr>
          <w:rFonts w:hint="eastAsia"/>
          <w:sz w:val="20"/>
          <w:szCs w:val="20"/>
        </w:rPr>
      </w:pPr>
      <w:r>
        <w:rPr>
          <w:rFonts w:hint="eastAsia"/>
          <w:sz w:val="20"/>
          <w:szCs w:val="20"/>
        </w:rPr>
        <w:t>图</w:t>
      </w:r>
      <w:r>
        <w:rPr>
          <w:rFonts w:hint="eastAsia"/>
          <w:sz w:val="20"/>
          <w:szCs w:val="20"/>
          <w:lang w:val="en-US" w:eastAsia="zh-CN"/>
        </w:rPr>
        <w:t>4-1</w:t>
      </w:r>
      <w:r>
        <w:rPr>
          <w:sz w:val="20"/>
          <w:szCs w:val="20"/>
        </w:rPr>
        <w:t xml:space="preserve"> </w:t>
      </w:r>
      <w:r>
        <w:rPr>
          <w:rFonts w:hint="eastAsia"/>
          <w:sz w:val="20"/>
          <w:szCs w:val="20"/>
        </w:rPr>
        <w:t>青蛙的跳跃过程</w:t>
      </w:r>
    </w:p>
    <w:p>
      <w:pPr>
        <w:ind w:firstLine="420" w:firstLineChars="200"/>
        <w:rPr>
          <w:rFonts w:hint="default"/>
          <w:lang w:val="en-US" w:eastAsia="zh-CN"/>
        </w:rPr>
      </w:pPr>
      <w:r>
        <w:rPr>
          <w:rFonts w:hint="eastAsia"/>
          <w:lang w:val="en-US" w:eastAsia="zh-CN"/>
        </w:rPr>
        <w:t>仿生青蛙脚掌对应释放模块首先要求仿生青蛙在储能阶段能够站稳，不会倾覆，同时起跳阶段不能打滑，要与地面保持良好的抓地力。通过观察自然界青蛙的脚掌，发现青蛙脚趾尖端会有圆盘状凸起，用于加强与地面抓地力。脚掌同样还要肩负储能完成后自动触发实现仿生青蛙跳跃的能力，可以解除机器人的储能模式，将弹簧的弹性势能释放出来。</w:t>
      </w:r>
    </w:p>
    <w:p>
      <w:pPr>
        <w:jc w:val="center"/>
      </w:pPr>
      <w:r>
        <w:drawing>
          <wp:inline distT="0" distB="0" distL="114300" distR="114300">
            <wp:extent cx="3827780" cy="2806065"/>
            <wp:effectExtent l="0" t="0" r="7620" b="63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1"/>
                    <a:stretch>
                      <a:fillRect/>
                    </a:stretch>
                  </pic:blipFill>
                  <pic:spPr>
                    <a:xfrm>
                      <a:off x="0" y="0"/>
                      <a:ext cx="3827780" cy="28060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图4-3 青蛙的脚掌</w:t>
      </w:r>
    </w:p>
    <w:p>
      <w:pPr>
        <w:ind w:firstLine="420" w:firstLineChars="200"/>
        <w:rPr>
          <w:rFonts w:hint="default"/>
          <w:lang w:val="en-US" w:eastAsia="zh-CN"/>
        </w:rPr>
      </w:pPr>
      <w:r>
        <w:rPr>
          <w:rFonts w:hint="eastAsia"/>
          <w:lang w:val="en-US" w:eastAsia="zh-CN"/>
        </w:rPr>
        <w:t>对于仿生青蛙的整体设计，要以自然界青蛙为原型</w:t>
      </w:r>
      <w:r>
        <w:rPr>
          <w:rFonts w:hint="default"/>
          <w:lang w:val="en-US" w:eastAsia="zh-CN"/>
        </w:rPr>
        <w:t>，以功能设计为主，外形设计为辅，在尽可能提高跳跃能力的前提下简化外形设计，使用尽可能轻的材料与组件实现外观仿生。</w:t>
      </w:r>
      <w:r>
        <w:rPr>
          <w:rFonts w:hint="eastAsia"/>
          <w:lang w:val="en-US" w:eastAsia="zh-CN"/>
        </w:rPr>
        <w:t>利用高效产能，大力储能，迅速释放，实现尽可能远的跳跃。</w:t>
      </w:r>
    </w:p>
    <w:p>
      <w:pPr>
        <w:pStyle w:val="3"/>
        <w:numPr>
          <w:ilvl w:val="1"/>
          <w:numId w:val="2"/>
        </w:numPr>
        <w:spacing w:before="156" w:after="156"/>
        <w:ind w:left="0" w:leftChars="0" w:firstLine="420" w:firstLineChars="0"/>
        <w:rPr>
          <w:rFonts w:hint="eastAsia"/>
          <w:lang w:val="en-US" w:eastAsia="zh-CN"/>
        </w:rPr>
      </w:pPr>
      <w:bookmarkStart w:id="15" w:name="_Toc18487"/>
      <w:r>
        <w:rPr>
          <w:rFonts w:hint="eastAsia"/>
          <w:lang w:val="en-US" w:eastAsia="zh-CN"/>
        </w:rPr>
        <w:t>仿青蛙跳跃机器人头部设计</w:t>
      </w:r>
      <w:bookmarkEnd w:id="15"/>
    </w:p>
    <w:p>
      <w:r>
        <w:drawing>
          <wp:inline distT="0" distB="0" distL="114300" distR="114300">
            <wp:extent cx="5268595" cy="2990215"/>
            <wp:effectExtent l="0" t="0" r="1905" b="698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32"/>
                    <a:stretch>
                      <a:fillRect/>
                    </a:stretch>
                  </pic:blipFill>
                  <pic:spPr>
                    <a:xfrm>
                      <a:off x="0" y="0"/>
                      <a:ext cx="5268595" cy="29902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图4-4 仿青蛙跳跃机器人头部</w:t>
      </w:r>
    </w:p>
    <w:p>
      <w:pPr>
        <w:rPr>
          <w:rFonts w:hint="default"/>
          <w:lang w:val="en-US" w:eastAsia="zh-CN"/>
        </w:rPr>
      </w:pPr>
    </w:p>
    <w:p>
      <w:pPr>
        <w:rPr>
          <w:rFonts w:hint="default"/>
          <w:lang w:val="en-US" w:eastAsia="zh-CN"/>
        </w:rPr>
      </w:pPr>
    </w:p>
    <w:p>
      <w:pPr>
        <w:rPr>
          <w:rFonts w:hint="default"/>
          <w:lang w:val="en-US" w:eastAsia="zh-CN"/>
        </w:rPr>
      </w:pPr>
    </w:p>
    <w:p>
      <w:pPr>
        <w:ind w:firstLine="420" w:firstLineChars="200"/>
        <w:rPr>
          <w:rFonts w:hint="eastAsia"/>
          <w:lang w:val="en-US" w:eastAsia="zh-CN"/>
        </w:rPr>
      </w:pPr>
      <w:r>
        <w:rPr>
          <w:rFonts w:hint="eastAsia"/>
          <w:lang w:val="en-US" w:eastAsia="zh-CN"/>
        </w:rPr>
        <w:t>仿青蛙跳跃机器人头部包括：一双蛙眼，在起到装饰作用的同时通过镂空减轻青蛙重量；一对蛙前足，轻量化的碳纤维蛙前足在起跳时可以撑地，起到支撑机身的作用，同时也可谓控制电路提供保护，防止跳跃后落地过程中造成控制电路的损坏；蛙嘴，起装饰作用，同时用于容纳控制电路；电池，为整个机器人供电；蛙腿连接轴，呈左右两侧对称分布于机器人两侧，与左右蛙腿连接，蛙腿可以绕着机身自由转动；电机箱，用于容纳减速电机；减速电机，用于将电能转化为机械能，并受控制电路的控制；触发器，与蛙脚掌释放器配合，可以在储能最大阶段解除储能过程，将弹簧弹性势能转化为青蛙起跳的机械能。</w:t>
      </w:r>
    </w:p>
    <w:p>
      <w:pPr>
        <w:ind w:firstLine="420" w:firstLineChars="200"/>
        <w:rPr>
          <w:rFonts w:hint="eastAsia"/>
          <w:lang w:val="en-US" w:eastAsia="zh-CN"/>
        </w:rPr>
      </w:pPr>
      <w:r>
        <w:rPr>
          <w:rFonts w:hint="eastAsia"/>
          <w:lang w:val="en-US" w:eastAsia="zh-CN"/>
        </w:rPr>
        <w:t>为了使蛙头可以产生更大的拉力，仿青蛙跳跃机器人使用N20减速电机作为主要动力源，为提高电机转矩，通过多级齿轮减速，减速比高达1:1000，在7.4V，2s电压电池驱动下，起额定转矩高达1.5kg·cm，其堵死转矩更是高达8kg·cm。通过绞盘拉线的方式进一步将电机高转矩转化为线的高拉力，其绞盘最小半径为2mm，这使其额定拉力超过7.5kg，最大拉力更是高达40kg。电机额定转速为20RPM，在30s内可使绞盘转动10圈，绞盘收缩超过12.8cm。足以满足在有限尺度下尽可能多的做功的目的。</w:t>
      </w:r>
    </w:p>
    <w:p>
      <w:pPr>
        <w:ind w:firstLine="420" w:firstLineChars="200"/>
        <w:rPr>
          <w:rFonts w:hint="eastAsia"/>
          <w:lang w:val="en-US" w:eastAsia="zh-CN"/>
        </w:rPr>
      </w:pPr>
      <w:r>
        <w:rPr>
          <w:rFonts w:hint="eastAsia"/>
          <w:lang w:val="en-US" w:eastAsia="zh-CN"/>
        </w:rPr>
        <w:t>仿青蛙跳跃机器人控制电路包括遥控器接收机与电机调速器，其中，接收机被设置为在接受遥控信号后使电机持续工作，以满足赛规不能持续控制的要求，电机调速器包含正反两套驱动MOS管，可将接收机传送过来的电机控制PWM信号转化为电机驱动信号，通过正转可以实现机器人储能以及自动释放起跳，在回收复位时可以通过电机反转实现。</w:t>
      </w:r>
    </w:p>
    <w:p>
      <w:pPr>
        <w:ind w:firstLine="420" w:firstLineChars="200"/>
        <w:rPr>
          <w:rFonts w:hint="eastAsia"/>
          <w:lang w:val="en-US" w:eastAsia="zh-CN"/>
        </w:rPr>
      </w:pPr>
      <w:r>
        <w:rPr>
          <w:rFonts w:hint="eastAsia"/>
          <w:lang w:val="en-US" w:eastAsia="zh-CN"/>
        </w:rPr>
        <w:t>由于机器人工作时间短，不需要长时间连续跳跃，应当选取尽可能小的电池以减小机器人的重量，时有限的机械能转换为更高的起跳速度，让机器人可以跳的更远，所以选用7.4V，2s，120mah电池，其总量仅为9.2g。</w:t>
      </w:r>
    </w:p>
    <w:p>
      <w:pPr>
        <w:ind w:firstLine="420" w:firstLineChars="200"/>
        <w:rPr>
          <w:rFonts w:hint="default"/>
          <w:lang w:val="en-US" w:eastAsia="zh-CN"/>
        </w:rPr>
      </w:pPr>
      <w:r>
        <w:rPr>
          <w:rFonts w:hint="eastAsia"/>
          <w:lang w:val="en-US" w:eastAsia="zh-CN"/>
        </w:rPr>
        <w:t>触发器与蛙脚掌释放器配合，实现机器人储能到一定阶段的自动释放。</w:t>
      </w:r>
    </w:p>
    <w:p>
      <w:pPr>
        <w:pStyle w:val="3"/>
        <w:numPr>
          <w:ilvl w:val="1"/>
          <w:numId w:val="2"/>
        </w:numPr>
        <w:spacing w:before="156" w:after="156"/>
        <w:ind w:left="0" w:leftChars="0" w:firstLine="420" w:firstLineChars="0"/>
        <w:rPr>
          <w:rFonts w:hint="eastAsia"/>
          <w:lang w:val="en-US" w:eastAsia="zh-CN"/>
        </w:rPr>
      </w:pPr>
      <w:bookmarkStart w:id="16" w:name="_Toc1066"/>
      <w:r>
        <w:rPr>
          <w:rFonts w:hint="eastAsia"/>
          <w:lang w:val="en-US" w:eastAsia="zh-CN"/>
        </w:rPr>
        <w:t>仿青蛙跳跃机器人腿部设计</w:t>
      </w:r>
      <w:bookmarkEnd w:id="16"/>
    </w:p>
    <w:p>
      <w:pPr>
        <w:ind w:firstLine="420" w:firstLineChars="200"/>
        <w:jc w:val="center"/>
      </w:pPr>
      <w:r>
        <w:drawing>
          <wp:inline distT="0" distB="0" distL="114300" distR="114300">
            <wp:extent cx="2455545" cy="2744470"/>
            <wp:effectExtent l="0" t="0" r="8255" b="1143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3"/>
                    <a:stretch>
                      <a:fillRect/>
                    </a:stretch>
                  </pic:blipFill>
                  <pic:spPr>
                    <a:xfrm>
                      <a:off x="0" y="0"/>
                      <a:ext cx="2455545" cy="2744470"/>
                    </a:xfrm>
                    <a:prstGeom prst="rect">
                      <a:avLst/>
                    </a:prstGeom>
                    <a:noFill/>
                    <a:ln>
                      <a:noFill/>
                    </a:ln>
                  </pic:spPr>
                </pic:pic>
              </a:graphicData>
            </a:graphic>
          </wp:inline>
        </w:drawing>
      </w:r>
    </w:p>
    <w:p>
      <w:pPr>
        <w:ind w:firstLine="420" w:firstLineChars="200"/>
        <w:jc w:val="center"/>
        <w:rPr>
          <w:rFonts w:hint="default" w:eastAsia="宋体"/>
          <w:lang w:val="en-US" w:eastAsia="zh-CN"/>
        </w:rPr>
      </w:pPr>
      <w:r>
        <w:rPr>
          <w:rFonts w:hint="eastAsia"/>
          <w:lang w:val="en-US" w:eastAsia="zh-CN"/>
        </w:rPr>
        <w:t>图4-5 蛙腿设计</w:t>
      </w:r>
    </w:p>
    <w:p>
      <w:pPr>
        <w:widowControl/>
        <w:shd w:val="clear" w:color="auto" w:fill="FFFFFF"/>
        <w:ind w:firstLine="420"/>
        <w:rPr>
          <w:rFonts w:hint="eastAsia"/>
          <w:lang w:val="en-US" w:eastAsia="zh-CN"/>
        </w:rPr>
      </w:pPr>
      <w:r>
        <w:rPr>
          <w:rFonts w:hint="default"/>
          <w:lang w:val="en-US" w:eastAsia="zh-CN"/>
        </w:rPr>
        <w:t>通过观察青蛙的跳跃运动</w:t>
      </w:r>
      <w:r>
        <w:rPr>
          <w:rFonts w:hint="eastAsia"/>
          <w:lang w:val="en-US" w:eastAsia="zh-CN"/>
        </w:rPr>
        <w:t>可以</w:t>
      </w:r>
      <w:r>
        <w:rPr>
          <w:rFonts w:hint="default"/>
          <w:lang w:val="en-US" w:eastAsia="zh-CN"/>
        </w:rPr>
        <w:t>发现，青蛙主要通过发达的后肢产生跳跃的推力。对于青蛙来说，后肢比其他部位更重要，因为它们是大部分推力的来源</w:t>
      </w:r>
      <w:r>
        <w:rPr>
          <w:rFonts w:hint="eastAsia"/>
          <w:lang w:val="en-US" w:eastAsia="zh-CN"/>
        </w:rPr>
        <w:t>。因此，后肢和传动机构的设计对于高性能仿生机器人青蛙的开发至关重要。</w:t>
      </w:r>
      <w:r>
        <w:rPr>
          <w:rFonts w:hint="default"/>
          <w:lang w:val="en-US" w:eastAsia="zh-CN"/>
        </w:rPr>
        <w:t>青蛙的跳跃过程需要极高的功率密度。利用电机直接控制关节很难模拟肌肉的效果并实现高功率输出。因此，我们还是需要使用储能元件。弹簧驱动是应用最广泛的驱动方式之一。</w:t>
      </w:r>
    </w:p>
    <w:p>
      <w:pPr>
        <w:ind w:firstLine="420" w:firstLineChars="200"/>
        <w:rPr>
          <w:rFonts w:hint="default"/>
          <w:lang w:val="en-US" w:eastAsia="zh-CN"/>
        </w:rPr>
      </w:pPr>
      <w:r>
        <w:rPr>
          <w:rFonts w:hint="eastAsia"/>
          <w:lang w:val="en-US" w:eastAsia="zh-CN"/>
        </w:rPr>
        <w:t>通过分析赛规，</w:t>
      </w:r>
      <w:r>
        <w:rPr>
          <w:rFonts w:hint="default"/>
          <w:lang w:val="en-US" w:eastAsia="zh-CN"/>
        </w:rPr>
        <w:t>储能</w:t>
      </w:r>
      <w:r>
        <w:rPr>
          <w:rFonts w:hint="eastAsia"/>
          <w:lang w:val="en-US" w:eastAsia="zh-CN"/>
        </w:rPr>
        <w:t>模块</w:t>
      </w:r>
      <w:r>
        <w:rPr>
          <w:rFonts w:hint="default"/>
          <w:lang w:val="en-US" w:eastAsia="zh-CN"/>
        </w:rPr>
        <w:t>要求腿部必须弯曲</w:t>
      </w:r>
      <w:r>
        <w:rPr>
          <w:rFonts w:hint="eastAsia"/>
          <w:lang w:val="en-US" w:eastAsia="zh-CN"/>
        </w:rPr>
        <w:t>，这使得传统“迫击炮式”蛙腿设计方案中</w:t>
      </w:r>
      <w:r>
        <w:rPr>
          <w:rFonts w:hint="default"/>
          <w:lang w:val="en-US" w:eastAsia="zh-CN"/>
        </w:rPr>
        <w:t>直接用压簧或拉簧作为储能</w:t>
      </w:r>
      <w:r>
        <w:rPr>
          <w:rFonts w:hint="eastAsia"/>
          <w:lang w:val="en-US" w:eastAsia="zh-CN"/>
        </w:rPr>
        <w:t>模块不可行</w:t>
      </w:r>
      <w:r>
        <w:rPr>
          <w:rFonts w:hint="default"/>
          <w:lang w:val="en-US" w:eastAsia="zh-CN"/>
        </w:rPr>
        <w:t>，为</w:t>
      </w:r>
      <w:r>
        <w:rPr>
          <w:rFonts w:hint="eastAsia"/>
          <w:lang w:val="en-US" w:eastAsia="zh-CN"/>
        </w:rPr>
        <w:t>使机器人在腿部弯曲的同时能存储尽可能多的机械能，这里选用扭簧作为主要储能模块。</w:t>
      </w:r>
      <w:r>
        <w:rPr>
          <w:rFonts w:hint="default"/>
          <w:lang w:val="en-US" w:eastAsia="zh-CN"/>
        </w:rPr>
        <w:t>能满足赛规又不使机器人过于复杂，可以使用扭簧作为蛙腿的主要结构件，利用扭簧的弯曲满足蛙腿弯曲的赛规要求。并通过扭簧的释放联动蛙腿，使后腿蹬出，让机器人跳跃。</w:t>
      </w:r>
    </w:p>
    <w:p>
      <w:pPr>
        <w:ind w:firstLine="420" w:firstLineChars="200"/>
        <w:rPr>
          <w:rFonts w:hint="default"/>
          <w:lang w:val="en-US" w:eastAsia="zh-CN"/>
        </w:rPr>
      </w:pPr>
      <w:r>
        <w:rPr>
          <w:rFonts w:hint="eastAsia"/>
          <w:lang w:val="en-US" w:eastAsia="zh-CN"/>
        </w:rPr>
        <w:t>同时，需要计算扭簧的弹簧常数，并计算扭簧最大扭力与蛙头绞盘最大拉力的关系，需要让电机拉力足以驱动扭簧扭转，并达到触发位置。通过实验选型，1.5mm不锈钢丝扭簧可以满足最大化利用蛙头拉力的目的</w:t>
      </w:r>
    </w:p>
    <w:p>
      <w:pPr>
        <w:ind w:firstLine="420" w:firstLineChars="200"/>
        <w:jc w:val="center"/>
        <w:rPr>
          <w:rFonts w:hint="default"/>
          <w:lang w:val="en-US" w:eastAsia="zh-CN"/>
        </w:rPr>
      </w:pPr>
      <w:r>
        <w:rPr>
          <w:rFonts w:hint="default"/>
          <w:lang w:val="en-US" w:eastAsia="zh-CN"/>
        </w:rPr>
        <w:drawing>
          <wp:inline distT="0" distB="0" distL="114300" distR="114300">
            <wp:extent cx="3687445" cy="2353945"/>
            <wp:effectExtent l="0" t="0" r="8255" b="8255"/>
            <wp:docPr id="58" name="图片 58" descr="eaad117883374659d262ea0a58383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eaad117883374659d262ea0a58383dd"/>
                    <pic:cNvPicPr>
                      <a:picLocks noChangeAspect="1"/>
                    </pic:cNvPicPr>
                  </pic:nvPicPr>
                  <pic:blipFill>
                    <a:blip r:embed="rId34"/>
                    <a:stretch>
                      <a:fillRect/>
                    </a:stretch>
                  </pic:blipFill>
                  <pic:spPr>
                    <a:xfrm>
                      <a:off x="0" y="0"/>
                      <a:ext cx="3687445" cy="2353945"/>
                    </a:xfrm>
                    <a:prstGeom prst="rect">
                      <a:avLst/>
                    </a:prstGeom>
                  </pic:spPr>
                </pic:pic>
              </a:graphicData>
            </a:graphic>
          </wp:inline>
        </w:drawing>
      </w:r>
    </w:p>
    <w:p>
      <w:pPr>
        <w:ind w:firstLine="420" w:firstLineChars="200"/>
        <w:jc w:val="center"/>
        <w:rPr>
          <w:rFonts w:hint="default"/>
          <w:lang w:val="en-US" w:eastAsia="zh-CN"/>
        </w:rPr>
      </w:pPr>
      <w:r>
        <w:rPr>
          <w:rFonts w:hint="eastAsia"/>
          <w:lang w:val="en-US" w:eastAsia="zh-CN"/>
        </w:rPr>
        <w:t>图4-6 扭簧弹簧常数计算方法</w:t>
      </w:r>
    </w:p>
    <w:p>
      <w:pPr>
        <w:pStyle w:val="3"/>
        <w:numPr>
          <w:ilvl w:val="1"/>
          <w:numId w:val="2"/>
        </w:numPr>
        <w:spacing w:before="156" w:after="156"/>
        <w:ind w:left="0" w:leftChars="0" w:firstLine="420" w:firstLineChars="0"/>
        <w:rPr>
          <w:rFonts w:hint="eastAsia"/>
          <w:lang w:val="en-US" w:eastAsia="zh-CN"/>
        </w:rPr>
      </w:pPr>
      <w:bookmarkStart w:id="17" w:name="_Toc6601"/>
      <w:r>
        <w:rPr>
          <w:rFonts w:hint="eastAsia"/>
          <w:lang w:val="en-US" w:eastAsia="zh-CN"/>
        </w:rPr>
        <w:t>仿青蛙跳跃机器人脚掌设计</w:t>
      </w:r>
      <w:bookmarkEnd w:id="17"/>
    </w:p>
    <w:p>
      <w:pPr>
        <w:jc w:val="center"/>
      </w:pPr>
      <w:r>
        <w:drawing>
          <wp:inline distT="0" distB="0" distL="114300" distR="114300">
            <wp:extent cx="3921125" cy="2846070"/>
            <wp:effectExtent l="0" t="0" r="3175" b="1143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35"/>
                    <a:stretch>
                      <a:fillRect/>
                    </a:stretch>
                  </pic:blipFill>
                  <pic:spPr>
                    <a:xfrm>
                      <a:off x="0" y="0"/>
                      <a:ext cx="3921125" cy="284607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图4-7 仿青蛙跳跃机器人脚掌</w:t>
      </w:r>
    </w:p>
    <w:p>
      <w:pPr>
        <w:ind w:firstLine="480" w:firstLineChars="200"/>
        <w:jc w:val="left"/>
        <w:rPr>
          <w:rFonts w:hint="eastAsia" w:ascii="宋体" w:hAnsi="宋体"/>
          <w:sz w:val="24"/>
          <w:lang w:val="en-US" w:eastAsia="zh-CN"/>
        </w:rPr>
      </w:pPr>
      <w:r>
        <w:rPr>
          <w:rFonts w:hint="eastAsia" w:ascii="宋体" w:hAnsi="宋体"/>
          <w:sz w:val="24"/>
        </w:rPr>
        <w:t>青蛙通过腿部骨骼配合髋关节、膝关节、踝关节的转动使地面产生作用，通过</w:t>
      </w:r>
      <w:r>
        <w:rPr>
          <w:rFonts w:hint="eastAsia" w:ascii="宋体" w:hAnsi="宋体"/>
          <w:sz w:val="24"/>
          <w:lang w:val="en-US" w:eastAsia="zh-CN"/>
        </w:rPr>
        <w:t>脚掌</w:t>
      </w:r>
      <w:r>
        <w:rPr>
          <w:rFonts w:hint="eastAsia" w:ascii="宋体" w:hAnsi="宋体"/>
          <w:sz w:val="24"/>
        </w:rPr>
        <w:t>的支反力来实现跳跃。</w:t>
      </w:r>
      <w:r>
        <w:rPr>
          <w:rFonts w:hint="eastAsia" w:ascii="宋体" w:hAnsi="宋体"/>
          <w:sz w:val="24"/>
          <w:lang w:val="en-US" w:eastAsia="zh-CN"/>
        </w:rPr>
        <w:t>通过模仿自然界青蛙的脚掌外形，我们设计了带末端凸起的仿生青蛙脚掌，并在脚掌末端安装橡胶防滑垫以提高摩擦力，让机器人可以获得更远的跳跃能力。</w:t>
      </w:r>
    </w:p>
    <w:p>
      <w:pPr>
        <w:ind w:firstLine="480" w:firstLineChars="200"/>
        <w:jc w:val="left"/>
        <w:rPr>
          <w:rFonts w:hint="eastAsia" w:ascii="宋体" w:hAnsi="宋体"/>
          <w:sz w:val="24"/>
          <w:lang w:val="en-US" w:eastAsia="zh-CN"/>
        </w:rPr>
      </w:pPr>
      <w:r>
        <w:rPr>
          <w:rFonts w:hint="eastAsia" w:ascii="宋体" w:hAnsi="宋体"/>
          <w:sz w:val="24"/>
          <w:lang w:val="en-US" w:eastAsia="zh-CN"/>
        </w:rPr>
        <w:t>橡胶防滑垫能提供的摩擦力依旧有限，为了能适应各种起跳地面，通过脚掌加强筋的角度设计，我们将仿青蛙跳跃机器人的起跳角度设置为50</w:t>
      </w:r>
      <w:r>
        <w:rPr>
          <w:rFonts w:hint="eastAsia" w:ascii="宋体" w:hAnsi="宋体"/>
          <w:sz w:val="24"/>
          <w:vertAlign w:val="superscript"/>
          <w:lang w:val="en-US" w:eastAsia="zh-CN"/>
        </w:rPr>
        <w:t>o</w:t>
      </w:r>
      <w:r>
        <w:rPr>
          <w:rFonts w:hint="eastAsia" w:ascii="宋体" w:hAnsi="宋体"/>
          <w:sz w:val="24"/>
          <w:lang w:eastAsia="zh-CN"/>
        </w:rPr>
        <w:t>，</w:t>
      </w:r>
      <w:r>
        <w:rPr>
          <w:rFonts w:hint="eastAsia" w:ascii="宋体" w:hAnsi="宋体"/>
          <w:sz w:val="24"/>
          <w:lang w:val="en-US" w:eastAsia="zh-CN"/>
        </w:rPr>
        <w:t>配合橡胶防滑垫的高摩擦系数，可使机器人在各种地面起跳而不打滑。</w:t>
      </w:r>
    </w:p>
    <w:p>
      <w:pPr>
        <w:ind w:firstLine="480" w:firstLineChars="200"/>
        <w:jc w:val="left"/>
        <w:rPr>
          <w:rFonts w:hint="default" w:ascii="宋体" w:hAnsi="宋体"/>
          <w:sz w:val="24"/>
          <w:lang w:val="en-US" w:eastAsia="zh-CN"/>
        </w:rPr>
      </w:pPr>
      <w:r>
        <w:rPr>
          <w:rFonts w:hint="eastAsia" w:ascii="宋体" w:hAnsi="宋体"/>
          <w:sz w:val="24"/>
          <w:lang w:val="en-US" w:eastAsia="zh-CN"/>
        </w:rPr>
        <w:t>为了实现机器人储能到一定程度自动释放的目的，如图4-8所示，在脚掌上设计了释放器与挂钩。挂钩与蛙头绞盘拉索相连，在拉力作用下自动向上翘起，与脚掌固定轴牢牢相连，同时使释放器向上翘起，当机器人蓄力到最大拉力使，蛙头向下移动，蛙头触发器与脚掌释放器触碰，使释放器将挂钩一侧压下，导致挂钩从脚掌固定轴滑落，实现跳跃机器人的自动触发，瞬间将弹簧弹性势能转化为起跳机械能。</w:t>
      </w:r>
    </w:p>
    <w:p>
      <w:pPr>
        <w:jc w:val="center"/>
      </w:pPr>
      <w:r>
        <w:drawing>
          <wp:inline distT="0" distB="0" distL="114300" distR="114300">
            <wp:extent cx="3396615" cy="2626360"/>
            <wp:effectExtent l="0" t="0" r="6985" b="254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36"/>
                    <a:stretch>
                      <a:fillRect/>
                    </a:stretch>
                  </pic:blipFill>
                  <pic:spPr>
                    <a:xfrm>
                      <a:off x="0" y="0"/>
                      <a:ext cx="3396615" cy="262636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图4-8 仿青蛙跳跃机器人释放过程</w:t>
      </w:r>
    </w:p>
    <w:p>
      <w:pPr>
        <w:jc w:val="left"/>
        <w:rPr>
          <w:rFonts w:hint="eastAsia" w:ascii="宋体" w:hAnsi="宋体"/>
          <w:sz w:val="24"/>
        </w:rPr>
      </w:pPr>
    </w:p>
    <w:p>
      <w:pPr>
        <w:jc w:val="left"/>
        <w:rPr>
          <w:rFonts w:hint="eastAsia" w:ascii="宋体" w:hAnsi="宋体"/>
          <w:sz w:val="24"/>
        </w:rPr>
      </w:pPr>
    </w:p>
    <w:p>
      <w:pPr>
        <w:jc w:val="left"/>
        <w:rPr>
          <w:rFonts w:hint="eastAsia" w:ascii="宋体" w:hAnsi="宋体"/>
          <w:sz w:val="24"/>
        </w:rPr>
      </w:pPr>
    </w:p>
    <w:p>
      <w:pPr>
        <w:outlineLvl w:val="1"/>
        <w:rPr>
          <w:rFonts w:ascii="宋体" w:hAnsi="宋体"/>
          <w:b/>
          <w:bCs/>
          <w:sz w:val="28"/>
          <w:szCs w:val="28"/>
        </w:rPr>
      </w:pPr>
      <w:bookmarkStart w:id="18" w:name="_Toc12281"/>
      <w:r>
        <w:rPr>
          <w:rFonts w:hint="eastAsia" w:ascii="宋体" w:hAnsi="宋体"/>
          <w:b/>
          <w:bCs/>
          <w:sz w:val="28"/>
          <w:szCs w:val="28"/>
        </w:rPr>
        <w:t>参考文献</w:t>
      </w:r>
      <w:bookmarkEnd w:id="18"/>
      <w:r>
        <w:rPr>
          <w:rFonts w:hint="eastAsia" w:ascii="宋体" w:hAnsi="宋体"/>
          <w:b/>
          <w:bCs/>
          <w:sz w:val="28"/>
          <w:szCs w:val="28"/>
        </w:rPr>
        <w:tab/>
      </w:r>
    </w:p>
    <w:p>
      <w:pPr>
        <w:rPr>
          <w:rFonts w:ascii="宋体" w:hAnsi="宋体"/>
          <w:sz w:val="24"/>
        </w:rPr>
      </w:pPr>
      <w:r>
        <w:rPr>
          <w:rFonts w:hint="eastAsia" w:ascii="宋体" w:hAnsi="宋体"/>
          <w:sz w:val="24"/>
        </w:rPr>
        <w:t>[1]仇裕龙.青蛙游动机理研究及仿生机器人机构设计[D].哈尔滨工业大学,2014</w:t>
      </w:r>
    </w:p>
    <w:p>
      <w:pPr>
        <w:rPr>
          <w:rFonts w:ascii="宋体" w:hAnsi="宋体"/>
          <w:sz w:val="24"/>
        </w:rPr>
      </w:pPr>
      <w:r>
        <w:rPr>
          <w:rFonts w:hint="eastAsia" w:ascii="宋体" w:hAnsi="宋体"/>
          <w:sz w:val="24"/>
        </w:rPr>
        <w:t>[2]任毅豪.仿青蛙机器人跳跃之力学分析与轨迹优化[D].哈尔滨工业大学,2017</w:t>
      </w:r>
    </w:p>
    <w:p>
      <w:pPr>
        <w:rPr>
          <w:rFonts w:ascii="宋体" w:hAnsi="宋体"/>
          <w:sz w:val="24"/>
        </w:rPr>
      </w:pPr>
      <w:r>
        <w:rPr>
          <w:rFonts w:hint="eastAsia" w:ascii="宋体" w:hAnsi="宋体"/>
          <w:sz w:val="24"/>
        </w:rPr>
        <w:t>[3]于庆国.仿青蛙游动机器人软体致动器设计及其应用研究[D].哈尔滨工业大学,2018</w:t>
      </w:r>
    </w:p>
    <w:p>
      <w:pPr>
        <w:rPr>
          <w:rFonts w:ascii="宋体" w:hAnsi="宋体"/>
          <w:sz w:val="24"/>
        </w:rPr>
      </w:pPr>
      <w:r>
        <w:rPr>
          <w:rFonts w:hint="eastAsia" w:ascii="宋体" w:hAnsi="宋体"/>
          <w:sz w:val="24"/>
        </w:rPr>
        <w:t>[4]章沁然.仿青蛙跳跃机器人的结构优化与运动综合[D].北方工业大学,2016</w:t>
      </w:r>
    </w:p>
    <w:p>
      <w:pPr>
        <w:rPr>
          <w:rFonts w:ascii="宋体" w:hAnsi="宋体"/>
          <w:sz w:val="24"/>
        </w:rPr>
      </w:pPr>
      <w:r>
        <w:rPr>
          <w:rFonts w:hint="eastAsia" w:ascii="宋体" w:hAnsi="宋体"/>
          <w:sz w:val="24"/>
        </w:rPr>
        <w:t>[5]朱翔宇.仿青蛙跳跃机器人稳定跳跃的研究[D].哈尔滨工业大学,2011</w:t>
      </w:r>
    </w:p>
    <w:p>
      <w:pPr>
        <w:rPr>
          <w:rFonts w:ascii="宋体" w:hAnsi="宋体"/>
          <w:sz w:val="24"/>
        </w:rPr>
      </w:pPr>
      <w:r>
        <w:rPr>
          <w:rFonts w:hint="eastAsia" w:ascii="宋体" w:hAnsi="宋体"/>
          <w:sz w:val="24"/>
        </w:rPr>
        <w:t>[6]李涛.一种仿青蛙跳跃机器人机构设计与运动学分析[D].北方工业大学,2009</w:t>
      </w:r>
    </w:p>
    <w:p>
      <w:pPr>
        <w:rPr>
          <w:rFonts w:ascii="宋体" w:hAnsi="宋体"/>
          <w:sz w:val="24"/>
        </w:rPr>
      </w:pPr>
      <w:r>
        <w:rPr>
          <w:rFonts w:hint="eastAsia" w:ascii="宋体" w:hAnsi="宋体"/>
          <w:sz w:val="24"/>
        </w:rPr>
        <w:t>[7]任毅豪，郑亮.仿青蛙机器人跳跃之力学分析与轨迹优化[J].力学季刊,2017,第38卷(2): 289-295</w:t>
      </w:r>
    </w:p>
    <w:p>
      <w:pPr>
        <w:rPr>
          <w:rFonts w:ascii="宋体" w:hAnsi="宋体"/>
          <w:sz w:val="24"/>
        </w:rPr>
      </w:pPr>
      <w:r>
        <w:rPr>
          <w:rFonts w:hint="eastAsia" w:ascii="宋体" w:hAnsi="宋体"/>
          <w:sz w:val="24"/>
        </w:rPr>
        <w:t>[8]王猛，臧希喆，樊继壮，赵杰.仿青蛙跳跃机器人运动学研究[J].系统仿真学报,2010,(1): 102-106</w:t>
      </w:r>
    </w:p>
    <w:p>
      <w:pPr>
        <w:rPr>
          <w:rFonts w:ascii="宋体" w:hAnsi="宋体"/>
          <w:sz w:val="24"/>
        </w:rPr>
      </w:pPr>
      <w:r>
        <w:rPr>
          <w:rFonts w:hint="eastAsia" w:ascii="宋体" w:hAnsi="宋体"/>
          <w:sz w:val="24"/>
        </w:rPr>
        <w:t>[9]陈智翔.青蛙跳跃仿生运动学及动力学研究[D].哈尔滨工业大学,2015</w:t>
      </w:r>
    </w:p>
    <w:p>
      <w:pPr>
        <w:rPr>
          <w:rFonts w:ascii="宋体" w:hAnsi="宋体"/>
          <w:sz w:val="24"/>
        </w:rPr>
      </w:pPr>
      <w:r>
        <w:rPr>
          <w:rFonts w:hint="eastAsia" w:ascii="宋体" w:hAnsi="宋体"/>
          <w:sz w:val="24"/>
        </w:rPr>
        <w:t>[10]焦磊涛，张伟，仲军，樊继壮，王猛.仿青蛙跳跃机器人的动力学分析[J].哈尔滨商业大学学报(自然科学版),2013,(6): 694-698</w:t>
      </w:r>
    </w:p>
    <w:p>
      <w:pPr>
        <w:rPr>
          <w:rFonts w:ascii="宋体" w:hAnsi="宋体"/>
          <w:sz w:val="24"/>
        </w:rPr>
      </w:pPr>
      <w:r>
        <w:rPr>
          <w:rFonts w:hint="eastAsia" w:ascii="宋体" w:hAnsi="宋体"/>
          <w:sz w:val="24"/>
        </w:rPr>
        <w:t>[</w:t>
      </w:r>
      <w:r>
        <w:rPr>
          <w:rFonts w:ascii="宋体" w:hAnsi="宋体"/>
          <w:sz w:val="24"/>
        </w:rPr>
        <w:t>11</w:t>
      </w:r>
      <w:r>
        <w:rPr>
          <w:rFonts w:hint="eastAsia" w:ascii="宋体" w:hAnsi="宋体"/>
          <w:sz w:val="24"/>
        </w:rPr>
        <w:t>]关山原野.仿生机器蛙跳跃机理分析及运动仿真[D].哈尔滨工业大学,2007.</w:t>
      </w:r>
    </w:p>
    <w:p>
      <w:pPr>
        <w:rPr>
          <w:rFonts w:hint="eastAsia" w:ascii="宋体" w:hAnsi="宋体"/>
          <w:color w:val="FF0000"/>
        </w:rPr>
      </w:pPr>
    </w:p>
    <w:sectPr>
      <w:headerReference r:id="rId4" w:type="first"/>
      <w:footerReference r:id="rId6" w:type="first"/>
      <w:headerReference r:id="rId3" w:type="default"/>
      <w:footerReference r:id="rId5"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roman"/>
    <w:pitch w:val="default"/>
    <w:sig w:usb0="00000000" w:usb1="00000000" w:usb2="00000000" w:usb3="00000000" w:csb0="00000001"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3242304"/>
    </w:sdtPr>
    <w:sdtContent>
      <w:p>
        <w:pPr>
          <w:pStyle w:val="13"/>
          <w:jc w:val="center"/>
        </w:pPr>
        <w:r>
          <w:fldChar w:fldCharType="begin"/>
        </w:r>
        <w:r>
          <w:instrText xml:space="preserve">PAGE   \* MERGEFORMAT</w:instrText>
        </w:r>
        <w:r>
          <w:fldChar w:fldCharType="separate"/>
        </w:r>
        <w:r>
          <w:rPr>
            <w:lang w:val="zh-CN"/>
          </w:rPr>
          <w:t>2</w:t>
        </w:r>
        <w:r>
          <w:fldChar w:fldCharType="end"/>
        </w:r>
      </w:p>
    </w:sdtContent>
  </w:sdt>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1034686"/>
    </w:sdtPr>
    <w:sdtContent>
      <w:p>
        <w:pPr>
          <w:pStyle w:val="13"/>
          <w:jc w:val="center"/>
        </w:pPr>
        <w:r>
          <w:fldChar w:fldCharType="begin"/>
        </w:r>
        <w:r>
          <w:instrText xml:space="preserve">PAGE   \* MERGEFORMAT</w:instrText>
        </w:r>
        <w:r>
          <w:fldChar w:fldCharType="separate"/>
        </w:r>
        <w:r>
          <w:rPr>
            <w:lang w:val="zh-CN"/>
          </w:rPr>
          <w:t>2</w:t>
        </w:r>
        <w: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写上自己课程设计自拟的题目</w:t>
    </w: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写上自己课程设计自拟的题目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7E8A35"/>
    <w:multiLevelType w:val="singleLevel"/>
    <w:tmpl w:val="B07E8A35"/>
    <w:lvl w:ilvl="0" w:tentative="0">
      <w:start w:val="1"/>
      <w:numFmt w:val="lowerRoman"/>
      <w:suff w:val="space"/>
      <w:lvlText w:val="%1)"/>
      <w:lvlJc w:val="left"/>
    </w:lvl>
  </w:abstractNum>
  <w:abstractNum w:abstractNumId="1">
    <w:nsid w:val="6150D62F"/>
    <w:multiLevelType w:val="multilevel"/>
    <w:tmpl w:val="6150D62F"/>
    <w:lvl w:ilvl="0" w:tentative="0">
      <w:start w:val="1"/>
      <w:numFmt w:val="decimal"/>
      <w:pStyle w:val="2"/>
      <w:lvlText w:val="%1"/>
      <w:lvlJc w:val="left"/>
      <w:pPr>
        <w:ind w:left="432" w:hanging="432"/>
      </w:pPr>
      <w:rPr>
        <w:rFonts w:hint="default"/>
      </w:rPr>
    </w:lvl>
    <w:lvl w:ilvl="1" w:tentative="0">
      <w:start w:val="1"/>
      <w:numFmt w:val="decimal"/>
      <w:pStyle w:val="3"/>
      <w:suff w:val="space"/>
      <w:lvlText w:val="%1.%2"/>
      <w:lvlJc w:val="left"/>
      <w:pPr>
        <w:ind w:left="576" w:hanging="576"/>
      </w:pPr>
      <w:rPr>
        <w:rFonts w:hint="eastAsia"/>
      </w:rPr>
    </w:lvl>
    <w:lvl w:ilvl="2" w:tentative="0">
      <w:start w:val="3"/>
      <w:numFmt w:val="decimal"/>
      <w:pStyle w:val="4"/>
      <w:suff w:val="space"/>
      <w:lvlText w:val="%1.%2.%3"/>
      <w:lvlJc w:val="left"/>
      <w:pPr>
        <w:tabs>
          <w:tab w:val="left" w:pos="0"/>
        </w:tabs>
        <w:ind w:left="720" w:hanging="720"/>
      </w:pPr>
      <w:rPr>
        <w:rFonts w:hint="default" w:ascii="Times New Roman" w:hAnsi="Times New Roman" w:cs="Times New Roman"/>
        <w:sz w:val="30"/>
        <w:szCs w:val="30"/>
      </w:rPr>
    </w:lvl>
    <w:lvl w:ilvl="3" w:tentative="0">
      <w:start w:val="1"/>
      <w:numFmt w:val="decimal"/>
      <w:pStyle w:val="5"/>
      <w:suff w:val="space"/>
      <w:lvlText w:val="%1.%2.%3.%4"/>
      <w:lvlJc w:val="left"/>
      <w:pPr>
        <w:ind w:left="864" w:hanging="864"/>
      </w:pPr>
      <w:rPr>
        <w:rFonts w:hint="eastAsia" w:ascii="黑体" w:hAnsi="黑体" w:eastAsia="黑体"/>
        <w:b w:val="0"/>
        <w:bCs/>
        <w:sz w:val="24"/>
        <w:szCs w:val="24"/>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2">
    <w:nsid w:val="7936E2AA"/>
    <w:multiLevelType w:val="multilevel"/>
    <w:tmpl w:val="7936E2AA"/>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k5ODM0YmMxOWJiYWQyNDU4MGIzYWRmYTA0ZmI5NDcifQ=="/>
  </w:docVars>
  <w:rsids>
    <w:rsidRoot w:val="00172A27"/>
    <w:rsid w:val="00006ACC"/>
    <w:rsid w:val="00012670"/>
    <w:rsid w:val="000171D4"/>
    <w:rsid w:val="00065359"/>
    <w:rsid w:val="00085E8F"/>
    <w:rsid w:val="000C028D"/>
    <w:rsid w:val="000C4D37"/>
    <w:rsid w:val="000D1C96"/>
    <w:rsid w:val="000E0E56"/>
    <w:rsid w:val="000F6B11"/>
    <w:rsid w:val="0010504E"/>
    <w:rsid w:val="00133345"/>
    <w:rsid w:val="001364A9"/>
    <w:rsid w:val="00154D5B"/>
    <w:rsid w:val="00172A27"/>
    <w:rsid w:val="001977DB"/>
    <w:rsid w:val="001B3DAF"/>
    <w:rsid w:val="001E5F3C"/>
    <w:rsid w:val="003167E8"/>
    <w:rsid w:val="00317012"/>
    <w:rsid w:val="00385C17"/>
    <w:rsid w:val="003957BD"/>
    <w:rsid w:val="003D2B68"/>
    <w:rsid w:val="003F6E62"/>
    <w:rsid w:val="00463A24"/>
    <w:rsid w:val="00481A36"/>
    <w:rsid w:val="004A53E7"/>
    <w:rsid w:val="004E63E9"/>
    <w:rsid w:val="005212C3"/>
    <w:rsid w:val="005B016A"/>
    <w:rsid w:val="005D1668"/>
    <w:rsid w:val="005D72D1"/>
    <w:rsid w:val="00602F58"/>
    <w:rsid w:val="00654DC7"/>
    <w:rsid w:val="006B4EC3"/>
    <w:rsid w:val="006D6560"/>
    <w:rsid w:val="006E39FC"/>
    <w:rsid w:val="00745B39"/>
    <w:rsid w:val="00754ABE"/>
    <w:rsid w:val="00765B48"/>
    <w:rsid w:val="007A0EBE"/>
    <w:rsid w:val="007E4589"/>
    <w:rsid w:val="0086153E"/>
    <w:rsid w:val="008747F5"/>
    <w:rsid w:val="0092251F"/>
    <w:rsid w:val="0093736D"/>
    <w:rsid w:val="00986BB7"/>
    <w:rsid w:val="009B3BEB"/>
    <w:rsid w:val="009C7FC8"/>
    <w:rsid w:val="009E354F"/>
    <w:rsid w:val="009F1B62"/>
    <w:rsid w:val="00A536D2"/>
    <w:rsid w:val="00AD37D5"/>
    <w:rsid w:val="00AE727B"/>
    <w:rsid w:val="00BA5E46"/>
    <w:rsid w:val="00C80634"/>
    <w:rsid w:val="00C82507"/>
    <w:rsid w:val="00CE0652"/>
    <w:rsid w:val="00D33636"/>
    <w:rsid w:val="00DB742B"/>
    <w:rsid w:val="00DB7F80"/>
    <w:rsid w:val="00DE371B"/>
    <w:rsid w:val="00E703A7"/>
    <w:rsid w:val="00E72280"/>
    <w:rsid w:val="00E80365"/>
    <w:rsid w:val="00E92636"/>
    <w:rsid w:val="00EA07C4"/>
    <w:rsid w:val="00ED0511"/>
    <w:rsid w:val="00F07A16"/>
    <w:rsid w:val="00F40C39"/>
    <w:rsid w:val="00F5669D"/>
    <w:rsid w:val="00F6533C"/>
    <w:rsid w:val="00F6555A"/>
    <w:rsid w:val="00FE0464"/>
    <w:rsid w:val="00FE2FB8"/>
    <w:rsid w:val="019D000F"/>
    <w:rsid w:val="04C31ED8"/>
    <w:rsid w:val="06DE46EF"/>
    <w:rsid w:val="0B80442F"/>
    <w:rsid w:val="0C300E1D"/>
    <w:rsid w:val="0C346B5F"/>
    <w:rsid w:val="0CC95508"/>
    <w:rsid w:val="0D0C2210"/>
    <w:rsid w:val="0D7775AA"/>
    <w:rsid w:val="0FFC5FF9"/>
    <w:rsid w:val="101F5B19"/>
    <w:rsid w:val="130D5D12"/>
    <w:rsid w:val="142803DD"/>
    <w:rsid w:val="14FE5F5C"/>
    <w:rsid w:val="16461969"/>
    <w:rsid w:val="1A446C96"/>
    <w:rsid w:val="1D0205B4"/>
    <w:rsid w:val="1F0A197B"/>
    <w:rsid w:val="1F0B681B"/>
    <w:rsid w:val="1FB72BD8"/>
    <w:rsid w:val="204C62EA"/>
    <w:rsid w:val="218D26DB"/>
    <w:rsid w:val="22CF3D2A"/>
    <w:rsid w:val="23884284"/>
    <w:rsid w:val="242016BF"/>
    <w:rsid w:val="25474819"/>
    <w:rsid w:val="257A50CA"/>
    <w:rsid w:val="2A9A672A"/>
    <w:rsid w:val="2BC55D1D"/>
    <w:rsid w:val="2CD248E0"/>
    <w:rsid w:val="2CFC5935"/>
    <w:rsid w:val="30A34FBA"/>
    <w:rsid w:val="33286F25"/>
    <w:rsid w:val="35322134"/>
    <w:rsid w:val="377144FC"/>
    <w:rsid w:val="3B7E0398"/>
    <w:rsid w:val="3BAC0984"/>
    <w:rsid w:val="3BBE650C"/>
    <w:rsid w:val="3D8C4692"/>
    <w:rsid w:val="3E186720"/>
    <w:rsid w:val="3E7E0EE1"/>
    <w:rsid w:val="414C1C57"/>
    <w:rsid w:val="417A1FEF"/>
    <w:rsid w:val="42BC2E2F"/>
    <w:rsid w:val="45A11732"/>
    <w:rsid w:val="469C2A69"/>
    <w:rsid w:val="46B8161A"/>
    <w:rsid w:val="46EC0344"/>
    <w:rsid w:val="4EF83441"/>
    <w:rsid w:val="50B95F18"/>
    <w:rsid w:val="51055FB9"/>
    <w:rsid w:val="51415D5C"/>
    <w:rsid w:val="51521A95"/>
    <w:rsid w:val="51C413B8"/>
    <w:rsid w:val="52712430"/>
    <w:rsid w:val="53845C6A"/>
    <w:rsid w:val="53B52802"/>
    <w:rsid w:val="54257C0F"/>
    <w:rsid w:val="57C87729"/>
    <w:rsid w:val="58D57FC3"/>
    <w:rsid w:val="5A627236"/>
    <w:rsid w:val="5BFB1E7B"/>
    <w:rsid w:val="61A231CF"/>
    <w:rsid w:val="633A493E"/>
    <w:rsid w:val="64AE10B1"/>
    <w:rsid w:val="66841E1D"/>
    <w:rsid w:val="68B0357C"/>
    <w:rsid w:val="6B280881"/>
    <w:rsid w:val="6B594E10"/>
    <w:rsid w:val="6EF9120B"/>
    <w:rsid w:val="6F6F194A"/>
    <w:rsid w:val="71E95076"/>
    <w:rsid w:val="736F1ACA"/>
    <w:rsid w:val="7515360E"/>
    <w:rsid w:val="78886099"/>
    <w:rsid w:val="7B7B6DF9"/>
    <w:rsid w:val="7CBC6FAC"/>
    <w:rsid w:val="7DAD0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qFormat/>
    <w:uiPriority w:val="0"/>
    <w:pPr>
      <w:keepNext/>
      <w:keepLines/>
      <w:widowControl/>
      <w:numPr>
        <w:ilvl w:val="0"/>
        <w:numId w:val="1"/>
      </w:numPr>
      <w:spacing w:before="120" w:beforeLines="50" w:after="120" w:afterLines="50" w:line="360" w:lineRule="auto"/>
      <w:jc w:val="center"/>
      <w:outlineLvl w:val="0"/>
    </w:pPr>
    <w:rPr>
      <w:rFonts w:eastAsia="黑体"/>
      <w:snapToGrid w:val="0"/>
      <w:kern w:val="44"/>
      <w:sz w:val="32"/>
      <w:szCs w:val="32"/>
    </w:rPr>
  </w:style>
  <w:style w:type="paragraph" w:styleId="3">
    <w:name w:val="heading 2"/>
    <w:basedOn w:val="1"/>
    <w:next w:val="1"/>
    <w:link w:val="26"/>
    <w:autoRedefine/>
    <w:qFormat/>
    <w:uiPriority w:val="0"/>
    <w:pPr>
      <w:keepNext/>
      <w:keepLines/>
      <w:widowControl/>
      <w:numPr>
        <w:ilvl w:val="1"/>
        <w:numId w:val="1"/>
      </w:numPr>
      <w:spacing w:before="120" w:beforeLines="50" w:after="120" w:afterLines="50" w:line="360" w:lineRule="auto"/>
      <w:outlineLvl w:val="1"/>
    </w:pPr>
    <w:rPr>
      <w:rFonts w:ascii="Arial" w:hAnsi="Arial" w:eastAsia="黑体"/>
      <w:sz w:val="30"/>
      <w:szCs w:val="30"/>
    </w:rPr>
  </w:style>
  <w:style w:type="paragraph" w:styleId="4">
    <w:name w:val="heading 3"/>
    <w:basedOn w:val="1"/>
    <w:next w:val="1"/>
    <w:link w:val="27"/>
    <w:autoRedefine/>
    <w:qFormat/>
    <w:uiPriority w:val="0"/>
    <w:pPr>
      <w:keepNext/>
      <w:keepLines/>
      <w:widowControl/>
      <w:numPr>
        <w:ilvl w:val="2"/>
        <w:numId w:val="1"/>
      </w:numPr>
      <w:spacing w:before="260" w:beforeLines="50" w:after="260" w:afterLines="50" w:line="413" w:lineRule="auto"/>
      <w:outlineLvl w:val="2"/>
    </w:pPr>
    <w:rPr>
      <w:rFonts w:eastAsia="黑体"/>
      <w:sz w:val="24"/>
    </w:rPr>
  </w:style>
  <w:style w:type="paragraph" w:styleId="5">
    <w:name w:val="heading 4"/>
    <w:basedOn w:val="1"/>
    <w:next w:val="1"/>
    <w:link w:val="28"/>
    <w:unhideWhenUsed/>
    <w:qFormat/>
    <w:uiPriority w:val="0"/>
    <w:pPr>
      <w:keepNext/>
      <w:keepLines/>
      <w:widowControl/>
      <w:numPr>
        <w:ilvl w:val="3"/>
        <w:numId w:val="1"/>
      </w:numPr>
      <w:spacing w:before="120" w:beforeLines="50" w:after="120" w:afterLines="50" w:line="360" w:lineRule="auto"/>
      <w:outlineLvl w:val="3"/>
    </w:pPr>
    <w:rPr>
      <w:rFonts w:ascii="黑体" w:hAnsi="黑体" w:eastAsia="黑体"/>
      <w:bCs/>
      <w:snapToGrid w:val="0"/>
      <w:sz w:val="24"/>
    </w:rPr>
  </w:style>
  <w:style w:type="paragraph" w:styleId="6">
    <w:name w:val="heading 5"/>
    <w:basedOn w:val="1"/>
    <w:next w:val="1"/>
    <w:link w:val="29"/>
    <w:semiHidden/>
    <w:unhideWhenUsed/>
    <w:qFormat/>
    <w:uiPriority w:val="0"/>
    <w:pPr>
      <w:keepNext/>
      <w:keepLines/>
      <w:widowControl/>
      <w:numPr>
        <w:ilvl w:val="4"/>
        <w:numId w:val="1"/>
      </w:numPr>
      <w:spacing w:before="280" w:after="290" w:line="372" w:lineRule="auto"/>
      <w:outlineLvl w:val="4"/>
    </w:pPr>
    <w:rPr>
      <w:b/>
      <w:sz w:val="28"/>
    </w:rPr>
  </w:style>
  <w:style w:type="paragraph" w:styleId="7">
    <w:name w:val="heading 6"/>
    <w:basedOn w:val="1"/>
    <w:next w:val="1"/>
    <w:link w:val="30"/>
    <w:autoRedefine/>
    <w:semiHidden/>
    <w:unhideWhenUsed/>
    <w:qFormat/>
    <w:uiPriority w:val="0"/>
    <w:pPr>
      <w:keepNext/>
      <w:keepLines/>
      <w:widowControl/>
      <w:numPr>
        <w:ilvl w:val="5"/>
        <w:numId w:val="1"/>
      </w:numPr>
      <w:spacing w:before="240" w:after="64" w:line="317" w:lineRule="auto"/>
      <w:outlineLvl w:val="5"/>
    </w:pPr>
    <w:rPr>
      <w:rFonts w:ascii="Arial" w:hAnsi="Arial" w:eastAsia="黑体"/>
      <w:b/>
      <w:sz w:val="24"/>
    </w:rPr>
  </w:style>
  <w:style w:type="paragraph" w:styleId="8">
    <w:name w:val="heading 7"/>
    <w:basedOn w:val="1"/>
    <w:next w:val="1"/>
    <w:link w:val="31"/>
    <w:semiHidden/>
    <w:unhideWhenUsed/>
    <w:qFormat/>
    <w:uiPriority w:val="0"/>
    <w:pPr>
      <w:keepNext/>
      <w:keepLines/>
      <w:widowControl/>
      <w:numPr>
        <w:ilvl w:val="6"/>
        <w:numId w:val="1"/>
      </w:numPr>
      <w:spacing w:before="240" w:after="64" w:line="317" w:lineRule="auto"/>
      <w:outlineLvl w:val="6"/>
    </w:pPr>
    <w:rPr>
      <w:b/>
      <w:sz w:val="24"/>
    </w:rPr>
  </w:style>
  <w:style w:type="paragraph" w:styleId="9">
    <w:name w:val="heading 8"/>
    <w:basedOn w:val="1"/>
    <w:next w:val="1"/>
    <w:link w:val="32"/>
    <w:semiHidden/>
    <w:unhideWhenUsed/>
    <w:qFormat/>
    <w:uiPriority w:val="0"/>
    <w:pPr>
      <w:keepNext/>
      <w:keepLines/>
      <w:widowControl/>
      <w:numPr>
        <w:ilvl w:val="7"/>
        <w:numId w:val="1"/>
      </w:numPr>
      <w:spacing w:before="240" w:after="64" w:line="317" w:lineRule="auto"/>
      <w:outlineLvl w:val="7"/>
    </w:pPr>
    <w:rPr>
      <w:rFonts w:ascii="Arial" w:hAnsi="Arial" w:eastAsia="黑体"/>
      <w:sz w:val="24"/>
    </w:rPr>
  </w:style>
  <w:style w:type="paragraph" w:styleId="10">
    <w:name w:val="heading 9"/>
    <w:basedOn w:val="1"/>
    <w:next w:val="1"/>
    <w:link w:val="33"/>
    <w:autoRedefine/>
    <w:semiHidden/>
    <w:unhideWhenUsed/>
    <w:qFormat/>
    <w:uiPriority w:val="0"/>
    <w:pPr>
      <w:keepNext/>
      <w:keepLines/>
      <w:widowControl/>
      <w:numPr>
        <w:ilvl w:val="8"/>
        <w:numId w:val="1"/>
      </w:numPr>
      <w:spacing w:before="240" w:after="64" w:line="317" w:lineRule="auto"/>
      <w:outlineLvl w:val="8"/>
    </w:pPr>
    <w:rPr>
      <w:rFonts w:ascii="Arial" w:hAnsi="Arial" w:eastAsia="黑体"/>
    </w:rPr>
  </w:style>
  <w:style w:type="character" w:default="1" w:styleId="19">
    <w:name w:val="Default Paragraph Font"/>
    <w:autoRedefine/>
    <w:unhideWhenUsed/>
    <w:qFormat/>
    <w:uiPriority w:val="1"/>
  </w:style>
  <w:style w:type="table" w:default="1" w:styleId="18">
    <w:name w:val="Normal Table"/>
    <w:autoRedefine/>
    <w:semiHidden/>
    <w:unhideWhenUsed/>
    <w:qFormat/>
    <w:uiPriority w:val="99"/>
    <w:tblPr>
      <w:tblCellMar>
        <w:top w:w="0" w:type="dxa"/>
        <w:left w:w="108" w:type="dxa"/>
        <w:bottom w:w="0" w:type="dxa"/>
        <w:right w:w="108" w:type="dxa"/>
      </w:tblCellMar>
    </w:tblPr>
  </w:style>
  <w:style w:type="paragraph" w:styleId="11">
    <w:name w:val="Body Text"/>
    <w:basedOn w:val="1"/>
    <w:autoRedefine/>
    <w:unhideWhenUsed/>
    <w:qFormat/>
    <w:uiPriority w:val="1"/>
    <w:rPr>
      <w:rFonts w:hint="eastAsia"/>
    </w:rPr>
  </w:style>
  <w:style w:type="paragraph" w:styleId="12">
    <w:name w:val="toc 3"/>
    <w:basedOn w:val="1"/>
    <w:next w:val="1"/>
    <w:autoRedefine/>
    <w:semiHidden/>
    <w:unhideWhenUsed/>
    <w:qFormat/>
    <w:uiPriority w:val="39"/>
    <w:pPr>
      <w:ind w:left="840" w:leftChars="400"/>
    </w:pPr>
  </w:style>
  <w:style w:type="paragraph" w:styleId="13">
    <w:name w:val="footer"/>
    <w:basedOn w:val="1"/>
    <w:link w:val="24"/>
    <w:autoRedefine/>
    <w:unhideWhenUsed/>
    <w:qFormat/>
    <w:uiPriority w:val="99"/>
    <w:pPr>
      <w:tabs>
        <w:tab w:val="center" w:pos="4153"/>
        <w:tab w:val="right" w:pos="8306"/>
      </w:tabs>
      <w:snapToGrid w:val="0"/>
      <w:jc w:val="left"/>
    </w:pPr>
    <w:rPr>
      <w:sz w:val="18"/>
      <w:szCs w:val="18"/>
    </w:rPr>
  </w:style>
  <w:style w:type="paragraph" w:styleId="14">
    <w:name w:val="header"/>
    <w:basedOn w:val="1"/>
    <w:link w:val="23"/>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style>
  <w:style w:type="paragraph" w:styleId="16">
    <w:name w:val="toc 2"/>
    <w:basedOn w:val="1"/>
    <w:next w:val="1"/>
    <w:autoRedefine/>
    <w:semiHidden/>
    <w:unhideWhenUsed/>
    <w:qFormat/>
    <w:uiPriority w:val="39"/>
    <w:pPr>
      <w:ind w:left="420" w:leftChars="200"/>
    </w:pPr>
  </w:style>
  <w:style w:type="paragraph" w:styleId="17">
    <w:name w:val="Normal (Web)"/>
    <w:basedOn w:val="1"/>
    <w:semiHidden/>
    <w:unhideWhenUsed/>
    <w:qFormat/>
    <w:uiPriority w:val="99"/>
    <w:rPr>
      <w:sz w:val="24"/>
    </w:rPr>
  </w:style>
  <w:style w:type="character" w:styleId="20">
    <w:name w:val="Strong"/>
    <w:basedOn w:val="19"/>
    <w:autoRedefine/>
    <w:qFormat/>
    <w:uiPriority w:val="0"/>
    <w:rPr>
      <w:b/>
      <w:bCs/>
    </w:rPr>
  </w:style>
  <w:style w:type="character" w:styleId="21">
    <w:name w:val="Hyperlink"/>
    <w:basedOn w:val="19"/>
    <w:autoRedefine/>
    <w:unhideWhenUsed/>
    <w:qFormat/>
    <w:uiPriority w:val="99"/>
    <w:rPr>
      <w:color w:val="0563C1" w:themeColor="hyperlink"/>
      <w:u w:val="single"/>
      <w14:textFill>
        <w14:solidFill>
          <w14:schemeClr w14:val="hlink"/>
        </w14:solidFill>
      </w14:textFill>
    </w:rPr>
  </w:style>
  <w:style w:type="paragraph" w:customStyle="1" w:styleId="22">
    <w:name w:val="p0"/>
    <w:basedOn w:val="1"/>
    <w:autoRedefine/>
    <w:qFormat/>
    <w:uiPriority w:val="0"/>
    <w:pPr>
      <w:widowControl/>
    </w:pPr>
    <w:rPr>
      <w:kern w:val="0"/>
      <w:sz w:val="24"/>
    </w:rPr>
  </w:style>
  <w:style w:type="character" w:customStyle="1" w:styleId="23">
    <w:name w:val="页眉 字符"/>
    <w:basedOn w:val="19"/>
    <w:link w:val="14"/>
    <w:autoRedefine/>
    <w:qFormat/>
    <w:uiPriority w:val="99"/>
    <w:rPr>
      <w:rFonts w:ascii="Times New Roman" w:hAnsi="Times New Roman" w:eastAsia="宋体" w:cs="Times New Roman"/>
      <w:sz w:val="18"/>
      <w:szCs w:val="18"/>
    </w:rPr>
  </w:style>
  <w:style w:type="character" w:customStyle="1" w:styleId="24">
    <w:name w:val="页脚 字符"/>
    <w:basedOn w:val="19"/>
    <w:link w:val="13"/>
    <w:autoRedefine/>
    <w:qFormat/>
    <w:uiPriority w:val="99"/>
    <w:rPr>
      <w:rFonts w:ascii="Times New Roman" w:hAnsi="Times New Roman" w:eastAsia="宋体" w:cs="Times New Roman"/>
      <w:sz w:val="18"/>
      <w:szCs w:val="18"/>
    </w:rPr>
  </w:style>
  <w:style w:type="character" w:customStyle="1" w:styleId="25">
    <w:name w:val="标题 1 字符"/>
    <w:basedOn w:val="19"/>
    <w:link w:val="2"/>
    <w:autoRedefine/>
    <w:qFormat/>
    <w:uiPriority w:val="0"/>
    <w:rPr>
      <w:rFonts w:ascii="Times New Roman" w:hAnsi="Times New Roman" w:eastAsia="黑体" w:cs="Times New Roman"/>
      <w:snapToGrid w:val="0"/>
      <w:kern w:val="44"/>
      <w:sz w:val="32"/>
      <w:szCs w:val="32"/>
    </w:rPr>
  </w:style>
  <w:style w:type="character" w:customStyle="1" w:styleId="26">
    <w:name w:val="标题 2 字符"/>
    <w:basedOn w:val="19"/>
    <w:link w:val="3"/>
    <w:qFormat/>
    <w:uiPriority w:val="0"/>
    <w:rPr>
      <w:rFonts w:ascii="Arial" w:hAnsi="Arial" w:eastAsia="黑体" w:cs="Times New Roman"/>
      <w:sz w:val="30"/>
      <w:szCs w:val="30"/>
    </w:rPr>
  </w:style>
  <w:style w:type="character" w:customStyle="1" w:styleId="27">
    <w:name w:val="标题 3 字符"/>
    <w:basedOn w:val="19"/>
    <w:link w:val="4"/>
    <w:autoRedefine/>
    <w:qFormat/>
    <w:uiPriority w:val="0"/>
    <w:rPr>
      <w:rFonts w:ascii="Times New Roman" w:hAnsi="Times New Roman" w:eastAsia="黑体" w:cs="Times New Roman"/>
      <w:sz w:val="24"/>
      <w:szCs w:val="24"/>
    </w:rPr>
  </w:style>
  <w:style w:type="character" w:customStyle="1" w:styleId="28">
    <w:name w:val="标题 4 字符"/>
    <w:basedOn w:val="19"/>
    <w:link w:val="5"/>
    <w:qFormat/>
    <w:uiPriority w:val="0"/>
    <w:rPr>
      <w:rFonts w:ascii="黑体" w:hAnsi="黑体" w:eastAsia="黑体" w:cs="Times New Roman"/>
      <w:bCs/>
      <w:snapToGrid w:val="0"/>
      <w:sz w:val="24"/>
      <w:szCs w:val="24"/>
    </w:rPr>
  </w:style>
  <w:style w:type="character" w:customStyle="1" w:styleId="29">
    <w:name w:val="标题 5 字符"/>
    <w:basedOn w:val="19"/>
    <w:link w:val="6"/>
    <w:semiHidden/>
    <w:qFormat/>
    <w:uiPriority w:val="0"/>
    <w:rPr>
      <w:rFonts w:ascii="Times New Roman" w:hAnsi="Times New Roman" w:eastAsia="宋体" w:cs="Times New Roman"/>
      <w:b/>
      <w:sz w:val="28"/>
      <w:szCs w:val="24"/>
    </w:rPr>
  </w:style>
  <w:style w:type="character" w:customStyle="1" w:styleId="30">
    <w:name w:val="标题 6 字符"/>
    <w:basedOn w:val="19"/>
    <w:link w:val="7"/>
    <w:autoRedefine/>
    <w:semiHidden/>
    <w:qFormat/>
    <w:uiPriority w:val="0"/>
    <w:rPr>
      <w:rFonts w:ascii="Arial" w:hAnsi="Arial" w:eastAsia="黑体" w:cs="Times New Roman"/>
      <w:b/>
      <w:sz w:val="24"/>
      <w:szCs w:val="24"/>
    </w:rPr>
  </w:style>
  <w:style w:type="character" w:customStyle="1" w:styleId="31">
    <w:name w:val="标题 7 字符"/>
    <w:basedOn w:val="19"/>
    <w:link w:val="8"/>
    <w:semiHidden/>
    <w:qFormat/>
    <w:uiPriority w:val="0"/>
    <w:rPr>
      <w:rFonts w:ascii="Times New Roman" w:hAnsi="Times New Roman" w:eastAsia="宋体" w:cs="Times New Roman"/>
      <w:b/>
      <w:sz w:val="24"/>
      <w:szCs w:val="24"/>
    </w:rPr>
  </w:style>
  <w:style w:type="character" w:customStyle="1" w:styleId="32">
    <w:name w:val="标题 8 字符"/>
    <w:basedOn w:val="19"/>
    <w:link w:val="9"/>
    <w:autoRedefine/>
    <w:semiHidden/>
    <w:qFormat/>
    <w:uiPriority w:val="0"/>
    <w:rPr>
      <w:rFonts w:ascii="Arial" w:hAnsi="Arial" w:eastAsia="黑体" w:cs="Times New Roman"/>
      <w:sz w:val="24"/>
      <w:szCs w:val="24"/>
    </w:rPr>
  </w:style>
  <w:style w:type="character" w:customStyle="1" w:styleId="33">
    <w:name w:val="标题 9 字符"/>
    <w:basedOn w:val="19"/>
    <w:link w:val="10"/>
    <w:autoRedefine/>
    <w:semiHidden/>
    <w:qFormat/>
    <w:uiPriority w:val="0"/>
    <w:rPr>
      <w:rFonts w:ascii="Arial" w:hAnsi="Arial" w:eastAsia="黑体" w:cs="Times New Roman"/>
      <w:szCs w:val="24"/>
    </w:rPr>
  </w:style>
  <w:style w:type="paragraph" w:customStyle="1" w:styleId="34">
    <w:name w:val="正文1"/>
    <w:autoRedefine/>
    <w:qFormat/>
    <w:uiPriority w:val="0"/>
    <w:pPr>
      <w:spacing w:before="50" w:beforeLines="50" w:after="50" w:afterLines="50" w:line="360" w:lineRule="auto"/>
      <w:ind w:firstLine="200" w:firstLineChars="200"/>
      <w:jc w:val="both"/>
    </w:pPr>
    <w:rPr>
      <w:rFonts w:ascii="等线" w:hAnsi="等线" w:eastAsia="宋体" w:cs="宋体"/>
      <w:kern w:val="2"/>
      <w:sz w:val="21"/>
      <w:szCs w:val="21"/>
      <w:lang w:val="en-US" w:eastAsia="zh-CN" w:bidi="ar-SA"/>
    </w:rPr>
  </w:style>
  <w:style w:type="paragraph" w:styleId="35">
    <w:name w:val="List Paragraph"/>
    <w:basedOn w:val="1"/>
    <w:autoRedefine/>
    <w:qFormat/>
    <w:uiPriority w:val="99"/>
    <w:pPr>
      <w:widowControl/>
      <w:spacing w:before="50" w:beforeLines="50" w:after="50" w:afterLines="50" w:line="360" w:lineRule="auto"/>
      <w:ind w:firstLine="420" w:firstLineChars="200"/>
    </w:pPr>
  </w:style>
  <w:style w:type="paragraph" w:customStyle="1" w:styleId="36">
    <w:name w:val="WPSOffice手动目录 1"/>
    <w:autoRedefine/>
    <w:qFormat/>
    <w:uiPriority w:val="0"/>
    <w:rPr>
      <w:rFonts w:asciiTheme="minorHAnsi" w:hAnsiTheme="minorHAnsi" w:eastAsiaTheme="minorEastAsia" w:cstheme="minorBidi"/>
      <w:lang w:val="en-US" w:eastAsia="zh-CN" w:bidi="ar-SA"/>
    </w:rPr>
  </w:style>
  <w:style w:type="paragraph" w:customStyle="1" w:styleId="37">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38">
    <w:name w:val="WPSOffice手动目录 3"/>
    <w:autoRedefine/>
    <w:qFormat/>
    <w:uiPriority w:val="0"/>
    <w:pPr>
      <w:ind w:left="400" w:leftChars="400"/>
    </w:pPr>
    <w:rPr>
      <w:rFonts w:ascii="Times New Roman" w:hAnsi="Times New Roman" w:eastAsia="宋体" w:cs="Times New Roman"/>
      <w:lang w:val="en-US" w:eastAsia="zh-CN" w:bidi="ar-SA"/>
    </w:rPr>
  </w:style>
  <w:style w:type="character" w:customStyle="1" w:styleId="39">
    <w:name w:val="15"/>
    <w:basedOn w:val="19"/>
    <w:autoRedefine/>
    <w:qFormat/>
    <w:uiPriority w:val="0"/>
    <w:rPr>
      <w:rFonts w:hint="default" w:ascii="Times New Roman" w:hAnsi="Times New Roman" w:cs="Times New Roman"/>
      <w:b/>
      <w:bCs/>
    </w:rPr>
  </w:style>
  <w:style w:type="character" w:customStyle="1" w:styleId="40">
    <w:name w:val="10"/>
    <w:basedOn w:val="19"/>
    <w:autoRedefine/>
    <w:qFormat/>
    <w:uiPriority w:val="0"/>
    <w:rPr>
      <w:rFonts w:hint="default" w:ascii="Times New Roman" w:hAnsi="Times New Roman" w:cs="Times New Roman"/>
    </w:rPr>
  </w:style>
  <w:style w:type="paragraph" w:customStyle="1" w:styleId="41">
    <w:name w:val="Table Paragraph"/>
    <w:basedOn w:val="1"/>
    <w:autoRedefine/>
    <w:unhideWhenUsed/>
    <w:qFormat/>
    <w:uiPriority w:val="1"/>
    <w:rPr>
      <w:sz w:val="24"/>
    </w:rPr>
  </w:style>
  <w:style w:type="character" w:customStyle="1" w:styleId="42">
    <w:name w:val="Unresolved Mention"/>
    <w:basedOn w:val="19"/>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webp"/><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1CFA48-08E8-4481-A035-8C350CB89920}">
  <ds:schemaRefs/>
</ds:datastoreItem>
</file>

<file path=docProps/app.xml><?xml version="1.0" encoding="utf-8"?>
<Properties xmlns="http://schemas.openxmlformats.org/officeDocument/2006/extended-properties" xmlns:vt="http://schemas.openxmlformats.org/officeDocument/2006/docPropsVTypes">
  <Template>Normal.dotm</Template>
  <Pages>29</Pages>
  <Words>2052</Words>
  <Characters>11701</Characters>
  <Lines>97</Lines>
  <Paragraphs>27</Paragraphs>
  <TotalTime>14</TotalTime>
  <ScaleCrop>false</ScaleCrop>
  <LinksUpToDate>false</LinksUpToDate>
  <CharactersWithSpaces>13726</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2022-12-12T14:56:00Z</dcterms:created>
  <dc:creator>魏 泽坤</dc:creator>
  <cp:lastModifiedBy>吴朝封</cp:lastModifiedBy>
  <dcterms:modified xsi:type="dcterms:W3CDTF">2024-04-08T14:24:19Z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E681DBCD8DD44040B9D293BB346EED77_13</vt:lpwstr>
  </property>
</Properties>
</file>