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before="480" w:after="360"/>
        <w:jc w:val="center"/>
        <w:rPr>
          <w:rFonts w:eastAsia="黑体"/>
          <w:sz w:val="44"/>
          <w:szCs w:val="52"/>
        </w:rPr>
      </w:pPr>
      <w:r>
        <w:rPr>
          <w:rFonts w:hint="eastAsia" w:eastAsia="黑体"/>
          <w:sz w:val="44"/>
          <w:szCs w:val="52"/>
        </w:rPr>
        <w:t>《网络安全产品配置与管理》实验指导</w:t>
      </w:r>
    </w:p>
    <w:p>
      <w:pPr>
        <w:adjustRightInd w:val="0"/>
        <w:snapToGrid w:val="0"/>
        <w:spacing w:before="480" w:after="360"/>
        <w:jc w:val="center"/>
        <w:rPr>
          <w:rFonts w:eastAsia="黑体"/>
          <w:sz w:val="36"/>
          <w:szCs w:val="36"/>
        </w:rPr>
      </w:pPr>
    </w:p>
    <w:p>
      <w:pPr>
        <w:adjustRightInd w:val="0"/>
        <w:snapToGrid w:val="0"/>
        <w:spacing w:before="480" w:after="360"/>
        <w:jc w:val="center"/>
        <w:rPr>
          <w:rFonts w:eastAsia="黑体"/>
          <w:sz w:val="36"/>
          <w:szCs w:val="36"/>
        </w:rPr>
      </w:pPr>
    </w:p>
    <w:p>
      <w:pPr>
        <w:adjustRightInd w:val="0"/>
        <w:snapToGrid w:val="0"/>
        <w:spacing w:before="480" w:after="360"/>
        <w:jc w:val="center"/>
        <w:rPr>
          <w:rFonts w:eastAsia="黑体"/>
          <w:sz w:val="36"/>
          <w:szCs w:val="36"/>
        </w:rPr>
      </w:pPr>
    </w:p>
    <w:p>
      <w:pPr>
        <w:jc w:val="center"/>
        <w:rPr>
          <w:rFonts w:hint="eastAsia" w:eastAsia="黑体"/>
          <w:b/>
          <w:sz w:val="32"/>
          <w:szCs w:val="32"/>
          <w:lang w:val="en-US" w:eastAsia="zh-CN"/>
        </w:rPr>
      </w:pPr>
      <w:r>
        <w:rPr>
          <w:rFonts w:hint="eastAsia" w:eastAsia="黑体"/>
          <w:sz w:val="36"/>
          <w:szCs w:val="36"/>
        </w:rPr>
        <w:t xml:space="preserve"> 实验名称:</w:t>
      </w:r>
      <w:r>
        <w:rPr>
          <w:rFonts w:eastAsia="黑体"/>
          <w:sz w:val="36"/>
          <w:szCs w:val="36"/>
        </w:rPr>
        <w:t xml:space="preserve"> </w:t>
      </w:r>
      <w:r>
        <w:rPr>
          <w:rFonts w:hint="eastAsia" w:eastAsia="黑体"/>
          <w:sz w:val="36"/>
          <w:szCs w:val="36"/>
          <w:lang w:val="en-US" w:eastAsia="zh-CN"/>
        </w:rPr>
        <w:t>6000V系统导入和启动测试</w:t>
      </w:r>
      <w:bookmarkStart w:id="2" w:name="_GoBack"/>
      <w:bookmarkEnd w:id="2"/>
    </w:p>
    <w:p>
      <w:pPr>
        <w:adjustRightInd w:val="0"/>
        <w:snapToGrid w:val="0"/>
        <w:spacing w:before="480" w:after="360"/>
        <w:jc w:val="center"/>
        <w:rPr>
          <w:rFonts w:eastAsia="黑体"/>
          <w:sz w:val="36"/>
          <w:szCs w:val="36"/>
        </w:rPr>
      </w:pPr>
    </w:p>
    <w:p>
      <w:pPr>
        <w:adjustRightInd w:val="0"/>
        <w:snapToGrid w:val="0"/>
        <w:spacing w:before="480" w:after="360"/>
        <w:jc w:val="center"/>
        <w:rPr>
          <w:rFonts w:eastAsia="黑体"/>
          <w:sz w:val="36"/>
          <w:szCs w:val="36"/>
        </w:rPr>
      </w:pPr>
    </w:p>
    <w:p>
      <w:pPr>
        <w:adjustRightInd w:val="0"/>
        <w:snapToGrid w:val="0"/>
        <w:spacing w:before="480" w:after="360"/>
        <w:ind w:firstLine="3600" w:firstLineChars="1000"/>
        <w:rPr>
          <w:rFonts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 xml:space="preserve"> </w:t>
      </w:r>
    </w:p>
    <w:p>
      <w:pPr>
        <w:adjustRightInd w:val="0"/>
        <w:snapToGrid w:val="0"/>
        <w:spacing w:before="480" w:after="360"/>
        <w:ind w:firstLine="3600" w:firstLineChars="1000"/>
        <w:rPr>
          <w:rFonts w:eastAsia="黑体"/>
          <w:sz w:val="36"/>
          <w:szCs w:val="36"/>
        </w:rPr>
      </w:pPr>
    </w:p>
    <w:p>
      <w:pPr>
        <w:adjustRightInd w:val="0"/>
        <w:snapToGrid w:val="0"/>
        <w:spacing w:before="480" w:after="360"/>
        <w:jc w:val="center"/>
        <w:rPr>
          <w:rFonts w:eastAsia="黑体"/>
          <w:sz w:val="28"/>
          <w:szCs w:val="36"/>
        </w:rPr>
      </w:pPr>
      <w:r>
        <w:rPr>
          <w:rFonts w:hint="eastAsia" w:eastAsia="黑体"/>
          <w:sz w:val="28"/>
          <w:szCs w:val="36"/>
        </w:rPr>
        <w:t xml:space="preserve">指导教师：郑士芹 </w:t>
      </w:r>
    </w:p>
    <w:p>
      <w:pPr>
        <w:adjustRightInd w:val="0"/>
        <w:snapToGrid w:val="0"/>
        <w:spacing w:before="480" w:after="360"/>
        <w:jc w:val="center"/>
        <w:rPr>
          <w:rFonts w:eastAsia="黑体"/>
          <w:sz w:val="28"/>
          <w:szCs w:val="36"/>
        </w:rPr>
      </w:pPr>
      <w:r>
        <w:rPr>
          <w:rFonts w:hint="eastAsia" w:eastAsia="黑体"/>
          <w:sz w:val="28"/>
          <w:szCs w:val="36"/>
        </w:rPr>
        <w:t>计算机与通信学院</w:t>
      </w:r>
    </w:p>
    <w:p>
      <w:pPr>
        <w:adjustRightInd w:val="0"/>
        <w:snapToGrid w:val="0"/>
        <w:spacing w:before="480" w:after="360"/>
        <w:rPr>
          <w:rFonts w:hint="default" w:eastAsia="黑体"/>
          <w:sz w:val="28"/>
          <w:szCs w:val="36"/>
          <w:lang w:val="en-US"/>
        </w:rPr>
      </w:pPr>
      <w:r>
        <w:rPr>
          <w:rFonts w:hint="eastAsia" w:eastAsia="黑体"/>
          <w:sz w:val="28"/>
          <w:szCs w:val="36"/>
        </w:rPr>
        <w:t xml:space="preserve">                        20</w:t>
      </w:r>
      <w:r>
        <w:rPr>
          <w:rFonts w:hint="default" w:eastAsia="黑体"/>
          <w:sz w:val="28"/>
          <w:szCs w:val="36"/>
          <w:lang w:val="en-US"/>
        </w:rPr>
        <w:t>20</w:t>
      </w:r>
      <w:r>
        <w:rPr>
          <w:rFonts w:hint="eastAsia" w:eastAsia="黑体"/>
          <w:sz w:val="28"/>
          <w:szCs w:val="36"/>
        </w:rPr>
        <w:t>-20</w:t>
      </w:r>
      <w:r>
        <w:rPr>
          <w:rFonts w:hint="default" w:eastAsia="黑体"/>
          <w:sz w:val="28"/>
          <w:szCs w:val="36"/>
          <w:lang w:val="en-US"/>
        </w:rPr>
        <w:t>21</w:t>
      </w:r>
      <w:r>
        <w:rPr>
          <w:rFonts w:hint="eastAsia" w:eastAsia="黑体"/>
          <w:sz w:val="28"/>
          <w:szCs w:val="36"/>
        </w:rPr>
        <w:t>-</w:t>
      </w:r>
      <w:r>
        <w:rPr>
          <w:rFonts w:hint="default" w:eastAsia="黑体"/>
          <w:sz w:val="28"/>
          <w:szCs w:val="36"/>
          <w:lang w:val="en-US"/>
        </w:rPr>
        <w:t>1</w:t>
      </w:r>
    </w:p>
    <w:p/>
    <w:p/>
    <w:p/>
    <w:p/>
    <w:p/>
    <w:p/>
    <w:p/>
    <w:p/>
    <w:p>
      <w:pPr>
        <w:pStyle w:val="2"/>
        <w:tabs>
          <w:tab w:val="left" w:pos="2907"/>
        </w:tabs>
      </w:pPr>
      <w:bookmarkStart w:id="0" w:name="_Toc475267549"/>
      <w:r>
        <w:rPr>
          <w:rFonts w:hint="eastAsia"/>
        </w:rPr>
        <w:t>一</w:t>
      </w:r>
      <w:r>
        <w:t>、</w:t>
      </w:r>
      <w:r>
        <w:rPr>
          <w:rFonts w:hint="eastAsia"/>
        </w:rPr>
        <w:t>实验</w:t>
      </w:r>
      <w:r>
        <w:t>说明</w:t>
      </w:r>
      <w:bookmarkEnd w:id="0"/>
      <w:r>
        <w:tab/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目的</w:t>
      </w:r>
      <w:r>
        <w:rPr>
          <w:rFonts w:hint="eastAsia"/>
          <w:sz w:val="24"/>
        </w:rPr>
        <w:t>：1</w:t>
      </w:r>
      <w:r>
        <w:rPr>
          <w:sz w:val="24"/>
        </w:rPr>
        <w:t>.</w:t>
      </w:r>
      <w:r>
        <w:rPr>
          <w:rFonts w:hint="eastAsia"/>
          <w:sz w:val="24"/>
        </w:rPr>
        <w:t>掌握</w:t>
      </w:r>
      <w:r>
        <w:rPr>
          <w:sz w:val="24"/>
        </w:rPr>
        <w:t>eNSP</w:t>
      </w:r>
      <w:r>
        <w:rPr>
          <w:rFonts w:hint="eastAsia"/>
          <w:sz w:val="24"/>
        </w:rPr>
        <w:t>软件的基本使用</w:t>
      </w:r>
    </w:p>
    <w:p>
      <w:pPr>
        <w:ind w:firstLine="1560" w:firstLineChars="65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掌握华为的基本命令</w:t>
      </w: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设备：</w:t>
      </w:r>
    </w:p>
    <w:p>
      <w:pPr>
        <w:pStyle w:val="12"/>
        <w:ind w:left="1320" w:firstLine="120" w:firstLineChars="5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华为模拟器e</w:t>
      </w:r>
      <w:r>
        <w:rPr>
          <w:sz w:val="24"/>
        </w:rPr>
        <w:t>NSP</w:t>
      </w:r>
    </w:p>
    <w:p>
      <w:pPr>
        <w:pStyle w:val="12"/>
        <w:ind w:left="1320" w:firstLine="0"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rPr>
          <w:color w:val="FF0000"/>
          <w:sz w:val="24"/>
        </w:rPr>
      </w:pPr>
      <w:r>
        <w:rPr>
          <w:rFonts w:hint="eastAsia"/>
          <w:sz w:val="24"/>
        </w:rPr>
        <w:t xml:space="preserve">   实验拓扑：</w:t>
      </w:r>
    </w:p>
    <w:p>
      <w:pPr>
        <w:rPr>
          <w:sz w:val="24"/>
        </w:rPr>
      </w:pPr>
      <w:r>
        <w:rPr>
          <w:rFonts w:hint="eastAsia"/>
          <w:color w:val="FF0000"/>
          <w:sz w:val="24"/>
        </w:rPr>
        <w:t xml:space="preserve">       </w:t>
      </w:r>
      <w:r>
        <w:t xml:space="preserve"> </w:t>
      </w:r>
      <w:r>
        <w:drawing>
          <wp:inline distT="0" distB="0" distL="0" distR="0">
            <wp:extent cx="3542665" cy="17519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" w:name="_Toc475267550"/>
      <w:r>
        <w:rPr>
          <w:rFonts w:hint="eastAsia"/>
        </w:rPr>
        <w:t>实验</w:t>
      </w:r>
      <w:r>
        <w:t>指导</w:t>
      </w:r>
      <w:bookmarkEnd w:id="1"/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USG6000的初次登陆配置</w:t>
      </w:r>
    </w:p>
    <w:p/>
    <w:tbl>
      <w:tblPr>
        <w:tblStyle w:val="6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8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8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导入USG6000的操作系统文件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启动eNSP软件，点击“防火墙”图标，将USG6000V的拖拽到“新建拓扑”文件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873625" cy="2571750"/>
                  <wp:effectExtent l="0" t="0" r="317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62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8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右键单击“FW1”，选择“导入设备配置”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r>
              <w:drawing>
                <wp:inline distT="0" distB="0" distL="114300" distR="114300">
                  <wp:extent cx="5066665" cy="2558415"/>
                  <wp:effectExtent l="0" t="0" r="635" b="698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5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选中软件安装包中的“USG6000V”中的vfw_usg.vdi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r>
              <w:drawing>
                <wp:inline distT="0" distB="0" distL="114300" distR="114300">
                  <wp:extent cx="5067935" cy="3870960"/>
                  <wp:effectExtent l="0" t="0" r="12065" b="254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387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排错</w:t>
            </w:r>
            <w:r>
              <w:rPr>
                <w:rFonts w:hint="eastAsia"/>
                <w:lang w:val="en-US" w:eastAsia="zh-CN"/>
              </w:rPr>
              <w:t>：如果出现windows防火墙拦截ensp的情况，在windwos防火墙中配置允许ensp所有程序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r>
              <w:drawing>
                <wp:inline distT="0" distB="0" distL="114300" distR="114300">
                  <wp:extent cx="5269865" cy="2943860"/>
                  <wp:effectExtent l="0" t="0" r="635" b="254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94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200" w:type="dxa"/>
          </w:tcPr>
          <w:p>
            <w:r>
              <w:drawing>
                <wp:inline distT="0" distB="0" distL="114300" distR="114300">
                  <wp:extent cx="5271135" cy="3995420"/>
                  <wp:effectExtent l="0" t="0" r="12065" b="5080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99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8200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新版</w:t>
            </w:r>
            <w:r>
              <w:rPr>
                <w:b/>
                <w:sz w:val="24"/>
                <w:szCs w:val="24"/>
              </w:rPr>
              <w:t>USG6000</w:t>
            </w:r>
            <w:r>
              <w:rPr>
                <w:rFonts w:hint="eastAsia"/>
                <w:b/>
                <w:sz w:val="24"/>
                <w:szCs w:val="24"/>
              </w:rPr>
              <w:t>的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初次</w:t>
            </w:r>
            <w:r>
              <w:rPr>
                <w:b/>
                <w:sz w:val="24"/>
                <w:szCs w:val="24"/>
              </w:rPr>
              <w:t>登录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设置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00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device is running!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authentication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admin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Password:  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dmin@123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注意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：无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回显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，要盲打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password needs to be changed. Change now? [Y/N]: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enter old password: 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dmin@123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  注意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：无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回显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，要盲打</w:t>
            </w:r>
          </w:p>
          <w:p>
            <w:pPr>
              <w:ind w:left="480" w:hanging="480" w:hangingChars="200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enter new password: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dmin!123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 注意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：无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回显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，要盲打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密码要求，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大写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+小写+特殊字符+字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母&gt;8位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confirm new password: 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dmin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注意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：无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回显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，要盲打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,要和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上一条保持一致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Info: Your password has been changed. Save the change to survive a reboot.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*************************************************************************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        Copyright (C) 2014-2018 Huawei Technologies Co., Ltd.         *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                          All rights reserved.                        *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              Without the owner's prior written consent,              *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       no decompiling or reverse-engineering shall be allowed.        *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*************************************************************************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&lt;USG6000V1&gt;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配置完成之后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名为：admin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，新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密码为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dmin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  <w:lang w:val="en-US" w:eastAsia="zh-CN"/>
              </w:rPr>
              <w:t>!</w:t>
            </w:r>
            <w:r>
              <w:rPr>
                <w:rFonts w:hint="eastAsia" w:ascii="Times New Roman" w:hAnsi="Times New Roman" w:cs="Times New Roman"/>
                <w:sz w:val="24"/>
                <w:szCs w:val="24"/>
                <w:highlight w:val="yellow"/>
              </w:rPr>
              <w:t>123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00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064760" cy="3446145"/>
                  <wp:effectExtent l="0" t="0" r="2540" b="825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344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12"/>
        <w:ind w:left="465" w:firstLine="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69C8B"/>
    <w:multiLevelType w:val="singleLevel"/>
    <w:tmpl w:val="81969C8B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3FAA1C6B"/>
    <w:multiLevelType w:val="multilevel"/>
    <w:tmpl w:val="3FAA1C6B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69C2"/>
    <w:rsid w:val="001D6A2D"/>
    <w:rsid w:val="001E5FD5"/>
    <w:rsid w:val="002811C7"/>
    <w:rsid w:val="0028444D"/>
    <w:rsid w:val="003F04D6"/>
    <w:rsid w:val="003F13F1"/>
    <w:rsid w:val="00400AEC"/>
    <w:rsid w:val="004E3B0D"/>
    <w:rsid w:val="00880363"/>
    <w:rsid w:val="008E5555"/>
    <w:rsid w:val="008F3ECC"/>
    <w:rsid w:val="00932D3B"/>
    <w:rsid w:val="00935594"/>
    <w:rsid w:val="00B64AEF"/>
    <w:rsid w:val="00B657F1"/>
    <w:rsid w:val="00D35B46"/>
    <w:rsid w:val="00ED7B3F"/>
    <w:rsid w:val="08826812"/>
    <w:rsid w:val="0953272F"/>
    <w:rsid w:val="1F420DCA"/>
    <w:rsid w:val="28AE3F9B"/>
    <w:rsid w:val="32DC64C6"/>
    <w:rsid w:val="38CF3C3D"/>
    <w:rsid w:val="3A0E68CD"/>
    <w:rsid w:val="5859398E"/>
    <w:rsid w:val="65EA031B"/>
    <w:rsid w:val="72A35085"/>
    <w:rsid w:val="7E6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138</Words>
  <Characters>790</Characters>
  <Lines>6</Lines>
  <Paragraphs>1</Paragraphs>
  <TotalTime>5</TotalTime>
  <ScaleCrop>false</ScaleCrop>
  <LinksUpToDate>false</LinksUpToDate>
  <CharactersWithSpaces>927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2017-02-19T08:12:00Z</dcterms:created>
  <dc:creator>Windows 用户</dc:creator>
  <cp:lastModifiedBy>郑士芹</cp:lastModifiedBy>
  <dcterms:modified xsi:type="dcterms:W3CDTF">2021-12-21T04:41:45Z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DB073FC70AFF4BB9930C043FECC8E8D4</vt:lpwstr>
  </property>
</Properties>
</file>