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B81D3" w14:textId="4D1B9170" w:rsidR="00FC505B" w:rsidRDefault="000024B7">
      <w:r>
        <w:rPr>
          <w:rFonts w:hint="eastAsia"/>
          <w:noProof/>
        </w:rPr>
        <w:drawing>
          <wp:inline distT="0" distB="0" distL="0" distR="0" wp14:anchorId="3FFD1569" wp14:editId="7D309D9D">
            <wp:extent cx="5273040" cy="784860"/>
            <wp:effectExtent l="0" t="0" r="3810" b="0"/>
            <wp:docPr id="46049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FE4EF" w14:textId="77777777" w:rsidR="000024B7" w:rsidRPr="000024B7" w:rsidRDefault="000024B7" w:rsidP="000024B7">
      <w:r w:rsidRPr="000024B7">
        <w:t>你的理解**方向是对的**，但可以更精准地补充：EXTI 本质是给 GPIO 引脚（或部分内部外设信号）**分配一个“可触发中断/事件的硬件通道”** —— 不是直接在 GPIO 引脚本身“配置中断源”，而是让 GPIO 引脚的电平变化，通过 EXTI 这个“中间控制器”，成为能被 CPU 响应的中断（或联动外设的事件）。</w:t>
      </w:r>
    </w:p>
    <w:p w14:paraId="7B0E61AA" w14:textId="77777777" w:rsidR="000024B7" w:rsidRPr="000024B7" w:rsidRDefault="000024B7" w:rsidP="000024B7"/>
    <w:p w14:paraId="71C5A37A" w14:textId="77777777" w:rsidR="000024B7" w:rsidRPr="000024B7" w:rsidRDefault="000024B7" w:rsidP="000024B7">
      <w:r w:rsidRPr="000024B7">
        <w:t>可以用一个通俗的比喻帮你理清：</w:t>
      </w:r>
    </w:p>
    <w:p w14:paraId="461D6EBD" w14:textId="77777777" w:rsidR="000024B7" w:rsidRPr="000024B7" w:rsidRDefault="000024B7" w:rsidP="000024B7">
      <w:r w:rsidRPr="000024B7">
        <w:t>- GPIO 引脚 = 门口的“传感器”（检测有人来/走，对应电平升/降）；</w:t>
      </w:r>
    </w:p>
    <w:p w14:paraId="722E2665" w14:textId="77777777" w:rsidR="000024B7" w:rsidRPr="000024B7" w:rsidRDefault="000024B7" w:rsidP="000024B7">
      <w:r w:rsidRPr="000024B7">
        <w:t>- EXTI 中断线 = 连接传感器和房间里“报警器”（CPU）的“线路”；</w:t>
      </w:r>
    </w:p>
    <w:p w14:paraId="6F83D372" w14:textId="77777777" w:rsidR="000024B7" w:rsidRPr="000024B7" w:rsidRDefault="000024B7" w:rsidP="000024B7">
      <w:r w:rsidRPr="000024B7">
        <w:t>- 你要做的配置 = 把“传感器”（GPIO）接到“线路”（EXTI 线）上，再告诉“线路”：“有人进门（上升沿）时触发报警，有人出门（下降沿）不触发”。</w:t>
      </w:r>
    </w:p>
    <w:p w14:paraId="2F53A5D7" w14:textId="77777777" w:rsidR="000024B7" w:rsidRPr="000024B7" w:rsidRDefault="000024B7" w:rsidP="000024B7"/>
    <w:p w14:paraId="370DF276" w14:textId="77777777" w:rsidR="000024B7" w:rsidRPr="000024B7" w:rsidRDefault="000024B7" w:rsidP="000024B7"/>
    <w:p w14:paraId="2D1B6C0A" w14:textId="77777777" w:rsidR="000024B7" w:rsidRPr="000024B7" w:rsidRDefault="000024B7" w:rsidP="000024B7">
      <w:r w:rsidRPr="000024B7">
        <w:t>### 补充2个关键细节，帮你更准确理解：</w:t>
      </w:r>
    </w:p>
    <w:p w14:paraId="100C86F0" w14:textId="77777777" w:rsidR="000024B7" w:rsidRPr="000024B7" w:rsidRDefault="000024B7" w:rsidP="000024B7">
      <w:r w:rsidRPr="000024B7">
        <w:t xml:space="preserve">1. **不是所有 GPIO 都能随便接 EXTI**  </w:t>
      </w:r>
    </w:p>
    <w:p w14:paraId="4BA16DB8" w14:textId="77777777" w:rsidR="000024B7" w:rsidRPr="000024B7" w:rsidRDefault="000024B7" w:rsidP="000024B7">
      <w:r w:rsidRPr="000024B7">
        <w:t xml:space="preserve">   同一 EXTI 中断线，通常只能映射到“同一端口组的同一序号引脚”（比如 STM32 中，EXTI0 只能接 PA0、PB0、PC0... 中的一个，不能接 PA1）。  </w:t>
      </w:r>
    </w:p>
    <w:p w14:paraId="0AFAFF18" w14:textId="77777777" w:rsidR="000024B7" w:rsidRPr="000024B7" w:rsidRDefault="000024B7" w:rsidP="000024B7">
      <w:r w:rsidRPr="000024B7">
        <w:t xml:space="preserve">   简单说：EXTI 线是“按引脚序号分配的”，你要先选“哪条 EXTI 线”，再选“哪个端口的该序号引脚”。</w:t>
      </w:r>
    </w:p>
    <w:p w14:paraId="5A18E7A0" w14:textId="77777777" w:rsidR="000024B7" w:rsidRPr="000024B7" w:rsidRDefault="000024B7" w:rsidP="000024B7"/>
    <w:p w14:paraId="087ACFE7" w14:textId="77777777" w:rsidR="000024B7" w:rsidRPr="000024B7" w:rsidRDefault="000024B7" w:rsidP="000024B7">
      <w:r w:rsidRPr="000024B7">
        <w:t xml:space="preserve">2. **GPIO 本身只负责“检测电平”，EXTI 负责“触发响应”**  </w:t>
      </w:r>
    </w:p>
    <w:p w14:paraId="6A867E2C" w14:textId="77777777" w:rsidR="000024B7" w:rsidRPr="000024B7" w:rsidRDefault="000024B7" w:rsidP="000024B7">
      <w:r w:rsidRPr="000024B7">
        <w:t xml:space="preserve">   GPIO 引脚需要先配置为“输入模式”（比如浮空输入、上拉输入），才能检测外部电平变化；而 EXTI 负责：</w:t>
      </w:r>
    </w:p>
    <w:p w14:paraId="44A35319" w14:textId="77777777" w:rsidR="000024B7" w:rsidRPr="000024B7" w:rsidRDefault="000024B7" w:rsidP="000024B7">
      <w:r w:rsidRPr="000024B7">
        <w:t xml:space="preserve">   - 识别这种变化（是上升沿/下降沿）；</w:t>
      </w:r>
    </w:p>
    <w:p w14:paraId="48B7BC40" w14:textId="77777777" w:rsidR="000024B7" w:rsidRPr="000024B7" w:rsidRDefault="000024B7" w:rsidP="000024B7">
      <w:r w:rsidRPr="000024B7">
        <w:t xml:space="preserve">   - 把变化转换成“中断请求”（发给 CPU）或“硬件事件”（发给其他外设）。</w:t>
      </w:r>
    </w:p>
    <w:p w14:paraId="4BBDB8BE" w14:textId="77777777" w:rsidR="000024B7" w:rsidRPr="000024B7" w:rsidRDefault="000024B7" w:rsidP="000024B7"/>
    <w:p w14:paraId="48653487" w14:textId="77777777" w:rsidR="000024B7" w:rsidRPr="000024B7" w:rsidRDefault="000024B7" w:rsidP="000024B7"/>
    <w:p w14:paraId="6CE253E3" w14:textId="6D9D0146" w:rsidR="000024B7" w:rsidRDefault="000024B7" w:rsidP="000024B7">
      <w:pPr>
        <w:rPr>
          <w:rFonts w:hint="eastAsia"/>
        </w:rPr>
      </w:pPr>
      <w:r w:rsidRPr="000024B7">
        <w:lastRenderedPageBreak/>
        <w:t>总结下来：你的核心理解（给 GPIO 引脚关联一个中断触发的“源头”）没问题，更精准的表述是：**通过 EXTI 控制器，将指定 GPIO 引脚的电平变化，配置为可触发中断的“中断源”** —— GPIO 是信号采集端，EXTI 是中断/事件的触发控制端。</w:t>
      </w:r>
    </w:p>
    <w:sectPr w:rsidR="000024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05B"/>
    <w:rsid w:val="000024B7"/>
    <w:rsid w:val="00E16A23"/>
    <w:rsid w:val="00FC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45B070"/>
  <w15:chartTrackingRefBased/>
  <w15:docId w15:val="{233577A0-48F1-4A9D-98FE-1795F2F49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50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5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50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505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505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505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50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50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50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505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50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50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505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505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505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50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50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50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50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5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50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50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5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50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50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505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50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505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505B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024B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02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 肖</dc:creator>
  <cp:keywords/>
  <dc:description/>
  <cp:lastModifiedBy>浩 肖</cp:lastModifiedBy>
  <cp:revision>2</cp:revision>
  <dcterms:created xsi:type="dcterms:W3CDTF">2025-11-25T11:53:00Z</dcterms:created>
  <dcterms:modified xsi:type="dcterms:W3CDTF">2025-11-25T11:55:00Z</dcterms:modified>
</cp:coreProperties>
</file>