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73F67" w14:textId="2C52EABA" w:rsidR="007D763F" w:rsidRPr="007D763F" w:rsidRDefault="007D763F" w:rsidP="007D763F">
      <w:pPr>
        <w:jc w:val="center"/>
        <w:rPr>
          <w:rFonts w:ascii="Times New Roman" w:eastAsia="思源黑体 CN Normal" w:hAnsi="Times New Roman" w:hint="eastAsia"/>
          <w:b/>
          <w:bCs/>
          <w:sz w:val="22"/>
        </w:rPr>
      </w:pPr>
      <w:r w:rsidRPr="007D763F">
        <w:rPr>
          <w:rFonts w:ascii="Times New Roman" w:eastAsia="思源黑体 CN Normal" w:hAnsi="Times New Roman" w:hint="eastAsia"/>
          <w:b/>
          <w:bCs/>
          <w:sz w:val="22"/>
        </w:rPr>
        <w:t>血管形成实验</w:t>
      </w:r>
      <w:r>
        <w:rPr>
          <w:rFonts w:ascii="Times New Roman" w:eastAsia="思源黑体 CN Normal" w:hAnsi="Times New Roman" w:hint="eastAsia"/>
          <w:b/>
          <w:bCs/>
          <w:sz w:val="22"/>
        </w:rPr>
        <w:t>方案</w:t>
      </w:r>
    </w:p>
    <w:p w14:paraId="4BE83493" w14:textId="72B90670" w:rsidR="007D763F" w:rsidRPr="007D763F" w:rsidRDefault="007D763F" w:rsidP="007D763F">
      <w:pPr>
        <w:jc w:val="center"/>
        <w:rPr>
          <w:rFonts w:ascii="Times New Roman" w:eastAsia="思源黑体 CN Normal" w:hAnsi="Times New Roman"/>
          <w:sz w:val="18"/>
          <w:szCs w:val="18"/>
        </w:rPr>
      </w:pPr>
      <w:r w:rsidRPr="007D763F">
        <w:rPr>
          <w:rFonts w:ascii="Times New Roman" w:eastAsia="思源黑体 CN Normal" w:hAnsi="Times New Roman" w:hint="eastAsia"/>
          <w:sz w:val="18"/>
          <w:szCs w:val="18"/>
          <w:highlight w:val="yellow"/>
        </w:rPr>
        <w:t>前言</w:t>
      </w:r>
    </w:p>
    <w:p w14:paraId="0758DB19" w14:textId="03547DA1" w:rsidR="007D763F" w:rsidRPr="007D763F" w:rsidRDefault="007D763F" w:rsidP="007D763F">
      <w:pPr>
        <w:ind w:firstLineChars="200" w:firstLine="360"/>
        <w:rPr>
          <w:rFonts w:ascii="Times New Roman" w:eastAsia="思源黑体 CN Normal" w:hAnsi="Times New Roman"/>
          <w:sz w:val="18"/>
          <w:szCs w:val="18"/>
        </w:rPr>
      </w:pPr>
      <w:r w:rsidRPr="007D763F">
        <w:rPr>
          <w:rFonts w:ascii="Times New Roman" w:eastAsia="思源黑体 CN Normal" w:hAnsi="Times New Roman" w:hint="eastAsia"/>
          <w:sz w:val="18"/>
          <w:szCs w:val="18"/>
        </w:rPr>
        <w:t>血管生成失调涉及了许多疾病的发病机制，包括糖尿病性视网膜病变、类风湿性关节炎、创伤性脑损伤和肿瘤生长</w:t>
      </w:r>
      <w:r w:rsidRPr="007D763F">
        <w:rPr>
          <w:rFonts w:ascii="Times New Roman" w:eastAsia="思源黑体 CN Normal" w:hAnsi="Times New Roman" w:hint="eastAsia"/>
          <w:sz w:val="18"/>
          <w:szCs w:val="18"/>
        </w:rPr>
        <w:t>/</w:t>
      </w:r>
      <w:r w:rsidRPr="007D763F">
        <w:rPr>
          <w:rFonts w:ascii="Times New Roman" w:eastAsia="思源黑体 CN Normal" w:hAnsi="Times New Roman" w:hint="eastAsia"/>
          <w:sz w:val="18"/>
          <w:szCs w:val="18"/>
        </w:rPr>
        <w:t>转移。血管形成实验（</w:t>
      </w:r>
      <w:r w:rsidRPr="007D763F">
        <w:rPr>
          <w:rFonts w:ascii="Times New Roman" w:eastAsia="思源黑体 CN Normal" w:hAnsi="Times New Roman" w:hint="eastAsia"/>
          <w:sz w:val="18"/>
          <w:szCs w:val="18"/>
        </w:rPr>
        <w:t>Tube formation assay</w:t>
      </w:r>
      <w:r w:rsidRPr="007D763F">
        <w:rPr>
          <w:rFonts w:ascii="Times New Roman" w:eastAsia="思源黑体 CN Normal" w:hAnsi="Times New Roman" w:hint="eastAsia"/>
          <w:sz w:val="18"/>
          <w:szCs w:val="18"/>
        </w:rPr>
        <w:t>）是体外研究血管生成的经典方法，内皮细胞保留了分裂和快速迁移的能力，可响应血管生成信号。因此可体外培养内皮细胞，模拟体内的血管生成环境。在没有基质胶的情况下，内皮细胞可能需要</w:t>
      </w:r>
      <w:r w:rsidRPr="007D763F">
        <w:rPr>
          <w:rFonts w:ascii="Times New Roman" w:eastAsia="思源黑体 CN Normal" w:hAnsi="Times New Roman" w:hint="eastAsia"/>
          <w:sz w:val="18"/>
          <w:szCs w:val="18"/>
        </w:rPr>
        <w:t>4-6</w:t>
      </w:r>
      <w:r w:rsidRPr="007D763F">
        <w:rPr>
          <w:rFonts w:ascii="Times New Roman" w:eastAsia="思源黑体 CN Normal" w:hAnsi="Times New Roman" w:hint="eastAsia"/>
          <w:sz w:val="18"/>
          <w:szCs w:val="18"/>
        </w:rPr>
        <w:t>周才能形成管状网络。然而，将内皮细胞暴露于基质胶中（含有层粘连蛋白、</w:t>
      </w:r>
      <w:r w:rsidRPr="007D763F">
        <w:rPr>
          <w:rFonts w:ascii="Times New Roman" w:eastAsia="思源黑体 CN Normal" w:hAnsi="Times New Roman" w:hint="eastAsia"/>
          <w:sz w:val="18"/>
          <w:szCs w:val="18"/>
        </w:rPr>
        <w:t>I</w:t>
      </w:r>
      <w:r w:rsidRPr="007D763F">
        <w:rPr>
          <w:rFonts w:ascii="Times New Roman" w:eastAsia="思源黑体 CN Normal" w:hAnsi="Times New Roman" w:hint="eastAsia"/>
          <w:sz w:val="18"/>
          <w:szCs w:val="18"/>
        </w:rPr>
        <w:t>型胶原、肌动蛋白和硫酸肝素蛋白聚糖的混合物），可以促进内皮细胞的管状形成。该方法可快速确定参与血管生成的基因或通路。</w:t>
      </w:r>
    </w:p>
    <w:p w14:paraId="5F034897" w14:textId="22C551ED" w:rsidR="007D763F" w:rsidRPr="007D763F" w:rsidRDefault="007D763F" w:rsidP="007D763F">
      <w:pPr>
        <w:ind w:firstLineChars="200" w:firstLine="360"/>
        <w:jc w:val="center"/>
        <w:rPr>
          <w:rFonts w:ascii="Times New Roman" w:eastAsia="思源黑体 CN Normal" w:hAnsi="Times New Roman" w:hint="eastAsia"/>
          <w:sz w:val="18"/>
          <w:szCs w:val="18"/>
        </w:rPr>
      </w:pPr>
      <w:r w:rsidRPr="007D763F">
        <w:rPr>
          <w:rFonts w:ascii="Times New Roman" w:eastAsia="思源黑体 CN Normal" w:hAnsi="Times New Roman" w:hint="eastAsia"/>
          <w:sz w:val="18"/>
          <w:szCs w:val="18"/>
          <w:highlight w:val="yellow"/>
        </w:rPr>
        <w:t>材料</w:t>
      </w:r>
    </w:p>
    <w:p w14:paraId="7BBC777C" w14:textId="77777777" w:rsidR="007D763F" w:rsidRPr="007D763F" w:rsidRDefault="007D763F" w:rsidP="007D763F">
      <w:pPr>
        <w:rPr>
          <w:rFonts w:ascii="Times New Roman" w:eastAsia="思源黑体 CN Normal" w:hAnsi="Times New Roman" w:hint="eastAsia"/>
          <w:sz w:val="18"/>
          <w:szCs w:val="18"/>
        </w:rPr>
      </w:pPr>
    </w:p>
    <w:p w14:paraId="506B4F9D" w14:textId="2E34AC4C" w:rsidR="007D763F" w:rsidRPr="007D763F" w:rsidRDefault="007D763F" w:rsidP="007D763F">
      <w:pPr>
        <w:rPr>
          <w:rFonts w:ascii="Times New Roman" w:eastAsia="思源黑体 CN Normal" w:hAnsi="Times New Roman" w:hint="eastAsia"/>
          <w:sz w:val="18"/>
          <w:szCs w:val="18"/>
        </w:rPr>
      </w:pPr>
      <w:r w:rsidRPr="007D763F">
        <w:rPr>
          <w:rFonts w:ascii="Times New Roman" w:eastAsia="思源黑体 CN Normal" w:hAnsi="Times New Roman" w:hint="eastAsia"/>
          <w:noProof/>
          <w:sz w:val="18"/>
          <w:szCs w:val="18"/>
        </w:rPr>
        <w:drawing>
          <wp:inline distT="0" distB="0" distL="0" distR="0" wp14:anchorId="0D5F2382" wp14:editId="044B01E6">
            <wp:extent cx="5977763" cy="2648196"/>
            <wp:effectExtent l="0" t="0" r="4445" b="0"/>
            <wp:docPr id="1847440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22325"/>
                    <a:stretch/>
                  </pic:blipFill>
                  <pic:spPr bwMode="auto">
                    <a:xfrm>
                      <a:off x="0" y="0"/>
                      <a:ext cx="6000818" cy="2658410"/>
                    </a:xfrm>
                    <a:prstGeom prst="rect">
                      <a:avLst/>
                    </a:prstGeom>
                    <a:noFill/>
                    <a:ln>
                      <a:noFill/>
                    </a:ln>
                    <a:extLst>
                      <a:ext uri="{53640926-AAD7-44D8-BBD7-CCE9431645EC}">
                        <a14:shadowObscured xmlns:a14="http://schemas.microsoft.com/office/drawing/2010/main"/>
                      </a:ext>
                    </a:extLst>
                  </pic:spPr>
                </pic:pic>
              </a:graphicData>
            </a:graphic>
          </wp:inline>
        </w:drawing>
      </w:r>
    </w:p>
    <w:p w14:paraId="7CDF8D99" w14:textId="04039E7E" w:rsidR="007D763F" w:rsidRPr="007D763F" w:rsidRDefault="007D763F" w:rsidP="007D763F">
      <w:pPr>
        <w:jc w:val="center"/>
        <w:rPr>
          <w:rFonts w:ascii="Times New Roman" w:eastAsia="思源黑体 CN Normal" w:hAnsi="Times New Roman" w:hint="eastAsia"/>
          <w:sz w:val="18"/>
          <w:szCs w:val="18"/>
        </w:rPr>
      </w:pPr>
      <w:r w:rsidRPr="007D763F">
        <w:rPr>
          <w:rFonts w:ascii="Times New Roman" w:eastAsia="思源黑体 CN Normal" w:hAnsi="Times New Roman"/>
          <w:noProof/>
          <w:sz w:val="18"/>
          <w:szCs w:val="18"/>
        </w:rPr>
        <w:drawing>
          <wp:anchor distT="0" distB="0" distL="114300" distR="114300" simplePos="0" relativeHeight="251658240" behindDoc="0" locked="0" layoutInCell="1" allowOverlap="1" wp14:anchorId="174E0E43" wp14:editId="6CFB2A09">
            <wp:simplePos x="0" y="0"/>
            <wp:positionH relativeFrom="column">
              <wp:posOffset>320789</wp:posOffset>
            </wp:positionH>
            <wp:positionV relativeFrom="paragraph">
              <wp:posOffset>326632</wp:posOffset>
            </wp:positionV>
            <wp:extent cx="5274310" cy="1844040"/>
            <wp:effectExtent l="0" t="0" r="2540" b="3810"/>
            <wp:wrapTopAndBottom/>
            <wp:docPr id="1941057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7655" name=""/>
                    <pic:cNvPicPr/>
                  </pic:nvPicPr>
                  <pic:blipFill rotWithShape="1">
                    <a:blip r:embed="rId8"/>
                    <a:srcRect t="22790"/>
                    <a:stretch/>
                  </pic:blipFill>
                  <pic:spPr bwMode="auto">
                    <a:xfrm>
                      <a:off x="0" y="0"/>
                      <a:ext cx="5274310" cy="18440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7D763F">
        <w:rPr>
          <w:rFonts w:ascii="Times New Roman" w:eastAsia="思源黑体 CN Normal" w:hAnsi="Times New Roman" w:hint="eastAsia"/>
          <w:sz w:val="18"/>
          <w:szCs w:val="18"/>
        </w:rPr>
        <w:t>血管生成实验</w:t>
      </w:r>
      <w:r w:rsidRPr="007D763F">
        <w:rPr>
          <w:rFonts w:ascii="Times New Roman" w:eastAsia="思源黑体 CN Normal" w:hAnsi="Times New Roman" w:hint="eastAsia"/>
          <w:sz w:val="18"/>
          <w:szCs w:val="18"/>
        </w:rPr>
        <w:t>-</w:t>
      </w:r>
      <w:r w:rsidRPr="007D763F">
        <w:rPr>
          <w:rFonts w:ascii="Times New Roman" w:eastAsia="思源黑体 CN Normal" w:hAnsi="Times New Roman" w:hint="eastAsia"/>
          <w:sz w:val="18"/>
          <w:szCs w:val="18"/>
        </w:rPr>
        <w:t>常见的细胞类型</w:t>
      </w:r>
    </w:p>
    <w:p w14:paraId="64F52BCF" w14:textId="196D2C32" w:rsidR="007D763F" w:rsidRPr="007D763F" w:rsidRDefault="007D763F" w:rsidP="007D763F">
      <w:pPr>
        <w:jc w:val="center"/>
        <w:rPr>
          <w:rFonts w:ascii="Times New Roman" w:eastAsia="思源黑体 CN Normal" w:hAnsi="Times New Roman"/>
          <w:sz w:val="18"/>
          <w:szCs w:val="18"/>
        </w:rPr>
      </w:pPr>
      <w:r w:rsidRPr="007D763F">
        <w:rPr>
          <w:rFonts w:ascii="Times New Roman" w:eastAsia="思源黑体 CN Normal" w:hAnsi="Times New Roman" w:hint="eastAsia"/>
          <w:sz w:val="18"/>
          <w:szCs w:val="18"/>
        </w:rPr>
        <w:lastRenderedPageBreak/>
        <w:t>操作方法：</w:t>
      </w:r>
    </w:p>
    <w:p w14:paraId="1A0537C3" w14:textId="77777777" w:rsidR="007D763F" w:rsidRPr="007D763F" w:rsidRDefault="007D763F" w:rsidP="007D763F">
      <w:pPr>
        <w:rPr>
          <w:rFonts w:ascii="Times New Roman" w:eastAsia="思源黑体 CN Normal" w:hAnsi="Times New Roman" w:hint="eastAsia"/>
          <w:b/>
          <w:bCs/>
          <w:sz w:val="18"/>
          <w:szCs w:val="18"/>
        </w:rPr>
      </w:pPr>
      <w:r w:rsidRPr="007D763F">
        <w:rPr>
          <w:rFonts w:ascii="Times New Roman" w:eastAsia="思源黑体 CN Normal" w:hAnsi="Times New Roman" w:hint="eastAsia"/>
          <w:b/>
          <w:bCs/>
          <w:sz w:val="18"/>
          <w:szCs w:val="18"/>
        </w:rPr>
        <w:t>细胞处理</w:t>
      </w:r>
    </w:p>
    <w:p w14:paraId="5538FC12" w14:textId="77777777" w:rsidR="007D763F" w:rsidRPr="007D763F" w:rsidRDefault="007D763F" w:rsidP="007D763F">
      <w:pPr>
        <w:rPr>
          <w:rFonts w:ascii="Times New Roman" w:eastAsia="思源黑体 CN Normal" w:hAnsi="Times New Roman" w:hint="eastAsia"/>
          <w:sz w:val="18"/>
          <w:szCs w:val="18"/>
        </w:rPr>
      </w:pPr>
      <w:r w:rsidRPr="007D763F">
        <w:rPr>
          <w:rFonts w:ascii="Times New Roman" w:eastAsia="思源黑体 CN Normal" w:hAnsi="Times New Roman" w:hint="eastAsia"/>
          <w:sz w:val="18"/>
          <w:szCs w:val="18"/>
        </w:rPr>
        <w:t>3B-11</w:t>
      </w:r>
      <w:r w:rsidRPr="007D763F">
        <w:rPr>
          <w:rFonts w:ascii="Times New Roman" w:eastAsia="思源黑体 CN Normal" w:hAnsi="Times New Roman" w:hint="eastAsia"/>
          <w:sz w:val="18"/>
          <w:szCs w:val="18"/>
        </w:rPr>
        <w:t>内皮细胞的融合度应约为</w:t>
      </w:r>
      <w:r w:rsidRPr="007D763F">
        <w:rPr>
          <w:rFonts w:ascii="Times New Roman" w:eastAsia="思源黑体 CN Normal" w:hAnsi="Times New Roman" w:hint="eastAsia"/>
          <w:sz w:val="18"/>
          <w:szCs w:val="18"/>
        </w:rPr>
        <w:t>80-90%</w:t>
      </w:r>
      <w:r w:rsidRPr="007D763F">
        <w:rPr>
          <w:rFonts w:ascii="Times New Roman" w:eastAsia="思源黑体 CN Normal" w:hAnsi="Times New Roman" w:hint="eastAsia"/>
          <w:sz w:val="18"/>
          <w:szCs w:val="18"/>
        </w:rPr>
        <w:t>，用</w:t>
      </w:r>
      <w:r w:rsidRPr="007D763F">
        <w:rPr>
          <w:rFonts w:ascii="Times New Roman" w:eastAsia="思源黑体 CN Normal" w:hAnsi="Times New Roman" w:hint="eastAsia"/>
          <w:sz w:val="18"/>
          <w:szCs w:val="18"/>
        </w:rPr>
        <w:t>D-PBS</w:t>
      </w:r>
      <w:r w:rsidRPr="007D763F">
        <w:rPr>
          <w:rFonts w:ascii="Times New Roman" w:eastAsia="思源黑体 CN Normal" w:hAnsi="Times New Roman" w:hint="eastAsia"/>
          <w:sz w:val="18"/>
          <w:szCs w:val="18"/>
        </w:rPr>
        <w:t>清洗细胞，加入不含血清培养基，培养</w:t>
      </w:r>
      <w:r w:rsidRPr="007D763F">
        <w:rPr>
          <w:rFonts w:ascii="Times New Roman" w:eastAsia="思源黑体 CN Normal" w:hAnsi="Times New Roman" w:hint="eastAsia"/>
          <w:sz w:val="18"/>
          <w:szCs w:val="18"/>
        </w:rPr>
        <w:t>18-24</w:t>
      </w:r>
      <w:r w:rsidRPr="007D763F">
        <w:rPr>
          <w:rFonts w:ascii="Times New Roman" w:eastAsia="思源黑体 CN Normal" w:hAnsi="Times New Roman" w:hint="eastAsia"/>
          <w:sz w:val="18"/>
          <w:szCs w:val="18"/>
        </w:rPr>
        <w:t>小时。</w:t>
      </w:r>
    </w:p>
    <w:p w14:paraId="062B1C47" w14:textId="77777777" w:rsidR="007D763F" w:rsidRPr="007D763F" w:rsidRDefault="007D763F" w:rsidP="007D763F">
      <w:pPr>
        <w:rPr>
          <w:rFonts w:ascii="Times New Roman" w:eastAsia="思源黑体 CN Normal" w:hAnsi="Times New Roman" w:hint="eastAsia"/>
          <w:sz w:val="18"/>
          <w:szCs w:val="18"/>
        </w:rPr>
      </w:pPr>
      <w:r w:rsidRPr="007D763F">
        <w:rPr>
          <w:rFonts w:ascii="Times New Roman" w:eastAsia="思源黑体 CN Normal" w:hAnsi="Times New Roman" w:hint="eastAsia"/>
          <w:sz w:val="18"/>
          <w:szCs w:val="18"/>
        </w:rPr>
        <w:t>实验当天，用</w:t>
      </w:r>
      <w:r w:rsidRPr="007D763F">
        <w:rPr>
          <w:rFonts w:ascii="Times New Roman" w:eastAsia="思源黑体 CN Normal" w:hAnsi="Times New Roman" w:hint="eastAsia"/>
          <w:sz w:val="18"/>
          <w:szCs w:val="18"/>
        </w:rPr>
        <w:t>D-PBS</w:t>
      </w:r>
      <w:r w:rsidRPr="007D763F">
        <w:rPr>
          <w:rFonts w:ascii="Times New Roman" w:eastAsia="思源黑体 CN Normal" w:hAnsi="Times New Roman" w:hint="eastAsia"/>
          <w:sz w:val="18"/>
          <w:szCs w:val="18"/>
        </w:rPr>
        <w:t>洗涤细胞后，胰酶消化，血细胞计数仪计数过滤后的细胞，</w:t>
      </w:r>
      <w:r w:rsidRPr="007D763F">
        <w:rPr>
          <w:rFonts w:ascii="Times New Roman" w:eastAsia="思源黑体 CN Normal" w:hAnsi="Times New Roman" w:hint="eastAsia"/>
          <w:sz w:val="18"/>
          <w:szCs w:val="18"/>
        </w:rPr>
        <w:t>1000rpm</w:t>
      </w:r>
      <w:r w:rsidRPr="007D763F">
        <w:rPr>
          <w:rFonts w:ascii="Times New Roman" w:eastAsia="思源黑体 CN Normal" w:hAnsi="Times New Roman" w:hint="eastAsia"/>
          <w:sz w:val="18"/>
          <w:szCs w:val="18"/>
        </w:rPr>
        <w:t>离心</w:t>
      </w:r>
      <w:r w:rsidRPr="007D763F">
        <w:rPr>
          <w:rFonts w:ascii="Times New Roman" w:eastAsia="思源黑体 CN Normal" w:hAnsi="Times New Roman" w:hint="eastAsia"/>
          <w:sz w:val="18"/>
          <w:szCs w:val="18"/>
        </w:rPr>
        <w:t>5 min</w:t>
      </w:r>
      <w:r w:rsidRPr="007D763F">
        <w:rPr>
          <w:rFonts w:ascii="Times New Roman" w:eastAsia="思源黑体 CN Normal" w:hAnsi="Times New Roman" w:hint="eastAsia"/>
          <w:sz w:val="18"/>
          <w:szCs w:val="18"/>
        </w:rPr>
        <w:t>，去除上清液，用适量培养基稀释细胞。</w:t>
      </w:r>
    </w:p>
    <w:p w14:paraId="3EE88C30" w14:textId="77777777" w:rsidR="007D763F" w:rsidRPr="007D763F" w:rsidRDefault="007D763F" w:rsidP="007D763F">
      <w:pPr>
        <w:rPr>
          <w:rFonts w:ascii="Times New Roman" w:eastAsia="思源黑体 CN Normal" w:hAnsi="Times New Roman" w:hint="eastAsia"/>
          <w:b/>
          <w:bCs/>
          <w:sz w:val="18"/>
          <w:szCs w:val="18"/>
        </w:rPr>
      </w:pPr>
      <w:r w:rsidRPr="007D763F">
        <w:rPr>
          <w:rFonts w:ascii="Times New Roman" w:eastAsia="思源黑体 CN Normal" w:hAnsi="Times New Roman" w:hint="eastAsia"/>
          <w:b/>
          <w:bCs/>
          <w:sz w:val="18"/>
          <w:szCs w:val="18"/>
        </w:rPr>
        <w:t>基质胶处理</w:t>
      </w:r>
    </w:p>
    <w:p w14:paraId="7A56D058" w14:textId="77777777" w:rsidR="007D763F" w:rsidRPr="007D763F" w:rsidRDefault="007D763F" w:rsidP="007D763F">
      <w:pPr>
        <w:rPr>
          <w:rFonts w:ascii="Times New Roman" w:eastAsia="思源黑体 CN Normal" w:hAnsi="Times New Roman" w:hint="eastAsia"/>
          <w:sz w:val="18"/>
          <w:szCs w:val="18"/>
        </w:rPr>
      </w:pPr>
      <w:r w:rsidRPr="007D763F">
        <w:rPr>
          <w:rFonts w:ascii="Times New Roman" w:eastAsia="思源黑体 CN Normal" w:hAnsi="Times New Roman" w:hint="eastAsia"/>
          <w:sz w:val="18"/>
          <w:szCs w:val="18"/>
        </w:rPr>
        <w:t>提前一两天将</w:t>
      </w:r>
      <w:proofErr w:type="gramStart"/>
      <w:r w:rsidRPr="007D763F">
        <w:rPr>
          <w:rFonts w:ascii="Times New Roman" w:eastAsia="思源黑体 CN Normal" w:hAnsi="Times New Roman" w:hint="eastAsia"/>
          <w:sz w:val="18"/>
          <w:szCs w:val="18"/>
        </w:rPr>
        <w:t>基质胶从</w:t>
      </w:r>
      <w:proofErr w:type="gramEnd"/>
      <w:r w:rsidRPr="007D763F">
        <w:rPr>
          <w:rFonts w:ascii="Times New Roman" w:eastAsia="思源黑体 CN Normal" w:hAnsi="Times New Roman" w:hint="eastAsia"/>
          <w:sz w:val="18"/>
          <w:szCs w:val="18"/>
        </w:rPr>
        <w:t>-20</w:t>
      </w:r>
      <w:r w:rsidRPr="007D763F">
        <w:rPr>
          <w:rFonts w:ascii="Times New Roman" w:eastAsia="思源黑体 CN Normal" w:hAnsi="Times New Roman" w:hint="eastAsia"/>
          <w:sz w:val="18"/>
          <w:szCs w:val="18"/>
        </w:rPr>
        <w:t>℃冰箱取出，放在</w:t>
      </w:r>
      <w:r w:rsidRPr="007D763F">
        <w:rPr>
          <w:rFonts w:ascii="Times New Roman" w:eastAsia="思源黑体 CN Normal" w:hAnsi="Times New Roman" w:hint="eastAsia"/>
          <w:sz w:val="18"/>
          <w:szCs w:val="18"/>
        </w:rPr>
        <w:t>4</w:t>
      </w:r>
      <w:r w:rsidRPr="007D763F">
        <w:rPr>
          <w:rFonts w:ascii="Times New Roman" w:eastAsia="思源黑体 CN Normal" w:hAnsi="Times New Roman" w:hint="eastAsia"/>
          <w:sz w:val="18"/>
          <w:szCs w:val="18"/>
        </w:rPr>
        <w:t>℃冰箱融化。</w:t>
      </w:r>
    </w:p>
    <w:p w14:paraId="6F83C809" w14:textId="77777777" w:rsidR="007D763F" w:rsidRPr="007D763F" w:rsidRDefault="007D763F" w:rsidP="007D763F">
      <w:pPr>
        <w:rPr>
          <w:rFonts w:ascii="Times New Roman" w:eastAsia="思源黑体 CN Normal" w:hAnsi="Times New Roman" w:hint="eastAsia"/>
          <w:sz w:val="18"/>
          <w:szCs w:val="18"/>
        </w:rPr>
      </w:pPr>
      <w:r w:rsidRPr="007D763F">
        <w:rPr>
          <w:rFonts w:ascii="Times New Roman" w:eastAsia="思源黑体 CN Normal" w:hAnsi="Times New Roman" w:hint="eastAsia"/>
          <w:sz w:val="18"/>
          <w:szCs w:val="18"/>
        </w:rPr>
        <w:t>融化后的基质胶加入到</w:t>
      </w:r>
      <w:r w:rsidRPr="007D763F">
        <w:rPr>
          <w:rFonts w:ascii="Times New Roman" w:eastAsia="思源黑体 CN Normal" w:hAnsi="Times New Roman" w:hint="eastAsia"/>
          <w:sz w:val="18"/>
          <w:szCs w:val="18"/>
        </w:rPr>
        <w:t>24</w:t>
      </w:r>
      <w:r w:rsidRPr="007D763F">
        <w:rPr>
          <w:rFonts w:ascii="Times New Roman" w:eastAsia="思源黑体 CN Normal" w:hAnsi="Times New Roman" w:hint="eastAsia"/>
          <w:sz w:val="18"/>
          <w:szCs w:val="18"/>
        </w:rPr>
        <w:t>孔板中，每孔加入</w:t>
      </w:r>
      <w:r w:rsidRPr="007D763F">
        <w:rPr>
          <w:rFonts w:ascii="Times New Roman" w:eastAsia="思源黑体 CN Normal" w:hAnsi="Times New Roman" w:hint="eastAsia"/>
          <w:sz w:val="18"/>
          <w:szCs w:val="18"/>
        </w:rPr>
        <w:t xml:space="preserve">250 </w:t>
      </w:r>
      <w:r w:rsidRPr="007D763F">
        <w:rPr>
          <w:rFonts w:ascii="Times New Roman" w:eastAsia="思源黑体 CN Normal" w:hAnsi="Times New Roman" w:hint="eastAsia"/>
          <w:sz w:val="18"/>
          <w:szCs w:val="18"/>
        </w:rPr>
        <w:t>μ</w:t>
      </w:r>
      <w:r w:rsidRPr="007D763F">
        <w:rPr>
          <w:rFonts w:ascii="Times New Roman" w:eastAsia="思源黑体 CN Normal" w:hAnsi="Times New Roman" w:hint="eastAsia"/>
          <w:sz w:val="18"/>
          <w:szCs w:val="18"/>
        </w:rPr>
        <w:t>L</w:t>
      </w:r>
      <w:r w:rsidRPr="007D763F">
        <w:rPr>
          <w:rFonts w:ascii="Times New Roman" w:eastAsia="思源黑体 CN Normal" w:hAnsi="Times New Roman" w:hint="eastAsia"/>
          <w:sz w:val="18"/>
          <w:szCs w:val="18"/>
        </w:rPr>
        <w:t>，放入培养箱至少</w:t>
      </w:r>
      <w:r w:rsidRPr="007D763F">
        <w:rPr>
          <w:rFonts w:ascii="Times New Roman" w:eastAsia="思源黑体 CN Normal" w:hAnsi="Times New Roman" w:hint="eastAsia"/>
          <w:sz w:val="18"/>
          <w:szCs w:val="18"/>
        </w:rPr>
        <w:t>30 min</w:t>
      </w:r>
      <w:r w:rsidRPr="007D763F">
        <w:rPr>
          <w:rFonts w:ascii="Times New Roman" w:eastAsia="思源黑体 CN Normal" w:hAnsi="Times New Roman" w:hint="eastAsia"/>
          <w:sz w:val="18"/>
          <w:szCs w:val="18"/>
        </w:rPr>
        <w:t>，使基质胶凝固。</w:t>
      </w:r>
    </w:p>
    <w:p w14:paraId="2D9DFC14" w14:textId="77777777" w:rsidR="007D763F" w:rsidRPr="007D763F" w:rsidRDefault="007D763F" w:rsidP="007D763F">
      <w:pPr>
        <w:rPr>
          <w:rFonts w:ascii="Times New Roman" w:eastAsia="思源黑体 CN Normal" w:hAnsi="Times New Roman" w:hint="eastAsia"/>
          <w:b/>
          <w:bCs/>
          <w:sz w:val="18"/>
          <w:szCs w:val="18"/>
        </w:rPr>
      </w:pPr>
      <w:r w:rsidRPr="007D763F">
        <w:rPr>
          <w:rFonts w:ascii="Times New Roman" w:eastAsia="思源黑体 CN Normal" w:hAnsi="Times New Roman" w:hint="eastAsia"/>
          <w:b/>
          <w:bCs/>
          <w:sz w:val="18"/>
          <w:szCs w:val="18"/>
        </w:rPr>
        <w:t>细胞加入孔板中</w:t>
      </w:r>
    </w:p>
    <w:p w14:paraId="20DC5A04" w14:textId="77777777" w:rsidR="007D763F" w:rsidRPr="007D763F" w:rsidRDefault="007D763F" w:rsidP="007D763F">
      <w:pPr>
        <w:rPr>
          <w:rFonts w:ascii="Times New Roman" w:eastAsia="思源黑体 CN Normal" w:hAnsi="Times New Roman" w:hint="eastAsia"/>
          <w:sz w:val="18"/>
          <w:szCs w:val="18"/>
        </w:rPr>
      </w:pPr>
      <w:r w:rsidRPr="007D763F">
        <w:rPr>
          <w:rFonts w:ascii="Times New Roman" w:eastAsia="思源黑体 CN Normal" w:hAnsi="Times New Roman" w:hint="eastAsia"/>
          <w:sz w:val="18"/>
          <w:szCs w:val="18"/>
        </w:rPr>
        <w:t>3B-11</w:t>
      </w:r>
      <w:r w:rsidRPr="007D763F">
        <w:rPr>
          <w:rFonts w:ascii="Times New Roman" w:eastAsia="思源黑体 CN Normal" w:hAnsi="Times New Roman" w:hint="eastAsia"/>
          <w:sz w:val="18"/>
          <w:szCs w:val="18"/>
        </w:rPr>
        <w:t>内皮细胞加入到</w:t>
      </w:r>
      <w:r w:rsidRPr="007D763F">
        <w:rPr>
          <w:rFonts w:ascii="Times New Roman" w:eastAsia="思源黑体 CN Normal" w:hAnsi="Times New Roman" w:hint="eastAsia"/>
          <w:sz w:val="18"/>
          <w:szCs w:val="18"/>
        </w:rPr>
        <w:t>250-300</w:t>
      </w:r>
      <w:r w:rsidRPr="007D763F">
        <w:rPr>
          <w:rFonts w:ascii="Times New Roman" w:eastAsia="思源黑体 CN Normal" w:hAnsi="Times New Roman" w:hint="eastAsia"/>
          <w:sz w:val="18"/>
          <w:szCs w:val="18"/>
        </w:rPr>
        <w:t>μ</w:t>
      </w:r>
      <w:r w:rsidRPr="007D763F">
        <w:rPr>
          <w:rFonts w:ascii="Times New Roman" w:eastAsia="思源黑体 CN Normal" w:hAnsi="Times New Roman" w:hint="eastAsia"/>
          <w:sz w:val="18"/>
          <w:szCs w:val="18"/>
        </w:rPr>
        <w:t>L</w:t>
      </w:r>
      <w:r w:rsidRPr="007D763F">
        <w:rPr>
          <w:rFonts w:ascii="Times New Roman" w:eastAsia="思源黑体 CN Normal" w:hAnsi="Times New Roman" w:hint="eastAsia"/>
          <w:sz w:val="18"/>
          <w:szCs w:val="18"/>
        </w:rPr>
        <w:t>的条件培养基中，保证细胞数量为</w:t>
      </w:r>
      <w:r w:rsidRPr="007D763F">
        <w:rPr>
          <w:rFonts w:ascii="Times New Roman" w:eastAsia="思源黑体 CN Normal" w:hAnsi="Times New Roman" w:hint="eastAsia"/>
          <w:sz w:val="18"/>
          <w:szCs w:val="18"/>
        </w:rPr>
        <w:t>7.5</w:t>
      </w:r>
      <w:r w:rsidRPr="007D763F">
        <w:rPr>
          <w:rFonts w:ascii="Times New Roman" w:eastAsia="思源黑体 CN Normal" w:hAnsi="Times New Roman" w:hint="eastAsia"/>
          <w:sz w:val="18"/>
          <w:szCs w:val="18"/>
        </w:rPr>
        <w:t>×</w:t>
      </w:r>
      <w:r w:rsidRPr="007D763F">
        <w:rPr>
          <w:rFonts w:ascii="Times New Roman" w:eastAsia="思源黑体 CN Normal" w:hAnsi="Times New Roman" w:hint="eastAsia"/>
          <w:sz w:val="18"/>
          <w:szCs w:val="18"/>
        </w:rPr>
        <w:t>10^4 cell/</w:t>
      </w:r>
      <w:r w:rsidRPr="007D763F">
        <w:rPr>
          <w:rFonts w:ascii="Times New Roman" w:eastAsia="思源黑体 CN Normal" w:hAnsi="Times New Roman" w:hint="eastAsia"/>
          <w:sz w:val="18"/>
          <w:szCs w:val="18"/>
        </w:rPr>
        <w:t>孔，每个样本三个重复。</w:t>
      </w:r>
    </w:p>
    <w:p w14:paraId="4076219F" w14:textId="77777777" w:rsidR="007D763F" w:rsidRPr="007D763F" w:rsidRDefault="007D763F" w:rsidP="007D763F">
      <w:pPr>
        <w:rPr>
          <w:rFonts w:ascii="Times New Roman" w:eastAsia="思源黑体 CN Normal" w:hAnsi="Times New Roman" w:hint="eastAsia"/>
          <w:b/>
          <w:bCs/>
          <w:sz w:val="18"/>
          <w:szCs w:val="18"/>
        </w:rPr>
      </w:pPr>
      <w:r w:rsidRPr="007D763F">
        <w:rPr>
          <w:rFonts w:ascii="Times New Roman" w:eastAsia="思源黑体 CN Normal" w:hAnsi="Times New Roman" w:hint="eastAsia"/>
          <w:b/>
          <w:bCs/>
          <w:sz w:val="18"/>
          <w:szCs w:val="18"/>
        </w:rPr>
        <w:t>拍照</w:t>
      </w:r>
    </w:p>
    <w:p w14:paraId="0EF4A642" w14:textId="77777777" w:rsidR="007D763F" w:rsidRPr="007D763F" w:rsidRDefault="007D763F" w:rsidP="007D763F">
      <w:pPr>
        <w:rPr>
          <w:rFonts w:ascii="Times New Roman" w:eastAsia="思源黑体 CN Normal" w:hAnsi="Times New Roman" w:hint="eastAsia"/>
          <w:sz w:val="18"/>
          <w:szCs w:val="18"/>
        </w:rPr>
      </w:pPr>
      <w:r w:rsidRPr="007D763F">
        <w:rPr>
          <w:rFonts w:ascii="Times New Roman" w:eastAsia="思源黑体 CN Normal" w:hAnsi="Times New Roman" w:hint="eastAsia"/>
          <w:sz w:val="18"/>
          <w:szCs w:val="18"/>
        </w:rPr>
        <w:t>细胞培养板放回培养箱中，孵育</w:t>
      </w:r>
      <w:r w:rsidRPr="007D763F">
        <w:rPr>
          <w:rFonts w:ascii="Times New Roman" w:eastAsia="思源黑体 CN Normal" w:hAnsi="Times New Roman" w:hint="eastAsia"/>
          <w:sz w:val="18"/>
          <w:szCs w:val="18"/>
        </w:rPr>
        <w:t>2h</w:t>
      </w:r>
      <w:r w:rsidRPr="007D763F">
        <w:rPr>
          <w:rFonts w:ascii="Times New Roman" w:eastAsia="思源黑体 CN Normal" w:hAnsi="Times New Roman" w:hint="eastAsia"/>
          <w:sz w:val="18"/>
          <w:szCs w:val="18"/>
        </w:rPr>
        <w:t>。</w:t>
      </w:r>
      <w:r w:rsidRPr="007D763F">
        <w:rPr>
          <w:rFonts w:ascii="Times New Roman" w:eastAsia="思源黑体 CN Normal" w:hAnsi="Times New Roman" w:hint="eastAsia"/>
          <w:sz w:val="18"/>
          <w:szCs w:val="18"/>
        </w:rPr>
        <w:t>2</w:t>
      </w:r>
      <w:r w:rsidRPr="007D763F">
        <w:rPr>
          <w:rFonts w:ascii="Times New Roman" w:eastAsia="思源黑体 CN Normal" w:hAnsi="Times New Roman" w:hint="eastAsia"/>
          <w:sz w:val="18"/>
          <w:szCs w:val="18"/>
        </w:rPr>
        <w:t>小时后检查</w:t>
      </w:r>
      <w:r w:rsidRPr="007D763F">
        <w:rPr>
          <w:rFonts w:ascii="Times New Roman" w:eastAsia="思源黑体 CN Normal" w:hAnsi="Times New Roman" w:hint="eastAsia"/>
          <w:sz w:val="18"/>
          <w:szCs w:val="18"/>
        </w:rPr>
        <w:t>24</w:t>
      </w:r>
      <w:r w:rsidRPr="007D763F">
        <w:rPr>
          <w:rFonts w:ascii="Times New Roman" w:eastAsia="思源黑体 CN Normal" w:hAnsi="Times New Roman" w:hint="eastAsia"/>
          <w:sz w:val="18"/>
          <w:szCs w:val="18"/>
        </w:rPr>
        <w:t>孔板，确认内皮细胞开始对齐并形成网络。</w:t>
      </w:r>
    </w:p>
    <w:p w14:paraId="5A9AEF1E" w14:textId="77777777" w:rsidR="007D763F" w:rsidRPr="007D763F" w:rsidRDefault="007D763F" w:rsidP="007D763F">
      <w:pPr>
        <w:rPr>
          <w:rFonts w:ascii="Times New Roman" w:eastAsia="思源黑体 CN Normal" w:hAnsi="Times New Roman" w:hint="eastAsia"/>
          <w:sz w:val="18"/>
          <w:szCs w:val="18"/>
        </w:rPr>
      </w:pPr>
      <w:r w:rsidRPr="007D763F">
        <w:rPr>
          <w:rFonts w:ascii="Times New Roman" w:eastAsia="思源黑体 CN Normal" w:hAnsi="Times New Roman" w:hint="eastAsia"/>
          <w:sz w:val="18"/>
          <w:szCs w:val="18"/>
        </w:rPr>
        <w:t>6</w:t>
      </w:r>
      <w:r w:rsidRPr="007D763F">
        <w:rPr>
          <w:rFonts w:ascii="Times New Roman" w:eastAsia="思源黑体 CN Normal" w:hAnsi="Times New Roman" w:hint="eastAsia"/>
          <w:sz w:val="18"/>
          <w:szCs w:val="18"/>
        </w:rPr>
        <w:t>到</w:t>
      </w:r>
      <w:r w:rsidRPr="007D763F">
        <w:rPr>
          <w:rFonts w:ascii="Times New Roman" w:eastAsia="思源黑体 CN Normal" w:hAnsi="Times New Roman" w:hint="eastAsia"/>
          <w:sz w:val="18"/>
          <w:szCs w:val="18"/>
        </w:rPr>
        <w:t>12</w:t>
      </w:r>
      <w:r w:rsidRPr="007D763F">
        <w:rPr>
          <w:rFonts w:ascii="Times New Roman" w:eastAsia="思源黑体 CN Normal" w:hAnsi="Times New Roman" w:hint="eastAsia"/>
          <w:sz w:val="18"/>
          <w:szCs w:val="18"/>
        </w:rPr>
        <w:t>小时之间观察平板，确定网络何时处于峰值形成状态。</w:t>
      </w:r>
    </w:p>
    <w:p w14:paraId="04D43422" w14:textId="77777777" w:rsidR="007D763F" w:rsidRPr="007D763F" w:rsidRDefault="007D763F" w:rsidP="007D763F">
      <w:pPr>
        <w:rPr>
          <w:rFonts w:ascii="Times New Roman" w:eastAsia="思源黑体 CN Normal" w:hAnsi="Times New Roman" w:hint="eastAsia"/>
          <w:sz w:val="18"/>
          <w:szCs w:val="18"/>
        </w:rPr>
      </w:pPr>
      <w:r w:rsidRPr="007D763F">
        <w:rPr>
          <w:rFonts w:ascii="Times New Roman" w:eastAsia="思源黑体 CN Normal" w:hAnsi="Times New Roman" w:hint="eastAsia"/>
          <w:sz w:val="18"/>
          <w:szCs w:val="18"/>
        </w:rPr>
        <w:t>如需荧光拍照，</w:t>
      </w:r>
      <w:proofErr w:type="spellStart"/>
      <w:r w:rsidRPr="007D763F">
        <w:rPr>
          <w:rFonts w:ascii="Times New Roman" w:eastAsia="思源黑体 CN Normal" w:hAnsi="Times New Roman" w:hint="eastAsia"/>
          <w:sz w:val="18"/>
          <w:szCs w:val="18"/>
        </w:rPr>
        <w:t>Calcein,AM</w:t>
      </w:r>
      <w:proofErr w:type="spellEnd"/>
      <w:r w:rsidRPr="007D763F">
        <w:rPr>
          <w:rFonts w:ascii="Times New Roman" w:eastAsia="思源黑体 CN Normal" w:hAnsi="Times New Roman" w:hint="eastAsia"/>
          <w:sz w:val="18"/>
          <w:szCs w:val="18"/>
        </w:rPr>
        <w:t>加入到</w:t>
      </w:r>
      <w:r w:rsidRPr="007D763F">
        <w:rPr>
          <w:rFonts w:ascii="Times New Roman" w:eastAsia="思源黑体 CN Normal" w:hAnsi="Times New Roman" w:hint="eastAsia"/>
          <w:sz w:val="18"/>
          <w:szCs w:val="18"/>
        </w:rPr>
        <w:t>3B-11</w:t>
      </w:r>
      <w:r w:rsidRPr="007D763F">
        <w:rPr>
          <w:rFonts w:ascii="Times New Roman" w:eastAsia="思源黑体 CN Normal" w:hAnsi="Times New Roman" w:hint="eastAsia"/>
          <w:sz w:val="18"/>
          <w:szCs w:val="18"/>
        </w:rPr>
        <w:t>细胞中，最终浓度</w:t>
      </w:r>
      <w:r w:rsidRPr="007D763F">
        <w:rPr>
          <w:rFonts w:ascii="Times New Roman" w:eastAsia="思源黑体 CN Normal" w:hAnsi="Times New Roman" w:hint="eastAsia"/>
          <w:sz w:val="18"/>
          <w:szCs w:val="18"/>
        </w:rPr>
        <w:t>2</w:t>
      </w:r>
      <w:r w:rsidRPr="007D763F">
        <w:rPr>
          <w:rFonts w:ascii="Times New Roman" w:eastAsia="思源黑体 CN Normal" w:hAnsi="Times New Roman" w:hint="eastAsia"/>
          <w:sz w:val="18"/>
          <w:szCs w:val="18"/>
        </w:rPr>
        <w:t>μ</w:t>
      </w:r>
      <w:r w:rsidRPr="007D763F">
        <w:rPr>
          <w:rFonts w:ascii="Times New Roman" w:eastAsia="思源黑体 CN Normal" w:hAnsi="Times New Roman" w:hint="eastAsia"/>
          <w:sz w:val="18"/>
          <w:szCs w:val="18"/>
        </w:rPr>
        <w:t>g/mL</w:t>
      </w:r>
      <w:r w:rsidRPr="007D763F">
        <w:rPr>
          <w:rFonts w:ascii="Times New Roman" w:eastAsia="思源黑体 CN Normal" w:hAnsi="Times New Roman" w:hint="eastAsia"/>
          <w:sz w:val="18"/>
          <w:szCs w:val="18"/>
        </w:rPr>
        <w:t>，孵育</w:t>
      </w:r>
      <w:r w:rsidRPr="007D763F">
        <w:rPr>
          <w:rFonts w:ascii="Times New Roman" w:eastAsia="思源黑体 CN Normal" w:hAnsi="Times New Roman" w:hint="eastAsia"/>
          <w:sz w:val="18"/>
          <w:szCs w:val="18"/>
        </w:rPr>
        <w:t>30-45 min</w:t>
      </w:r>
      <w:r w:rsidRPr="007D763F">
        <w:rPr>
          <w:rFonts w:ascii="Times New Roman" w:eastAsia="思源黑体 CN Normal" w:hAnsi="Times New Roman" w:hint="eastAsia"/>
          <w:sz w:val="18"/>
          <w:szCs w:val="18"/>
        </w:rPr>
        <w:t>。</w:t>
      </w:r>
    </w:p>
    <w:p w14:paraId="5BE0B4D9" w14:textId="77777777" w:rsidR="007D763F" w:rsidRPr="007D763F" w:rsidRDefault="007D763F" w:rsidP="007D763F">
      <w:pPr>
        <w:rPr>
          <w:rFonts w:ascii="Times New Roman" w:eastAsia="思源黑体 CN Normal" w:hAnsi="Times New Roman"/>
          <w:sz w:val="18"/>
          <w:szCs w:val="18"/>
        </w:rPr>
      </w:pPr>
      <w:r w:rsidRPr="007D763F">
        <w:rPr>
          <w:rFonts w:ascii="Times New Roman" w:eastAsia="思源黑体 CN Normal" w:hAnsi="Times New Roman" w:hint="eastAsia"/>
          <w:sz w:val="18"/>
          <w:szCs w:val="18"/>
        </w:rPr>
        <w:t>如需细胞固定，每孔加入</w:t>
      </w:r>
      <w:r w:rsidRPr="007D763F">
        <w:rPr>
          <w:rFonts w:ascii="Times New Roman" w:eastAsia="思源黑体 CN Normal" w:hAnsi="Times New Roman" w:hint="eastAsia"/>
          <w:sz w:val="18"/>
          <w:szCs w:val="18"/>
        </w:rPr>
        <w:t>4%</w:t>
      </w:r>
      <w:r w:rsidRPr="007D763F">
        <w:rPr>
          <w:rFonts w:ascii="Times New Roman" w:eastAsia="思源黑体 CN Normal" w:hAnsi="Times New Roman" w:hint="eastAsia"/>
          <w:sz w:val="18"/>
          <w:szCs w:val="18"/>
        </w:rPr>
        <w:t>多聚甲醛</w:t>
      </w:r>
      <w:r w:rsidRPr="007D763F">
        <w:rPr>
          <w:rFonts w:ascii="Times New Roman" w:eastAsia="思源黑体 CN Normal" w:hAnsi="Times New Roman" w:hint="eastAsia"/>
          <w:sz w:val="18"/>
          <w:szCs w:val="18"/>
        </w:rPr>
        <w:t>1 mL</w:t>
      </w:r>
      <w:r w:rsidRPr="007D763F">
        <w:rPr>
          <w:rFonts w:ascii="Times New Roman" w:eastAsia="思源黑体 CN Normal" w:hAnsi="Times New Roman" w:hint="eastAsia"/>
          <w:sz w:val="18"/>
          <w:szCs w:val="18"/>
        </w:rPr>
        <w:t>，室温孵育</w:t>
      </w:r>
      <w:r w:rsidRPr="007D763F">
        <w:rPr>
          <w:rFonts w:ascii="Times New Roman" w:eastAsia="思源黑体 CN Normal" w:hAnsi="Times New Roman" w:hint="eastAsia"/>
          <w:sz w:val="18"/>
          <w:szCs w:val="18"/>
        </w:rPr>
        <w:t>15 min</w:t>
      </w:r>
      <w:r w:rsidRPr="007D763F">
        <w:rPr>
          <w:rFonts w:ascii="Times New Roman" w:eastAsia="思源黑体 CN Normal" w:hAnsi="Times New Roman" w:hint="eastAsia"/>
          <w:sz w:val="18"/>
          <w:szCs w:val="18"/>
        </w:rPr>
        <w:t>，</w:t>
      </w:r>
      <w:r w:rsidRPr="007D763F">
        <w:rPr>
          <w:rFonts w:ascii="Times New Roman" w:eastAsia="思源黑体 CN Normal" w:hAnsi="Times New Roman" w:hint="eastAsia"/>
          <w:sz w:val="18"/>
          <w:szCs w:val="18"/>
        </w:rPr>
        <w:t>PBS</w:t>
      </w:r>
      <w:r w:rsidRPr="007D763F">
        <w:rPr>
          <w:rFonts w:ascii="Times New Roman" w:eastAsia="思源黑体 CN Normal" w:hAnsi="Times New Roman" w:hint="eastAsia"/>
          <w:sz w:val="18"/>
          <w:szCs w:val="18"/>
        </w:rPr>
        <w:t>清洗，留</w:t>
      </w:r>
      <w:r w:rsidRPr="007D763F">
        <w:rPr>
          <w:rFonts w:ascii="Times New Roman" w:eastAsia="思源黑体 CN Normal" w:hAnsi="Times New Roman" w:hint="eastAsia"/>
          <w:sz w:val="18"/>
          <w:szCs w:val="18"/>
        </w:rPr>
        <w:t>1 mL PBS</w:t>
      </w:r>
      <w:r w:rsidRPr="007D763F">
        <w:rPr>
          <w:rFonts w:ascii="Times New Roman" w:eastAsia="思源黑体 CN Normal" w:hAnsi="Times New Roman" w:hint="eastAsia"/>
          <w:sz w:val="18"/>
          <w:szCs w:val="18"/>
        </w:rPr>
        <w:t>，铝箔包裹，室温下黑暗处保存。</w:t>
      </w:r>
    </w:p>
    <w:p w14:paraId="2E8E093D" w14:textId="27816398" w:rsidR="007D763F" w:rsidRPr="007D763F" w:rsidRDefault="007D763F" w:rsidP="007D763F">
      <w:pPr>
        <w:jc w:val="center"/>
        <w:rPr>
          <w:rFonts w:ascii="Times New Roman" w:eastAsia="思源黑体 CN Normal" w:hAnsi="Times New Roman" w:hint="eastAsia"/>
          <w:sz w:val="18"/>
          <w:szCs w:val="18"/>
        </w:rPr>
      </w:pPr>
      <w:r w:rsidRPr="007D763F">
        <w:rPr>
          <w:rFonts w:ascii="Times New Roman" w:eastAsia="思源黑体 CN Normal" w:hAnsi="Times New Roman" w:hint="eastAsia"/>
          <w:sz w:val="18"/>
          <w:szCs w:val="18"/>
        </w:rPr>
        <w:t>图</w:t>
      </w:r>
      <w:r w:rsidRPr="007D763F">
        <w:rPr>
          <w:rFonts w:ascii="Times New Roman" w:eastAsia="思源黑体 CN Normal" w:hAnsi="Times New Roman" w:hint="eastAsia"/>
          <w:sz w:val="18"/>
          <w:szCs w:val="18"/>
        </w:rPr>
        <w:t xml:space="preserve">1 </w:t>
      </w:r>
      <w:r w:rsidRPr="007D763F">
        <w:rPr>
          <w:rFonts w:ascii="Times New Roman" w:eastAsia="思源黑体 CN Normal" w:hAnsi="Times New Roman" w:hint="eastAsia"/>
          <w:sz w:val="18"/>
          <w:szCs w:val="18"/>
        </w:rPr>
        <w:t>血管形成实验流程图</w:t>
      </w:r>
    </w:p>
    <w:p w14:paraId="5733A462" w14:textId="05271479" w:rsidR="007D763F" w:rsidRPr="007D763F" w:rsidRDefault="007D763F" w:rsidP="007D763F">
      <w:pPr>
        <w:jc w:val="left"/>
        <w:rPr>
          <w:rFonts w:ascii="Times New Roman" w:eastAsia="思源黑体 CN Normal" w:hAnsi="Times New Roman" w:hint="eastAsia"/>
          <w:sz w:val="18"/>
          <w:szCs w:val="18"/>
        </w:rPr>
      </w:pPr>
      <w:r w:rsidRPr="007D763F">
        <w:rPr>
          <w:rFonts w:ascii="Times New Roman" w:eastAsia="思源黑体 CN Normal" w:hAnsi="Times New Roman" w:hint="eastAsia"/>
          <w:noProof/>
          <w:sz w:val="18"/>
          <w:szCs w:val="18"/>
        </w:rPr>
        <w:drawing>
          <wp:inline distT="0" distB="0" distL="0" distR="0" wp14:anchorId="382FAD86" wp14:editId="10015BF9">
            <wp:extent cx="5399000" cy="2206732"/>
            <wp:effectExtent l="0" t="0" r="0" b="0"/>
            <wp:docPr id="8177991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1649" cy="2215989"/>
                    </a:xfrm>
                    <a:prstGeom prst="rect">
                      <a:avLst/>
                    </a:prstGeom>
                    <a:noFill/>
                  </pic:spPr>
                </pic:pic>
              </a:graphicData>
            </a:graphic>
          </wp:inline>
        </w:drawing>
      </w:r>
    </w:p>
    <w:p w14:paraId="0A1A8481" w14:textId="77777777" w:rsidR="007D763F" w:rsidRPr="007D763F" w:rsidRDefault="007D763F" w:rsidP="007D763F">
      <w:pPr>
        <w:rPr>
          <w:rFonts w:ascii="Times New Roman" w:eastAsia="思源黑体 CN Normal" w:hAnsi="Times New Roman" w:hint="eastAsia"/>
          <w:sz w:val="18"/>
          <w:szCs w:val="18"/>
        </w:rPr>
      </w:pPr>
    </w:p>
    <w:p w14:paraId="5AE26E70" w14:textId="0C124294" w:rsidR="007D763F" w:rsidRPr="007D763F" w:rsidRDefault="007D763F" w:rsidP="007D763F">
      <w:pPr>
        <w:jc w:val="center"/>
        <w:rPr>
          <w:rFonts w:ascii="Times New Roman" w:eastAsia="思源黑体 CN Normal" w:hAnsi="Times New Roman"/>
          <w:sz w:val="18"/>
          <w:szCs w:val="18"/>
        </w:rPr>
      </w:pPr>
      <w:r w:rsidRPr="007D763F">
        <w:rPr>
          <w:rFonts w:ascii="Times New Roman" w:eastAsia="思源黑体 CN Normal" w:hAnsi="Times New Roman" w:hint="eastAsia"/>
          <w:sz w:val="18"/>
          <w:szCs w:val="18"/>
        </w:rPr>
        <w:t>表</w:t>
      </w:r>
      <w:r w:rsidRPr="007D763F">
        <w:rPr>
          <w:rFonts w:ascii="Times New Roman" w:eastAsia="思源黑体 CN Normal" w:hAnsi="Times New Roman" w:hint="eastAsia"/>
          <w:sz w:val="18"/>
          <w:szCs w:val="18"/>
        </w:rPr>
        <w:t xml:space="preserve">1 </w:t>
      </w:r>
      <w:r w:rsidRPr="007D763F">
        <w:rPr>
          <w:rFonts w:ascii="Times New Roman" w:eastAsia="思源黑体 CN Normal" w:hAnsi="Times New Roman" w:hint="eastAsia"/>
          <w:sz w:val="18"/>
          <w:szCs w:val="18"/>
        </w:rPr>
        <w:t>不同细胞培养板细胞和基质胶的建议添加量</w:t>
      </w:r>
    </w:p>
    <w:p w14:paraId="742E81DE" w14:textId="365E3FB9" w:rsidR="007D763F" w:rsidRPr="007D763F" w:rsidRDefault="007D763F" w:rsidP="007D763F">
      <w:pPr>
        <w:rPr>
          <w:rFonts w:ascii="Times New Roman" w:eastAsia="思源黑体 CN Normal" w:hAnsi="Times New Roman"/>
          <w:sz w:val="18"/>
          <w:szCs w:val="18"/>
        </w:rPr>
      </w:pPr>
      <w:r w:rsidRPr="007D763F">
        <w:rPr>
          <w:rFonts w:ascii="Times New Roman" w:eastAsia="思源黑体 CN Normal" w:hAnsi="Times New Roman"/>
          <w:noProof/>
          <w:sz w:val="18"/>
          <w:szCs w:val="18"/>
        </w:rPr>
        <w:drawing>
          <wp:inline distT="0" distB="0" distL="0" distR="0" wp14:anchorId="58BF7452" wp14:editId="3BCE0BF1">
            <wp:extent cx="5274310" cy="1594485"/>
            <wp:effectExtent l="0" t="0" r="2540" b="5715"/>
            <wp:docPr id="391359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59737" name=""/>
                    <pic:cNvPicPr/>
                  </pic:nvPicPr>
                  <pic:blipFill>
                    <a:blip r:embed="rId10"/>
                    <a:stretch>
                      <a:fillRect/>
                    </a:stretch>
                  </pic:blipFill>
                  <pic:spPr>
                    <a:xfrm>
                      <a:off x="0" y="0"/>
                      <a:ext cx="5274310" cy="1594485"/>
                    </a:xfrm>
                    <a:prstGeom prst="rect">
                      <a:avLst/>
                    </a:prstGeom>
                  </pic:spPr>
                </pic:pic>
              </a:graphicData>
            </a:graphic>
          </wp:inline>
        </w:drawing>
      </w:r>
    </w:p>
    <w:p w14:paraId="33D2AAC4" w14:textId="77777777" w:rsidR="007D763F" w:rsidRPr="007D763F" w:rsidRDefault="007D763F" w:rsidP="007D763F">
      <w:pPr>
        <w:rPr>
          <w:rFonts w:ascii="Times New Roman" w:eastAsia="思源黑体 CN Normal" w:hAnsi="Times New Roman" w:hint="eastAsia"/>
          <w:sz w:val="18"/>
          <w:szCs w:val="18"/>
        </w:rPr>
      </w:pPr>
    </w:p>
    <w:p w14:paraId="49914004" w14:textId="77211ABF" w:rsidR="007D763F" w:rsidRPr="007D763F" w:rsidRDefault="007D763F" w:rsidP="007D763F">
      <w:pPr>
        <w:jc w:val="center"/>
        <w:rPr>
          <w:rFonts w:ascii="Times New Roman" w:eastAsia="思源黑体 CN Normal" w:hAnsi="Times New Roman" w:hint="eastAsia"/>
          <w:sz w:val="18"/>
          <w:szCs w:val="18"/>
        </w:rPr>
      </w:pPr>
      <w:r w:rsidRPr="007D763F">
        <w:rPr>
          <w:rFonts w:ascii="Times New Roman" w:eastAsia="思源黑体 CN Normal" w:hAnsi="Times New Roman" w:hint="eastAsia"/>
          <w:noProof/>
          <w:sz w:val="18"/>
          <w:szCs w:val="18"/>
        </w:rPr>
        <w:drawing>
          <wp:inline distT="0" distB="0" distL="0" distR="0" wp14:anchorId="74B7227A" wp14:editId="208B1995">
            <wp:extent cx="5262583" cy="1869499"/>
            <wp:effectExtent l="0" t="0" r="0" b="0"/>
            <wp:docPr id="262818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8698" cy="1875224"/>
                    </a:xfrm>
                    <a:prstGeom prst="rect">
                      <a:avLst/>
                    </a:prstGeom>
                    <a:noFill/>
                  </pic:spPr>
                </pic:pic>
              </a:graphicData>
            </a:graphic>
          </wp:inline>
        </w:drawing>
      </w:r>
    </w:p>
    <w:p w14:paraId="145EA0C3" w14:textId="3CF2BB80" w:rsidR="007D763F" w:rsidRPr="007D763F" w:rsidRDefault="007D763F" w:rsidP="007D763F">
      <w:pPr>
        <w:rPr>
          <w:rFonts w:ascii="Times New Roman" w:eastAsia="思源黑体 CN Normal" w:hAnsi="Times New Roman"/>
          <w:sz w:val="18"/>
          <w:szCs w:val="18"/>
        </w:rPr>
      </w:pPr>
      <w:r w:rsidRPr="007D763F">
        <w:rPr>
          <w:rFonts w:ascii="Times New Roman" w:eastAsia="思源黑体 CN Normal" w:hAnsi="Times New Roman" w:hint="eastAsia"/>
          <w:sz w:val="18"/>
          <w:szCs w:val="18"/>
        </w:rPr>
        <w:t>图</w:t>
      </w:r>
      <w:r>
        <w:rPr>
          <w:rFonts w:ascii="Times New Roman" w:eastAsia="思源黑体 CN Normal" w:hAnsi="Times New Roman" w:hint="eastAsia"/>
          <w:sz w:val="18"/>
          <w:szCs w:val="18"/>
        </w:rPr>
        <w:t>2</w:t>
      </w:r>
      <w:r w:rsidRPr="007D763F">
        <w:rPr>
          <w:rFonts w:ascii="Times New Roman" w:eastAsia="思源黑体 CN Normal" w:hAnsi="Times New Roman" w:hint="eastAsia"/>
          <w:sz w:val="18"/>
          <w:szCs w:val="18"/>
        </w:rPr>
        <w:t xml:space="preserve">. </w:t>
      </w:r>
      <w:r w:rsidRPr="007D763F">
        <w:rPr>
          <w:rFonts w:ascii="Times New Roman" w:eastAsia="思源黑体 CN Normal" w:hAnsi="Times New Roman" w:hint="eastAsia"/>
          <w:sz w:val="18"/>
          <w:szCs w:val="18"/>
        </w:rPr>
        <w:t>小鼠</w:t>
      </w:r>
      <w:r w:rsidRPr="007D763F">
        <w:rPr>
          <w:rFonts w:ascii="Times New Roman" w:eastAsia="思源黑体 CN Normal" w:hAnsi="Times New Roman" w:hint="eastAsia"/>
          <w:sz w:val="18"/>
          <w:szCs w:val="18"/>
        </w:rPr>
        <w:t>3B-11</w:t>
      </w:r>
      <w:r w:rsidRPr="007D763F">
        <w:rPr>
          <w:rFonts w:ascii="Times New Roman" w:eastAsia="思源黑体 CN Normal" w:hAnsi="Times New Roman" w:hint="eastAsia"/>
          <w:sz w:val="18"/>
          <w:szCs w:val="18"/>
        </w:rPr>
        <w:t>内皮细胞随时间的变化。每孔用</w:t>
      </w:r>
      <w:r w:rsidRPr="007D763F">
        <w:rPr>
          <w:rFonts w:ascii="Times New Roman" w:eastAsia="思源黑体 CN Normal" w:hAnsi="Times New Roman" w:hint="eastAsia"/>
          <w:sz w:val="18"/>
          <w:szCs w:val="18"/>
        </w:rPr>
        <w:t>350µl</w:t>
      </w:r>
      <w:r w:rsidRPr="007D763F">
        <w:rPr>
          <w:rFonts w:ascii="Times New Roman" w:eastAsia="思源黑体 CN Normal" w:hAnsi="Times New Roman" w:hint="eastAsia"/>
          <w:sz w:val="18"/>
          <w:szCs w:val="18"/>
        </w:rPr>
        <w:t>的角质形成细胞或者成纤维细胞的条件培养基在低生长因子基质胶上接种</w:t>
      </w:r>
      <w:r w:rsidRPr="007D763F">
        <w:rPr>
          <w:rFonts w:ascii="Times New Roman" w:eastAsia="思源黑体 CN Normal" w:hAnsi="Times New Roman" w:hint="eastAsia"/>
          <w:sz w:val="18"/>
          <w:szCs w:val="18"/>
        </w:rPr>
        <w:t xml:space="preserve">1 </w:t>
      </w:r>
      <w:r w:rsidRPr="007D763F">
        <w:rPr>
          <w:rFonts w:ascii="Times New Roman" w:eastAsia="思源黑体 CN Normal" w:hAnsi="Times New Roman" w:hint="eastAsia"/>
          <w:sz w:val="18"/>
          <w:szCs w:val="18"/>
        </w:rPr>
        <w:t>×</w:t>
      </w:r>
      <w:r w:rsidRPr="007D763F">
        <w:rPr>
          <w:rFonts w:ascii="Times New Roman" w:eastAsia="思源黑体 CN Normal" w:hAnsi="Times New Roman" w:hint="eastAsia"/>
          <w:sz w:val="18"/>
          <w:szCs w:val="18"/>
        </w:rPr>
        <w:t xml:space="preserve"> 10</w:t>
      </w:r>
      <w:r w:rsidRPr="007D763F">
        <w:rPr>
          <w:rFonts w:ascii="Times New Roman" w:eastAsia="思源黑体 CN Normal" w:hAnsi="Times New Roman" w:hint="eastAsia"/>
          <w:sz w:val="18"/>
          <w:szCs w:val="18"/>
          <w:vertAlign w:val="superscript"/>
        </w:rPr>
        <w:t>5</w:t>
      </w:r>
      <w:r w:rsidRPr="007D763F">
        <w:rPr>
          <w:rFonts w:ascii="Times New Roman" w:eastAsia="思源黑体 CN Normal" w:hAnsi="Times New Roman" w:hint="eastAsia"/>
          <w:sz w:val="18"/>
          <w:szCs w:val="18"/>
        </w:rPr>
        <w:t>个细胞。</w:t>
      </w:r>
    </w:p>
    <w:p w14:paraId="6D76A935" w14:textId="688D081D" w:rsidR="007D763F" w:rsidRPr="007D763F" w:rsidRDefault="007D763F" w:rsidP="007D763F">
      <w:pPr>
        <w:jc w:val="center"/>
        <w:rPr>
          <w:rFonts w:ascii="Times New Roman" w:eastAsia="思源黑体 CN Normal" w:hAnsi="Times New Roman"/>
          <w:sz w:val="18"/>
          <w:szCs w:val="18"/>
        </w:rPr>
      </w:pPr>
      <w:r w:rsidRPr="007D763F">
        <w:rPr>
          <w:rFonts w:ascii="Times New Roman" w:eastAsia="思源黑体 CN Normal" w:hAnsi="Times New Roman" w:hint="eastAsia"/>
          <w:noProof/>
          <w:sz w:val="18"/>
          <w:szCs w:val="18"/>
        </w:rPr>
        <w:drawing>
          <wp:inline distT="0" distB="0" distL="0" distR="0" wp14:anchorId="50A229E3" wp14:editId="6A4C2957">
            <wp:extent cx="5114404" cy="1559552"/>
            <wp:effectExtent l="0" t="0" r="0" b="3175"/>
            <wp:docPr id="17408599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7282" cy="1578726"/>
                    </a:xfrm>
                    <a:prstGeom prst="rect">
                      <a:avLst/>
                    </a:prstGeom>
                    <a:noFill/>
                  </pic:spPr>
                </pic:pic>
              </a:graphicData>
            </a:graphic>
          </wp:inline>
        </w:drawing>
      </w:r>
    </w:p>
    <w:p w14:paraId="2E30DDB4" w14:textId="470FDF70" w:rsidR="007D763F" w:rsidRPr="007D763F" w:rsidRDefault="007D763F" w:rsidP="007D763F">
      <w:pPr>
        <w:jc w:val="center"/>
        <w:rPr>
          <w:rFonts w:ascii="Times New Roman" w:eastAsia="思源黑体 CN Normal" w:hAnsi="Times New Roman"/>
          <w:sz w:val="18"/>
          <w:szCs w:val="18"/>
        </w:rPr>
      </w:pPr>
      <w:r w:rsidRPr="007D763F">
        <w:rPr>
          <w:rFonts w:ascii="Times New Roman" w:eastAsia="思源黑体 CN Normal" w:hAnsi="Times New Roman" w:hint="eastAsia"/>
          <w:sz w:val="18"/>
          <w:szCs w:val="18"/>
        </w:rPr>
        <w:t>图</w:t>
      </w:r>
      <w:r>
        <w:rPr>
          <w:rFonts w:ascii="Times New Roman" w:eastAsia="思源黑体 CN Normal" w:hAnsi="Times New Roman" w:hint="eastAsia"/>
          <w:sz w:val="18"/>
          <w:szCs w:val="18"/>
        </w:rPr>
        <w:t>3</w:t>
      </w:r>
      <w:r w:rsidRPr="007D763F">
        <w:rPr>
          <w:rFonts w:ascii="Times New Roman" w:eastAsia="思源黑体 CN Normal" w:hAnsi="Times New Roman" w:hint="eastAsia"/>
          <w:sz w:val="18"/>
          <w:szCs w:val="18"/>
        </w:rPr>
        <w:t xml:space="preserve">. </w:t>
      </w:r>
      <w:r w:rsidRPr="007D763F">
        <w:rPr>
          <w:rFonts w:ascii="Times New Roman" w:eastAsia="思源黑体 CN Normal" w:hAnsi="Times New Roman" w:hint="eastAsia"/>
          <w:sz w:val="18"/>
          <w:szCs w:val="18"/>
        </w:rPr>
        <w:t>细胞数量对内皮细胞</w:t>
      </w:r>
      <w:proofErr w:type="gramStart"/>
      <w:r w:rsidRPr="007D763F">
        <w:rPr>
          <w:rFonts w:ascii="Times New Roman" w:eastAsia="思源黑体 CN Normal" w:hAnsi="Times New Roman" w:hint="eastAsia"/>
          <w:sz w:val="18"/>
          <w:szCs w:val="18"/>
        </w:rPr>
        <w:t>管形成</w:t>
      </w:r>
      <w:proofErr w:type="gramEnd"/>
      <w:r w:rsidRPr="007D763F">
        <w:rPr>
          <w:rFonts w:ascii="Times New Roman" w:eastAsia="思源黑体 CN Normal" w:hAnsi="Times New Roman" w:hint="eastAsia"/>
          <w:sz w:val="18"/>
          <w:szCs w:val="18"/>
        </w:rPr>
        <w:t>的影响。</w:t>
      </w:r>
    </w:p>
    <w:p w14:paraId="1682541D" w14:textId="2FC7A618" w:rsidR="007D763F" w:rsidRPr="007D763F" w:rsidRDefault="007D763F" w:rsidP="007D763F">
      <w:pPr>
        <w:jc w:val="center"/>
        <w:rPr>
          <w:rFonts w:ascii="Times New Roman" w:eastAsia="思源黑体 CN Normal" w:hAnsi="Times New Roman"/>
          <w:sz w:val="18"/>
          <w:szCs w:val="18"/>
        </w:rPr>
      </w:pPr>
      <w:r w:rsidRPr="007D763F">
        <w:rPr>
          <w:rFonts w:ascii="Times New Roman" w:eastAsia="思源黑体 CN Normal" w:hAnsi="Times New Roman" w:hint="eastAsia"/>
          <w:noProof/>
          <w:sz w:val="18"/>
          <w:szCs w:val="18"/>
        </w:rPr>
        <w:drawing>
          <wp:inline distT="0" distB="0" distL="0" distR="0" wp14:anchorId="4ABB3724" wp14:editId="263AC1DC">
            <wp:extent cx="4087267" cy="3782797"/>
            <wp:effectExtent l="0" t="0" r="8890" b="8255"/>
            <wp:docPr id="8654066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1058" cy="3795561"/>
                    </a:xfrm>
                    <a:prstGeom prst="rect">
                      <a:avLst/>
                    </a:prstGeom>
                    <a:noFill/>
                  </pic:spPr>
                </pic:pic>
              </a:graphicData>
            </a:graphic>
          </wp:inline>
        </w:drawing>
      </w:r>
    </w:p>
    <w:p w14:paraId="0A559E22" w14:textId="46FB9F88" w:rsidR="007D763F" w:rsidRPr="007D763F" w:rsidRDefault="007D763F" w:rsidP="007D763F">
      <w:pPr>
        <w:jc w:val="center"/>
        <w:rPr>
          <w:rFonts w:ascii="Times New Roman" w:eastAsia="思源黑体 CN Normal" w:hAnsi="Times New Roman"/>
          <w:sz w:val="18"/>
          <w:szCs w:val="18"/>
        </w:rPr>
      </w:pPr>
      <w:r w:rsidRPr="007D763F">
        <w:rPr>
          <w:rFonts w:ascii="Times New Roman" w:eastAsia="思源黑体 CN Normal" w:hAnsi="Times New Roman" w:hint="eastAsia"/>
          <w:sz w:val="18"/>
          <w:szCs w:val="18"/>
        </w:rPr>
        <w:t>图</w:t>
      </w:r>
      <w:r>
        <w:rPr>
          <w:rFonts w:ascii="Times New Roman" w:eastAsia="思源黑体 CN Normal" w:hAnsi="Times New Roman" w:hint="eastAsia"/>
          <w:sz w:val="18"/>
          <w:szCs w:val="18"/>
        </w:rPr>
        <w:t>4</w:t>
      </w:r>
      <w:r w:rsidRPr="007D763F">
        <w:rPr>
          <w:rFonts w:ascii="Times New Roman" w:eastAsia="思源黑体 CN Normal" w:hAnsi="Times New Roman" w:hint="eastAsia"/>
          <w:sz w:val="18"/>
          <w:szCs w:val="18"/>
        </w:rPr>
        <w:t xml:space="preserve">. </w:t>
      </w:r>
      <w:r w:rsidRPr="007D763F">
        <w:rPr>
          <w:rFonts w:ascii="Times New Roman" w:eastAsia="思源黑体 CN Normal" w:hAnsi="Times New Roman" w:hint="eastAsia"/>
          <w:sz w:val="18"/>
          <w:szCs w:val="18"/>
        </w:rPr>
        <w:t>传代数对内皮细胞</w:t>
      </w:r>
      <w:proofErr w:type="gramStart"/>
      <w:r w:rsidRPr="007D763F">
        <w:rPr>
          <w:rFonts w:ascii="Times New Roman" w:eastAsia="思源黑体 CN Normal" w:hAnsi="Times New Roman" w:hint="eastAsia"/>
          <w:sz w:val="18"/>
          <w:szCs w:val="18"/>
        </w:rPr>
        <w:t>管形成</w:t>
      </w:r>
      <w:proofErr w:type="gramEnd"/>
      <w:r w:rsidRPr="007D763F">
        <w:rPr>
          <w:rFonts w:ascii="Times New Roman" w:eastAsia="思源黑体 CN Normal" w:hAnsi="Times New Roman" w:hint="eastAsia"/>
          <w:sz w:val="18"/>
          <w:szCs w:val="18"/>
        </w:rPr>
        <w:t>的影响。每孔共接种</w:t>
      </w:r>
      <w:r w:rsidRPr="007D763F">
        <w:rPr>
          <w:rFonts w:ascii="Times New Roman" w:eastAsia="思源黑体 CN Normal" w:hAnsi="Times New Roman" w:hint="eastAsia"/>
          <w:sz w:val="18"/>
          <w:szCs w:val="18"/>
        </w:rPr>
        <w:t xml:space="preserve">1 </w:t>
      </w:r>
      <w:r w:rsidRPr="007D763F">
        <w:rPr>
          <w:rFonts w:ascii="Times New Roman" w:eastAsia="思源黑体 CN Normal" w:hAnsi="Times New Roman" w:hint="eastAsia"/>
          <w:sz w:val="18"/>
          <w:szCs w:val="18"/>
        </w:rPr>
        <w:t>×</w:t>
      </w:r>
      <w:r w:rsidRPr="007D763F">
        <w:rPr>
          <w:rFonts w:ascii="Times New Roman" w:eastAsia="思源黑体 CN Normal" w:hAnsi="Times New Roman" w:hint="eastAsia"/>
          <w:sz w:val="18"/>
          <w:szCs w:val="18"/>
        </w:rPr>
        <w:t xml:space="preserve"> 10</w:t>
      </w:r>
      <w:r w:rsidRPr="007D763F">
        <w:rPr>
          <w:rFonts w:ascii="Times New Roman" w:eastAsia="思源黑体 CN Normal" w:hAnsi="Times New Roman" w:hint="eastAsia"/>
          <w:sz w:val="18"/>
          <w:szCs w:val="18"/>
          <w:vertAlign w:val="superscript"/>
        </w:rPr>
        <w:t>5</w:t>
      </w:r>
      <w:r w:rsidRPr="007D763F">
        <w:rPr>
          <w:rFonts w:ascii="Times New Roman" w:eastAsia="思源黑体 CN Normal" w:hAnsi="Times New Roman" w:hint="eastAsia"/>
          <w:sz w:val="18"/>
          <w:szCs w:val="18"/>
        </w:rPr>
        <w:t>个细胞。在第二代之前可以看到少量的管状结构。</w:t>
      </w:r>
    </w:p>
    <w:p w14:paraId="0AF71446" w14:textId="53AE3460" w:rsidR="007D763F" w:rsidRPr="007D763F" w:rsidRDefault="007D763F" w:rsidP="007D763F">
      <w:pPr>
        <w:jc w:val="center"/>
        <w:rPr>
          <w:rFonts w:ascii="Times New Roman" w:eastAsia="思源黑体 CN Normal" w:hAnsi="Times New Roman"/>
          <w:sz w:val="18"/>
          <w:szCs w:val="18"/>
        </w:rPr>
      </w:pPr>
      <w:r w:rsidRPr="007D763F">
        <w:rPr>
          <w:rFonts w:ascii="Times New Roman" w:eastAsia="思源黑体 CN Normal" w:hAnsi="Times New Roman" w:hint="eastAsia"/>
          <w:noProof/>
          <w:sz w:val="18"/>
          <w:szCs w:val="18"/>
        </w:rPr>
        <w:drawing>
          <wp:inline distT="0" distB="0" distL="0" distR="0" wp14:anchorId="55C696B8" wp14:editId="34107509">
            <wp:extent cx="4455434" cy="2552934"/>
            <wp:effectExtent l="0" t="0" r="2540" b="0"/>
            <wp:docPr id="16030892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67074" cy="2559604"/>
                    </a:xfrm>
                    <a:prstGeom prst="rect">
                      <a:avLst/>
                    </a:prstGeom>
                    <a:noFill/>
                  </pic:spPr>
                </pic:pic>
              </a:graphicData>
            </a:graphic>
          </wp:inline>
        </w:drawing>
      </w:r>
    </w:p>
    <w:p w14:paraId="5C60701F" w14:textId="3E240810" w:rsidR="007D763F" w:rsidRPr="007D763F" w:rsidRDefault="007D763F" w:rsidP="007D763F">
      <w:pPr>
        <w:jc w:val="center"/>
        <w:rPr>
          <w:rFonts w:ascii="Times New Roman" w:eastAsia="思源黑体 CN Normal" w:hAnsi="Times New Roman"/>
          <w:sz w:val="18"/>
          <w:szCs w:val="18"/>
        </w:rPr>
      </w:pPr>
      <w:r w:rsidRPr="007D763F">
        <w:rPr>
          <w:rFonts w:ascii="Times New Roman" w:eastAsia="思源黑体 CN Normal" w:hAnsi="Times New Roman" w:hint="eastAsia"/>
          <w:sz w:val="18"/>
          <w:szCs w:val="18"/>
        </w:rPr>
        <w:t>图</w:t>
      </w:r>
      <w:r>
        <w:rPr>
          <w:rFonts w:ascii="Times New Roman" w:eastAsia="思源黑体 CN Normal" w:hAnsi="Times New Roman" w:hint="eastAsia"/>
          <w:sz w:val="18"/>
          <w:szCs w:val="18"/>
        </w:rPr>
        <w:t>5</w:t>
      </w:r>
      <w:r w:rsidRPr="007D763F">
        <w:rPr>
          <w:rFonts w:ascii="Times New Roman" w:eastAsia="思源黑体 CN Normal" w:hAnsi="Times New Roman" w:hint="eastAsia"/>
          <w:sz w:val="18"/>
          <w:szCs w:val="18"/>
        </w:rPr>
        <w:t xml:space="preserve">. </w:t>
      </w:r>
      <w:r w:rsidRPr="007D763F">
        <w:rPr>
          <w:rFonts w:ascii="Times New Roman" w:eastAsia="思源黑体 CN Normal" w:hAnsi="Times New Roman" w:hint="eastAsia"/>
          <w:sz w:val="18"/>
          <w:szCs w:val="18"/>
        </w:rPr>
        <w:t>荧光显微镜成像和定量管的形成。在实验开始之前，内皮细胞可以</w:t>
      </w:r>
      <w:proofErr w:type="gramStart"/>
      <w:r w:rsidRPr="007D763F">
        <w:rPr>
          <w:rFonts w:ascii="Times New Roman" w:eastAsia="思源黑体 CN Normal" w:hAnsi="Times New Roman" w:hint="eastAsia"/>
          <w:sz w:val="18"/>
          <w:szCs w:val="18"/>
        </w:rPr>
        <w:t>用钙黄蛋白</w:t>
      </w:r>
      <w:proofErr w:type="gramEnd"/>
      <w:r w:rsidRPr="007D763F">
        <w:rPr>
          <w:rFonts w:ascii="Times New Roman" w:eastAsia="思源黑体 CN Normal" w:hAnsi="Times New Roman" w:hint="eastAsia"/>
          <w:sz w:val="18"/>
          <w:szCs w:val="18"/>
        </w:rPr>
        <w:t>AM</w:t>
      </w:r>
      <w:r w:rsidRPr="007D763F">
        <w:rPr>
          <w:rFonts w:ascii="Times New Roman" w:eastAsia="思源黑体 CN Normal" w:hAnsi="Times New Roman" w:hint="eastAsia"/>
          <w:sz w:val="18"/>
          <w:szCs w:val="18"/>
        </w:rPr>
        <w:t>处理，以便使用荧光或共聚焦显微镜观察细胞。我们展示了</w:t>
      </w:r>
      <w:r w:rsidRPr="007D763F">
        <w:rPr>
          <w:rFonts w:ascii="Times New Roman" w:eastAsia="思源黑体 CN Normal" w:hAnsi="Times New Roman" w:hint="eastAsia"/>
          <w:sz w:val="18"/>
          <w:szCs w:val="18"/>
        </w:rPr>
        <w:t>NIH Image J</w:t>
      </w:r>
      <w:r w:rsidRPr="007D763F">
        <w:rPr>
          <w:rFonts w:ascii="Times New Roman" w:eastAsia="思源黑体 CN Normal" w:hAnsi="Times New Roman" w:hint="eastAsia"/>
          <w:sz w:val="18"/>
          <w:szCs w:val="18"/>
        </w:rPr>
        <w:t>与血管生成插件软件如何</w:t>
      </w:r>
      <w:proofErr w:type="gramStart"/>
      <w:r w:rsidRPr="007D763F">
        <w:rPr>
          <w:rFonts w:ascii="Times New Roman" w:eastAsia="思源黑体 CN Normal" w:hAnsi="Times New Roman" w:hint="eastAsia"/>
          <w:sz w:val="18"/>
          <w:szCs w:val="18"/>
        </w:rPr>
        <w:t>在钙黄</w:t>
      </w:r>
      <w:proofErr w:type="gramEnd"/>
      <w:r w:rsidRPr="007D763F">
        <w:rPr>
          <w:rFonts w:ascii="Times New Roman" w:eastAsia="思源黑体 CN Normal" w:hAnsi="Times New Roman" w:hint="eastAsia"/>
          <w:sz w:val="18"/>
          <w:szCs w:val="18"/>
        </w:rPr>
        <w:t>蛋白</w:t>
      </w:r>
      <w:r w:rsidRPr="007D763F">
        <w:rPr>
          <w:rFonts w:ascii="Times New Roman" w:eastAsia="思源黑体 CN Normal" w:hAnsi="Times New Roman" w:hint="eastAsia"/>
          <w:sz w:val="18"/>
          <w:szCs w:val="18"/>
        </w:rPr>
        <w:t>AM</w:t>
      </w:r>
      <w:r w:rsidRPr="007D763F">
        <w:rPr>
          <w:rFonts w:ascii="Times New Roman" w:eastAsia="思源黑体 CN Normal" w:hAnsi="Times New Roman" w:hint="eastAsia"/>
          <w:sz w:val="18"/>
          <w:szCs w:val="18"/>
        </w:rPr>
        <w:t>染色的</w:t>
      </w:r>
      <w:proofErr w:type="gramStart"/>
      <w:r w:rsidRPr="007D763F">
        <w:rPr>
          <w:rFonts w:ascii="Times New Roman" w:eastAsia="思源黑体 CN Normal" w:hAnsi="Times New Roman" w:hint="eastAsia"/>
          <w:sz w:val="18"/>
          <w:szCs w:val="18"/>
        </w:rPr>
        <w:t>管网络</w:t>
      </w:r>
      <w:proofErr w:type="gramEnd"/>
      <w:r w:rsidRPr="007D763F">
        <w:rPr>
          <w:rFonts w:ascii="Times New Roman" w:eastAsia="思源黑体 CN Normal" w:hAnsi="Times New Roman" w:hint="eastAsia"/>
          <w:sz w:val="18"/>
          <w:szCs w:val="18"/>
        </w:rPr>
        <w:t>(a)</w:t>
      </w:r>
      <w:r w:rsidRPr="007D763F">
        <w:rPr>
          <w:rFonts w:ascii="Times New Roman" w:eastAsia="思源黑体 CN Normal" w:hAnsi="Times New Roman" w:hint="eastAsia"/>
          <w:sz w:val="18"/>
          <w:szCs w:val="18"/>
        </w:rPr>
        <w:t>上使用，以检测总节点</w:t>
      </w:r>
      <w:r w:rsidRPr="007D763F">
        <w:rPr>
          <w:rFonts w:ascii="Times New Roman" w:eastAsia="思源黑体 CN Normal" w:hAnsi="Times New Roman" w:hint="eastAsia"/>
          <w:sz w:val="18"/>
          <w:szCs w:val="18"/>
        </w:rPr>
        <w:t>(</w:t>
      </w:r>
      <w:r w:rsidRPr="007D763F">
        <w:rPr>
          <w:rFonts w:ascii="Times New Roman" w:eastAsia="思源黑体 CN Normal" w:hAnsi="Times New Roman" w:hint="eastAsia"/>
          <w:sz w:val="18"/>
          <w:szCs w:val="18"/>
        </w:rPr>
        <w:t>红色</w:t>
      </w:r>
      <w:r w:rsidRPr="007D763F">
        <w:rPr>
          <w:rFonts w:ascii="Times New Roman" w:eastAsia="思源黑体 CN Normal" w:hAnsi="Times New Roman" w:hint="eastAsia"/>
          <w:sz w:val="18"/>
          <w:szCs w:val="18"/>
        </w:rPr>
        <w:t>)/</w:t>
      </w:r>
      <w:r w:rsidRPr="007D763F">
        <w:rPr>
          <w:rFonts w:ascii="Times New Roman" w:eastAsia="思源黑体 CN Normal" w:hAnsi="Times New Roman" w:hint="eastAsia"/>
          <w:sz w:val="18"/>
          <w:szCs w:val="18"/>
        </w:rPr>
        <w:t>管</w:t>
      </w:r>
      <w:r w:rsidRPr="007D763F">
        <w:rPr>
          <w:rFonts w:ascii="Times New Roman" w:eastAsia="思源黑体 CN Normal" w:hAnsi="Times New Roman" w:hint="eastAsia"/>
          <w:sz w:val="18"/>
          <w:szCs w:val="18"/>
        </w:rPr>
        <w:t>(</w:t>
      </w:r>
      <w:r w:rsidRPr="007D763F">
        <w:rPr>
          <w:rFonts w:ascii="Times New Roman" w:eastAsia="思源黑体 CN Normal" w:hAnsi="Times New Roman" w:hint="eastAsia"/>
          <w:sz w:val="18"/>
          <w:szCs w:val="18"/>
        </w:rPr>
        <w:t>粉红色</w:t>
      </w:r>
      <w:r w:rsidRPr="007D763F">
        <w:rPr>
          <w:rFonts w:ascii="Times New Roman" w:eastAsia="思源黑体 CN Normal" w:hAnsi="Times New Roman" w:hint="eastAsia"/>
          <w:sz w:val="18"/>
          <w:szCs w:val="18"/>
        </w:rPr>
        <w:t>)/</w:t>
      </w:r>
      <w:r w:rsidRPr="007D763F">
        <w:rPr>
          <w:rFonts w:ascii="Times New Roman" w:eastAsia="思源黑体 CN Normal" w:hAnsi="Times New Roman" w:hint="eastAsia"/>
          <w:sz w:val="18"/>
          <w:szCs w:val="18"/>
        </w:rPr>
        <w:t>网格</w:t>
      </w:r>
      <w:r w:rsidRPr="007D763F">
        <w:rPr>
          <w:rFonts w:ascii="Times New Roman" w:eastAsia="思源黑体 CN Normal" w:hAnsi="Times New Roman" w:hint="eastAsia"/>
          <w:sz w:val="18"/>
          <w:szCs w:val="18"/>
        </w:rPr>
        <w:t>(</w:t>
      </w:r>
      <w:r w:rsidRPr="007D763F">
        <w:rPr>
          <w:rFonts w:ascii="Times New Roman" w:eastAsia="思源黑体 CN Normal" w:hAnsi="Times New Roman" w:hint="eastAsia"/>
          <w:sz w:val="18"/>
          <w:szCs w:val="18"/>
        </w:rPr>
        <w:t>蓝色</w:t>
      </w:r>
      <w:r w:rsidRPr="007D763F">
        <w:rPr>
          <w:rFonts w:ascii="Times New Roman" w:eastAsia="思源黑体 CN Normal" w:hAnsi="Times New Roman" w:hint="eastAsia"/>
          <w:sz w:val="18"/>
          <w:szCs w:val="18"/>
        </w:rPr>
        <w:t>)</w:t>
      </w:r>
      <w:r w:rsidRPr="007D763F">
        <w:rPr>
          <w:rFonts w:ascii="Times New Roman" w:eastAsia="思源黑体 CN Normal" w:hAnsi="Times New Roman" w:hint="eastAsia"/>
          <w:sz w:val="18"/>
          <w:szCs w:val="18"/>
        </w:rPr>
        <w:t>组合</w:t>
      </w:r>
      <w:r w:rsidRPr="007D763F">
        <w:rPr>
          <w:rFonts w:ascii="Times New Roman" w:eastAsia="思源黑体 CN Normal" w:hAnsi="Times New Roman" w:hint="eastAsia"/>
          <w:sz w:val="18"/>
          <w:szCs w:val="18"/>
        </w:rPr>
        <w:t>(B)</w:t>
      </w:r>
      <w:r w:rsidRPr="007D763F">
        <w:rPr>
          <w:rFonts w:ascii="Times New Roman" w:eastAsia="思源黑体 CN Normal" w:hAnsi="Times New Roman" w:hint="eastAsia"/>
          <w:sz w:val="18"/>
          <w:szCs w:val="18"/>
        </w:rPr>
        <w:t>并合并在网络</w:t>
      </w:r>
      <w:r w:rsidRPr="007D763F">
        <w:rPr>
          <w:rFonts w:ascii="Times New Roman" w:eastAsia="思源黑体 CN Normal" w:hAnsi="Times New Roman" w:hint="eastAsia"/>
          <w:sz w:val="18"/>
          <w:szCs w:val="18"/>
        </w:rPr>
        <w:t>(C)</w:t>
      </w:r>
      <w:r w:rsidRPr="007D763F">
        <w:rPr>
          <w:rFonts w:ascii="Times New Roman" w:eastAsia="思源黑体 CN Normal" w:hAnsi="Times New Roman" w:hint="eastAsia"/>
          <w:sz w:val="18"/>
          <w:szCs w:val="18"/>
        </w:rPr>
        <w:t>上。</w:t>
      </w:r>
    </w:p>
    <w:p w14:paraId="4023CA93" w14:textId="078C10A6" w:rsidR="007D763F" w:rsidRPr="007D763F" w:rsidRDefault="007D763F" w:rsidP="007D763F">
      <w:pPr>
        <w:jc w:val="center"/>
        <w:rPr>
          <w:rFonts w:ascii="Times New Roman" w:eastAsia="思源黑体 CN Normal" w:hAnsi="Times New Roman"/>
          <w:sz w:val="18"/>
          <w:szCs w:val="18"/>
        </w:rPr>
      </w:pPr>
      <w:r w:rsidRPr="007D763F">
        <w:rPr>
          <w:rFonts w:ascii="Times New Roman" w:eastAsia="思源黑体 CN Normal" w:hAnsi="Times New Roman"/>
          <w:noProof/>
          <w:sz w:val="18"/>
          <w:szCs w:val="18"/>
        </w:rPr>
        <w:drawing>
          <wp:inline distT="0" distB="0" distL="0" distR="0" wp14:anchorId="236761F2" wp14:editId="4C1B5427">
            <wp:extent cx="5274310" cy="2192655"/>
            <wp:effectExtent l="0" t="0" r="2540" b="0"/>
            <wp:docPr id="4" name="图片 3">
              <a:extLst xmlns:a="http://schemas.openxmlformats.org/drawingml/2006/main">
                <a:ext uri="{FF2B5EF4-FFF2-40B4-BE49-F238E27FC236}">
                  <a16:creationId xmlns:a16="http://schemas.microsoft.com/office/drawing/2014/main" id="{CE55EEE4-99B8-70F3-FCB6-57D2BF0D2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CE55EEE4-99B8-70F3-FCB6-57D2BF0D2689}"/>
                        </a:ext>
                      </a:extLst>
                    </pic:cNvPr>
                    <pic:cNvPicPr>
                      <a:picLocks noChangeAspect="1"/>
                    </pic:cNvPicPr>
                  </pic:nvPicPr>
                  <pic:blipFill>
                    <a:blip r:embed="rId15"/>
                    <a:stretch>
                      <a:fillRect/>
                    </a:stretch>
                  </pic:blipFill>
                  <pic:spPr>
                    <a:xfrm>
                      <a:off x="0" y="0"/>
                      <a:ext cx="5274310" cy="2192655"/>
                    </a:xfrm>
                    <a:prstGeom prst="rect">
                      <a:avLst/>
                    </a:prstGeom>
                  </pic:spPr>
                </pic:pic>
              </a:graphicData>
            </a:graphic>
          </wp:inline>
        </w:drawing>
      </w:r>
    </w:p>
    <w:p w14:paraId="52BC90E3" w14:textId="2DDEF680" w:rsidR="007D763F" w:rsidRPr="007D763F" w:rsidRDefault="007D763F" w:rsidP="007D763F">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图</w:t>
      </w:r>
      <w:r>
        <w:rPr>
          <w:rFonts w:ascii="Times New Roman" w:eastAsia="思源黑体 CN Normal" w:hAnsi="Times New Roman" w:hint="eastAsia"/>
          <w:sz w:val="18"/>
          <w:szCs w:val="18"/>
        </w:rPr>
        <w:t xml:space="preserve">6 </w:t>
      </w:r>
      <w:r w:rsidRPr="007D763F">
        <w:rPr>
          <w:rFonts w:ascii="Times New Roman" w:eastAsia="思源黑体 CN Normal" w:hAnsi="Times New Roman" w:hint="eastAsia"/>
          <w:sz w:val="18"/>
          <w:szCs w:val="18"/>
        </w:rPr>
        <w:t>使用相差显微镜成像（左）或用</w:t>
      </w:r>
      <w:proofErr w:type="spellStart"/>
      <w:r w:rsidRPr="007D763F">
        <w:rPr>
          <w:rFonts w:ascii="Times New Roman" w:eastAsia="思源黑体 CN Normal" w:hAnsi="Times New Roman" w:hint="eastAsia"/>
          <w:sz w:val="18"/>
          <w:szCs w:val="18"/>
        </w:rPr>
        <w:t>Calcein</w:t>
      </w:r>
      <w:proofErr w:type="spellEnd"/>
      <w:r w:rsidRPr="007D763F">
        <w:rPr>
          <w:rFonts w:ascii="Times New Roman" w:eastAsia="思源黑体 CN Normal" w:hAnsi="Times New Roman" w:hint="eastAsia"/>
          <w:sz w:val="18"/>
          <w:szCs w:val="18"/>
        </w:rPr>
        <w:t>-AM</w:t>
      </w:r>
      <w:r w:rsidRPr="007D763F">
        <w:rPr>
          <w:rFonts w:ascii="Times New Roman" w:eastAsia="思源黑体 CN Normal" w:hAnsi="Times New Roman" w:hint="eastAsia"/>
          <w:sz w:val="18"/>
          <w:szCs w:val="18"/>
        </w:rPr>
        <w:t>标记细胞，然后用荧光显微镜成像（右）</w:t>
      </w:r>
    </w:p>
    <w:p w14:paraId="2AB08DC2" w14:textId="77777777" w:rsidR="007D763F" w:rsidRPr="007D763F" w:rsidRDefault="007D763F" w:rsidP="007D763F">
      <w:pPr>
        <w:jc w:val="center"/>
        <w:rPr>
          <w:rFonts w:ascii="Times New Roman" w:eastAsia="思源黑体 CN Normal" w:hAnsi="Times New Roman" w:hint="eastAsia"/>
          <w:sz w:val="18"/>
          <w:szCs w:val="18"/>
        </w:rPr>
      </w:pPr>
    </w:p>
    <w:p w14:paraId="42A8CD76" w14:textId="7C4640CC" w:rsidR="007D763F" w:rsidRPr="007D763F" w:rsidRDefault="007D763F" w:rsidP="007D763F">
      <w:pPr>
        <w:rPr>
          <w:rFonts w:ascii="Times New Roman" w:eastAsia="思源黑体 CN Normal" w:hAnsi="Times New Roman" w:hint="eastAsia"/>
          <w:b/>
          <w:bCs/>
          <w:sz w:val="18"/>
          <w:szCs w:val="18"/>
        </w:rPr>
      </w:pPr>
      <w:r w:rsidRPr="007D763F">
        <w:rPr>
          <w:rFonts w:ascii="Times New Roman" w:eastAsia="思源黑体 CN Normal" w:hAnsi="Times New Roman" w:hint="eastAsia"/>
          <w:b/>
          <w:bCs/>
          <w:sz w:val="18"/>
          <w:szCs w:val="18"/>
          <w:highlight w:val="yellow"/>
        </w:rPr>
        <w:t>注意事项</w:t>
      </w:r>
    </w:p>
    <w:p w14:paraId="60DF0D65" w14:textId="77777777" w:rsidR="007D763F" w:rsidRPr="007D763F" w:rsidRDefault="007D763F" w:rsidP="007D763F">
      <w:pPr>
        <w:pStyle w:val="a9"/>
        <w:numPr>
          <w:ilvl w:val="0"/>
          <w:numId w:val="1"/>
        </w:numPr>
        <w:ind w:firstLineChars="0"/>
        <w:rPr>
          <w:rFonts w:ascii="Times New Roman" w:eastAsia="思源黑体 CN Normal" w:hAnsi="Times New Roman"/>
          <w:sz w:val="18"/>
          <w:szCs w:val="18"/>
        </w:rPr>
      </w:pPr>
      <w:r w:rsidRPr="007D763F">
        <w:rPr>
          <w:rFonts w:ascii="Times New Roman" w:eastAsia="思源黑体 CN Normal" w:hAnsi="Times New Roman" w:hint="eastAsia"/>
          <w:sz w:val="18"/>
          <w:szCs w:val="18"/>
        </w:rPr>
        <w:t>内皮细胞传代数应在</w:t>
      </w:r>
      <w:r w:rsidRPr="007D763F">
        <w:rPr>
          <w:rFonts w:ascii="Times New Roman" w:eastAsia="思源黑体 CN Normal" w:hAnsi="Times New Roman" w:hint="eastAsia"/>
          <w:sz w:val="18"/>
          <w:szCs w:val="18"/>
        </w:rPr>
        <w:t>2</w:t>
      </w:r>
      <w:r w:rsidRPr="007D763F">
        <w:rPr>
          <w:rFonts w:ascii="Times New Roman" w:eastAsia="思源黑体 CN Normal" w:hAnsi="Times New Roman" w:hint="eastAsia"/>
          <w:sz w:val="18"/>
          <w:szCs w:val="18"/>
        </w:rPr>
        <w:t>到</w:t>
      </w:r>
      <w:r w:rsidRPr="007D763F">
        <w:rPr>
          <w:rFonts w:ascii="Times New Roman" w:eastAsia="思源黑体 CN Normal" w:hAnsi="Times New Roman" w:hint="eastAsia"/>
          <w:sz w:val="18"/>
          <w:szCs w:val="18"/>
        </w:rPr>
        <w:t>8</w:t>
      </w:r>
      <w:r w:rsidRPr="007D763F">
        <w:rPr>
          <w:rFonts w:ascii="Times New Roman" w:eastAsia="思源黑体 CN Normal" w:hAnsi="Times New Roman" w:hint="eastAsia"/>
          <w:sz w:val="18"/>
          <w:szCs w:val="18"/>
        </w:rPr>
        <w:t>之间。</w:t>
      </w:r>
    </w:p>
    <w:p w14:paraId="6811BA40" w14:textId="77777777" w:rsidR="007D763F" w:rsidRPr="007D763F" w:rsidRDefault="007D763F" w:rsidP="007D763F">
      <w:pPr>
        <w:pStyle w:val="a9"/>
        <w:numPr>
          <w:ilvl w:val="0"/>
          <w:numId w:val="1"/>
        </w:numPr>
        <w:ind w:firstLineChars="0"/>
        <w:rPr>
          <w:rFonts w:ascii="Times New Roman" w:eastAsia="思源黑体 CN Normal" w:hAnsi="Times New Roman"/>
          <w:sz w:val="18"/>
          <w:szCs w:val="18"/>
        </w:rPr>
      </w:pPr>
      <w:r w:rsidRPr="007D763F">
        <w:rPr>
          <w:rFonts w:ascii="Times New Roman" w:eastAsia="思源黑体 CN Normal" w:hAnsi="Times New Roman" w:hint="eastAsia"/>
          <w:sz w:val="18"/>
          <w:szCs w:val="18"/>
        </w:rPr>
        <w:t>较高的细胞代数不会如此迅速或广泛地形成管状网络。</w:t>
      </w:r>
    </w:p>
    <w:p w14:paraId="0B230BEF" w14:textId="77777777" w:rsidR="007D763F" w:rsidRPr="007D763F" w:rsidRDefault="007D763F" w:rsidP="007D763F">
      <w:pPr>
        <w:pStyle w:val="a9"/>
        <w:numPr>
          <w:ilvl w:val="0"/>
          <w:numId w:val="1"/>
        </w:numPr>
        <w:ind w:firstLineChars="0"/>
        <w:rPr>
          <w:rFonts w:ascii="Times New Roman" w:eastAsia="思源黑体 CN Normal" w:hAnsi="Times New Roman"/>
          <w:sz w:val="18"/>
          <w:szCs w:val="18"/>
        </w:rPr>
      </w:pPr>
      <w:r w:rsidRPr="007D763F">
        <w:rPr>
          <w:rFonts w:ascii="Times New Roman" w:eastAsia="思源黑体 CN Normal" w:hAnsi="Times New Roman" w:hint="eastAsia"/>
          <w:sz w:val="18"/>
          <w:szCs w:val="18"/>
        </w:rPr>
        <w:t>避免立即使用液氮的细胞，至少经过两代适应。</w:t>
      </w:r>
    </w:p>
    <w:p w14:paraId="5A8D8BC4" w14:textId="77777777" w:rsidR="007D763F" w:rsidRPr="007D763F" w:rsidRDefault="007D763F" w:rsidP="007D763F">
      <w:pPr>
        <w:pStyle w:val="a9"/>
        <w:numPr>
          <w:ilvl w:val="0"/>
          <w:numId w:val="1"/>
        </w:numPr>
        <w:ind w:firstLineChars="0"/>
        <w:rPr>
          <w:rFonts w:ascii="Times New Roman" w:eastAsia="思源黑体 CN Normal" w:hAnsi="Times New Roman"/>
          <w:sz w:val="18"/>
          <w:szCs w:val="18"/>
        </w:rPr>
      </w:pPr>
      <w:r w:rsidRPr="007D763F">
        <w:rPr>
          <w:rFonts w:ascii="Times New Roman" w:eastAsia="思源黑体 CN Normal" w:hAnsi="Times New Roman" w:hint="eastAsia"/>
          <w:sz w:val="18"/>
          <w:szCs w:val="18"/>
        </w:rPr>
        <w:t>避免过度生长，内皮细胞生长快。</w:t>
      </w:r>
    </w:p>
    <w:p w14:paraId="0337C409" w14:textId="77777777" w:rsidR="007D763F" w:rsidRPr="007D763F" w:rsidRDefault="007D763F" w:rsidP="007D763F">
      <w:pPr>
        <w:pStyle w:val="a9"/>
        <w:numPr>
          <w:ilvl w:val="0"/>
          <w:numId w:val="1"/>
        </w:numPr>
        <w:ind w:firstLineChars="0"/>
        <w:rPr>
          <w:rFonts w:ascii="Times New Roman" w:eastAsia="思源黑体 CN Normal" w:hAnsi="Times New Roman"/>
          <w:sz w:val="18"/>
          <w:szCs w:val="18"/>
        </w:rPr>
      </w:pPr>
      <w:r w:rsidRPr="007D763F">
        <w:rPr>
          <w:rFonts w:ascii="Times New Roman" w:eastAsia="思源黑体 CN Normal" w:hAnsi="Times New Roman" w:hint="eastAsia"/>
          <w:sz w:val="18"/>
          <w:szCs w:val="18"/>
        </w:rPr>
        <w:t>基质胶蛋白质浓度至少</w:t>
      </w:r>
      <w:r w:rsidRPr="007D763F">
        <w:rPr>
          <w:rFonts w:ascii="Times New Roman" w:eastAsia="思源黑体 CN Normal" w:hAnsi="Times New Roman" w:hint="eastAsia"/>
          <w:sz w:val="18"/>
          <w:szCs w:val="18"/>
        </w:rPr>
        <w:t>10 mg/mL</w:t>
      </w:r>
      <w:r w:rsidRPr="007D763F">
        <w:rPr>
          <w:rFonts w:ascii="Times New Roman" w:eastAsia="思源黑体 CN Normal" w:hAnsi="Times New Roman" w:hint="eastAsia"/>
          <w:sz w:val="18"/>
          <w:szCs w:val="18"/>
        </w:rPr>
        <w:t>，</w:t>
      </w:r>
      <w:r w:rsidRPr="007D763F">
        <w:rPr>
          <w:rFonts w:ascii="Times New Roman" w:eastAsia="思源黑体 CN Normal" w:hAnsi="Times New Roman" w:hint="eastAsia"/>
          <w:sz w:val="18"/>
          <w:szCs w:val="18"/>
        </w:rPr>
        <w:t>20</w:t>
      </w:r>
      <w:r w:rsidRPr="007D763F">
        <w:rPr>
          <w:rFonts w:ascii="Times New Roman" w:eastAsia="思源黑体 CN Normal" w:hAnsi="Times New Roman" w:hint="eastAsia"/>
          <w:sz w:val="18"/>
          <w:szCs w:val="18"/>
        </w:rPr>
        <w:t>℃保存，检测前</w:t>
      </w:r>
      <w:r w:rsidRPr="007D763F">
        <w:rPr>
          <w:rFonts w:ascii="Times New Roman" w:eastAsia="思源黑体 CN Normal" w:hAnsi="Times New Roman" w:hint="eastAsia"/>
          <w:sz w:val="18"/>
          <w:szCs w:val="18"/>
        </w:rPr>
        <w:t>1-2</w:t>
      </w:r>
      <w:r w:rsidRPr="007D763F">
        <w:rPr>
          <w:rFonts w:ascii="Times New Roman" w:eastAsia="思源黑体 CN Normal" w:hAnsi="Times New Roman" w:hint="eastAsia"/>
          <w:sz w:val="18"/>
          <w:szCs w:val="18"/>
        </w:rPr>
        <w:t>天冰箱解冻。</w:t>
      </w:r>
    </w:p>
    <w:p w14:paraId="0D683AFB" w14:textId="77777777" w:rsidR="007D763F" w:rsidRPr="007D763F" w:rsidRDefault="007D763F" w:rsidP="007D763F">
      <w:pPr>
        <w:pStyle w:val="a9"/>
        <w:numPr>
          <w:ilvl w:val="0"/>
          <w:numId w:val="1"/>
        </w:numPr>
        <w:ind w:firstLineChars="0"/>
        <w:rPr>
          <w:rFonts w:ascii="Times New Roman" w:eastAsia="思源黑体 CN Normal" w:hAnsi="Times New Roman"/>
          <w:sz w:val="18"/>
          <w:szCs w:val="18"/>
        </w:rPr>
      </w:pPr>
      <w:r w:rsidRPr="007D763F">
        <w:rPr>
          <w:rFonts w:ascii="Times New Roman" w:eastAsia="思源黑体 CN Normal" w:hAnsi="Times New Roman" w:hint="eastAsia"/>
          <w:sz w:val="18"/>
          <w:szCs w:val="18"/>
        </w:rPr>
        <w:t>使用降低生长因子基质胶，防止过早凝固。</w:t>
      </w:r>
    </w:p>
    <w:p w14:paraId="72AB5B04" w14:textId="77777777" w:rsidR="007D763F" w:rsidRPr="007D763F" w:rsidRDefault="007D763F" w:rsidP="007D763F">
      <w:pPr>
        <w:pStyle w:val="a9"/>
        <w:numPr>
          <w:ilvl w:val="0"/>
          <w:numId w:val="1"/>
        </w:numPr>
        <w:ind w:firstLineChars="0"/>
        <w:rPr>
          <w:rFonts w:ascii="Times New Roman" w:eastAsia="思源黑体 CN Normal" w:hAnsi="Times New Roman"/>
          <w:sz w:val="18"/>
          <w:szCs w:val="18"/>
        </w:rPr>
      </w:pPr>
      <w:r w:rsidRPr="007D763F">
        <w:rPr>
          <w:rFonts w:ascii="Times New Roman" w:eastAsia="思源黑体 CN Normal" w:hAnsi="Times New Roman" w:hint="eastAsia"/>
          <w:sz w:val="18"/>
          <w:szCs w:val="18"/>
        </w:rPr>
        <w:t>钙黄绿素</w:t>
      </w:r>
      <w:r w:rsidRPr="007D763F">
        <w:rPr>
          <w:rFonts w:ascii="Times New Roman" w:eastAsia="思源黑体 CN Normal" w:hAnsi="Times New Roman" w:hint="eastAsia"/>
          <w:sz w:val="18"/>
          <w:szCs w:val="18"/>
        </w:rPr>
        <w:t>-AM</w:t>
      </w:r>
      <w:r w:rsidRPr="007D763F">
        <w:rPr>
          <w:rFonts w:ascii="Times New Roman" w:eastAsia="思源黑体 CN Normal" w:hAnsi="Times New Roman" w:hint="eastAsia"/>
          <w:sz w:val="18"/>
          <w:szCs w:val="18"/>
        </w:rPr>
        <w:t>对光敏感。</w:t>
      </w:r>
    </w:p>
    <w:p w14:paraId="32CFA343" w14:textId="77777777" w:rsidR="007D763F" w:rsidRPr="007D763F" w:rsidRDefault="007D763F" w:rsidP="007D763F">
      <w:pPr>
        <w:pStyle w:val="a9"/>
        <w:numPr>
          <w:ilvl w:val="0"/>
          <w:numId w:val="1"/>
        </w:numPr>
        <w:ind w:firstLineChars="0"/>
        <w:rPr>
          <w:rFonts w:ascii="Times New Roman" w:eastAsia="思源黑体 CN Normal" w:hAnsi="Times New Roman"/>
          <w:sz w:val="18"/>
          <w:szCs w:val="18"/>
        </w:rPr>
      </w:pPr>
      <w:r w:rsidRPr="007D763F">
        <w:rPr>
          <w:rFonts w:ascii="Times New Roman" w:eastAsia="思源黑体 CN Normal" w:hAnsi="Times New Roman" w:hint="eastAsia"/>
          <w:sz w:val="18"/>
          <w:szCs w:val="18"/>
        </w:rPr>
        <w:t>细胞数量决定实验成败，摸索细胞数量。</w:t>
      </w:r>
    </w:p>
    <w:p w14:paraId="62B71016" w14:textId="77777777" w:rsidR="007D763F" w:rsidRPr="007D763F" w:rsidRDefault="007D763F" w:rsidP="007D763F">
      <w:pPr>
        <w:pStyle w:val="a9"/>
        <w:numPr>
          <w:ilvl w:val="0"/>
          <w:numId w:val="1"/>
        </w:numPr>
        <w:ind w:firstLineChars="0"/>
        <w:rPr>
          <w:rFonts w:ascii="Times New Roman" w:eastAsia="思源黑体 CN Normal" w:hAnsi="Times New Roman"/>
          <w:sz w:val="18"/>
          <w:szCs w:val="18"/>
        </w:rPr>
      </w:pPr>
      <w:r w:rsidRPr="007D763F">
        <w:rPr>
          <w:rFonts w:ascii="Times New Roman" w:eastAsia="思源黑体 CN Normal" w:hAnsi="Times New Roman" w:hint="eastAsia"/>
          <w:sz w:val="18"/>
          <w:szCs w:val="18"/>
        </w:rPr>
        <w:t>条件培养基中血管生成因子浓度影响细胞数量需求。</w:t>
      </w:r>
    </w:p>
    <w:p w14:paraId="23F11886" w14:textId="77777777" w:rsidR="007D763F" w:rsidRPr="007D763F" w:rsidRDefault="007D763F" w:rsidP="007D763F">
      <w:pPr>
        <w:pStyle w:val="a9"/>
        <w:numPr>
          <w:ilvl w:val="0"/>
          <w:numId w:val="1"/>
        </w:numPr>
        <w:ind w:firstLineChars="0"/>
        <w:rPr>
          <w:rFonts w:ascii="Times New Roman" w:eastAsia="思源黑体 CN Normal" w:hAnsi="Times New Roman"/>
          <w:sz w:val="18"/>
          <w:szCs w:val="18"/>
        </w:rPr>
      </w:pPr>
      <w:r w:rsidRPr="007D763F">
        <w:rPr>
          <w:rFonts w:ascii="Times New Roman" w:eastAsia="思源黑体 CN Normal" w:hAnsi="Times New Roman" w:hint="eastAsia"/>
          <w:sz w:val="18"/>
          <w:szCs w:val="18"/>
        </w:rPr>
        <w:t>避免基质胶中气泡，优化条件培养基体积。</w:t>
      </w:r>
    </w:p>
    <w:p w14:paraId="7346A22C" w14:textId="77777777" w:rsidR="007D763F" w:rsidRPr="007D763F" w:rsidRDefault="007D763F" w:rsidP="007D763F">
      <w:pPr>
        <w:pStyle w:val="a9"/>
        <w:numPr>
          <w:ilvl w:val="0"/>
          <w:numId w:val="1"/>
        </w:numPr>
        <w:ind w:firstLineChars="0"/>
        <w:rPr>
          <w:rFonts w:ascii="Times New Roman" w:eastAsia="思源黑体 CN Normal" w:hAnsi="Times New Roman" w:hint="eastAsia"/>
          <w:sz w:val="18"/>
          <w:szCs w:val="18"/>
        </w:rPr>
      </w:pPr>
      <w:r w:rsidRPr="007D763F">
        <w:rPr>
          <w:rFonts w:ascii="Times New Roman" w:eastAsia="思源黑体 CN Normal" w:hAnsi="Times New Roman" w:hint="eastAsia"/>
          <w:sz w:val="18"/>
          <w:szCs w:val="18"/>
        </w:rPr>
        <w:t>6-12</w:t>
      </w:r>
      <w:r w:rsidRPr="007D763F">
        <w:rPr>
          <w:rFonts w:ascii="Times New Roman" w:eastAsia="思源黑体 CN Normal" w:hAnsi="Times New Roman" w:hint="eastAsia"/>
          <w:sz w:val="18"/>
          <w:szCs w:val="18"/>
        </w:rPr>
        <w:t>小时孵育窗口内每</w:t>
      </w:r>
      <w:r w:rsidRPr="007D763F">
        <w:rPr>
          <w:rFonts w:ascii="Times New Roman" w:eastAsia="思源黑体 CN Normal" w:hAnsi="Times New Roman" w:hint="eastAsia"/>
          <w:sz w:val="18"/>
          <w:szCs w:val="18"/>
        </w:rPr>
        <w:t>1-2</w:t>
      </w:r>
      <w:r w:rsidRPr="007D763F">
        <w:rPr>
          <w:rFonts w:ascii="Times New Roman" w:eastAsia="思源黑体 CN Normal" w:hAnsi="Times New Roman" w:hint="eastAsia"/>
          <w:sz w:val="18"/>
          <w:szCs w:val="18"/>
        </w:rPr>
        <w:t>小时检查平板。</w:t>
      </w:r>
    </w:p>
    <w:p w14:paraId="71BF484C" w14:textId="77777777" w:rsidR="007D763F" w:rsidRPr="007D763F" w:rsidRDefault="007D763F" w:rsidP="007D763F">
      <w:pPr>
        <w:rPr>
          <w:rFonts w:ascii="Times New Roman" w:eastAsia="思源黑体 CN Normal" w:hAnsi="Times New Roman" w:hint="eastAsia"/>
          <w:sz w:val="18"/>
          <w:szCs w:val="18"/>
        </w:rPr>
      </w:pPr>
    </w:p>
    <w:p w14:paraId="1345B0AF" w14:textId="77777777" w:rsidR="007D763F" w:rsidRPr="007D763F" w:rsidRDefault="007D763F" w:rsidP="007D763F">
      <w:pPr>
        <w:rPr>
          <w:rFonts w:ascii="Times New Roman" w:eastAsia="思源黑体 CN Normal" w:hAnsi="Times New Roman" w:hint="eastAsia"/>
          <w:sz w:val="18"/>
          <w:szCs w:val="18"/>
        </w:rPr>
      </w:pPr>
      <w:r w:rsidRPr="007D763F">
        <w:rPr>
          <w:rFonts w:ascii="Times New Roman" w:eastAsia="思源黑体 CN Normal" w:hAnsi="Times New Roman" w:hint="eastAsia"/>
          <w:sz w:val="18"/>
          <w:szCs w:val="18"/>
        </w:rPr>
        <w:t>参考文献</w:t>
      </w:r>
    </w:p>
    <w:p w14:paraId="2718CA17" w14:textId="77A48015" w:rsidR="007D763F" w:rsidRPr="007D763F" w:rsidRDefault="007D763F" w:rsidP="007D763F">
      <w:pPr>
        <w:pStyle w:val="a9"/>
        <w:numPr>
          <w:ilvl w:val="0"/>
          <w:numId w:val="2"/>
        </w:numPr>
        <w:ind w:firstLineChars="0"/>
        <w:rPr>
          <w:rFonts w:ascii="Times New Roman" w:eastAsia="思源黑体 CN Normal" w:hAnsi="Times New Roman" w:hint="eastAsia"/>
          <w:sz w:val="18"/>
          <w:szCs w:val="18"/>
        </w:rPr>
      </w:pPr>
      <w:r w:rsidRPr="007D763F">
        <w:rPr>
          <w:rFonts w:ascii="Times New Roman" w:eastAsia="思源黑体 CN Normal" w:hAnsi="Times New Roman" w:hint="eastAsia"/>
          <w:sz w:val="18"/>
          <w:szCs w:val="18"/>
        </w:rPr>
        <w:t>DeCicco-Skinner KL et al. Endothelial cell tube formation assay for the in vitro study of angiogenesis. J Vis Exp. 2014.</w:t>
      </w:r>
    </w:p>
    <w:p w14:paraId="5675EBBA" w14:textId="297B8B72" w:rsidR="00CF23A8" w:rsidRPr="007D763F" w:rsidRDefault="007D763F" w:rsidP="007D763F">
      <w:pPr>
        <w:pStyle w:val="a9"/>
        <w:numPr>
          <w:ilvl w:val="0"/>
          <w:numId w:val="2"/>
        </w:numPr>
        <w:ind w:firstLineChars="0"/>
        <w:rPr>
          <w:rFonts w:ascii="Times New Roman" w:eastAsia="思源黑体 CN Normal" w:hAnsi="Times New Roman" w:hint="eastAsia"/>
          <w:sz w:val="18"/>
          <w:szCs w:val="18"/>
        </w:rPr>
      </w:pPr>
      <w:r w:rsidRPr="007D763F">
        <w:rPr>
          <w:rFonts w:ascii="Times New Roman" w:eastAsia="思源黑体 CN Normal" w:hAnsi="Times New Roman" w:hint="eastAsia"/>
          <w:sz w:val="18"/>
          <w:szCs w:val="18"/>
        </w:rPr>
        <w:t>Kelley M et al. Endothelial Cell Tube Formation Assay: An In Vitro Model for Angiogenesis. Methods Mol Biol. 2022.</w:t>
      </w:r>
    </w:p>
    <w:sectPr w:rsidR="00CF23A8" w:rsidRPr="007D76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DBAAC0" w14:textId="77777777" w:rsidR="00007792" w:rsidRDefault="00007792" w:rsidP="007D763F">
      <w:pPr>
        <w:rPr>
          <w:rFonts w:hint="eastAsia"/>
        </w:rPr>
      </w:pPr>
      <w:r>
        <w:separator/>
      </w:r>
    </w:p>
  </w:endnote>
  <w:endnote w:type="continuationSeparator" w:id="0">
    <w:p w14:paraId="27AD6C5B" w14:textId="77777777" w:rsidR="00007792" w:rsidRDefault="00007792" w:rsidP="007D76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14CCC8" w14:textId="77777777" w:rsidR="00007792" w:rsidRDefault="00007792" w:rsidP="007D763F">
      <w:pPr>
        <w:rPr>
          <w:rFonts w:hint="eastAsia"/>
        </w:rPr>
      </w:pPr>
      <w:r>
        <w:separator/>
      </w:r>
    </w:p>
  </w:footnote>
  <w:footnote w:type="continuationSeparator" w:id="0">
    <w:p w14:paraId="69259DA1" w14:textId="77777777" w:rsidR="00007792" w:rsidRDefault="00007792" w:rsidP="007D763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91C87"/>
    <w:multiLevelType w:val="hybridMultilevel"/>
    <w:tmpl w:val="BBF07AB8"/>
    <w:lvl w:ilvl="0" w:tplc="BA7A85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52050DD"/>
    <w:multiLevelType w:val="hybridMultilevel"/>
    <w:tmpl w:val="FF528FC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98213076">
    <w:abstractNumId w:val="1"/>
  </w:num>
  <w:num w:numId="2" w16cid:durableId="772283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9C"/>
    <w:rsid w:val="00007792"/>
    <w:rsid w:val="004B7108"/>
    <w:rsid w:val="007D763F"/>
    <w:rsid w:val="00CF23A8"/>
    <w:rsid w:val="00E14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7E8F72"/>
  <w14:defaultImageDpi w14:val="32767"/>
  <w15:chartTrackingRefBased/>
  <w15:docId w15:val="{72F14162-2256-46A5-A0E6-4A11E2ACA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D763F"/>
    <w:pPr>
      <w:tabs>
        <w:tab w:val="center" w:pos="4153"/>
        <w:tab w:val="right" w:pos="8306"/>
      </w:tabs>
      <w:snapToGrid w:val="0"/>
      <w:jc w:val="center"/>
    </w:pPr>
    <w:rPr>
      <w:sz w:val="18"/>
      <w:szCs w:val="18"/>
    </w:rPr>
  </w:style>
  <w:style w:type="character" w:customStyle="1" w:styleId="a4">
    <w:name w:val="页眉 字符"/>
    <w:basedOn w:val="a0"/>
    <w:link w:val="a3"/>
    <w:uiPriority w:val="99"/>
    <w:rsid w:val="007D763F"/>
    <w:rPr>
      <w:sz w:val="18"/>
      <w:szCs w:val="18"/>
    </w:rPr>
  </w:style>
  <w:style w:type="paragraph" w:styleId="a5">
    <w:name w:val="footer"/>
    <w:basedOn w:val="a"/>
    <w:link w:val="a6"/>
    <w:uiPriority w:val="99"/>
    <w:unhideWhenUsed/>
    <w:rsid w:val="007D763F"/>
    <w:pPr>
      <w:tabs>
        <w:tab w:val="center" w:pos="4153"/>
        <w:tab w:val="right" w:pos="8306"/>
      </w:tabs>
      <w:snapToGrid w:val="0"/>
      <w:jc w:val="left"/>
    </w:pPr>
    <w:rPr>
      <w:sz w:val="18"/>
      <w:szCs w:val="18"/>
    </w:rPr>
  </w:style>
  <w:style w:type="character" w:customStyle="1" w:styleId="a6">
    <w:name w:val="页脚 字符"/>
    <w:basedOn w:val="a0"/>
    <w:link w:val="a5"/>
    <w:uiPriority w:val="99"/>
    <w:rsid w:val="007D763F"/>
    <w:rPr>
      <w:sz w:val="18"/>
      <w:szCs w:val="18"/>
    </w:rPr>
  </w:style>
  <w:style w:type="paragraph" w:styleId="a7">
    <w:name w:val="Normal (Web)"/>
    <w:basedOn w:val="a"/>
    <w:uiPriority w:val="99"/>
    <w:semiHidden/>
    <w:unhideWhenUsed/>
    <w:rsid w:val="007D763F"/>
    <w:pPr>
      <w:widowControl/>
      <w:spacing w:before="100" w:beforeAutospacing="1" w:after="100" w:afterAutospacing="1"/>
      <w:jc w:val="left"/>
    </w:pPr>
    <w:rPr>
      <w:rFonts w:ascii="宋体" w:eastAsia="宋体" w:hAnsi="宋体" w:cs="宋体"/>
      <w:kern w:val="0"/>
      <w:sz w:val="24"/>
      <w:szCs w:val="24"/>
    </w:rPr>
  </w:style>
  <w:style w:type="table" w:styleId="a8">
    <w:name w:val="Table Grid"/>
    <w:basedOn w:val="a1"/>
    <w:uiPriority w:val="39"/>
    <w:rsid w:val="007D76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7D763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200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248</Words>
  <Characters>1415</Characters>
  <Application>Microsoft Office Word</Application>
  <DocSecurity>0</DocSecurity>
  <Lines>11</Lines>
  <Paragraphs>3</Paragraphs>
  <ScaleCrop>false</ScaleCrop>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yang</dc:creator>
  <cp:keywords/>
  <dc:description/>
  <cp:lastModifiedBy>yang yang</cp:lastModifiedBy>
  <cp:revision>2</cp:revision>
  <dcterms:created xsi:type="dcterms:W3CDTF">2024-08-14T02:42:00Z</dcterms:created>
  <dcterms:modified xsi:type="dcterms:W3CDTF">2024-08-14T02:58:00Z</dcterms:modified>
</cp:coreProperties>
</file>