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0C" w:rsidRDefault="00E369F9" w:rsidP="00E369F9">
      <w:pPr>
        <w:pStyle w:val="1"/>
        <w:jc w:val="center"/>
      </w:pPr>
      <w:r>
        <w:rPr>
          <w:rFonts w:hint="eastAsia"/>
        </w:rPr>
        <w:t>2015</w:t>
      </w:r>
      <w:r w:rsidR="00A347B8">
        <w:rPr>
          <w:rFonts w:hint="eastAsia"/>
        </w:rPr>
        <w:t>年</w:t>
      </w:r>
      <w:r>
        <w:rPr>
          <w:rFonts w:hint="eastAsia"/>
        </w:rPr>
        <w:t>TML</w:t>
      </w:r>
      <w:r>
        <w:rPr>
          <w:rFonts w:hint="eastAsia"/>
        </w:rPr>
        <w:t>产品</w:t>
      </w:r>
      <w:r w:rsidR="00A07215">
        <w:rPr>
          <w:rFonts w:hint="eastAsia"/>
        </w:rPr>
        <w:t>功能</w:t>
      </w:r>
      <w:r>
        <w:rPr>
          <w:rFonts w:hint="eastAsia"/>
        </w:rPr>
        <w:t>设计</w:t>
      </w:r>
    </w:p>
    <w:p w:rsidR="00E369F9" w:rsidRDefault="00E369F9" w:rsidP="00E369F9">
      <w:pPr>
        <w:jc w:val="center"/>
      </w:pPr>
      <w:r>
        <w:rPr>
          <w:rFonts w:hint="eastAsia"/>
        </w:rPr>
        <w:t>孟涛</w:t>
      </w:r>
    </w:p>
    <w:p w:rsidR="00E369F9" w:rsidRPr="00E369F9" w:rsidRDefault="00E369F9" w:rsidP="00E369F9">
      <w:pPr>
        <w:jc w:val="center"/>
      </w:pPr>
      <w:r>
        <w:t>2015/3/13</w:t>
      </w:r>
    </w:p>
    <w:p w:rsidR="00E369F9" w:rsidRDefault="00E369F9"/>
    <w:p w:rsidR="00E369F9" w:rsidRDefault="00E369F9" w:rsidP="00E369F9">
      <w:pPr>
        <w:pStyle w:val="2"/>
      </w:pPr>
      <w:r>
        <w:rPr>
          <w:rFonts w:hint="eastAsia"/>
        </w:rPr>
        <w:t>产品简介</w:t>
      </w:r>
    </w:p>
    <w:p w:rsidR="00173BA3" w:rsidRDefault="00A552F5" w:rsidP="007875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年南京网感的主要方向是基于之前的技术与系统积累来研发</w:t>
      </w:r>
      <w:r w:rsidR="00173BA3">
        <w:rPr>
          <w:rFonts w:hint="eastAsia"/>
          <w:sz w:val="24"/>
          <w:szCs w:val="24"/>
        </w:rPr>
        <w:t>类似于</w:t>
      </w:r>
      <w:r>
        <w:rPr>
          <w:rFonts w:hint="eastAsia"/>
          <w:sz w:val="24"/>
          <w:szCs w:val="24"/>
        </w:rPr>
        <w:t>“企业头条”与“深度关注”</w:t>
      </w:r>
      <w:r w:rsidR="00937641">
        <w:rPr>
          <w:rFonts w:hint="eastAsia"/>
          <w:sz w:val="24"/>
          <w:szCs w:val="24"/>
        </w:rPr>
        <w:t>方向</w:t>
      </w:r>
      <w:r w:rsidR="00173BA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产品，</w:t>
      </w:r>
      <w:r w:rsidR="00937641"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2B</w:t>
      </w:r>
      <w:r w:rsidR="00937641"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2C</w:t>
      </w:r>
      <w:r>
        <w:rPr>
          <w:rFonts w:hint="eastAsia"/>
          <w:sz w:val="24"/>
          <w:szCs w:val="24"/>
        </w:rPr>
        <w:t>。鉴于企业品牌众多，用户的兴趣点也较为分散，我们选择从沪深两市上市公司入手</w:t>
      </w:r>
      <w:r w:rsidRPr="00787511">
        <w:rPr>
          <w:rFonts w:hint="eastAsia"/>
          <w:sz w:val="24"/>
          <w:szCs w:val="24"/>
        </w:rPr>
        <w:t>，来进行</w:t>
      </w:r>
      <w:r w:rsidR="00173BA3">
        <w:rPr>
          <w:rFonts w:hint="eastAsia"/>
          <w:sz w:val="24"/>
          <w:szCs w:val="24"/>
        </w:rPr>
        <w:t>产品研发</w:t>
      </w:r>
      <w:r w:rsidR="00E20D74">
        <w:rPr>
          <w:rFonts w:hint="eastAsia"/>
          <w:sz w:val="24"/>
          <w:szCs w:val="24"/>
        </w:rPr>
        <w:t>，第一款产品叫“股市负面头条”；一旦投入运行，将持续开发“品牌负面头条”和“行业负面头条”、“生活负面头条”等应用</w:t>
      </w:r>
      <w:r w:rsidR="00173BA3">
        <w:rPr>
          <w:rFonts w:hint="eastAsia"/>
          <w:sz w:val="24"/>
          <w:szCs w:val="24"/>
        </w:rPr>
        <w:t>。</w:t>
      </w:r>
    </w:p>
    <w:p w:rsidR="00173BA3" w:rsidRPr="00E20D74" w:rsidRDefault="00173BA3" w:rsidP="00787511">
      <w:pPr>
        <w:spacing w:line="360" w:lineRule="auto"/>
        <w:rPr>
          <w:sz w:val="24"/>
          <w:szCs w:val="24"/>
        </w:rPr>
      </w:pPr>
    </w:p>
    <w:p w:rsidR="00173BA3" w:rsidRDefault="00173BA3" w:rsidP="00173BA3">
      <w:pPr>
        <w:spacing w:line="360" w:lineRule="auto"/>
        <w:rPr>
          <w:sz w:val="24"/>
          <w:szCs w:val="24"/>
        </w:rPr>
      </w:pPr>
      <w:r w:rsidRPr="00173BA3">
        <w:rPr>
          <w:rFonts w:hint="eastAsia"/>
          <w:sz w:val="24"/>
          <w:szCs w:val="24"/>
        </w:rPr>
        <w:t>沪深两市的三千只股票的价格涨跌吸引着无数人的注意，也有很多工作和产品试图来对股票的价格涨跌来做预测，甚少有能成功的。尽管短时间内预测股票涨跌基本不太可能，但在一段较长的时间内来预测一只股票是否会大幅持续下跌，或者分析它是否有可能被人大幅做空，却往往能看到先兆。</w:t>
      </w:r>
      <w:r>
        <w:rPr>
          <w:rFonts w:hint="eastAsia"/>
          <w:sz w:val="24"/>
          <w:szCs w:val="24"/>
        </w:rPr>
        <w:t>我们的产品</w:t>
      </w:r>
      <w:r w:rsidRPr="00173BA3">
        <w:rPr>
          <w:rFonts w:hint="eastAsia"/>
          <w:sz w:val="24"/>
          <w:szCs w:val="24"/>
        </w:rPr>
        <w:t>旨在从较长的时期来分析股票是否存在大幅下跌可能，并对这种可能性提供数据分析佐证。</w:t>
      </w:r>
    </w:p>
    <w:p w:rsidR="00173BA3" w:rsidRPr="00173BA3" w:rsidRDefault="00173BA3" w:rsidP="00787511">
      <w:pPr>
        <w:spacing w:line="360" w:lineRule="auto"/>
        <w:rPr>
          <w:sz w:val="24"/>
          <w:szCs w:val="24"/>
        </w:rPr>
      </w:pPr>
    </w:p>
    <w:p w:rsidR="00E369F9" w:rsidRPr="00787511" w:rsidRDefault="00173BA3" w:rsidP="007875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具体研发</w:t>
      </w:r>
      <w:r w:rsidR="00937641">
        <w:rPr>
          <w:rFonts w:hint="eastAsia"/>
          <w:sz w:val="24"/>
          <w:szCs w:val="24"/>
        </w:rPr>
        <w:t>的</w:t>
      </w:r>
      <w:r w:rsidR="00A552F5" w:rsidRPr="00787511">
        <w:rPr>
          <w:rFonts w:hint="eastAsia"/>
          <w:sz w:val="24"/>
          <w:szCs w:val="24"/>
        </w:rPr>
        <w:t>产品</w:t>
      </w:r>
      <w:r w:rsidR="00937641">
        <w:rPr>
          <w:rFonts w:hint="eastAsia"/>
          <w:sz w:val="24"/>
          <w:szCs w:val="24"/>
        </w:rPr>
        <w:t>有以下的三个功能</w:t>
      </w:r>
      <w:r w:rsidR="00A552F5" w:rsidRPr="00787511">
        <w:rPr>
          <w:rFonts w:hint="eastAsia"/>
          <w:sz w:val="24"/>
          <w:szCs w:val="24"/>
        </w:rPr>
        <w:t>：</w:t>
      </w:r>
    </w:p>
    <w:p w:rsidR="00937641" w:rsidRDefault="00937641" w:rsidP="00787511">
      <w:pPr>
        <w:pStyle w:val="4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对普通用户</w:t>
      </w:r>
    </w:p>
    <w:p w:rsidR="00937641" w:rsidRPr="00937641" w:rsidRDefault="00937641" w:rsidP="00937641">
      <w:pPr>
        <w:spacing w:line="360" w:lineRule="auto"/>
      </w:pPr>
      <w:r w:rsidRPr="00937641">
        <w:rPr>
          <w:rFonts w:hint="eastAsia"/>
          <w:sz w:val="24"/>
          <w:szCs w:val="24"/>
        </w:rPr>
        <w:t>帮助股民推荐最有可能</w:t>
      </w:r>
      <w:r>
        <w:rPr>
          <w:rFonts w:hint="eastAsia"/>
        </w:rPr>
        <w:t>导致股票下跌的新闻，以及最有可能下跌的股票</w:t>
      </w:r>
      <w:r w:rsidRPr="00937641">
        <w:rPr>
          <w:rFonts w:hint="eastAsia"/>
          <w:sz w:val="24"/>
          <w:szCs w:val="24"/>
        </w:rPr>
        <w:t>。按照负面消息类别来归类排序展示。</w:t>
      </w:r>
      <w:r>
        <w:rPr>
          <w:rFonts w:hint="eastAsia"/>
          <w:sz w:val="24"/>
          <w:szCs w:val="24"/>
        </w:rPr>
        <w:t>用户只能查阅新闻，不能盯住某一只股票分析。</w:t>
      </w:r>
    </w:p>
    <w:p w:rsidR="00A552F5" w:rsidRPr="00787511" w:rsidRDefault="00937641" w:rsidP="00787511">
      <w:pPr>
        <w:pStyle w:val="4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对</w:t>
      </w:r>
      <w:r w:rsidR="00BA277C">
        <w:rPr>
          <w:rFonts w:hint="eastAsia"/>
          <w:sz w:val="24"/>
          <w:szCs w:val="24"/>
          <w:u w:val="single"/>
        </w:rPr>
        <w:t>发行</w:t>
      </w:r>
      <w:r>
        <w:rPr>
          <w:rFonts w:hint="eastAsia"/>
          <w:sz w:val="24"/>
          <w:szCs w:val="24"/>
          <w:u w:val="single"/>
        </w:rPr>
        <w:t>股票</w:t>
      </w:r>
      <w:r w:rsidR="00BA277C">
        <w:rPr>
          <w:rFonts w:hint="eastAsia"/>
          <w:sz w:val="24"/>
          <w:szCs w:val="24"/>
          <w:u w:val="single"/>
        </w:rPr>
        <w:t>的</w:t>
      </w:r>
      <w:r>
        <w:rPr>
          <w:rFonts w:hint="eastAsia"/>
          <w:sz w:val="24"/>
          <w:szCs w:val="24"/>
          <w:u w:val="single"/>
        </w:rPr>
        <w:t>企业</w:t>
      </w:r>
    </w:p>
    <w:p w:rsidR="008977B2" w:rsidRPr="00787511" w:rsidRDefault="00937641" w:rsidP="007875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除了上述新闻推荐之外，能帮助董事会秘书盯住</w:t>
      </w:r>
      <w:r w:rsidR="008977B2" w:rsidRPr="00787511">
        <w:rPr>
          <w:rFonts w:hint="eastAsia"/>
          <w:sz w:val="24"/>
          <w:szCs w:val="24"/>
        </w:rPr>
        <w:t>公司股票相关的负面新闻。</w:t>
      </w:r>
      <w:r w:rsidR="00173BA3" w:rsidRPr="00173BA3">
        <w:rPr>
          <w:rFonts w:hint="eastAsia"/>
          <w:sz w:val="24"/>
          <w:szCs w:val="24"/>
        </w:rPr>
        <w:t>列出对股价有负面影响的新闻报道，并按照重要程度和消息类别归类排序展示。</w:t>
      </w:r>
    </w:p>
    <w:p w:rsidR="008977B2" w:rsidRPr="00787511" w:rsidRDefault="00937641" w:rsidP="00787511">
      <w:pPr>
        <w:pStyle w:val="4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lastRenderedPageBreak/>
        <w:t>对投资公司</w:t>
      </w:r>
    </w:p>
    <w:p w:rsidR="00436F72" w:rsidRPr="00787511" w:rsidRDefault="00937641" w:rsidP="007875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可以任意检查每一只股票或者板块对应的负面消息。</w:t>
      </w:r>
    </w:p>
    <w:p w:rsidR="00173BA3" w:rsidRDefault="00173BA3" w:rsidP="00173BA3">
      <w:pPr>
        <w:pStyle w:val="2"/>
      </w:pPr>
      <w:r>
        <w:rPr>
          <w:rFonts w:hint="eastAsia"/>
        </w:rPr>
        <w:t>产品功能</w:t>
      </w:r>
    </w:p>
    <w:p w:rsidR="00395B76" w:rsidRDefault="00395B76" w:rsidP="001831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一句话来概述我们的产品功能是：发现与股票下跌有关的新闻线索。</w:t>
      </w:r>
    </w:p>
    <w:p w:rsidR="00480F97" w:rsidRPr="00395B76" w:rsidRDefault="00480F97" w:rsidP="0018319F">
      <w:pPr>
        <w:spacing w:line="360" w:lineRule="auto"/>
        <w:rPr>
          <w:sz w:val="24"/>
          <w:szCs w:val="24"/>
        </w:rPr>
      </w:pPr>
    </w:p>
    <w:p w:rsidR="00173BA3" w:rsidRDefault="0018319F" w:rsidP="001831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 w:rsidR="00395B76">
        <w:rPr>
          <w:rFonts w:hint="eastAsia"/>
          <w:sz w:val="24"/>
          <w:szCs w:val="24"/>
        </w:rPr>
        <w:t>产品</w:t>
      </w:r>
      <w:r>
        <w:rPr>
          <w:rFonts w:hint="eastAsia"/>
          <w:sz w:val="24"/>
          <w:szCs w:val="24"/>
        </w:rPr>
        <w:t>的核心功能如下：</w:t>
      </w:r>
    </w:p>
    <w:p w:rsidR="0018319F" w:rsidRPr="0018319F" w:rsidRDefault="0018319F" w:rsidP="0018319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8319F">
        <w:rPr>
          <w:rFonts w:hint="eastAsia"/>
          <w:sz w:val="24"/>
          <w:szCs w:val="24"/>
        </w:rPr>
        <w:t>能以标签分类的形式简单直接告诉用户哪些因素导致股票会下跌；</w:t>
      </w:r>
    </w:p>
    <w:p w:rsidR="0018319F" w:rsidRDefault="0018319F" w:rsidP="0018319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对每一</w:t>
      </w:r>
      <w:r w:rsidR="00395B76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股票下跌</w:t>
      </w:r>
      <w:r w:rsidR="00395B76">
        <w:rPr>
          <w:rFonts w:hint="eastAsia"/>
          <w:sz w:val="24"/>
          <w:szCs w:val="24"/>
        </w:rPr>
        <w:t>线索</w:t>
      </w:r>
      <w:r>
        <w:rPr>
          <w:rFonts w:hint="eastAsia"/>
          <w:sz w:val="24"/>
          <w:szCs w:val="24"/>
        </w:rPr>
        <w:t>都给出历史上类似事件</w:t>
      </w:r>
      <w:r w:rsidR="00395B76">
        <w:rPr>
          <w:rFonts w:hint="eastAsia"/>
          <w:sz w:val="24"/>
          <w:szCs w:val="24"/>
        </w:rPr>
        <w:t>导致相关股票下跌的统计结果</w:t>
      </w:r>
      <w:r>
        <w:rPr>
          <w:rFonts w:hint="eastAsia"/>
          <w:sz w:val="24"/>
          <w:szCs w:val="24"/>
        </w:rPr>
        <w:t>作为</w:t>
      </w:r>
      <w:r w:rsidR="00395B76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佐证；</w:t>
      </w:r>
    </w:p>
    <w:p w:rsidR="00395B76" w:rsidRDefault="00395B76" w:rsidP="0018319F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采用主动传播技术扩大负面效应的影响。</w:t>
      </w:r>
    </w:p>
    <w:p w:rsidR="00395B76" w:rsidRDefault="00395B76" w:rsidP="00395B76">
      <w:pPr>
        <w:spacing w:line="360" w:lineRule="auto"/>
        <w:rPr>
          <w:sz w:val="24"/>
          <w:szCs w:val="24"/>
        </w:rPr>
      </w:pPr>
    </w:p>
    <w:p w:rsidR="00395B76" w:rsidRDefault="00395B76" w:rsidP="00395B7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产品的用户角色分为以下几类：</w:t>
      </w:r>
    </w:p>
    <w:p w:rsidR="00395B76" w:rsidRPr="008E3352" w:rsidRDefault="008E3352" w:rsidP="008E335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8E3352">
        <w:rPr>
          <w:rFonts w:hint="eastAsia"/>
          <w:sz w:val="24"/>
          <w:szCs w:val="24"/>
        </w:rPr>
        <w:t>系统管理员</w:t>
      </w:r>
      <w:r>
        <w:rPr>
          <w:rFonts w:hint="eastAsia"/>
          <w:sz w:val="24"/>
          <w:szCs w:val="24"/>
        </w:rPr>
        <w:t>：通过后台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管理界面使用</w:t>
      </w:r>
      <w:r w:rsidR="00A347B8">
        <w:rPr>
          <w:rFonts w:hint="eastAsia"/>
          <w:sz w:val="24"/>
          <w:szCs w:val="24"/>
        </w:rPr>
        <w:t>，功能包括添加编辑、批准企业客户申请、广告投放；</w:t>
      </w:r>
    </w:p>
    <w:p w:rsidR="008E3352" w:rsidRDefault="003D77CD" w:rsidP="008E335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新闻</w:t>
      </w:r>
      <w:r w:rsidR="008E3352">
        <w:rPr>
          <w:rFonts w:hint="eastAsia"/>
          <w:sz w:val="24"/>
          <w:szCs w:val="24"/>
        </w:rPr>
        <w:t>编辑：通过后台</w:t>
      </w:r>
      <w:r w:rsidR="008E3352">
        <w:rPr>
          <w:rFonts w:hint="eastAsia"/>
          <w:sz w:val="24"/>
          <w:szCs w:val="24"/>
        </w:rPr>
        <w:t>web</w:t>
      </w:r>
      <w:r w:rsidR="00A347B8">
        <w:rPr>
          <w:rFonts w:hint="eastAsia"/>
          <w:sz w:val="24"/>
          <w:szCs w:val="24"/>
        </w:rPr>
        <w:t>管理界面使用，功能包括手工发布新闻、审核新闻并发布、撤回新闻、修改新闻顺序；</w:t>
      </w:r>
    </w:p>
    <w:p w:rsidR="008E3352" w:rsidRDefault="008E3352" w:rsidP="008E335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董秘或企业客户：通过“董秘助手”</w:t>
      </w:r>
      <w:r>
        <w:rPr>
          <w:rFonts w:hint="eastAsia"/>
          <w:sz w:val="24"/>
          <w:szCs w:val="24"/>
        </w:rPr>
        <w:t>APP</w:t>
      </w:r>
      <w:r w:rsidR="00A347B8">
        <w:rPr>
          <w:rFonts w:hint="eastAsia"/>
          <w:sz w:val="24"/>
          <w:szCs w:val="24"/>
        </w:rPr>
        <w:t>使用，功能包括集中查看本企业的股票负面消息、查看传播趋势和严重程度、新闻干预、发布软文；</w:t>
      </w:r>
    </w:p>
    <w:p w:rsidR="008E3352" w:rsidRDefault="008E3352" w:rsidP="008E3352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普通股民：通过“股市负面头条”</w:t>
      </w:r>
      <w:r>
        <w:rPr>
          <w:rFonts w:hint="eastAsia"/>
          <w:sz w:val="24"/>
          <w:szCs w:val="24"/>
        </w:rPr>
        <w:t>APP</w:t>
      </w:r>
      <w:r w:rsidR="00A347B8">
        <w:rPr>
          <w:rFonts w:hint="eastAsia"/>
          <w:sz w:val="24"/>
          <w:szCs w:val="24"/>
        </w:rPr>
        <w:t>使用，功能包括阅读推荐的股票负面新闻、查看传播趋势、参与传播和举报、新闻评论；</w:t>
      </w:r>
    </w:p>
    <w:p w:rsidR="008E3352" w:rsidRPr="008E3352" w:rsidRDefault="008E3352" w:rsidP="008E3352">
      <w:pPr>
        <w:pStyle w:val="a3"/>
        <w:spacing w:line="360" w:lineRule="auto"/>
        <w:ind w:left="720" w:firstLineChars="0" w:firstLine="0"/>
        <w:rPr>
          <w:sz w:val="24"/>
          <w:szCs w:val="24"/>
        </w:rPr>
      </w:pPr>
    </w:p>
    <w:p w:rsidR="00E369F9" w:rsidRPr="00787511" w:rsidRDefault="00E369F9" w:rsidP="00173BA3">
      <w:pPr>
        <w:pStyle w:val="3"/>
      </w:pPr>
      <w:r w:rsidRPr="00787511">
        <w:rPr>
          <w:rFonts w:hint="eastAsia"/>
        </w:rPr>
        <w:t>思维导图</w:t>
      </w:r>
    </w:p>
    <w:p w:rsidR="00E369F9" w:rsidRDefault="00016517" w:rsidP="007875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每种用户使用系统的思维导图包括：</w:t>
      </w:r>
    </w:p>
    <w:p w:rsidR="00016517" w:rsidRDefault="00415DFC" w:rsidP="00415DF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15DFC">
        <w:rPr>
          <w:rFonts w:hint="eastAsia"/>
          <w:sz w:val="24"/>
          <w:szCs w:val="24"/>
        </w:rPr>
        <w:t>系统管理员</w:t>
      </w:r>
    </w:p>
    <w:p w:rsidR="00415DFC" w:rsidRPr="00415DFC" w:rsidRDefault="00D72527" w:rsidP="00F82CD6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596051"/>
            <wp:effectExtent l="19050" t="0" r="2540" b="0"/>
            <wp:docPr id="1" name="图片 1" descr="C:\Users\mengtao\Documents\产品设计\系统管理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tao\Documents\产品设计\系统管理员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FC" w:rsidRDefault="00415DFC" w:rsidP="00415DF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新闻编辑</w:t>
      </w:r>
    </w:p>
    <w:p w:rsidR="00415DFC" w:rsidRPr="00415DFC" w:rsidRDefault="00945206" w:rsidP="00F82CD6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41925" cy="2743200"/>
            <wp:effectExtent l="19050" t="0" r="0" b="0"/>
            <wp:docPr id="2" name="图片 2" descr="C:\Users\mengtao\Documents\产品设计\编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gtao\Documents\产品设计\编辑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FC" w:rsidRDefault="00415DFC" w:rsidP="00415DF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董秘或企业客户</w:t>
      </w:r>
    </w:p>
    <w:p w:rsidR="00415DFC" w:rsidRPr="00F82CD6" w:rsidRDefault="00582E26" w:rsidP="00F82CD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739972"/>
            <wp:effectExtent l="19050" t="0" r="2540" b="0"/>
            <wp:docPr id="5" name="图片 5" descr="C:\Users\mengtao\Documents\产品设计\企业客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ngtao\Documents\产品设计\企业客户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DFC" w:rsidRPr="00415DFC" w:rsidRDefault="00415DFC" w:rsidP="00415DFC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415DFC" w:rsidRPr="00415DFC" w:rsidRDefault="00415DFC" w:rsidP="00415DFC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普通股民</w:t>
      </w:r>
    </w:p>
    <w:p w:rsidR="00E369F9" w:rsidRDefault="00917220" w:rsidP="00E369F9">
      <w:r>
        <w:rPr>
          <w:noProof/>
        </w:rPr>
        <w:drawing>
          <wp:inline distT="0" distB="0" distL="0" distR="0">
            <wp:extent cx="5274310" cy="2244115"/>
            <wp:effectExtent l="19050" t="0" r="2540" b="0"/>
            <wp:docPr id="6" name="图片 6" descr="C:\Users\mengtao\Documents\产品设计\股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ngtao\Documents\产品设计\股民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F97" w:rsidRDefault="00917220" w:rsidP="00480F97">
      <w:pPr>
        <w:pStyle w:val="2"/>
      </w:pPr>
      <w:r>
        <w:rPr>
          <w:rFonts w:hint="eastAsia"/>
        </w:rPr>
        <w:t>工作</w:t>
      </w:r>
      <w:r w:rsidR="00480F97">
        <w:rPr>
          <w:rFonts w:hint="eastAsia"/>
        </w:rPr>
        <w:t>流程</w:t>
      </w:r>
    </w:p>
    <w:p w:rsidR="00480F97" w:rsidRPr="00480F97" w:rsidRDefault="00917220" w:rsidP="00480F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核心的思路是：</w:t>
      </w:r>
      <w:r w:rsidR="00480F97" w:rsidRPr="00480F97">
        <w:rPr>
          <w:rFonts w:hint="eastAsia"/>
          <w:sz w:val="24"/>
          <w:szCs w:val="24"/>
        </w:rPr>
        <w:t>需要对历史新闻，抽取以上信息，然后将其与股票价格数据做相关性分析，建立模型。在对新的新闻数据采用如上模型进行分析和排序之后，有两类与人工控制相关的工作：一方面，所有的消息都必须经过编辑审核才能推送到产品中；另一方面，让用户参与传播这些负面消息并按照用户参与热度来排序。</w:t>
      </w:r>
    </w:p>
    <w:p w:rsidR="00E369F9" w:rsidRPr="00A85799" w:rsidRDefault="00E369F9" w:rsidP="00E369F9"/>
    <w:p w:rsidR="00E369F9" w:rsidRDefault="00742184" w:rsidP="00E369F9">
      <w:pPr>
        <w:pStyle w:val="2"/>
      </w:pPr>
      <w:r>
        <w:rPr>
          <w:rFonts w:hint="eastAsia"/>
        </w:rPr>
        <w:t>任务分配</w:t>
      </w:r>
    </w:p>
    <w:p w:rsidR="00067F28" w:rsidRDefault="00067F28" w:rsidP="00067F28">
      <w:pPr>
        <w:spacing w:line="360" w:lineRule="auto"/>
        <w:rPr>
          <w:sz w:val="24"/>
          <w:szCs w:val="24"/>
        </w:rPr>
      </w:pPr>
    </w:p>
    <w:p w:rsidR="00067F28" w:rsidRDefault="00067F28" w:rsidP="00067F2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具体而言，基于现有的工作基础需要新增的工作按照人头划分为：</w:t>
      </w:r>
    </w:p>
    <w:p w:rsidR="00067F28" w:rsidRDefault="00067F28" w:rsidP="00067F2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E66D5E">
        <w:rPr>
          <w:rFonts w:hint="eastAsia"/>
          <w:sz w:val="24"/>
          <w:szCs w:val="24"/>
          <w:u w:val="single"/>
        </w:rPr>
        <w:t>于珑雪</w:t>
      </w:r>
      <w:r w:rsidRPr="00E66D5E">
        <w:rPr>
          <w:sz w:val="24"/>
          <w:szCs w:val="24"/>
          <w:u w:val="single"/>
        </w:rPr>
        <w:t>/android</w:t>
      </w:r>
      <w:r w:rsidRPr="00E66D5E">
        <w:rPr>
          <w:rFonts w:hint="eastAsia"/>
          <w:sz w:val="24"/>
          <w:szCs w:val="24"/>
          <w:u w:val="single"/>
        </w:rPr>
        <w:t>方向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版本；</w:t>
      </w:r>
    </w:p>
    <w:p w:rsidR="00067F28" w:rsidRDefault="00067F28" w:rsidP="00067F2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陈淑坤</w:t>
      </w:r>
      <w:r>
        <w:rPr>
          <w:sz w:val="24"/>
          <w:szCs w:val="24"/>
        </w:rPr>
        <w:t>/ios</w:t>
      </w:r>
      <w:r>
        <w:rPr>
          <w:rFonts w:hint="eastAsia"/>
          <w:sz w:val="24"/>
          <w:szCs w:val="24"/>
        </w:rPr>
        <w:t>方向：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版本；</w:t>
      </w:r>
    </w:p>
    <w:p w:rsidR="00067F28" w:rsidRDefault="00067F28" w:rsidP="00067F2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E66D5E">
        <w:rPr>
          <w:rFonts w:hint="eastAsia"/>
          <w:color w:val="FF0000"/>
          <w:sz w:val="24"/>
          <w:szCs w:val="24"/>
        </w:rPr>
        <w:t>陈昊</w:t>
      </w:r>
      <w:r w:rsidR="00FC7D2B">
        <w:rPr>
          <w:rFonts w:hint="eastAsia"/>
          <w:color w:val="FF0000"/>
          <w:sz w:val="24"/>
          <w:szCs w:val="24"/>
        </w:rPr>
        <w:t>、金家琪</w:t>
      </w:r>
      <w:r w:rsidRPr="00E66D5E">
        <w:rPr>
          <w:rFonts w:hint="eastAsia"/>
          <w:color w:val="FF0000"/>
          <w:sz w:val="24"/>
          <w:szCs w:val="24"/>
        </w:rPr>
        <w:t>/WEB</w:t>
      </w:r>
      <w:r w:rsidRPr="00E66D5E">
        <w:rPr>
          <w:rFonts w:hint="eastAsia"/>
          <w:color w:val="FF0000"/>
          <w:sz w:val="24"/>
          <w:szCs w:val="24"/>
        </w:rPr>
        <w:t>方向</w:t>
      </w:r>
      <w:r>
        <w:rPr>
          <w:rFonts w:hint="eastAsia"/>
          <w:sz w:val="24"/>
          <w:szCs w:val="24"/>
        </w:rPr>
        <w:t>：后台管理系统，供管理员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编辑使用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后端</w:t>
      </w:r>
      <w:r>
        <w:rPr>
          <w:rFonts w:hint="eastAsia"/>
          <w:sz w:val="24"/>
          <w:szCs w:val="24"/>
        </w:rPr>
        <w:t>WEB API</w:t>
      </w:r>
      <w:r>
        <w:rPr>
          <w:rFonts w:hint="eastAsia"/>
          <w:sz w:val="24"/>
          <w:szCs w:val="24"/>
        </w:rPr>
        <w:t>，即根据数据库中股票相关新闻提供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服务；将采集得到的信息经过</w:t>
      </w:r>
      <w:r>
        <w:rPr>
          <w:rFonts w:hint="eastAsia"/>
          <w:sz w:val="24"/>
          <w:szCs w:val="24"/>
        </w:rPr>
        <w:t>TML ENGINE</w:t>
      </w:r>
      <w:r>
        <w:rPr>
          <w:rFonts w:hint="eastAsia"/>
          <w:sz w:val="24"/>
          <w:szCs w:val="24"/>
        </w:rPr>
        <w:t>过滤存入倒排。</w:t>
      </w:r>
    </w:p>
    <w:p w:rsidR="00067F28" w:rsidRDefault="00067F28" w:rsidP="00067F2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殷晓飞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知识库与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代码方向：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知识库上市公司信息扩充</w:t>
      </w:r>
      <w:r w:rsidR="00D7681D">
        <w:rPr>
          <w:rFonts w:hint="eastAsia"/>
          <w:sz w:val="24"/>
          <w:szCs w:val="24"/>
        </w:rPr>
        <w:t>（上下游企业，行业，品牌，领导等）</w:t>
      </w:r>
      <w:r>
        <w:rPr>
          <w:rFonts w:hint="eastAsia"/>
          <w:sz w:val="24"/>
          <w:szCs w:val="24"/>
        </w:rPr>
        <w:t>；</w:t>
      </w:r>
      <w:r w:rsidR="00D14247">
        <w:rPr>
          <w:rFonts w:hint="eastAsia"/>
          <w:sz w:val="24"/>
          <w:szCs w:val="24"/>
        </w:rPr>
        <w:t>股票负面消息知识库；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业务知识规则的编写；</w:t>
      </w:r>
    </w:p>
    <w:p w:rsidR="00067F28" w:rsidRDefault="00A37836" w:rsidP="00067F2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金家琪</w:t>
      </w:r>
      <w:r w:rsidR="00FC7D2B">
        <w:rPr>
          <w:rFonts w:hint="eastAsia"/>
          <w:sz w:val="24"/>
          <w:szCs w:val="24"/>
        </w:rPr>
        <w:t>、</w:t>
      </w:r>
      <w:r w:rsidR="006E3C7C">
        <w:rPr>
          <w:rFonts w:hint="eastAsia"/>
          <w:sz w:val="24"/>
          <w:szCs w:val="24"/>
        </w:rPr>
        <w:t>靳懿</w:t>
      </w:r>
      <w:r w:rsidR="00067F28">
        <w:rPr>
          <w:rFonts w:hint="eastAsia"/>
          <w:sz w:val="24"/>
          <w:szCs w:val="24"/>
        </w:rPr>
        <w:t>/</w:t>
      </w:r>
      <w:r w:rsidR="00067F28">
        <w:rPr>
          <w:rFonts w:hint="eastAsia"/>
          <w:sz w:val="24"/>
          <w:szCs w:val="24"/>
        </w:rPr>
        <w:t>爬虫方向：采集股票相关的数据，从新闻源、财经网站、雪球和微信</w:t>
      </w:r>
      <w:r w:rsidR="00067F28">
        <w:rPr>
          <w:sz w:val="24"/>
          <w:szCs w:val="24"/>
        </w:rPr>
        <w:t>/</w:t>
      </w:r>
      <w:r w:rsidR="00067F28">
        <w:rPr>
          <w:rFonts w:hint="eastAsia"/>
          <w:sz w:val="24"/>
          <w:szCs w:val="24"/>
        </w:rPr>
        <w:t>微博；</w:t>
      </w:r>
      <w:r w:rsidR="00067F28">
        <w:rPr>
          <w:rFonts w:hint="eastAsia"/>
          <w:sz w:val="24"/>
          <w:szCs w:val="24"/>
        </w:rPr>
        <w:t xml:space="preserve"> </w:t>
      </w:r>
    </w:p>
    <w:p w:rsidR="00067F28" w:rsidRDefault="006E3C7C" w:rsidP="00067F2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孟涛、新</w:t>
      </w:r>
      <w:r w:rsidR="00067F28">
        <w:rPr>
          <w:rFonts w:hint="eastAsia"/>
          <w:sz w:val="24"/>
          <w:szCs w:val="24"/>
        </w:rPr>
        <w:t>工程师</w:t>
      </w:r>
      <w:r w:rsidR="00067F28"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数据分析方向</w:t>
      </w:r>
      <w:r w:rsidR="00067F28">
        <w:rPr>
          <w:rFonts w:hint="eastAsia"/>
          <w:sz w:val="24"/>
          <w:szCs w:val="24"/>
        </w:rPr>
        <w:t>：统计负面消息类型与股票涨跌的相关性；预测新来的新闻对股票涨跌的影响；更多的分析环节；将结果存入数据库。</w:t>
      </w:r>
    </w:p>
    <w:p w:rsidR="00067F28" w:rsidRDefault="00067F28" w:rsidP="00067F2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美工：设计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</w:t>
      </w:r>
    </w:p>
    <w:p w:rsidR="00E369F9" w:rsidRPr="00E369F9" w:rsidRDefault="00067F28" w:rsidP="00FA5368">
      <w:pPr>
        <w:spacing w:line="360" w:lineRule="auto"/>
      </w:pPr>
      <w:r>
        <w:rPr>
          <w:rFonts w:hint="eastAsia"/>
          <w:sz w:val="24"/>
          <w:szCs w:val="24"/>
        </w:rPr>
        <w:t>其中，于珑雪的安卓开发角色要尽快被新招的实习生或全职人员替换</w:t>
      </w:r>
      <w:r w:rsidR="006E3C7C">
        <w:rPr>
          <w:rFonts w:hint="eastAsia"/>
          <w:sz w:val="24"/>
          <w:szCs w:val="24"/>
        </w:rPr>
        <w:t>；爬虫这块由靳懿尽快开发调试完毕，然后交由金家琪维护</w:t>
      </w:r>
      <w:r>
        <w:rPr>
          <w:rFonts w:hint="eastAsia"/>
          <w:sz w:val="24"/>
          <w:szCs w:val="24"/>
        </w:rPr>
        <w:t>。</w:t>
      </w:r>
    </w:p>
    <w:p w:rsidR="00E369F9" w:rsidRDefault="00E369F9" w:rsidP="00E369F9">
      <w:pPr>
        <w:pStyle w:val="2"/>
      </w:pPr>
      <w:r>
        <w:rPr>
          <w:rFonts w:hint="eastAsia"/>
        </w:rPr>
        <w:t>时间规划</w:t>
      </w:r>
    </w:p>
    <w:p w:rsidR="00E369F9" w:rsidRPr="00CF6081" w:rsidRDefault="00AB1EAF" w:rsidP="00CF60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完成第一个版本的</w:t>
      </w:r>
      <w:r w:rsidR="00CF6081" w:rsidRPr="00CF6081">
        <w:rPr>
          <w:rFonts w:hint="eastAsia"/>
          <w:sz w:val="24"/>
          <w:szCs w:val="24"/>
        </w:rPr>
        <w:t>时间估计为：</w:t>
      </w:r>
    </w:p>
    <w:p w:rsidR="00CF6081" w:rsidRDefault="00AB1EAF" w:rsidP="00CF60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后台管理系统：一个月</w:t>
      </w:r>
    </w:p>
    <w:p w:rsidR="00AB1EAF" w:rsidRDefault="00AB1EAF" w:rsidP="00CF60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IOS APP</w:t>
      </w:r>
      <w:r>
        <w:rPr>
          <w:rFonts w:hint="eastAsia"/>
          <w:sz w:val="24"/>
          <w:szCs w:val="24"/>
        </w:rPr>
        <w:t>：两个月</w:t>
      </w:r>
    </w:p>
    <w:p w:rsidR="00AB1EAF" w:rsidRDefault="00AB1EAF" w:rsidP="00CF60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ANDROID APP</w:t>
      </w:r>
      <w:r>
        <w:rPr>
          <w:rFonts w:hint="eastAsia"/>
          <w:sz w:val="24"/>
          <w:szCs w:val="24"/>
        </w:rPr>
        <w:t>：两个月</w:t>
      </w:r>
    </w:p>
    <w:p w:rsidR="00AB1EAF" w:rsidRDefault="00AB1EAF" w:rsidP="00CF60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股票分析系统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一个月</w:t>
      </w:r>
    </w:p>
    <w:p w:rsidR="00AB1EAF" w:rsidRDefault="00AB1EAF" w:rsidP="00CF60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TML-WEB</w:t>
      </w:r>
      <w:r>
        <w:rPr>
          <w:rFonts w:hint="eastAsia"/>
          <w:sz w:val="24"/>
          <w:szCs w:val="24"/>
        </w:rPr>
        <w:t>股票模块：两星期</w:t>
      </w:r>
    </w:p>
    <w:p w:rsidR="00D14247" w:rsidRDefault="00D14247" w:rsidP="00CF60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股票负面消息知识库：两星期</w:t>
      </w:r>
    </w:p>
    <w:p w:rsidR="00AB1EAF" w:rsidRDefault="00AB1EAF" w:rsidP="00CF60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爬虫整理与部署：两星期</w:t>
      </w:r>
    </w:p>
    <w:p w:rsidR="00D93DAF" w:rsidRPr="00CF6081" w:rsidRDefault="00D93DAF" w:rsidP="00CF60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股票</w:t>
      </w:r>
      <w:r>
        <w:rPr>
          <w:rFonts w:hint="eastAsia"/>
          <w:sz w:val="24"/>
          <w:szCs w:val="24"/>
        </w:rPr>
        <w:t>TML</w:t>
      </w:r>
      <w:r>
        <w:rPr>
          <w:rFonts w:hint="eastAsia"/>
          <w:sz w:val="24"/>
          <w:szCs w:val="24"/>
        </w:rPr>
        <w:t>规则：一个月</w:t>
      </w:r>
    </w:p>
    <w:p w:rsidR="00E369F9" w:rsidRPr="00480F97" w:rsidRDefault="00E369F9" w:rsidP="00E369F9"/>
    <w:sectPr w:rsidR="00E369F9" w:rsidRPr="00480F97" w:rsidSect="008E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2D9" w:rsidRDefault="00DA22D9" w:rsidP="00A85799">
      <w:r>
        <w:separator/>
      </w:r>
    </w:p>
  </w:endnote>
  <w:endnote w:type="continuationSeparator" w:id="1">
    <w:p w:rsidR="00DA22D9" w:rsidRDefault="00DA22D9" w:rsidP="00A85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2D9" w:rsidRDefault="00DA22D9" w:rsidP="00A85799">
      <w:r>
        <w:separator/>
      </w:r>
    </w:p>
  </w:footnote>
  <w:footnote w:type="continuationSeparator" w:id="1">
    <w:p w:rsidR="00DA22D9" w:rsidRDefault="00DA22D9" w:rsidP="00A857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0D81"/>
    <w:multiLevelType w:val="hybridMultilevel"/>
    <w:tmpl w:val="6148955C"/>
    <w:lvl w:ilvl="0" w:tplc="245AE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A70FCB"/>
    <w:multiLevelType w:val="hybridMultilevel"/>
    <w:tmpl w:val="0DB42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B06C79"/>
    <w:multiLevelType w:val="hybridMultilevel"/>
    <w:tmpl w:val="3174BD06"/>
    <w:lvl w:ilvl="0" w:tplc="421EEA2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A40AE3"/>
    <w:multiLevelType w:val="hybridMultilevel"/>
    <w:tmpl w:val="A6E2ADA0"/>
    <w:lvl w:ilvl="0" w:tplc="9BD600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910BCC"/>
    <w:multiLevelType w:val="hybridMultilevel"/>
    <w:tmpl w:val="6CB01696"/>
    <w:lvl w:ilvl="0" w:tplc="E6AA9B5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5D0A8E"/>
    <w:multiLevelType w:val="hybridMultilevel"/>
    <w:tmpl w:val="8138B5AC"/>
    <w:lvl w:ilvl="0" w:tplc="17240B3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793FF4"/>
    <w:multiLevelType w:val="hybridMultilevel"/>
    <w:tmpl w:val="851C2CDE"/>
    <w:lvl w:ilvl="0" w:tplc="11DED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9F9"/>
    <w:rsid w:val="00016517"/>
    <w:rsid w:val="00067F28"/>
    <w:rsid w:val="000C6EA1"/>
    <w:rsid w:val="00132DD8"/>
    <w:rsid w:val="00173BA3"/>
    <w:rsid w:val="001741B5"/>
    <w:rsid w:val="0018319F"/>
    <w:rsid w:val="00194EC1"/>
    <w:rsid w:val="00210508"/>
    <w:rsid w:val="00251F7C"/>
    <w:rsid w:val="002A564E"/>
    <w:rsid w:val="002B327A"/>
    <w:rsid w:val="00384C3C"/>
    <w:rsid w:val="00395B76"/>
    <w:rsid w:val="003D77CD"/>
    <w:rsid w:val="00402131"/>
    <w:rsid w:val="00407E21"/>
    <w:rsid w:val="004127C9"/>
    <w:rsid w:val="00415DFC"/>
    <w:rsid w:val="00436F72"/>
    <w:rsid w:val="004720C9"/>
    <w:rsid w:val="00480F97"/>
    <w:rsid w:val="005123E7"/>
    <w:rsid w:val="005235B2"/>
    <w:rsid w:val="00570DB4"/>
    <w:rsid w:val="00573AEA"/>
    <w:rsid w:val="00582E26"/>
    <w:rsid w:val="00686E9C"/>
    <w:rsid w:val="006B62D4"/>
    <w:rsid w:val="006D13A2"/>
    <w:rsid w:val="006E3C7C"/>
    <w:rsid w:val="0071694E"/>
    <w:rsid w:val="00742184"/>
    <w:rsid w:val="00787511"/>
    <w:rsid w:val="007C0CDD"/>
    <w:rsid w:val="00850DC7"/>
    <w:rsid w:val="008977B2"/>
    <w:rsid w:val="008E3352"/>
    <w:rsid w:val="008E6127"/>
    <w:rsid w:val="00917220"/>
    <w:rsid w:val="009341BC"/>
    <w:rsid w:val="00937641"/>
    <w:rsid w:val="00945206"/>
    <w:rsid w:val="00945F34"/>
    <w:rsid w:val="009953D0"/>
    <w:rsid w:val="009F225C"/>
    <w:rsid w:val="00A07215"/>
    <w:rsid w:val="00A1279A"/>
    <w:rsid w:val="00A25300"/>
    <w:rsid w:val="00A347B8"/>
    <w:rsid w:val="00A37836"/>
    <w:rsid w:val="00A552F5"/>
    <w:rsid w:val="00A85799"/>
    <w:rsid w:val="00AA6D4B"/>
    <w:rsid w:val="00AB0F88"/>
    <w:rsid w:val="00AB1EAF"/>
    <w:rsid w:val="00BA277C"/>
    <w:rsid w:val="00CB789C"/>
    <w:rsid w:val="00CE7223"/>
    <w:rsid w:val="00CF6081"/>
    <w:rsid w:val="00D14247"/>
    <w:rsid w:val="00D45EF3"/>
    <w:rsid w:val="00D72527"/>
    <w:rsid w:val="00D7681D"/>
    <w:rsid w:val="00D93DAF"/>
    <w:rsid w:val="00D96E7F"/>
    <w:rsid w:val="00DA22D9"/>
    <w:rsid w:val="00DE3639"/>
    <w:rsid w:val="00DE7A24"/>
    <w:rsid w:val="00E20D74"/>
    <w:rsid w:val="00E369F9"/>
    <w:rsid w:val="00E4708A"/>
    <w:rsid w:val="00F06B52"/>
    <w:rsid w:val="00F15139"/>
    <w:rsid w:val="00F82CD6"/>
    <w:rsid w:val="00FA5368"/>
    <w:rsid w:val="00FC7D2B"/>
    <w:rsid w:val="00FF0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1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9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77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69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77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77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831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25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252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85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857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85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857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mengtao</dc:creator>
  <cp:lastModifiedBy>Tao Meng</cp:lastModifiedBy>
  <cp:revision>132</cp:revision>
  <dcterms:created xsi:type="dcterms:W3CDTF">2015-03-13T09:03:00Z</dcterms:created>
  <dcterms:modified xsi:type="dcterms:W3CDTF">2015-03-15T11:22:00Z</dcterms:modified>
</cp:coreProperties>
</file>