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ACAC8" w14:textId="0E2EAC0D" w:rsidR="004D6DBD" w:rsidRPr="004D6DBD" w:rsidRDefault="004D6DBD" w:rsidP="004D6DBD">
      <w:pPr>
        <w:pStyle w:val="Heading1"/>
        <w:rPr>
          <w:lang w:val="en-IE"/>
        </w:rPr>
      </w:pPr>
      <w:r w:rsidRPr="004D6DBD">
        <w:rPr>
          <w:lang w:val="en-IE"/>
        </w:rPr>
        <w:t>Monthly Progress Report</w:t>
      </w:r>
    </w:p>
    <w:p w14:paraId="390B0A4F" w14:textId="7979478C" w:rsidR="004D6DBD" w:rsidRDefault="004D6DBD">
      <w:r>
        <w:t xml:space="preserve">To: </w:t>
      </w:r>
      <w:r w:rsidRPr="004D6DBD">
        <w:t>Data Governance Lead</w:t>
      </w:r>
      <w:r>
        <w:br/>
        <w:t>From: Santhosh Saravanan</w:t>
      </w:r>
      <w:r>
        <w:br/>
        <w:t>Date: April 25, 2026</w:t>
      </w:r>
    </w:p>
    <w:p w14:paraId="135BF996" w14:textId="57E1BBB2" w:rsidR="005A416E" w:rsidRDefault="004D6DBD" w:rsidP="004D6DBD">
      <w:pPr>
        <w:pStyle w:val="Heading2"/>
      </w:pPr>
      <w:r w:rsidRPr="004D6DBD">
        <w:t>Overall registration progress</w:t>
      </w:r>
    </w:p>
    <w:p w14:paraId="5398C866" w14:textId="7942CB6F" w:rsidR="004D6DBD" w:rsidRDefault="004D6DBD" w:rsidP="004D6DBD">
      <w:r>
        <w:t xml:space="preserve">As on date, </w:t>
      </w:r>
      <w:r w:rsidRPr="004D6DBD">
        <w:rPr>
          <w:b/>
          <w:bCs/>
        </w:rPr>
        <w:t>25</w:t>
      </w:r>
      <w:r>
        <w:t xml:space="preserve"> Metadata Submissions </w:t>
      </w:r>
      <w:r>
        <w:t xml:space="preserve">have been </w:t>
      </w:r>
      <w:r>
        <w:t xml:space="preserve">received from </w:t>
      </w:r>
      <w:r w:rsidRPr="004D6DBD">
        <w:rPr>
          <w:b/>
          <w:bCs/>
        </w:rPr>
        <w:t>20</w:t>
      </w:r>
      <w:r>
        <w:t xml:space="preserve"> departments</w:t>
      </w:r>
      <w:r>
        <w:t>, of which</w:t>
      </w:r>
    </w:p>
    <w:p w14:paraId="28D8CC18" w14:textId="03897841" w:rsidR="004D6DBD" w:rsidRDefault="00787D1C" w:rsidP="004D6DBD">
      <w:pPr>
        <w:pStyle w:val="ListParagraph"/>
        <w:numPr>
          <w:ilvl w:val="0"/>
          <w:numId w:val="2"/>
        </w:numPr>
      </w:pPr>
      <w:r w:rsidRPr="00787D1C">
        <w:t>14 (56%)</w:t>
      </w:r>
      <w:r w:rsidRPr="00787D1C">
        <w:t xml:space="preserve"> </w:t>
      </w:r>
      <w:r>
        <w:t>s</w:t>
      </w:r>
      <w:r w:rsidR="004D6DBD">
        <w:t xml:space="preserve">ubmissions </w:t>
      </w:r>
      <w:r>
        <w:t>have passed quality checks and are approved</w:t>
      </w:r>
    </w:p>
    <w:p w14:paraId="77D89D94" w14:textId="13670C37" w:rsidR="004D6DBD" w:rsidRDefault="00787D1C" w:rsidP="004D6DBD">
      <w:pPr>
        <w:pStyle w:val="ListParagraph"/>
        <w:numPr>
          <w:ilvl w:val="0"/>
          <w:numId w:val="2"/>
        </w:numPr>
      </w:pPr>
      <w:r w:rsidRPr="00787D1C">
        <w:t>11 (44%)</w:t>
      </w:r>
      <w:r>
        <w:t xml:space="preserve"> submissions have failed </w:t>
      </w:r>
      <w:r>
        <w:t xml:space="preserve">quality checks and </w:t>
      </w:r>
      <w:r>
        <w:t>revised submissions are awaited</w:t>
      </w:r>
    </w:p>
    <w:p w14:paraId="51A04F09" w14:textId="6844896C" w:rsidR="00787D1C" w:rsidRDefault="00787D1C" w:rsidP="00787D1C">
      <w:pPr>
        <w:pStyle w:val="Heading2"/>
      </w:pPr>
      <w:r>
        <w:t>Key compliance Issues</w:t>
      </w:r>
    </w:p>
    <w:p w14:paraId="722E7457" w14:textId="288D0D04" w:rsidR="00787D1C" w:rsidRDefault="00787D1C" w:rsidP="00787D1C">
      <w:pPr>
        <w:pStyle w:val="ListParagraph"/>
        <w:numPr>
          <w:ilvl w:val="0"/>
          <w:numId w:val="3"/>
        </w:numPr>
      </w:pPr>
      <w:r w:rsidRPr="00787D1C">
        <w:rPr>
          <w:b/>
          <w:bCs/>
        </w:rPr>
        <w:t>Missing</w:t>
      </w:r>
      <w:r w:rsidRPr="00787D1C">
        <w:rPr>
          <w:b/>
          <w:bCs/>
        </w:rPr>
        <w:t xml:space="preserve"> Data Owner Name</w:t>
      </w:r>
      <w:r>
        <w:t>:  4 submissions have not mentioned data owner name. However, data owner designation is available for all submissions.</w:t>
      </w:r>
      <w:r w:rsidR="00303C2F">
        <w:t xml:space="preserve"> </w:t>
      </w:r>
      <w:r>
        <w:t xml:space="preserve">This </w:t>
      </w:r>
      <w:r w:rsidR="00303C2F">
        <w:t xml:space="preserve">raises the possibility that the position </w:t>
      </w:r>
      <w:r>
        <w:t xml:space="preserve">is vacant. </w:t>
      </w:r>
      <w:r w:rsidR="00303C2F">
        <w:t xml:space="preserve">Necessary instructions regarding who will hold ‘data ownership’ during such scenarios needs to be devised and issued. </w:t>
      </w:r>
    </w:p>
    <w:p w14:paraId="16E3A18C" w14:textId="641EE82F" w:rsidR="00303C2F" w:rsidRDefault="00303C2F" w:rsidP="00303C2F">
      <w:pPr>
        <w:pStyle w:val="ListParagraph"/>
        <w:numPr>
          <w:ilvl w:val="0"/>
          <w:numId w:val="3"/>
        </w:numPr>
      </w:pPr>
      <w:r w:rsidRPr="00303C2F">
        <w:rPr>
          <w:b/>
          <w:bCs/>
        </w:rPr>
        <w:t>DPDPA Compliance</w:t>
      </w:r>
      <w:r w:rsidRPr="00303C2F">
        <w:t>:</w:t>
      </w:r>
      <w:r>
        <w:t xml:space="preserve"> 4 submissions were not in compliance with DPDPA </w:t>
      </w:r>
      <w:r w:rsidR="007F7B25">
        <w:t xml:space="preserve">data classification </w:t>
      </w:r>
      <w:r>
        <w:t xml:space="preserve">requirements. Issues </w:t>
      </w:r>
      <w:r w:rsidR="007F7B25">
        <w:t xml:space="preserve">are </w:t>
      </w:r>
      <w:r>
        <w:t xml:space="preserve">present across departments hence refresher training on DAPA Compliance training is recommended </w:t>
      </w:r>
      <w:r w:rsidR="007F7B25">
        <w:t>for all departments</w:t>
      </w:r>
      <w:r>
        <w:t xml:space="preserve">. Some submissions were not classified viz. ‘Public’, ‘Restricted’ and ‘Confidential’. Departments must be urged to finalise data classification for all data submissions. </w:t>
      </w:r>
    </w:p>
    <w:p w14:paraId="6F8AE81A" w14:textId="6F54F72A" w:rsidR="007F7B25" w:rsidRDefault="005D6941" w:rsidP="00303C2F">
      <w:pPr>
        <w:pStyle w:val="ListParagraph"/>
        <w:numPr>
          <w:ilvl w:val="0"/>
          <w:numId w:val="3"/>
        </w:numPr>
      </w:pPr>
      <w:r>
        <w:t xml:space="preserve">Data </w:t>
      </w:r>
      <w:proofErr w:type="spellStart"/>
      <w:r>
        <w:t>Erros</w:t>
      </w:r>
      <w:proofErr w:type="spellEnd"/>
      <w:r>
        <w:t xml:space="preserve">: training </w:t>
      </w:r>
    </w:p>
    <w:p w14:paraId="6405F8DE" w14:textId="5A97CA3A" w:rsidR="004D6DBD" w:rsidRDefault="004D6DBD" w:rsidP="005D6941">
      <w:pPr>
        <w:pStyle w:val="Heading2"/>
      </w:pPr>
      <w:r w:rsidRPr="004D6DBD">
        <w:t>Departments with unresolved pending items and how long they have been waiting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3"/>
        <w:gridCol w:w="2099"/>
      </w:tblGrid>
      <w:tr w:rsidR="00EB3045" w:rsidRPr="00EB3045" w14:paraId="0E99EBC0" w14:textId="77777777" w:rsidTr="00EB3045">
        <w:trPr>
          <w:trHeight w:val="288"/>
          <w:jc w:val="center"/>
        </w:trPr>
        <w:tc>
          <w:tcPr>
            <w:tcW w:w="0" w:type="auto"/>
            <w:shd w:val="clear" w:color="000000" w:fill="000000"/>
            <w:noWrap/>
            <w:vAlign w:val="bottom"/>
            <w:hideMark/>
          </w:tcPr>
          <w:p w14:paraId="3FAC044E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val="en-IE" w:eastAsia="en-IE" w:bidi="hi-IN"/>
                <w14:ligatures w14:val="none"/>
              </w:rPr>
              <w:t>Department</w:t>
            </w:r>
          </w:p>
        </w:tc>
        <w:tc>
          <w:tcPr>
            <w:tcW w:w="0" w:type="auto"/>
            <w:shd w:val="clear" w:color="000000" w:fill="000000"/>
            <w:noWrap/>
            <w:vAlign w:val="bottom"/>
            <w:hideMark/>
          </w:tcPr>
          <w:p w14:paraId="452DF196" w14:textId="0FC83ACC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val="en-IE" w:eastAsia="en-IE" w:bidi="hi-IN"/>
                <w14:ligatures w14:val="none"/>
              </w:rPr>
              <w:t xml:space="preserve">Days since </w:t>
            </w:r>
            <w:r w:rsidRPr="00EB3045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val="en-IE" w:eastAsia="en-IE" w:bidi="hi-IN"/>
                <w14:ligatures w14:val="none"/>
              </w:rPr>
              <w:t>follow-up</w:t>
            </w:r>
          </w:p>
        </w:tc>
      </w:tr>
      <w:tr w:rsidR="00EB3045" w:rsidRPr="00EB3045" w14:paraId="56B79672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41F5D993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Basic Education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0FA8B86B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16</w:t>
            </w:r>
          </w:p>
        </w:tc>
      </w:tr>
      <w:tr w:rsidR="00EB3045" w:rsidRPr="00EB3045" w14:paraId="415C6F04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5C136862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Health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6F9850B0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15</w:t>
            </w:r>
          </w:p>
        </w:tc>
      </w:tr>
      <w:tr w:rsidR="00EB3045" w:rsidRPr="00EB3045" w14:paraId="40CAD943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121BC8B1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Agriculture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4EEEF8C7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14</w:t>
            </w:r>
          </w:p>
        </w:tc>
      </w:tr>
      <w:tr w:rsidR="00EB3045" w:rsidRPr="00EB3045" w14:paraId="6573F971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40FDB98E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Energy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60C44ABC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12</w:t>
            </w:r>
          </w:p>
        </w:tc>
      </w:tr>
      <w:tr w:rsidR="00EB3045" w:rsidRPr="00EB3045" w14:paraId="51817B1F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2D355A84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Home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72DE3418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10</w:t>
            </w:r>
          </w:p>
        </w:tc>
      </w:tr>
      <w:tr w:rsidR="00EB3045" w:rsidRPr="00EB3045" w14:paraId="3CEFF162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6F5D3E95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Women &amp; Child Development</w:t>
            </w:r>
          </w:p>
        </w:tc>
        <w:tc>
          <w:tcPr>
            <w:tcW w:w="0" w:type="auto"/>
            <w:noWrap/>
            <w:vAlign w:val="bottom"/>
            <w:hideMark/>
          </w:tcPr>
          <w:p w14:paraId="6736D0AA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9</w:t>
            </w:r>
          </w:p>
        </w:tc>
      </w:tr>
      <w:tr w:rsidR="00EB3045" w:rsidRPr="00EB3045" w14:paraId="12A0DAE7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5C0C1E75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Food &amp; Civil Supplies</w:t>
            </w:r>
          </w:p>
        </w:tc>
        <w:tc>
          <w:tcPr>
            <w:tcW w:w="0" w:type="auto"/>
            <w:noWrap/>
            <w:vAlign w:val="bottom"/>
            <w:hideMark/>
          </w:tcPr>
          <w:p w14:paraId="57F950E2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7</w:t>
            </w:r>
          </w:p>
        </w:tc>
      </w:tr>
      <w:tr w:rsidR="00EB3045" w:rsidRPr="00EB3045" w14:paraId="2993AE9C" w14:textId="77777777" w:rsidTr="00EB3045">
        <w:trPr>
          <w:trHeight w:val="288"/>
          <w:jc w:val="center"/>
        </w:trPr>
        <w:tc>
          <w:tcPr>
            <w:tcW w:w="0" w:type="auto"/>
            <w:noWrap/>
            <w:vAlign w:val="bottom"/>
            <w:hideMark/>
          </w:tcPr>
          <w:p w14:paraId="3FFA7981" w14:textId="77777777" w:rsidR="00EB3045" w:rsidRPr="00EB3045" w:rsidRDefault="00EB3045" w:rsidP="00EB304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Labour Department</w:t>
            </w:r>
          </w:p>
        </w:tc>
        <w:tc>
          <w:tcPr>
            <w:tcW w:w="0" w:type="auto"/>
            <w:noWrap/>
            <w:vAlign w:val="bottom"/>
            <w:hideMark/>
          </w:tcPr>
          <w:p w14:paraId="07141C70" w14:textId="77777777" w:rsidR="00EB3045" w:rsidRPr="00EB3045" w:rsidRDefault="00EB3045" w:rsidP="00EB304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</w:pPr>
            <w:r w:rsidRPr="00EB30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val="en-IE" w:eastAsia="en-IE" w:bidi="hi-IN"/>
                <w14:ligatures w14:val="none"/>
              </w:rPr>
              <w:t>5</w:t>
            </w:r>
          </w:p>
        </w:tc>
      </w:tr>
    </w:tbl>
    <w:p w14:paraId="4DD22A46" w14:textId="15B5ED0E" w:rsidR="005D6941" w:rsidRDefault="005D6941" w:rsidP="005D6941"/>
    <w:p w14:paraId="0E74CD18" w14:textId="77777777" w:rsidR="00EB3045" w:rsidRPr="005D6941" w:rsidRDefault="00EB3045" w:rsidP="005D6941"/>
    <w:p w14:paraId="0BAED9BE" w14:textId="4C6B0730" w:rsidR="004D6DBD" w:rsidRDefault="004D6DBD" w:rsidP="005D6941">
      <w:pPr>
        <w:pStyle w:val="Heading2"/>
      </w:pPr>
      <w:r w:rsidRPr="004D6DBD">
        <w:t>2-3 recommended actions for the team in the coming two weeks</w:t>
      </w:r>
    </w:p>
    <w:p w14:paraId="4E552A06" w14:textId="0031E0B2" w:rsidR="005D6941" w:rsidRDefault="00EB3045" w:rsidP="00EB3045">
      <w:pPr>
        <w:pStyle w:val="ListParagraph"/>
        <w:numPr>
          <w:ilvl w:val="0"/>
          <w:numId w:val="2"/>
        </w:numPr>
      </w:pPr>
      <w:r>
        <w:t xml:space="preserve">Follow-up with departments who have responded to </w:t>
      </w:r>
      <w:proofErr w:type="spellStart"/>
      <w:r>
        <w:t>followups</w:t>
      </w:r>
      <w:proofErr w:type="spellEnd"/>
      <w:r>
        <w:t xml:space="preserve"> but have not submitted revised submission. </w:t>
      </w:r>
    </w:p>
    <w:p w14:paraId="678E14C1" w14:textId="20C99B7F" w:rsidR="00EB3045" w:rsidRDefault="00EB3045" w:rsidP="00EB3045">
      <w:pPr>
        <w:pStyle w:val="ListParagraph"/>
        <w:numPr>
          <w:ilvl w:val="0"/>
          <w:numId w:val="2"/>
        </w:numPr>
      </w:pPr>
      <w:r>
        <w:t>DPDP issues</w:t>
      </w:r>
    </w:p>
    <w:p w14:paraId="6A2EEC47" w14:textId="1B75F73C" w:rsidR="00EB3045" w:rsidRPr="005D6941" w:rsidRDefault="00FC207A" w:rsidP="00EB3045">
      <w:pPr>
        <w:pStyle w:val="ListParagraph"/>
        <w:numPr>
          <w:ilvl w:val="0"/>
          <w:numId w:val="2"/>
        </w:numPr>
      </w:pPr>
      <w:r>
        <w:t xml:space="preserve">Data cleaning </w:t>
      </w:r>
    </w:p>
    <w:sectPr w:rsidR="00EB3045" w:rsidRPr="005D69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5165F"/>
    <w:multiLevelType w:val="hybridMultilevel"/>
    <w:tmpl w:val="B386BB70"/>
    <w:lvl w:ilvl="0" w:tplc="4C2818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B13193"/>
    <w:multiLevelType w:val="hybridMultilevel"/>
    <w:tmpl w:val="E69EDE1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506DDD"/>
    <w:multiLevelType w:val="multilevel"/>
    <w:tmpl w:val="15885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9119566">
    <w:abstractNumId w:val="2"/>
  </w:num>
  <w:num w:numId="2" w16cid:durableId="236716275">
    <w:abstractNumId w:val="0"/>
  </w:num>
  <w:num w:numId="3" w16cid:durableId="14905132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EC5"/>
    <w:rsid w:val="00303C2F"/>
    <w:rsid w:val="004D6DBD"/>
    <w:rsid w:val="0056173D"/>
    <w:rsid w:val="005A416E"/>
    <w:rsid w:val="005D6941"/>
    <w:rsid w:val="00787D1C"/>
    <w:rsid w:val="007A4A8E"/>
    <w:rsid w:val="007F7B25"/>
    <w:rsid w:val="00B87055"/>
    <w:rsid w:val="00BE220E"/>
    <w:rsid w:val="00E14EC5"/>
    <w:rsid w:val="00EB3045"/>
    <w:rsid w:val="00FC2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AB90B"/>
  <w15:chartTrackingRefBased/>
  <w15:docId w15:val="{FFCEC6E0-FB50-47EB-BAAA-6CBC84A73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4E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4E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E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E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E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E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E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E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E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EC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rsid w:val="00E14EC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EC5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EC5"/>
    <w:rPr>
      <w:rFonts w:eastAsiaTheme="majorEastAsia" w:cstheme="majorBidi"/>
      <w:i/>
      <w:iCs/>
      <w:color w:val="0F4761" w:themeColor="accent1" w:themeShade="BF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EC5"/>
    <w:rPr>
      <w:rFonts w:eastAsiaTheme="majorEastAsia" w:cstheme="majorBidi"/>
      <w:color w:val="0F4761" w:themeColor="accent1" w:themeShade="BF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EC5"/>
    <w:rPr>
      <w:rFonts w:eastAsiaTheme="majorEastAsia" w:cstheme="majorBidi"/>
      <w:i/>
      <w:iCs/>
      <w:color w:val="595959" w:themeColor="text1" w:themeTint="A6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EC5"/>
    <w:rPr>
      <w:rFonts w:eastAsiaTheme="majorEastAsia" w:cstheme="majorBidi"/>
      <w:color w:val="595959" w:themeColor="text1" w:themeTint="A6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EC5"/>
    <w:rPr>
      <w:rFonts w:eastAsiaTheme="majorEastAsia" w:cstheme="majorBidi"/>
      <w:i/>
      <w:iCs/>
      <w:color w:val="272727" w:themeColor="text1" w:themeTint="D8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EC5"/>
    <w:rPr>
      <w:rFonts w:eastAsiaTheme="majorEastAsia" w:cstheme="majorBidi"/>
      <w:color w:val="272727" w:themeColor="text1" w:themeTint="D8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E14E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4EC5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E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EC5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E14E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EC5"/>
    <w:rPr>
      <w:i/>
      <w:iCs/>
      <w:color w:val="404040" w:themeColor="text1" w:themeTint="BF"/>
      <w:lang w:val="en-IN"/>
    </w:rPr>
  </w:style>
  <w:style w:type="paragraph" w:styleId="ListParagraph">
    <w:name w:val="List Paragraph"/>
    <w:basedOn w:val="Normal"/>
    <w:uiPriority w:val="34"/>
    <w:qFormat/>
    <w:rsid w:val="00E14E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E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E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EC5"/>
    <w:rPr>
      <w:i/>
      <w:iCs/>
      <w:color w:val="0F4761" w:themeColor="accent1" w:themeShade="BF"/>
      <w:lang w:val="en-IN"/>
    </w:rPr>
  </w:style>
  <w:style w:type="character" w:styleId="IntenseReference">
    <w:name w:val="Intense Reference"/>
    <w:basedOn w:val="DefaultParagraphFont"/>
    <w:uiPriority w:val="32"/>
    <w:qFormat/>
    <w:rsid w:val="00E14E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241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 Saravanan</dc:creator>
  <cp:keywords/>
  <dc:description/>
  <cp:lastModifiedBy>Santhosh Saravanan</cp:lastModifiedBy>
  <cp:revision>7</cp:revision>
  <dcterms:created xsi:type="dcterms:W3CDTF">2026-06-20T13:11:00Z</dcterms:created>
  <dcterms:modified xsi:type="dcterms:W3CDTF">2026-06-20T14:31:00Z</dcterms:modified>
</cp:coreProperties>
</file>