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HR-DAG Trading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Port Interface Design — Path 1: Realtime Trading</w:t>
      </w:r>
    </w:p>
    <w:p>
      <w:pPr>
        <w:spacing w:after="0" w:before="400"/>
      </w:pPr>
    </w:p>
    <w:p>
      <w:pPr>
        <w:pBdr>
          <w:bottom w:val="single" w:color="1B2A4A" w:sz="3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Version 1.0  |  April 2026  |  Based on Boundary Definition v1.0</w:t>
      </w:r>
    </w:p>
    <w:p>
      <w:pPr>
        <w:spacing w:after="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2"/>
              <w:bottom w:val="single" w:color="1B2A4A" w:sz="1"/>
              <w:right w:val="single" w:color="1B2A4A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Path 1 (Realtime Trading) 의 7개 노드(6이 L0, 1이 L1)가 사용하는 Port Interface를 정의한다. KIS Open API의 실제 응답 필드를 기반으로 Domain Type을 설계하고, 각 Port의 메서드 시그니처를 확정한다.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Path 1 Port Architecture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Path 1의 데이터 흐름을 따라 4개의 추상 Port Interface를 정의한다. 각 Port는 하나 이상의 Adapter로 구현될 수 있으며, KIS Adapter가 기본 구현체이다.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책임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기본 Adapter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MarketDataPort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시세 수신/조회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KIS REST + WebSocket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REST Polling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BrokerPort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주문 실행/조회/취소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KIS REST API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Mock (테스트)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AccountPort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잔고/계좌 조회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KIS REST API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Cached Snapshot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StoragePort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시세/체결 영속화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SQLite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D4F0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Hexagonal 원칙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노드(TradingFSM, Strategy Engine, RiskGuard)는 Port만 import한다. Adapter는 main.py에서 주입한다. settings.yaml 한 줄 변경으로 Adapter 교체 가능.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Domain Types — 도메인 타입 정의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Port의 입출력에 사용되는 도메인 객체를 KIS API 응답 필드 기반으로 정의한다. 모든 타입은 Pydantic BaseModel로 구현된다.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Quote (시세 데이터)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KIS inquire_price API의 응답에서 핵심 필드만 추출한 도메인 객체.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 Field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종목코드 (6자리)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stck_shrn_iscd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업종 한글 종목명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bstp_kor_isnm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현재가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stck_prpr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change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전일 대비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prdy_vrss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change_sign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전일 대비 부호 (1~5)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prdy_vrss_sign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change_rate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전일 대비율 (%)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prdy_ctrt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시가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stck_oprc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최고가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stck_hgpr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최저가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stck_lwpr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volume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누적 거래량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acml_vol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trade_amount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누적 거래 대금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acml_tr_pbmn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upper_limit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상한가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stck_mxpr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lower_limit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하한가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stck_llam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pbr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PBR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pbr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market_cap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HTS 시가총액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hts_avls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foreign_ratio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HTS 외국인 소진율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hts_frgn_ehrt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조회 시점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(시스템 생성)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OrderRequest (주문 요청)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Strategy Engine이 생성하고 BrokerPort에 전달하는 주문 요청 객체.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 Field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종목코드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PDNO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side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OrderSide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매수/매도 (BUY|SELL)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ord_dv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order_type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OrderType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주문유형 (LIMIT|MARKET)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ORD_DVSN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주문 수량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ORD_QTY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 | None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주문 단가 (시장가면 None)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ORD_UNPR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strategy_id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요청한 전략 ID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(내부)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request_id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중복방지용 UUID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(내부)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OrderResult (주문 결과)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BrokerPort가 주문 실행 후 반환하는 결과 객체. KIS API 응답 기반.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 Field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주문 성공 여부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(로직)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order_no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KIS 주문번호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ODNO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order_time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주문 시간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ORD_TMD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exchange_code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거래소 코드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KRX_FWDG_ORD_ORGNO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error_code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 | None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에러 코드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msg_cd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error_msg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 | None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에러 메시지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msg1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request_id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원본 요청 UUID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(내부)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Position (보유 포지션)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AccountPort에서 조회하는 보유 종목 정보. KIS inquire_balance output1 기반.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 Field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상품번호 (종목코드)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pdno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str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상품명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prdt_name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보유수량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hldg_qty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orderable_qty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주문가능수량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ord_psbl_qty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avg_price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매입평균가격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pchs_avg_pric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purchase_amount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매입금액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pchs_amt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current_price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현재가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prpr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eval_amount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평가금액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evlu_amt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eval_pnl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평가손익금액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evlu_pfls_amt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eval_pnl_rate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평가손익율 (%)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evlu_pfls_rt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change_rate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등락율 (%)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fltt_rt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AccountSummary (계좌 요약)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AccountPort에서 조회하는 계좌 요약 정보. KIS inquire_balance output2 기반.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 Field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deposit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예수금총금액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dnca_tot_amt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total_purchase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매입금액합계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pchs_amt_smtl_amt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total_eval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평가금액합계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evlu_amt_smtl_amt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total_pnl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평가손익합계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evlu_pfls_smtl_amt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net_asset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순자산금액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nass_amt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total_eval_amount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총평가금액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tot_evlu_amt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asset_change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자산증감액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asst_icdc_amt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asset_change_rate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7"/>
                <w:szCs w:val="17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자산증감수익율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7"/>
                <w:szCs w:val="17"/>
              </w:rPr>
              <w:t xml:space="preserve">asst_icdc_erng_rt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Enums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W w:type="dxa" w:w="2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 Mapping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OrderSide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BUY | SELL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매수/매도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buy → TTTC0012U, sell → TTTC0011U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OrderType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LIMIT | MARKET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지정가/시장가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00:지정가, 01:시장가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MarketStatus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PRE | OPEN | CLOSE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장전/장중/장후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WebSocket market_status_krx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ChangeSign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RISE | FLAT | FALL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상승/보합/하락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1:상한, 2:상승, 3:보합, 4:하락, 5:하한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Port Interfaces — 포트 인터페이스 상세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MarketDataPort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REST 폴링 및 WebSocket 실시간 시세 수신을 추상화한다. Core는 데이터가 REST로 오는지 WebSocket으로 오는지 모른다.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(KIS API)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get_price(symbol)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Quote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inquire_price (FHKST01010100)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get_daily_prices(symbol, period)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str, int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list[DailyBar]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inquire_daily_price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get_minute_chart(symbol, interval)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str, int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list[MinuteBar]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inquire_time_dailychartprice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get_asking_price(symbol)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AskingPrice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inquire_asking_price_exp_ccn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subscribe(symbol, callback)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str, Callable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Subscription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WebSocket ccnl_krx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unsubscribe(subscription_id)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WebSocket unsubscribe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get_market_status()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(none)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MarketStatus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market_status_krx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Adapter 교체 예시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KIS WebSocket이 장애나면 → REST Polling Adapter로 자동 전환. Core 코드 변경 0줄. Circuit Breaker가 이 전환을 트리거한다.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BrokerPort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주문 실행, 정정, 취소를 추상화한다. 4대 Safeguard 중 중복주문방지가 이 Port를 통과하기 전에 적용된다.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(KIS API)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place_order(request)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OrderRequest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OrderResult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order_cash (POST)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cancel_order(order_no)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OrderResult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order_rvsecncl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modify_order(order_no, new_price, new_qty)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str, int, int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OrderResult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order_rvsecncl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get_pending_orders()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(none)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list[PendingOrder]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inquire_daily_ccld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get_order_history(date_range)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DateRange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list[OrderHistory]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inquire_daily_ccld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Safeguard 적용 순서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Strategy Engine → RiskGuard (L0: 손절/한도 체크) → DedupGuard (L0: request_id 중복 체크) → BrokerPort.place_order(). 이 순서를 우회하는 경로는 구조적으로 존재하지 않는다.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AccountPort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계좌 잔고 및 자산 현황을 조회한다. State-Account 일관성 Safeguard가 이 Port를 통해 정합성을 검증한다.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(KIS API)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get_positions()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(none)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list[Position]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inquire_balance output1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get_summary()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(none)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AccountSummary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inquire_balance output2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get_buyable_amount(symbol)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inquire_psbl_order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reconcile(internal_state)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PositionState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ReconcileResult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(내부 비교 로직)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9A" w:sz="1"/>
              <w:left w:val="single" w:color="6B4C9A" w:sz="12"/>
              <w:bottom w:val="single" w:color="6B4C9A" w:sz="1"/>
              <w:right w:val="single" w:color="6B4C9A" w:sz="1"/>
            </w:tcBorders>
            <w:shd w:fill="E8D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C9A"/>
                <w:sz w:val="22"/>
                <w:szCs w:val="22"/>
              </w:rPr>
              <w:t xml:space="preserve">State-Account Reconciliation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TradingFSM의 내부 상태와 KIS 실제 계좌 잔고를 주기적으로 비교한다. 불일치 발견 시 Circuit Breaker 발동 + Watchdog 보고.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StoragePort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시세 데이터와 체결 기록의 영속화를 담당한다. Shared Store 3개(시세 DB, 포지션 DB, 설정 Store)에 대한 쓰기 인터페이스.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(KIS API)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save_quote(quote)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Quote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(내부 DB)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save_order(result)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OrderResult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(내부 DB)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save_position_snapshot(positions)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list[Position]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(내부 DB)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get_latest_quotes(symbol, n)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str, int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list[Quote]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(내부 DB 읽기)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save_event(event)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SystemEvent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(이벤트 WAL)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D4F0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WAL (Write-Ahead Log)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주문 전 반드시 save_event()로 WAL에 기록한 후 BrokerPort.place_order()를 호출한다. 시스템 재시작 시 WAL을 읽어 미완료 주문을 복구한다.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Path 1 Data Flow — 데이터 흐름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Path 1의 노드 간 데이터 흐름과 각 Edge를 타는 Domain Type을 명시한다.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"/>
        <w:gridCol w:w="2200"/>
        <w:gridCol w:w="2200"/>
        <w:gridCol w:w="22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Type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MarketDataPort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Indicator Calculator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Quote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DataFlow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Indicator Calculator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Strategy Engine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IndicatorSet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DataFlow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Strategy Engine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RiskGuard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SignalEvent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RiskGuard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DedupGuard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ValidatedSignal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DataFlow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DedupGuard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BrokerPort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OrderRequest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DataFlow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BrokerPort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TradingFSM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OrderResult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TradingFSM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StoragePort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StateTransition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AccountPort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TradingFSM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ReconcileResult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StoragePort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↔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Shared Store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Quote/Position/Event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DataFlow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Shared Store Schema (Path 1 Scope)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Path 1이 사용하는 Shared Store 3개의 스키마를 정의한다.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Market Data Store (시세 DB)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Readers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quotes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symbol + timestamp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Quote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Path 1, 3, 4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daily_bars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symbol + date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DailyBar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Path 1, 3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minute_bars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symbol + datetime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MinuteBar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Path 1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Position Store (포지션 DB)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Readers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positions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Position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Path 1, 4, 5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order_no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OrderResult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Path 1, 4, 5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events_wal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SystemEvent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Path 1, 5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fsm_state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session_id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FSMSnapshot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Path 1, 5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Config Store (설정 저장소)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Writable By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watchlist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list[str]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감시 종목 목록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외부 LLM only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strategy_config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dict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전략 파라미터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외부 LLM only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risk_limits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RiskConfig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손절/한도 설정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외부 LLM only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adapter_selection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19"/>
                <w:szCs w:val="19"/>
              </w:rPr>
              <w:t xml:space="preserve">dict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사용 중 Adapter 선택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외부 LLM only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Config Store 쓰기 권한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 Store는 외부 LLM(Claude Code)만 변경할 수 있다. 내부 LLM은 Config를 읽기만 가능하다. 이것이 Constrained Agent 원칙의 구체적 구현이다.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Next Steps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Port Interface를 나머지 Path에 전파: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Path 1에서 확립된 패턴(Port + Domain Type + Shared Store)을 Path 2~5에 적용.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KIS Adapter 구현: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MarketDataPort와 BrokerPort의 KIS REST API 구현체 코딩.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Mock Adapter 구현: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테스트용 Mock Adapter로 전체 파이프라인 검증.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Shared Store Schema 확장: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Path 2(Knowledge DB), Path 5(Report DB) 스키마 추가.</w:t>
      </w:r>
    </w:p>
    <w:p>
      <w:pPr>
        <w:spacing w:after="0" w:before="160"/>
      </w:pPr>
    </w:p>
    <w:p>
      <w:pPr>
        <w:pBdr>
          <w:bottom w:val="single" w:color="1B2A4A" w:sz="3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End of Document — Port Interface Design v1.0 (Path 1)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6"/>
        <w:szCs w:val="16"/>
      </w:rPr>
      <w:t xml:space="preserve"> /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HR-DAG Trading System — Port Interface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2026-04-15T04:14:09.678Z</dcterms:created>
  <dcterms:modified xsi:type="dcterms:W3CDTF">2026-04-15T04:14:09.679Z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