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游明朝" w:cs="游明朝" w:eastAsia="游明朝" w:hAnsi="游明朝"/>
          <w:b/>
          <w:bCs/>
          <w:sz w:val="32"/>
          <w:szCs w:val="32"/>
        </w:rPr>
        <w:t xml:space="preserve">秘密保持契約書（草案）</w:t>
      </w:r>
    </w:p>
    <w:p>
      <w:pPr>
        <w:spacing w:after="300" w:before="0" w:line="360"/>
        <w:jc w:val="left"/>
      </w:pPr>
      <w:r>
        <w:rPr>
          <w:rFonts w:ascii="游明朝" w:cs="游明朝" w:eastAsia="游明朝" w:hAnsi="游明朝"/>
          <w:b w:val="false"/>
          <w:bCs w:val="false"/>
          <w:sz w:val="20"/>
          <w:szCs w:val="20"/>
        </w:rPr>
        <w:t xml:space="preserve">※本書面は草案です。当事者の氏名・住所等の個人情報、契約締結日、具体的な情報交換の範囲などは後日追記・確定してください。以下、四角括弧［　］の部分が後で埋める箇所です。</w:t>
      </w:r>
    </w:p>
    <w:p>
      <w:pPr>
        <w:spacing w:after="300" w:before="0" w:line="360"/>
        <w:jc w:val="left"/>
      </w:pPr>
      <w:r>
        <w:rPr>
          <w:rFonts w:ascii="游明朝" w:cs="游明朝" w:eastAsia="游明朝" w:hAnsi="游明朝"/>
          <w:b w:val="false"/>
          <w:bCs w:val="false"/>
          <w:sz w:val="21"/>
          <w:szCs w:val="21"/>
        </w:rPr>
        <w:t xml:space="preserve">木挽悠太（以下「甲」という。）と鶴田唯菜（つるたゆいな）（以下「乙」という。）は、AI（人工知能）関連技術・サービス及びその他業務上有用なツールに関する情報交換並びに意見交換（以下「本情報交換」という。）を行うにあたり、その過程で知り得る秘密情報の取扱いについて、以下のとおり秘密保持契約（以下「本契約」という。）を締結する。</w:t>
      </w:r>
    </w:p>
    <w:p>
      <w:pPr>
        <w:spacing w:after="120" w:before="320" w:line="360"/>
      </w:pPr>
      <w:r>
        <w:rPr>
          <w:rFonts w:ascii="游明朝" w:cs="游明朝" w:eastAsia="游明朝" w:hAnsi="游明朝"/>
          <w:b/>
          <w:bCs/>
          <w:sz w:val="22"/>
          <w:szCs w:val="22"/>
        </w:rPr>
        <w:t xml:space="preserve">第1条（目的）</w:t>
      </w:r>
    </w:p>
    <w:p>
      <w:pPr>
        <w:spacing w:after="160" w:before="0" w:line="360"/>
        <w:jc w:val="left"/>
      </w:pPr>
      <w:r>
        <w:rPr>
          <w:rFonts w:ascii="游明朝" w:cs="游明朝" w:eastAsia="游明朝" w:hAnsi="游明朝"/>
          <w:b w:val="false"/>
          <w:bCs w:val="false"/>
          <w:sz w:val="21"/>
          <w:szCs w:val="21"/>
        </w:rPr>
        <w:t xml:space="preserve">本契約は、甲及び乙が本情報交換を通じて相互に開示する秘密情報について、第三者への漏洩を防止し、当該情報が甲及び乙それぞれの事業活動における重要な資産（競争力の源泉）であることを踏まえ、その保護を図ることを目的とする。</w:t>
      </w:r>
    </w:p>
    <w:p>
      <w:pPr>
        <w:spacing w:after="120" w:before="320" w:line="360"/>
      </w:pPr>
      <w:r>
        <w:rPr>
          <w:rFonts w:ascii="游明朝" w:cs="游明朝" w:eastAsia="游明朝" w:hAnsi="游明朝"/>
          <w:b/>
          <w:bCs/>
          <w:sz w:val="22"/>
          <w:szCs w:val="22"/>
        </w:rPr>
        <w:t xml:space="preserve">第2条（秘密情報の定義）</w:t>
      </w:r>
    </w:p>
    <w:p>
      <w:pPr>
        <w:spacing w:after="100" w:before="0" w:line="360"/>
        <w:ind w:left="431"/>
        <w:jc w:val="left"/>
      </w:pPr>
      <w:r>
        <w:rPr>
          <w:rFonts w:ascii="游明朝" w:cs="游明朝" w:eastAsia="游明朝" w:hAnsi="游明朝"/>
          <w:b w:val="false"/>
          <w:bCs w:val="false"/>
          <w:sz w:val="21"/>
          <w:szCs w:val="21"/>
        </w:rPr>
        <w:t xml:space="preserve">1. 本契約において「秘密情報」とは、本情報交換に関連して、甲又は乙が相手方（以下、開示する当事者を「開示当事者」、これに対する他方を「受領当事者」という。）から口頭、書面、電子データ、その他媒体の如何を問わず開示又は提供を受けた、次の各号に掲げる情報をいう。</w:t>
      </w:r>
    </w:p>
    <w:p>
      <w:pPr>
        <w:spacing w:after="100" w:before="0" w:line="360"/>
        <w:ind w:left="792"/>
        <w:jc w:val="left"/>
      </w:pPr>
      <w:r>
        <w:rPr>
          <w:rFonts w:ascii="游明朝" w:cs="游明朝" w:eastAsia="游明朝" w:hAnsi="游明朝"/>
          <w:b w:val="false"/>
          <w:bCs w:val="false"/>
          <w:sz w:val="21"/>
          <w:szCs w:val="21"/>
        </w:rPr>
        <w:t xml:space="preserve">(1) AIツール、生成AI、各種業務効率化ツール等に関する使用方法、ノウハウ、活用事例、設定方法、プロンプト、比較評価その他の技術的情報</w:t>
      </w:r>
    </w:p>
    <w:p>
      <w:pPr>
        <w:spacing w:after="100" w:before="0" w:line="360"/>
        <w:ind w:left="792"/>
        <w:jc w:val="left"/>
      </w:pPr>
      <w:r>
        <w:rPr>
          <w:rFonts w:ascii="游明朝" w:cs="游明朝" w:eastAsia="游明朝" w:hAnsi="游明朝"/>
          <w:b w:val="false"/>
          <w:bCs w:val="false"/>
          <w:sz w:val="21"/>
          <w:szCs w:val="21"/>
        </w:rPr>
        <w:t xml:space="preserve">(2) 上記に関連する事業戦略、収益化手法、マーケティング手法、取引先情報、価格情報その他の営業上の情報</w:t>
      </w:r>
    </w:p>
    <w:p>
      <w:pPr>
        <w:spacing w:after="100" w:before="0" w:line="360"/>
        <w:ind w:left="792"/>
        <w:jc w:val="left"/>
      </w:pPr>
      <w:r>
        <w:rPr>
          <w:rFonts w:ascii="游明朝" w:cs="游明朝" w:eastAsia="游明朝" w:hAnsi="游明朝"/>
          <w:b w:val="false"/>
          <w:bCs w:val="false"/>
          <w:sz w:val="21"/>
          <w:szCs w:val="21"/>
        </w:rPr>
        <w:t xml:space="preserve">(3) 上記のほか、開示当事者が「秘密である」旨を明示して開示した情報、又はその性質上秘密情報であることが客観的に明らかな情報</w:t>
      </w:r>
    </w:p>
    <w:p>
      <w:pPr>
        <w:spacing w:after="100" w:before="0" w:line="360"/>
        <w:ind w:left="431"/>
        <w:jc w:val="left"/>
      </w:pPr>
      <w:r>
        <w:rPr>
          <w:rFonts w:ascii="游明朝" w:cs="游明朝" w:eastAsia="游明朝" w:hAnsi="游明朝"/>
          <w:b w:val="false"/>
          <w:bCs w:val="false"/>
          <w:sz w:val="21"/>
          <w:szCs w:val="21"/>
        </w:rPr>
        <w:t xml:space="preserve">2. 前項の規定にかかわらず、次の各号のいずれかに該当する情報は秘密情報に含まれないものとする。</w:t>
      </w:r>
    </w:p>
    <w:p>
      <w:pPr>
        <w:spacing w:after="100" w:before="0" w:line="360"/>
        <w:ind w:left="792"/>
        <w:jc w:val="left"/>
      </w:pPr>
      <w:r>
        <w:rPr>
          <w:rFonts w:ascii="游明朝" w:cs="游明朝" w:eastAsia="游明朝" w:hAnsi="游明朝"/>
          <w:b w:val="false"/>
          <w:bCs w:val="false"/>
          <w:sz w:val="21"/>
          <w:szCs w:val="21"/>
        </w:rPr>
        <w:t xml:space="preserve">(1) 開示を受けた時点で、既に受領当事者が適法に保有していた情報</w:t>
      </w:r>
    </w:p>
    <w:p>
      <w:pPr>
        <w:spacing w:after="100" w:before="0" w:line="360"/>
        <w:ind w:left="792"/>
        <w:jc w:val="left"/>
      </w:pPr>
      <w:r>
        <w:rPr>
          <w:rFonts w:ascii="游明朝" w:cs="游明朝" w:eastAsia="游明朝" w:hAnsi="游明朝"/>
          <w:b w:val="false"/>
          <w:bCs w:val="false"/>
          <w:sz w:val="21"/>
          <w:szCs w:val="21"/>
        </w:rPr>
        <w:t xml:space="preserve">(2) 開示を受けた時点で、既に公知又は公用となっていた情報</w:t>
      </w:r>
    </w:p>
    <w:p>
      <w:pPr>
        <w:spacing w:after="100" w:before="0" w:line="360"/>
        <w:ind w:left="792"/>
        <w:jc w:val="left"/>
      </w:pPr>
      <w:r>
        <w:rPr>
          <w:rFonts w:ascii="游明朝" w:cs="游明朝" w:eastAsia="游明朝" w:hAnsi="游明朝"/>
          <w:b w:val="false"/>
          <w:bCs w:val="false"/>
          <w:sz w:val="21"/>
          <w:szCs w:val="21"/>
        </w:rPr>
        <w:t xml:space="preserve">(3) 開示を受けた後、受領当事者の責めに帰さない事由により公知又は公用となった情報</w:t>
      </w:r>
    </w:p>
    <w:p>
      <w:pPr>
        <w:spacing w:after="100" w:before="0" w:line="360"/>
        <w:ind w:left="792"/>
        <w:jc w:val="left"/>
      </w:pPr>
      <w:r>
        <w:rPr>
          <w:rFonts w:ascii="游明朝" w:cs="游明朝" w:eastAsia="游明朝" w:hAnsi="游明朝"/>
          <w:b w:val="false"/>
          <w:bCs w:val="false"/>
          <w:sz w:val="21"/>
          <w:szCs w:val="21"/>
        </w:rPr>
        <w:t xml:space="preserve">(4) 受領当事者が秘密情報によることなく独自に開発・取得したことを証明できる情報</w:t>
      </w:r>
    </w:p>
    <w:p>
      <w:pPr>
        <w:spacing w:after="100" w:before="0" w:line="360"/>
        <w:ind w:left="792"/>
        <w:jc w:val="left"/>
      </w:pPr>
      <w:r>
        <w:rPr>
          <w:rFonts w:ascii="游明朝" w:cs="游明朝" w:eastAsia="游明朝" w:hAnsi="游明朝"/>
          <w:b w:val="false"/>
          <w:bCs w:val="false"/>
          <w:sz w:val="21"/>
          <w:szCs w:val="21"/>
        </w:rPr>
        <w:t xml:space="preserve">(5) 開示当事者から秘密保持義務を負うことなく開示することを承諾された情報</w:t>
      </w:r>
    </w:p>
    <w:p>
      <w:pPr>
        <w:spacing w:after="100" w:before="0" w:line="360"/>
        <w:ind w:left="792"/>
        <w:jc w:val="left"/>
      </w:pPr>
      <w:r>
        <w:rPr>
          <w:rFonts w:ascii="游明朝" w:cs="游明朝" w:eastAsia="游明朝" w:hAnsi="游明朝"/>
          <w:b w:val="false"/>
          <w:bCs w:val="false"/>
          <w:sz w:val="21"/>
          <w:szCs w:val="21"/>
        </w:rPr>
        <w:t xml:space="preserve">(6) 正当な権限を有する第三者から秘密保持義務を負うことなく適法に取得した情報</w:t>
      </w:r>
    </w:p>
    <w:p>
      <w:pPr>
        <w:spacing w:after="120" w:before="320" w:line="360"/>
      </w:pPr>
      <w:r>
        <w:rPr>
          <w:rFonts w:ascii="游明朝" w:cs="游明朝" w:eastAsia="游明朝" w:hAnsi="游明朝"/>
          <w:b/>
          <w:bCs/>
          <w:sz w:val="22"/>
          <w:szCs w:val="22"/>
        </w:rPr>
        <w:t xml:space="preserve">第3条（秘密保持義務）</w:t>
      </w:r>
    </w:p>
    <w:p>
      <w:pPr>
        <w:spacing w:after="100" w:before="0" w:line="360"/>
        <w:ind w:left="431"/>
        <w:jc w:val="left"/>
      </w:pPr>
      <w:r>
        <w:rPr>
          <w:rFonts w:ascii="游明朝" w:cs="游明朝" w:eastAsia="游明朝" w:hAnsi="游明朝"/>
          <w:b w:val="false"/>
          <w:bCs w:val="false"/>
          <w:sz w:val="21"/>
          <w:szCs w:val="21"/>
        </w:rPr>
        <w:t xml:space="preserve">1. 受領当事者は、秘密情報を厳に秘密として保持し、開示当事者の事前の書面（電子メール等の電磁的方法を含む。以下同じ。）による承諾を得ることなく、第三者（法人・個人を問わない。以下同じ。）に開示、漏洩又は提供してはならない。</w:t>
      </w:r>
    </w:p>
    <w:p>
      <w:pPr>
        <w:spacing w:after="100" w:before="0" w:line="360"/>
        <w:ind w:left="431"/>
        <w:jc w:val="left"/>
      </w:pPr>
      <w:r>
        <w:rPr>
          <w:rFonts w:ascii="游明朝" w:cs="游明朝" w:eastAsia="游明朝" w:hAnsi="游明朝"/>
          <w:b w:val="false"/>
          <w:bCs w:val="false"/>
          <w:sz w:val="21"/>
          <w:szCs w:val="21"/>
        </w:rPr>
        <w:t xml:space="preserve">2. 受領当事者は、秘密情報を、善良な管理者の注意をもって管理するものとし、自己の情報を管理するのと同等以上の注意義務をもって管理しなければならない。</w:t>
      </w:r>
    </w:p>
    <w:p>
      <w:pPr>
        <w:spacing w:after="120" w:before="320" w:line="360"/>
      </w:pPr>
      <w:r>
        <w:rPr>
          <w:rFonts w:ascii="游明朝" w:cs="游明朝" w:eastAsia="游明朝" w:hAnsi="游明朝"/>
          <w:b/>
          <w:bCs/>
          <w:sz w:val="22"/>
          <w:szCs w:val="22"/>
        </w:rPr>
        <w:t xml:space="preserve">第4条（使用目的の制限）</w:t>
      </w:r>
    </w:p>
    <w:p>
      <w:pPr>
        <w:spacing w:after="160" w:before="0" w:line="360"/>
        <w:jc w:val="left"/>
      </w:pPr>
      <w:r>
        <w:rPr>
          <w:rFonts w:ascii="游明朝" w:cs="游明朝" w:eastAsia="游明朝" w:hAnsi="游明朝"/>
          <w:b w:val="false"/>
          <w:bCs w:val="false"/>
          <w:sz w:val="21"/>
          <w:szCs w:val="21"/>
        </w:rPr>
        <w:t xml:space="preserve">受領当事者は、秘密情報を本情報交換の目的以外の目的（自己又は第三者の事業における無断利用、第三者への提供、公表その他一切の目的を含むがこれに限らない。）に使用してはならない。</w:t>
      </w:r>
    </w:p>
    <w:p>
      <w:pPr>
        <w:spacing w:after="120" w:before="320" w:line="360"/>
      </w:pPr>
      <w:r>
        <w:rPr>
          <w:rFonts w:ascii="游明朝" w:cs="游明朝" w:eastAsia="游明朝" w:hAnsi="游明朝"/>
          <w:b/>
          <w:bCs/>
          <w:sz w:val="22"/>
          <w:szCs w:val="22"/>
        </w:rPr>
        <w:t xml:space="preserve">第5条（複製等の制限）</w:t>
      </w:r>
    </w:p>
    <w:p>
      <w:pPr>
        <w:spacing w:after="100" w:before="0" w:line="360"/>
        <w:ind w:left="431"/>
        <w:jc w:val="left"/>
      </w:pPr>
      <w:r>
        <w:rPr>
          <w:rFonts w:ascii="游明朝" w:cs="游明朝" w:eastAsia="游明朝" w:hAnsi="游明朝"/>
          <w:b w:val="false"/>
          <w:bCs w:val="false"/>
          <w:sz w:val="21"/>
          <w:szCs w:val="21"/>
        </w:rPr>
        <w:t xml:space="preserve">1. 受領当事者は、開示当事者の事前の書面による承諾を得ることなく、秘密情報を複製、複写、転記、加工又は改変してはならない。ただし、本情報交換の目的の範囲内で、受領当事者自身の記録・備忘のために合理的な範囲で行う場合はこの限りでない。</w:t>
      </w:r>
    </w:p>
    <w:p>
      <w:pPr>
        <w:spacing w:after="100" w:before="0" w:line="360"/>
        <w:ind w:left="431"/>
        <w:jc w:val="left"/>
      </w:pPr>
      <w:r>
        <w:rPr>
          <w:rFonts w:ascii="游明朝" w:cs="游明朝" w:eastAsia="游明朝" w:hAnsi="游明朝"/>
          <w:b w:val="false"/>
          <w:bCs w:val="false"/>
          <w:sz w:val="21"/>
          <w:szCs w:val="21"/>
        </w:rPr>
        <w:t xml:space="preserve">2. 前項ただし書により作成された複製物等についても、当該複製物等は秘密情報とみなし、本契約の定めが適用されるものとする。</w:t>
      </w:r>
    </w:p>
    <w:p>
      <w:pPr>
        <w:spacing w:after="120" w:before="320" w:line="360"/>
      </w:pPr>
      <w:r>
        <w:rPr>
          <w:rFonts w:ascii="游明朝" w:cs="游明朝" w:eastAsia="游明朝" w:hAnsi="游明朝"/>
          <w:b/>
          <w:bCs/>
          <w:sz w:val="22"/>
          <w:szCs w:val="22"/>
        </w:rPr>
        <w:t xml:space="preserve">第6条（第三者への開示が認められる場合）</w:t>
      </w:r>
    </w:p>
    <w:p>
      <w:pPr>
        <w:spacing w:after="160" w:before="0" w:line="360"/>
        <w:jc w:val="left"/>
      </w:pPr>
      <w:r>
        <w:rPr>
          <w:rFonts w:ascii="游明朝" w:cs="游明朝" w:eastAsia="游明朝" w:hAnsi="游明朝"/>
          <w:b w:val="false"/>
          <w:bCs w:val="false"/>
          <w:sz w:val="21"/>
          <w:szCs w:val="21"/>
        </w:rPr>
        <w:t xml:space="preserve">前2条の規定にかかわらず、受領当事者は、法令、裁判所の命令又は監督官庁の要請等により秘密情報の開示を求められた場合には、必要最小限の範囲でこれを開示することができる。この場合、受領当事者は、法令上可能な範囲で事前に開示当事者へ通知するよう努めるものとする。</w:t>
      </w:r>
    </w:p>
    <w:p>
      <w:pPr>
        <w:spacing w:after="120" w:before="320" w:line="360"/>
      </w:pPr>
      <w:r>
        <w:rPr>
          <w:rFonts w:ascii="游明朝" w:cs="游明朝" w:eastAsia="游明朝" w:hAnsi="游明朝"/>
          <w:b/>
          <w:bCs/>
          <w:sz w:val="22"/>
          <w:szCs w:val="22"/>
        </w:rPr>
        <w:t xml:space="preserve">第7条（有効期間）</w:t>
      </w:r>
    </w:p>
    <w:p>
      <w:pPr>
        <w:spacing w:after="160" w:before="0" w:line="360"/>
        <w:jc w:val="left"/>
      </w:pPr>
      <w:r>
        <w:rPr>
          <w:rFonts w:ascii="游明朝" w:cs="游明朝" w:eastAsia="游明朝" w:hAnsi="游明朝"/>
          <w:b w:val="false"/>
          <w:bCs w:val="false"/>
          <w:sz w:val="21"/>
          <w:szCs w:val="21"/>
        </w:rPr>
        <w:t xml:space="preserve">本契約の有効期間は、契約締結日から満3か月間とする。ただし、期間満了の1か月前までに甲乙いずれからも書面による別段の意思表示がない場合、本契約は同一条件でさらに3か月間自動的に更新されるものとし、以後も同様とする。</w:t>
      </w:r>
    </w:p>
    <w:p>
      <w:pPr>
        <w:spacing w:after="120" w:before="320" w:line="360"/>
      </w:pPr>
      <w:r>
        <w:rPr>
          <w:rFonts w:ascii="游明朝" w:cs="游明朝" w:eastAsia="游明朝" w:hAnsi="游明朝"/>
          <w:b/>
          <w:bCs/>
          <w:sz w:val="22"/>
          <w:szCs w:val="22"/>
        </w:rPr>
        <w:t xml:space="preserve">第8条（秘密情報の返還・破棄）</w:t>
      </w:r>
    </w:p>
    <w:p>
      <w:pPr>
        <w:spacing w:after="160" w:before="0" w:line="360"/>
        <w:jc w:val="left"/>
      </w:pPr>
      <w:r>
        <w:rPr>
          <w:rFonts w:ascii="游明朝" w:cs="游明朝" w:eastAsia="游明朝" w:hAnsi="游明朝"/>
          <w:b w:val="false"/>
          <w:bCs w:val="false"/>
          <w:sz w:val="21"/>
          <w:szCs w:val="21"/>
        </w:rPr>
        <w:t xml:space="preserve">受領当事者は、本情報交換が終了したとき、又は開示当事者から書面による請求があったときは、遅滞なく、秘密情報が記載又は記録された書面、電子データその他一切の媒体（複製物を含む。）を、開示当事者の指示に従い返還又は破棄しなければならない。破棄した場合、受領当事者は、開示当事者の請求に応じ、その旨を証明する書面を提出するものとする。</w:t>
      </w:r>
    </w:p>
    <w:p>
      <w:pPr>
        <w:spacing w:after="120" w:before="320" w:line="360"/>
      </w:pPr>
      <w:r>
        <w:rPr>
          <w:rFonts w:ascii="游明朝" w:cs="游明朝" w:eastAsia="游明朝" w:hAnsi="游明朝"/>
          <w:b/>
          <w:bCs/>
          <w:sz w:val="22"/>
          <w:szCs w:val="22"/>
        </w:rPr>
        <w:t xml:space="preserve">第9条（損害賠償）</w:t>
      </w:r>
    </w:p>
    <w:p>
      <w:pPr>
        <w:spacing w:after="100" w:before="0" w:line="360"/>
        <w:ind w:left="431"/>
        <w:jc w:val="left"/>
      </w:pPr>
      <w:r>
        <w:rPr>
          <w:rFonts w:ascii="游明朝" w:cs="游明朝" w:eastAsia="游明朝" w:hAnsi="游明朝"/>
          <w:b w:val="false"/>
          <w:bCs w:val="false"/>
          <w:sz w:val="21"/>
          <w:szCs w:val="21"/>
        </w:rPr>
        <w:t xml:space="preserve">1. 甲又は乙が本契約に違反し、これにより相手方に損害（弁護士費用を含む。）を与えた場合、当該違反した当事者は、相手方に対しその損害を賠償する責任を負う。</w:t>
      </w:r>
    </w:p>
    <w:p>
      <w:pPr>
        <w:spacing w:after="100" w:before="0" w:line="360"/>
        <w:ind w:left="431"/>
        <w:jc w:val="left"/>
      </w:pPr>
      <w:r>
        <w:rPr>
          <w:rFonts w:ascii="游明朝" w:cs="游明朝" w:eastAsia="游明朝" w:hAnsi="游明朝"/>
          <w:b w:val="false"/>
          <w:bCs w:val="false"/>
          <w:sz w:val="21"/>
          <w:szCs w:val="21"/>
        </w:rPr>
        <w:t xml:space="preserve">2. 前項の規定は、違反当事者が本契約に基づく差止め、その他の法的救済を求める相手方の権利を妨げるものではない。</w:t>
      </w:r>
    </w:p>
    <w:p>
      <w:pPr>
        <w:spacing w:after="120" w:before="320" w:line="360"/>
      </w:pPr>
      <w:r>
        <w:rPr>
          <w:rFonts w:ascii="游明朝" w:cs="游明朝" w:eastAsia="游明朝" w:hAnsi="游明朝"/>
          <w:b/>
          <w:bCs/>
          <w:sz w:val="22"/>
          <w:szCs w:val="22"/>
        </w:rPr>
        <w:t xml:space="preserve">第10条（権利の帰属）</w:t>
      </w:r>
    </w:p>
    <w:p>
      <w:pPr>
        <w:spacing w:after="160" w:before="0" w:line="360"/>
        <w:jc w:val="left"/>
      </w:pPr>
      <w:r>
        <w:rPr>
          <w:rFonts w:ascii="游明朝" w:cs="游明朝" w:eastAsia="游明朝" w:hAnsi="游明朝"/>
          <w:b w:val="false"/>
          <w:bCs w:val="false"/>
          <w:sz w:val="21"/>
          <w:szCs w:val="21"/>
        </w:rPr>
        <w:t xml:space="preserve">秘密情報の開示は、当該秘密情報に関する知的財産権その他一切の権利を受領当事者に譲渡し、又はその実施・利用を許諾するものではない。</w:t>
      </w:r>
    </w:p>
    <w:p>
      <w:pPr>
        <w:spacing w:after="120" w:before="320" w:line="360"/>
      </w:pPr>
      <w:r>
        <w:rPr>
          <w:rFonts w:ascii="游明朝" w:cs="游明朝" w:eastAsia="游明朝" w:hAnsi="游明朝"/>
          <w:b/>
          <w:bCs/>
          <w:sz w:val="22"/>
          <w:szCs w:val="22"/>
        </w:rPr>
        <w:t xml:space="preserve">第11条（反社会的勢力の排除）</w:t>
      </w:r>
    </w:p>
    <w:p>
      <w:pPr>
        <w:spacing w:after="100" w:before="0" w:line="360"/>
        <w:ind w:left="431"/>
        <w:jc w:val="left"/>
      </w:pPr>
      <w:r>
        <w:rPr>
          <w:rFonts w:ascii="游明朝" w:cs="游明朝" w:eastAsia="游明朝" w:hAnsi="游明朝"/>
          <w:b w:val="false"/>
          <w:bCs w:val="false"/>
          <w:sz w:val="21"/>
          <w:szCs w:val="21"/>
        </w:rPr>
        <w:t xml:space="preserve">1. 甲及び乙は、自己及び自己の役員等が、暴力団、暴力団員、暴力団準構成員、暴力団関係企業、総会屋その他これらに準ずる反社会的勢力（以下「反社会的勢力」という。）に該当しないことを表明し、将来にわたっても該当しないことを確約する。</w:t>
      </w:r>
    </w:p>
    <w:p>
      <w:pPr>
        <w:spacing w:after="100" w:before="0" w:line="360"/>
        <w:ind w:left="431"/>
        <w:jc w:val="left"/>
      </w:pPr>
      <w:r>
        <w:rPr>
          <w:rFonts w:ascii="游明朝" w:cs="游明朝" w:eastAsia="游明朝" w:hAnsi="游明朝"/>
          <w:b w:val="false"/>
          <w:bCs w:val="false"/>
          <w:sz w:val="21"/>
          <w:szCs w:val="21"/>
        </w:rPr>
        <w:t xml:space="preserve">2. 甲及び乙は、自ら又は第三者を利用して、相手方に対し暴力的な要求行為、法的な責任を超えた不当な要求行為その他これらに準ずる行為を行わないことを確約する。</w:t>
      </w:r>
    </w:p>
    <w:p>
      <w:pPr>
        <w:spacing w:after="120" w:before="320" w:line="360"/>
      </w:pPr>
      <w:r>
        <w:rPr>
          <w:rFonts w:ascii="游明朝" w:cs="游明朝" w:eastAsia="游明朝" w:hAnsi="游明朝"/>
          <w:b/>
          <w:bCs/>
          <w:sz w:val="22"/>
          <w:szCs w:val="22"/>
        </w:rPr>
        <w:t xml:space="preserve">第12条（契約上の地位の譲渡禁止）</w:t>
      </w:r>
    </w:p>
    <w:p>
      <w:pPr>
        <w:spacing w:after="160" w:before="0" w:line="360"/>
        <w:jc w:val="left"/>
      </w:pPr>
      <w:r>
        <w:rPr>
          <w:rFonts w:ascii="游明朝" w:cs="游明朝" w:eastAsia="游明朝" w:hAnsi="游明朝"/>
          <w:b w:val="false"/>
          <w:bCs w:val="false"/>
          <w:sz w:val="21"/>
          <w:szCs w:val="21"/>
        </w:rPr>
        <w:t xml:space="preserve">甲及び乙は、相手方の事前の書面による承諾を得ることなく、本契約上の地位又は本契約に基づく権利義務を第三者に譲渡し、承継させ、又は担保に供してはならない。</w:t>
      </w:r>
    </w:p>
    <w:p>
      <w:pPr>
        <w:spacing w:after="120" w:before="320" w:line="360"/>
      </w:pPr>
      <w:r>
        <w:rPr>
          <w:rFonts w:ascii="游明朝" w:cs="游明朝" w:eastAsia="游明朝" w:hAnsi="游明朝"/>
          <w:b/>
          <w:bCs/>
          <w:sz w:val="22"/>
          <w:szCs w:val="22"/>
        </w:rPr>
        <w:t xml:space="preserve">第13条（協議事項）</w:t>
      </w:r>
    </w:p>
    <w:p>
      <w:pPr>
        <w:spacing w:after="160" w:before="0" w:line="360"/>
        <w:jc w:val="left"/>
      </w:pPr>
      <w:r>
        <w:rPr>
          <w:rFonts w:ascii="游明朝" w:cs="游明朝" w:eastAsia="游明朝" w:hAnsi="游明朝"/>
          <w:b w:val="false"/>
          <w:bCs w:val="false"/>
          <w:sz w:val="21"/>
          <w:szCs w:val="21"/>
        </w:rPr>
        <w:t xml:space="preserve">本契約に定めのない事項又は本契約の解釈に疑義が生じた事項については、甲乙誠実に協議のうえ解決を図るものとする。</w:t>
      </w:r>
    </w:p>
    <w:p>
      <w:pPr>
        <w:spacing w:after="120" w:before="320" w:line="360"/>
      </w:pPr>
      <w:r>
        <w:rPr>
          <w:rFonts w:ascii="游明朝" w:cs="游明朝" w:eastAsia="游明朝" w:hAnsi="游明朝"/>
          <w:b/>
          <w:bCs/>
          <w:sz w:val="22"/>
          <w:szCs w:val="22"/>
        </w:rPr>
        <w:t xml:space="preserve">第14条（準拠法）</w:t>
      </w:r>
    </w:p>
    <w:p>
      <w:pPr>
        <w:spacing w:after="160" w:before="0" w:line="360"/>
        <w:jc w:val="left"/>
      </w:pPr>
      <w:r>
        <w:rPr>
          <w:rFonts w:ascii="游明朝" w:cs="游明朝" w:eastAsia="游明朝" w:hAnsi="游明朝"/>
          <w:b w:val="false"/>
          <w:bCs w:val="false"/>
          <w:sz w:val="21"/>
          <w:szCs w:val="21"/>
        </w:rPr>
        <w:t xml:space="preserve">本契約は、日本法に準拠し、これに従って解釈されるものとする。</w:t>
      </w:r>
    </w:p>
    <w:p>
      <w:pPr>
        <w:spacing w:after="200" w:before="0" w:line="360"/>
        <w:jc w:val="left"/>
      </w:pPr>
      <w:r>
        <w:rPr>
          <w:rFonts w:ascii="游明朝" w:cs="游明朝" w:eastAsia="游明朝" w:hAnsi="游明朝"/>
          <w:b w:val="false"/>
          <w:bCs w:val="false"/>
          <w:sz w:val="21"/>
          <w:szCs w:val="21"/>
        </w:rPr>
        <w:t xml:space="preserve"/>
      </w:r>
    </w:p>
    <w:p>
      <w:pPr>
        <w:spacing w:after="300" w:before="0" w:line="360"/>
        <w:jc w:val="left"/>
      </w:pPr>
      <w:r>
        <w:rPr>
          <w:rFonts w:ascii="游明朝" w:cs="游明朝" w:eastAsia="游明朝" w:hAnsi="游明朝"/>
          <w:b w:val="false"/>
          <w:bCs w:val="false"/>
          <w:sz w:val="21"/>
          <w:szCs w:val="21"/>
        </w:rPr>
        <w:t xml:space="preserve">本契約締結の証として本書2通を作成し、甲乙記名捺印の上、各1通を保有する。</w:t>
      </w:r>
    </w:p>
    <w:p>
      <w:pPr>
        <w:spacing w:after="400" w:before="0" w:line="360"/>
        <w:jc w:val="left"/>
      </w:pPr>
      <w:r>
        <w:rPr>
          <w:rFonts w:ascii="游明朝" w:cs="游明朝" w:eastAsia="游明朝" w:hAnsi="游明朝"/>
          <w:b w:val="false"/>
          <w:bCs w:val="false"/>
          <w:sz w:val="21"/>
          <w:szCs w:val="21"/>
        </w:rPr>
        <w:t xml:space="preserve">契約締結日：2026年9月20日</w:t>
      </w:r>
    </w:p>
    <w:tbl>
      <w:tblPr>
        <w:tblW w:type="dxa" w:w="9500"/>
        <w:tblBorders>
          <w:top w:val="none"/>
          <w:left w:val="none"/>
          <w:bottom w:val="none"/>
          <w:right w:val="none"/>
          <w:insideH w:val="none"/>
          <w:insideV w:val="none"/>
        </w:tblBorders>
      </w:tblPr>
      <w:tblGrid>
        <w:gridCol w:w="9500"/>
      </w:tblGrid>
      <w:tr>
        <w:tc>
          <w:tcPr>
            <w:tcW w:type="dxa" w:w="9500"/>
            <w:tcMar>
              <w:top w:type="dxa" w:w="200"/>
              <w:left w:type="dxa" w:w="100"/>
              <w:bottom w:type="dxa" w:w="400"/>
              <w:right w:type="dxa" w:w="100"/>
            </w:tcMar>
          </w:tcPr>
          <w:p>
            <w:pPr>
              <w:spacing w:after="160" w:before="0" w:line="360"/>
              <w:jc w:val="left"/>
            </w:pPr>
            <w:r>
              <w:rPr>
                <w:rFonts w:ascii="游明朝" w:cs="游明朝" w:eastAsia="游明朝" w:hAnsi="游明朝"/>
                <w:b/>
                <w:bCs/>
                <w:sz w:val="21"/>
                <w:szCs w:val="21"/>
              </w:rPr>
              <w:t xml:space="preserve">甲</w:t>
            </w:r>
          </w:p>
          <w:p>
            <w:pPr>
              <w:spacing w:after="120" w:before="0" w:line="360"/>
              <w:jc w:val="left"/>
            </w:pPr>
            <w:r>
              <w:rPr>
                <w:rFonts w:ascii="游明朝" w:cs="游明朝" w:eastAsia="游明朝" w:hAnsi="游明朝"/>
                <w:b w:val="false"/>
                <w:bCs w:val="false"/>
                <w:sz w:val="21"/>
                <w:szCs w:val="21"/>
              </w:rPr>
              <w:t xml:space="preserve">氏名（屋号）：木挽　悠太</w:t>
            </w:r>
          </w:p>
          <w:p>
            <w:pPr>
              <w:spacing w:after="120" w:before="0" w:line="360"/>
              <w:jc w:val="left"/>
            </w:pPr>
            <w:r>
              <w:rPr>
                <w:rFonts w:ascii="游明朝" w:cs="游明朝" w:eastAsia="游明朝" w:hAnsi="游明朝"/>
                <w:b w:val="false"/>
                <w:bCs w:val="false"/>
                <w:sz w:val="21"/>
                <w:szCs w:val="21"/>
              </w:rPr>
              <w:t xml:space="preserve">住所　　　　：〒921-8055　石川県金沢市西金沢新町11番　ヴィラコートキャロット六番館205号室</w:t>
            </w:r>
          </w:p>
          <w:p>
            <w:pPr>
              <w:spacing w:after="160" w:before="0" w:line="360"/>
              <w:jc w:val="left"/>
            </w:pPr>
            <w:r>
              <w:rPr>
                <w:rFonts w:ascii="游明朝" w:cs="游明朝" w:eastAsia="游明朝" w:hAnsi="游明朝"/>
                <w:b w:val="false"/>
                <w:bCs w:val="false"/>
                <w:sz w:val="21"/>
                <w:szCs w:val="21"/>
              </w:rPr>
              <w:t xml:space="preserve">署名／記名捺印：</w:t>
            </w:r>
          </w:p>
        </w:tc>
      </w:tr>
      <w:tr>
        <w:tc>
          <w:tcPr>
            <w:tcW w:type="dxa" w:w="9500"/>
            <w:tcMar>
              <w:top w:type="dxa" w:w="200"/>
              <w:left w:type="dxa" w:w="100"/>
              <w:bottom w:type="dxa" w:w="200"/>
              <w:right w:type="dxa" w:w="100"/>
            </w:tcMar>
          </w:tcPr>
          <w:p>
            <w:pPr>
              <w:spacing w:after="160" w:before="0" w:line="360"/>
              <w:jc w:val="left"/>
            </w:pPr>
            <w:r>
              <w:rPr>
                <w:rFonts w:ascii="游明朝" w:cs="游明朝" w:eastAsia="游明朝" w:hAnsi="游明朝"/>
                <w:b/>
                <w:bCs/>
                <w:sz w:val="21"/>
                <w:szCs w:val="21"/>
              </w:rPr>
              <w:t xml:space="preserve">乙</w:t>
            </w:r>
          </w:p>
          <w:p>
            <w:pPr>
              <w:spacing w:after="120" w:before="0" w:line="360"/>
              <w:jc w:val="left"/>
            </w:pPr>
            <w:r>
              <w:rPr>
                <w:rFonts w:ascii="游明朝" w:cs="游明朝" w:eastAsia="游明朝" w:hAnsi="游明朝"/>
                <w:b w:val="false"/>
                <w:bCs w:val="false"/>
                <w:sz w:val="21"/>
                <w:szCs w:val="21"/>
              </w:rPr>
              <w:t xml:space="preserve">氏名（屋号）：鶴田　唯菜（つるた　ゆいな）</w:t>
            </w:r>
          </w:p>
          <w:p>
            <w:pPr>
              <w:spacing w:after="120" w:before="0" w:line="360"/>
              <w:jc w:val="left"/>
            </w:pPr>
            <w:r>
              <w:rPr>
                <w:rFonts w:ascii="游明朝" w:cs="游明朝" w:eastAsia="游明朝" w:hAnsi="游明朝"/>
                <w:b w:val="false"/>
                <w:bCs w:val="false"/>
                <w:sz w:val="21"/>
                <w:szCs w:val="21"/>
              </w:rPr>
              <w:t xml:space="preserve">住所　　　　：〒816-0848　福岡県春日市白水池3-193-2</w:t>
            </w:r>
          </w:p>
          <w:p>
            <w:pPr>
              <w:spacing w:after="120" w:before="0" w:line="360"/>
              <w:jc w:val="left"/>
            </w:pPr>
            <w:r>
              <w:rPr>
                <w:rFonts w:ascii="游明朝" w:cs="游明朝" w:eastAsia="游明朝" w:hAnsi="游明朝"/>
                <w:b w:val="false"/>
                <w:bCs w:val="false"/>
                <w:sz w:val="21"/>
                <w:szCs w:val="21"/>
              </w:rPr>
              <w:t xml:space="preserve">署名／記名捺印：</w:t>
            </w:r>
          </w:p>
        </w:tc>
      </w:tr>
    </w:tbl>
    <w:sectPr>
      <w:pgSz w:w="11907" w:h="16840"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2026-09-16T10:15:10.010Z</dcterms:created>
  <dcterms:modified xsi:type="dcterms:W3CDTF">2026-09-16T10:15:10.010Z</dcterms:modified>
</cp:coreProperties>
</file>

<file path=docProps/custom.xml><?xml version="1.0" encoding="utf-8"?>
<Properties xmlns="http://schemas.openxmlformats.org/officeDocument/2006/custom-properties" xmlns:vt="http://schemas.openxmlformats.org/officeDocument/2006/docPropsVTypes"/>
</file>