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B9797" w14:textId="77777777" w:rsidR="00314384" w:rsidRDefault="006366B1">
      <w:pPr>
        <w:tabs>
          <w:tab w:val="left" w:pos="426"/>
        </w:tabs>
        <w:spacing w:after="0" w:line="360" w:lineRule="auto"/>
        <w:ind w:right="57"/>
        <w:jc w:val="center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Khmelnytsky</w:t>
      </w:r>
      <w:r>
        <w:rPr>
          <w:rFonts w:ascii="Times New Roman" w:eastAsia="Times New Roman" w:hAnsi="Times New Roman" w:cs="Times New Roman"/>
          <w:sz w:val="28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National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University</w:t>
      </w:r>
      <w:proofErr w:type="spellEnd"/>
    </w:p>
    <w:p w14:paraId="3ED36C2C" w14:textId="77777777" w:rsidR="00314384" w:rsidRDefault="006366B1">
      <w:pPr>
        <w:pStyle w:val="Default"/>
        <w:spacing w:line="360" w:lineRule="auto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Engineering and Information Systems</w:t>
      </w:r>
    </w:p>
    <w:p w14:paraId="4FE9B89D" w14:textId="77777777" w:rsidR="00314384" w:rsidRDefault="006366B1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5C36B3" w14:textId="77777777" w:rsidR="00314384" w:rsidRDefault="006366B1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0AB5ECB" w14:textId="77777777" w:rsidR="00314384" w:rsidRDefault="006366B1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6095EB" w14:textId="77777777" w:rsidR="00314384" w:rsidRDefault="00314384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09644219" w14:textId="77777777" w:rsidR="00314384" w:rsidRDefault="00314384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664877F2" w14:textId="77777777" w:rsidR="00314384" w:rsidRDefault="00314384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052E67F8" w14:textId="77777777" w:rsidR="00314384" w:rsidRDefault="00314384">
      <w:pPr>
        <w:spacing w:after="0"/>
        <w:jc w:val="center"/>
        <w:rPr>
          <w:lang w:val="en-US"/>
        </w:rPr>
      </w:pPr>
    </w:p>
    <w:p w14:paraId="60573B88" w14:textId="77777777" w:rsidR="00314384" w:rsidRDefault="00314384">
      <w:pPr>
        <w:spacing w:after="0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0D93B138" w14:textId="77777777" w:rsidR="00314384" w:rsidRDefault="006366B1">
      <w:pPr>
        <w:spacing w:after="0"/>
        <w:jc w:val="center"/>
        <w:rPr>
          <w:b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Report</w:t>
      </w:r>
      <w:proofErr w:type="spellEnd"/>
    </w:p>
    <w:p w14:paraId="76025887" w14:textId="77777777" w:rsidR="00314384" w:rsidRDefault="006366B1">
      <w:pPr>
        <w:spacing w:after="24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30B332B" w14:textId="72FE7177" w:rsidR="00314384" w:rsidRDefault="006366B1">
      <w:pPr>
        <w:spacing w:after="0" w:line="264" w:lineRule="auto"/>
        <w:ind w:left="10" w:right="69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L</w:t>
      </w:r>
      <w:proofErr w:type="spellStart"/>
      <w:r>
        <w:rPr>
          <w:rFonts w:ascii="Times New Roman" w:eastAsia="Times New Roman" w:hAnsi="Times New Roman" w:cs="Times New Roman"/>
          <w:sz w:val="28"/>
        </w:rPr>
        <w:t>aboratory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work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№</w:t>
      </w:r>
      <w:r w:rsidR="001A7806">
        <w:rPr>
          <w:rFonts w:ascii="Times New Roman" w:eastAsia="Times New Roman" w:hAnsi="Times New Roman" w:cs="Times New Roman"/>
          <w:sz w:val="28"/>
          <w:lang w:val="en-US"/>
        </w:rPr>
        <w:t>7</w:t>
      </w:r>
    </w:p>
    <w:p w14:paraId="6FB6E9D6" w14:textId="77777777" w:rsidR="00314384" w:rsidRDefault="006366B1">
      <w:pPr>
        <w:spacing w:after="2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735A230" w14:textId="77777777" w:rsidR="00314384" w:rsidRDefault="006366B1">
      <w:pPr>
        <w:spacing w:after="0" w:line="264" w:lineRule="auto"/>
        <w:ind w:left="10" w:right="74" w:hanging="1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D</w:t>
      </w:r>
      <w:proofErr w:type="spellStart"/>
      <w:r>
        <w:rPr>
          <w:rFonts w:ascii="Times New Roman" w:eastAsia="Times New Roman" w:hAnsi="Times New Roman" w:cs="Times New Roman"/>
          <w:sz w:val="28"/>
        </w:rPr>
        <w:t>iscipline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“Object-oriented programming”</w:t>
      </w:r>
    </w:p>
    <w:p w14:paraId="3F9BF78F" w14:textId="77777777" w:rsidR="00314384" w:rsidRDefault="006366B1">
      <w:pPr>
        <w:spacing w:after="4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D7506E8" w14:textId="762D560E" w:rsidR="00314384" w:rsidRDefault="006366B1">
      <w:pPr>
        <w:spacing w:after="0"/>
        <w:jc w:val="center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</w:t>
      </w:r>
      <w:proofErr w:type="spellStart"/>
      <w:r>
        <w:rPr>
          <w:rFonts w:ascii="Times New Roman" w:eastAsia="Times New Roman" w:hAnsi="Times New Roman" w:cs="Times New Roman"/>
          <w:sz w:val="28"/>
        </w:rPr>
        <w:t>opic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lang w:val="en-US"/>
        </w:rPr>
        <w:t>“</w:t>
      </w:r>
      <w:r w:rsidR="001A7806" w:rsidRPr="001A7806">
        <w:rPr>
          <w:rFonts w:ascii="Times New Roman" w:eastAsia="Times New Roman" w:hAnsi="Times New Roman" w:cs="Times New Roman"/>
          <w:sz w:val="28"/>
        </w:rPr>
        <w:t>MULTITHREADING AND ASYNCHRONOUS PROGRAMMING</w:t>
      </w:r>
      <w:r>
        <w:rPr>
          <w:rFonts w:ascii="Times New Roman" w:eastAsia="Times New Roman" w:hAnsi="Times New Roman" w:cs="Times New Roman"/>
          <w:sz w:val="28"/>
          <w:lang w:val="en-US"/>
        </w:rPr>
        <w:t>”</w:t>
      </w:r>
    </w:p>
    <w:p w14:paraId="6D96E9F0" w14:textId="77777777" w:rsidR="00314384" w:rsidRDefault="006366B1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1999F76" w14:textId="77777777" w:rsidR="00314384" w:rsidRDefault="006366B1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D8754B3" w14:textId="77777777" w:rsidR="00314384" w:rsidRDefault="00314384">
      <w:pPr>
        <w:spacing w:after="0"/>
        <w:jc w:val="center"/>
      </w:pPr>
    </w:p>
    <w:p w14:paraId="1BC920E9" w14:textId="77777777" w:rsidR="00314384" w:rsidRDefault="006366B1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0041DF" w14:textId="77777777" w:rsidR="00314384" w:rsidRDefault="006366B1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3AEBB678" w14:textId="77777777" w:rsidR="00314384" w:rsidRDefault="006366B1">
      <w:pPr>
        <w:spacing w:after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7FC3E4BE" w14:textId="77777777" w:rsidR="00314384" w:rsidRDefault="006366B1">
      <w:pPr>
        <w:spacing w:after="0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 </w:t>
      </w:r>
    </w:p>
    <w:p w14:paraId="192B5459" w14:textId="77777777" w:rsidR="00314384" w:rsidRDefault="006366B1">
      <w:pPr>
        <w:spacing w:after="4"/>
        <w:ind w:left="142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14:paraId="2E4F8F9C" w14:textId="77777777" w:rsidR="00314384" w:rsidRDefault="00314384">
      <w:pPr>
        <w:spacing w:after="0"/>
        <w:ind w:left="142"/>
      </w:pPr>
    </w:p>
    <w:p w14:paraId="3D450CC5" w14:textId="77777777" w:rsidR="00314384" w:rsidRDefault="006366B1">
      <w:pPr>
        <w:spacing w:after="0"/>
        <w:ind w:left="14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D07A4C8" w14:textId="77777777" w:rsidR="00314384" w:rsidRDefault="006366B1">
      <w:pPr>
        <w:spacing w:after="0"/>
        <w:ind w:left="-5" w:hanging="10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Completed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1st </w:t>
      </w:r>
      <w:proofErr w:type="spellStart"/>
      <w:r>
        <w:rPr>
          <w:rFonts w:ascii="Times New Roman" w:eastAsia="Times New Roman" w:hAnsi="Times New Roman" w:cs="Times New Roman"/>
          <w:sz w:val="28"/>
        </w:rPr>
        <w:t>year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student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group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CEs-24-1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Maksim Lapko</w:t>
      </w:r>
    </w:p>
    <w:p w14:paraId="49493D82" w14:textId="77777777" w:rsidR="00314384" w:rsidRDefault="006366B1">
      <w:pPr>
        <w:tabs>
          <w:tab w:val="center" w:pos="6907"/>
        </w:tabs>
        <w:spacing w:after="259"/>
        <w:ind w:left="-15"/>
        <w:rPr>
          <w:lang w:val="en-US"/>
        </w:rPr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18"/>
        </w:rPr>
        <w:tab/>
        <w:t xml:space="preserve">                                                           </w:t>
      </w:r>
      <w:r>
        <w:rPr>
          <w:rFonts w:ascii="Times New Roman" w:eastAsia="Times New Roman" w:hAnsi="Times New Roman" w:cs="Times New Roman"/>
          <w:sz w:val="18"/>
          <w:lang w:val="en-US"/>
        </w:rPr>
        <w:t>Name</w:t>
      </w:r>
      <w:r>
        <w:rPr>
          <w:rFonts w:ascii="Times New Roman" w:eastAsia="Times New Roman" w:hAnsi="Times New Roman" w:cs="Times New Roman"/>
          <w:sz w:val="18"/>
        </w:rPr>
        <w:t xml:space="preserve">, </w:t>
      </w:r>
      <w:r>
        <w:rPr>
          <w:rFonts w:ascii="Times New Roman" w:eastAsia="Times New Roman" w:hAnsi="Times New Roman" w:cs="Times New Roman"/>
          <w:sz w:val="18"/>
          <w:lang w:val="en-US"/>
        </w:rPr>
        <w:t>Surname</w:t>
      </w:r>
    </w:p>
    <w:p w14:paraId="19C98E8D" w14:textId="77777777" w:rsidR="00314384" w:rsidRDefault="006366B1">
      <w:pPr>
        <w:spacing w:after="0"/>
        <w:ind w:left="-5" w:hanging="10"/>
        <w:rPr>
          <w:rFonts w:ascii="Times New Roman" w:eastAsia="Times New Roman" w:hAnsi="Times New Roman" w:cs="Times New Roman"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Checked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Viacheslav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  <w:lang w:val="en-US"/>
        </w:rPr>
        <w:t>Boiko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46E8765" w14:textId="77777777" w:rsidR="00314384" w:rsidRDefault="006366B1">
      <w:pPr>
        <w:spacing w:after="141"/>
        <w:ind w:left="-5" w:hanging="10"/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1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                               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18"/>
        </w:rPr>
        <w:t xml:space="preserve">   </w:t>
      </w:r>
      <w:r>
        <w:rPr>
          <w:rFonts w:ascii="Times New Roman" w:eastAsia="Times New Roman" w:hAnsi="Times New Roman" w:cs="Times New Roman"/>
          <w:sz w:val="18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18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18"/>
        </w:rPr>
        <w:t>Name</w:t>
      </w:r>
      <w:proofErr w:type="spellEnd"/>
      <w:r>
        <w:rPr>
          <w:rFonts w:ascii="Times New Roman" w:eastAsia="Times New Roman" w:hAnsi="Times New Roman" w:cs="Times New Roman"/>
          <w:sz w:val="1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8"/>
        </w:rPr>
        <w:t>Surname</w:t>
      </w:r>
      <w:proofErr w:type="spellEnd"/>
    </w:p>
    <w:p w14:paraId="7F4D152A" w14:textId="77777777" w:rsidR="00314384" w:rsidRDefault="006366B1">
      <w:pPr>
        <w:spacing w:after="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B31E68A" w14:textId="77777777" w:rsidR="00314384" w:rsidRDefault="006366B1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6626C1" w14:textId="77777777" w:rsidR="00314384" w:rsidRDefault="0031438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6DE9A628" w14:textId="77777777" w:rsidR="00314384" w:rsidRDefault="00314384">
      <w:pPr>
        <w:spacing w:after="0"/>
        <w:jc w:val="center"/>
        <w:rPr>
          <w:rFonts w:ascii="Times New Roman" w:eastAsia="Times New Roman" w:hAnsi="Times New Roman" w:cs="Times New Roman"/>
          <w:sz w:val="28"/>
        </w:rPr>
      </w:pPr>
    </w:p>
    <w:p w14:paraId="379849E3" w14:textId="77777777" w:rsidR="00314384" w:rsidRDefault="00314384">
      <w:pPr>
        <w:spacing w:after="0"/>
        <w:jc w:val="center"/>
      </w:pPr>
    </w:p>
    <w:p w14:paraId="68575EF5" w14:textId="77777777" w:rsidR="00314384" w:rsidRDefault="00314384">
      <w:pPr>
        <w:spacing w:after="0"/>
        <w:jc w:val="center"/>
      </w:pPr>
    </w:p>
    <w:p w14:paraId="7AE2C081" w14:textId="77777777" w:rsidR="00314384" w:rsidRDefault="00314384">
      <w:pPr>
        <w:spacing w:after="0"/>
        <w:jc w:val="center"/>
      </w:pPr>
    </w:p>
    <w:p w14:paraId="68001D75" w14:textId="77777777" w:rsidR="00314384" w:rsidRDefault="00314384">
      <w:pPr>
        <w:spacing w:after="0"/>
        <w:jc w:val="center"/>
      </w:pPr>
    </w:p>
    <w:p w14:paraId="6776F070" w14:textId="77777777" w:rsidR="00314384" w:rsidRDefault="006366B1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F2D7D8" w14:textId="77777777" w:rsidR="00314384" w:rsidRDefault="00314384">
      <w:pPr>
        <w:spacing w:after="0"/>
      </w:pPr>
    </w:p>
    <w:p w14:paraId="774F6D88" w14:textId="77777777" w:rsidR="00314384" w:rsidRDefault="006366B1">
      <w:pPr>
        <w:spacing w:after="0"/>
        <w:jc w:val="center"/>
        <w:rPr>
          <w:lang w:val="en-US"/>
        </w:rPr>
        <w:sectPr w:rsidR="00314384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851" w:right="494" w:bottom="1440" w:left="1419" w:header="708" w:footer="708" w:gutter="0"/>
          <w:cols w:space="720"/>
          <w:formProt w:val="0"/>
          <w:docGrid w:linePitch="100"/>
        </w:sectPr>
      </w:pPr>
      <w:r>
        <w:rPr>
          <w:rFonts w:ascii="Times New Roman" w:eastAsia="Times New Roman" w:hAnsi="Times New Roman" w:cs="Times New Roman"/>
          <w:sz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</w:rPr>
        <w:t>Khmelnytskyi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lang w:val="en-US"/>
        </w:rPr>
        <w:t>4</w:t>
      </w:r>
    </w:p>
    <w:p w14:paraId="3D29E21C" w14:textId="1FD3147A" w:rsidR="00314384" w:rsidRPr="008829BA" w:rsidRDefault="006366B1">
      <w:pPr>
        <w:pStyle w:val="Default"/>
        <w:spacing w:line="360" w:lineRule="auto"/>
        <w:ind w:firstLine="708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lastRenderedPageBreak/>
        <w:t>Purpose</w:t>
      </w:r>
      <w:proofErr w:type="spellEnd"/>
      <w:r>
        <w:rPr>
          <w:sz w:val="28"/>
          <w:szCs w:val="28"/>
          <w:lang w:val="uk-UA"/>
        </w:rPr>
        <w:t xml:space="preserve">: </w:t>
      </w:r>
      <w:r w:rsidR="00106355">
        <w:rPr>
          <w:sz w:val="28"/>
          <w:szCs w:val="28"/>
          <w:lang w:val="en-US"/>
        </w:rPr>
        <w:t>T</w:t>
      </w:r>
      <w:r w:rsidR="00106355" w:rsidRPr="00106355">
        <w:rPr>
          <w:sz w:val="28"/>
          <w:szCs w:val="28"/>
          <w:lang w:val="uk-UA"/>
        </w:rPr>
        <w:t xml:space="preserve">o </w:t>
      </w:r>
      <w:proofErr w:type="spellStart"/>
      <w:r w:rsidR="00106355" w:rsidRPr="00106355">
        <w:rPr>
          <w:sz w:val="28"/>
          <w:szCs w:val="28"/>
          <w:lang w:val="uk-UA"/>
        </w:rPr>
        <w:t>learn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the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concepts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and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techniques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of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multithreading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and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asynchronous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programming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and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understand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how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to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manage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concurrent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tasks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within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applications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effectively</w:t>
      </w:r>
      <w:proofErr w:type="spellEnd"/>
      <w:r w:rsidR="00106355" w:rsidRPr="00106355">
        <w:rPr>
          <w:sz w:val="28"/>
          <w:szCs w:val="28"/>
          <w:lang w:val="uk-UA"/>
        </w:rPr>
        <w:t xml:space="preserve">; </w:t>
      </w:r>
      <w:proofErr w:type="spellStart"/>
      <w:r w:rsidR="00106355" w:rsidRPr="00106355">
        <w:rPr>
          <w:sz w:val="28"/>
          <w:szCs w:val="28"/>
          <w:lang w:val="uk-UA"/>
        </w:rPr>
        <w:t>figure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out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how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to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implement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and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control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multiple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threads</w:t>
      </w:r>
      <w:proofErr w:type="spellEnd"/>
      <w:r w:rsidR="00106355" w:rsidRPr="00106355">
        <w:rPr>
          <w:sz w:val="28"/>
          <w:szCs w:val="28"/>
          <w:lang w:val="uk-UA"/>
        </w:rPr>
        <w:t xml:space="preserve">, </w:t>
      </w:r>
      <w:proofErr w:type="spellStart"/>
      <w:r w:rsidR="00106355" w:rsidRPr="00106355">
        <w:rPr>
          <w:sz w:val="28"/>
          <w:szCs w:val="28"/>
          <w:lang w:val="uk-UA"/>
        </w:rPr>
        <w:t>manage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asynchronous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operations</w:t>
      </w:r>
      <w:proofErr w:type="spellEnd"/>
      <w:r w:rsidR="00106355" w:rsidRPr="00106355">
        <w:rPr>
          <w:sz w:val="28"/>
          <w:szCs w:val="28"/>
          <w:lang w:val="uk-UA"/>
        </w:rPr>
        <w:t xml:space="preserve">, </w:t>
      </w:r>
      <w:proofErr w:type="spellStart"/>
      <w:r w:rsidR="00106355" w:rsidRPr="00106355">
        <w:rPr>
          <w:sz w:val="28"/>
          <w:szCs w:val="28"/>
          <w:lang w:val="uk-UA"/>
        </w:rPr>
        <w:t>and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explore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ways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to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optimize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application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performance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and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responsiveness</w:t>
      </w:r>
      <w:proofErr w:type="spellEnd"/>
      <w:r w:rsidR="00106355" w:rsidRPr="00106355">
        <w:rPr>
          <w:sz w:val="28"/>
          <w:szCs w:val="28"/>
          <w:lang w:val="uk-UA"/>
        </w:rPr>
        <w:t xml:space="preserve">, </w:t>
      </w:r>
      <w:proofErr w:type="spellStart"/>
      <w:r w:rsidR="00106355" w:rsidRPr="00106355">
        <w:rPr>
          <w:sz w:val="28"/>
          <w:szCs w:val="28"/>
          <w:lang w:val="uk-UA"/>
        </w:rPr>
        <w:t>especially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in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environments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where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tasks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can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run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independently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or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in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the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background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without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blocking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main</w:t>
      </w:r>
      <w:proofErr w:type="spellEnd"/>
      <w:r w:rsidR="00106355" w:rsidRPr="00106355">
        <w:rPr>
          <w:sz w:val="28"/>
          <w:szCs w:val="28"/>
          <w:lang w:val="uk-UA"/>
        </w:rPr>
        <w:t xml:space="preserve"> </w:t>
      </w:r>
      <w:proofErr w:type="spellStart"/>
      <w:r w:rsidR="00106355" w:rsidRPr="00106355">
        <w:rPr>
          <w:sz w:val="28"/>
          <w:szCs w:val="28"/>
          <w:lang w:val="uk-UA"/>
        </w:rPr>
        <w:t>processes</w:t>
      </w:r>
      <w:proofErr w:type="spellEnd"/>
      <w:r w:rsidR="008829BA">
        <w:rPr>
          <w:sz w:val="28"/>
          <w:szCs w:val="28"/>
          <w:lang w:val="en-US"/>
        </w:rPr>
        <w:t>.</w:t>
      </w:r>
    </w:p>
    <w:p w14:paraId="0AD40EA3" w14:textId="77777777" w:rsidR="00314384" w:rsidRDefault="006366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0E67BF6B" w14:textId="409CF7CB" w:rsidR="00E620DD" w:rsidRDefault="006959BB" w:rsidP="00E620D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Explore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your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application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find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places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where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multithreading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could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be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suitable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there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are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no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places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application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come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up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with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new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or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extended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functionality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that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may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require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usage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of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multithreading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Implement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multithreading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use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lock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mechanism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where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needed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ThreadPool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effective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thread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management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It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could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be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thread-safe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singleton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simple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web-server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CPUintensive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task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that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requires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multithreading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improve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959BB">
        <w:rPr>
          <w:rFonts w:ascii="Times New Roman" w:hAnsi="Times New Roman" w:cs="Times New Roman"/>
          <w:bCs/>
          <w:sz w:val="28"/>
          <w:szCs w:val="28"/>
        </w:rPr>
        <w:t>performance</w:t>
      </w:r>
      <w:proofErr w:type="spellEnd"/>
      <w:r w:rsidRPr="006959BB">
        <w:rPr>
          <w:rFonts w:ascii="Times New Roman" w:hAnsi="Times New Roman" w:cs="Times New Roman"/>
          <w:bCs/>
          <w:sz w:val="28"/>
          <w:szCs w:val="28"/>
        </w:rPr>
        <w:t>.</w:t>
      </w:r>
    </w:p>
    <w:p w14:paraId="60DB0108" w14:textId="6B8CA3F6" w:rsidR="00E620DD" w:rsidRPr="00E620DD" w:rsidRDefault="00E620DD" w:rsidP="00E620DD">
      <w:pPr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Multithreading using to update list of users and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userStatistic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0BA99656" w14:textId="344BFD8E" w:rsidR="00C40F14" w:rsidRDefault="00E620DD" w:rsidP="00C40F14">
      <w:pPr>
        <w:rPr>
          <w:rFonts w:ascii="Times New Roman" w:hAnsi="Times New Roman" w:cs="Times New Roman"/>
          <w:bCs/>
          <w:sz w:val="28"/>
          <w:szCs w:val="28"/>
        </w:rPr>
      </w:pPr>
      <w:r w:rsidRPr="00E620DD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624B075A" wp14:editId="73930E1A">
            <wp:extent cx="2631057" cy="4313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4604" cy="435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9265" w14:textId="77777777" w:rsidR="00314384" w:rsidRDefault="006366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Task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</w:p>
    <w:p w14:paraId="48C10580" w14:textId="77777777" w:rsidR="00E620DD" w:rsidRPr="00E620DD" w:rsidRDefault="00E620DD" w:rsidP="00E620DD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lastRenderedPageBreak/>
        <w:t>Explore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your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application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find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places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where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asynchronous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programming</w:t>
      </w:r>
      <w:proofErr w:type="spellEnd"/>
    </w:p>
    <w:p w14:paraId="404C7A64" w14:textId="7D74665F" w:rsidR="00C40F14" w:rsidRDefault="00E620DD" w:rsidP="00E620DD">
      <w:pPr>
        <w:rPr>
          <w:rFonts w:ascii="Times New Roman" w:hAnsi="Times New Roman" w:cs="Times New Roman"/>
          <w:bCs/>
          <w:noProof/>
          <w:sz w:val="28"/>
          <w:szCs w:val="28"/>
        </w:rPr>
      </w:pP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could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be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suitable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If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there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are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no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places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application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come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up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with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new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extended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functionality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that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may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require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usage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of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asynchronous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620DD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except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async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methods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that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EF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core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provides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).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Implement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asynchronous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execution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It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could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be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sending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some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requests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external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APIs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retrieve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some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information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or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UI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management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avoid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UI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thread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blocking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while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loading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some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to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not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freeze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a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user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interface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but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show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loading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spinner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or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other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element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Show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the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cancellation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token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usage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and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use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ConfigureAwait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false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when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needed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>.</w:t>
      </w:r>
    </w:p>
    <w:p w14:paraId="75883A87" w14:textId="11516A09" w:rsidR="00E620DD" w:rsidRDefault="00E620DD" w:rsidP="00E620D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almost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all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service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functions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asynchronous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programming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is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620DD">
        <w:rPr>
          <w:rFonts w:ascii="Times New Roman" w:hAnsi="Times New Roman" w:cs="Times New Roman"/>
          <w:bCs/>
          <w:sz w:val="28"/>
          <w:szCs w:val="28"/>
        </w:rPr>
        <w:t>used</w:t>
      </w:r>
      <w:proofErr w:type="spellEnd"/>
      <w:r w:rsidRPr="00E620DD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UserService`s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code screenshot for example</w:t>
      </w:r>
      <w:r w:rsidR="00863748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54D98067" w14:textId="0251A5C7" w:rsidR="00671EA2" w:rsidRPr="00863748" w:rsidRDefault="00E620DD" w:rsidP="00671EA2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620DD"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5A76FC3B" wp14:editId="6EDA6A68">
            <wp:extent cx="5731510" cy="6112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C9D58" w14:textId="77777777" w:rsidR="00314384" w:rsidRDefault="006366B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Conclusions</w:t>
      </w:r>
    </w:p>
    <w:p w14:paraId="766D3F50" w14:textId="0361528A" w:rsidR="00314384" w:rsidRPr="00D367DA" w:rsidRDefault="006366B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completing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laboratory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work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367DA">
        <w:rPr>
          <w:rFonts w:ascii="Times New Roman" w:hAnsi="Times New Roman" w:cs="Times New Roman"/>
          <w:sz w:val="28"/>
          <w:szCs w:val="28"/>
        </w:rPr>
        <w:t xml:space="preserve">I </w:t>
      </w:r>
      <w:proofErr w:type="spellStart"/>
      <w:r w:rsidRPr="00D367DA">
        <w:rPr>
          <w:rFonts w:ascii="Times New Roman" w:hAnsi="Times New Roman" w:cs="Times New Roman"/>
          <w:sz w:val="28"/>
          <w:szCs w:val="28"/>
        </w:rPr>
        <w:t>gained</w:t>
      </w:r>
      <w:proofErr w:type="spellEnd"/>
      <w:r w:rsidRPr="00D3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7DA">
        <w:rPr>
          <w:rFonts w:ascii="Times New Roman" w:hAnsi="Times New Roman" w:cs="Times New Roman"/>
          <w:sz w:val="28"/>
          <w:szCs w:val="28"/>
        </w:rPr>
        <w:t>practical</w:t>
      </w:r>
      <w:proofErr w:type="spellEnd"/>
      <w:r w:rsidRPr="00D3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67DA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="00543F39" w:rsidRPr="00D367DA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  <w:r w:rsidRPr="00D3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F39" w:rsidRPr="00D367DA">
        <w:rPr>
          <w:rFonts w:ascii="Times New Roman" w:hAnsi="Times New Roman" w:cs="Times New Roman"/>
          <w:sz w:val="28"/>
          <w:szCs w:val="28"/>
        </w:rPr>
        <w:t>learn</w:t>
      </w:r>
      <w:proofErr w:type="spellEnd"/>
      <w:r w:rsidR="00543F39" w:rsidRPr="00D367DA">
        <w:rPr>
          <w:rFonts w:ascii="Times New Roman" w:hAnsi="Times New Roman" w:cs="Times New Roman"/>
          <w:sz w:val="28"/>
          <w:szCs w:val="28"/>
          <w:lang w:val="en-US"/>
        </w:rPr>
        <w:t>ed</w:t>
      </w:r>
      <w:r w:rsidR="00543F39" w:rsidRPr="00D3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F39" w:rsidRPr="00D367DA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="00543F39" w:rsidRPr="00D3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F39" w:rsidRPr="00D367DA">
        <w:rPr>
          <w:rFonts w:ascii="Times New Roman" w:hAnsi="Times New Roman" w:cs="Times New Roman"/>
          <w:sz w:val="28"/>
          <w:szCs w:val="28"/>
        </w:rPr>
        <w:t>concepts</w:t>
      </w:r>
      <w:proofErr w:type="spellEnd"/>
      <w:r w:rsidR="00543F39" w:rsidRPr="00D3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F39" w:rsidRPr="00D367D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543F39" w:rsidRPr="00D3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F39" w:rsidRPr="00D367DA">
        <w:rPr>
          <w:rFonts w:ascii="Times New Roman" w:hAnsi="Times New Roman" w:cs="Times New Roman"/>
          <w:sz w:val="28"/>
          <w:szCs w:val="28"/>
        </w:rPr>
        <w:t>techniques</w:t>
      </w:r>
      <w:proofErr w:type="spellEnd"/>
      <w:r w:rsidR="00543F39" w:rsidRPr="00D3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F39" w:rsidRPr="00D367DA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="00543F39" w:rsidRPr="00D3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F39" w:rsidRPr="00D367DA">
        <w:rPr>
          <w:rFonts w:ascii="Times New Roman" w:hAnsi="Times New Roman" w:cs="Times New Roman"/>
          <w:sz w:val="28"/>
          <w:szCs w:val="28"/>
        </w:rPr>
        <w:t>multithreading</w:t>
      </w:r>
      <w:proofErr w:type="spellEnd"/>
      <w:r w:rsidR="00543F39" w:rsidRPr="00D3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F39" w:rsidRPr="00D367D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543F39" w:rsidRPr="00D3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F39" w:rsidRPr="00D367DA"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 w:rsidR="00543F39" w:rsidRPr="00D3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F39" w:rsidRPr="00D367DA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="00543F39" w:rsidRPr="00D3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F39" w:rsidRPr="00D367DA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="00543F39" w:rsidRPr="00D3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F39" w:rsidRPr="00D367DA">
        <w:rPr>
          <w:rFonts w:ascii="Times New Roman" w:hAnsi="Times New Roman" w:cs="Times New Roman"/>
          <w:sz w:val="28"/>
          <w:szCs w:val="28"/>
        </w:rPr>
        <w:t>understand</w:t>
      </w:r>
      <w:proofErr w:type="spellEnd"/>
      <w:r w:rsidR="00543F39" w:rsidRPr="00D3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F39" w:rsidRPr="00D367DA">
        <w:rPr>
          <w:rFonts w:ascii="Times New Roman" w:hAnsi="Times New Roman" w:cs="Times New Roman"/>
          <w:sz w:val="28"/>
          <w:szCs w:val="28"/>
        </w:rPr>
        <w:t>how</w:t>
      </w:r>
      <w:proofErr w:type="spellEnd"/>
      <w:r w:rsidR="00543F39" w:rsidRPr="00D3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F39" w:rsidRPr="00D367DA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="00543F39" w:rsidRPr="00D3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F39" w:rsidRPr="00D367DA">
        <w:rPr>
          <w:rFonts w:ascii="Times New Roman" w:hAnsi="Times New Roman" w:cs="Times New Roman"/>
          <w:sz w:val="28"/>
          <w:szCs w:val="28"/>
        </w:rPr>
        <w:t>manage</w:t>
      </w:r>
      <w:proofErr w:type="spellEnd"/>
      <w:r w:rsidR="00543F39" w:rsidRPr="00D3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F39" w:rsidRPr="00D367DA">
        <w:rPr>
          <w:rFonts w:ascii="Times New Roman" w:hAnsi="Times New Roman" w:cs="Times New Roman"/>
          <w:sz w:val="28"/>
          <w:szCs w:val="28"/>
        </w:rPr>
        <w:t>concurrent</w:t>
      </w:r>
      <w:proofErr w:type="spellEnd"/>
      <w:r w:rsidR="00543F39" w:rsidRPr="00D3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F39" w:rsidRPr="00D367DA">
        <w:rPr>
          <w:rFonts w:ascii="Times New Roman" w:hAnsi="Times New Roman" w:cs="Times New Roman"/>
          <w:sz w:val="28"/>
          <w:szCs w:val="28"/>
        </w:rPr>
        <w:t>tasks</w:t>
      </w:r>
      <w:proofErr w:type="spellEnd"/>
      <w:r w:rsidR="00543F39" w:rsidRPr="00D3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F39" w:rsidRPr="00D367DA">
        <w:rPr>
          <w:rFonts w:ascii="Times New Roman" w:hAnsi="Times New Roman" w:cs="Times New Roman"/>
          <w:sz w:val="28"/>
          <w:szCs w:val="28"/>
        </w:rPr>
        <w:t>within</w:t>
      </w:r>
      <w:proofErr w:type="spellEnd"/>
      <w:r w:rsidR="00543F39" w:rsidRPr="00D3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F39" w:rsidRPr="00D367DA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="00543F39" w:rsidRPr="00D36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43F39" w:rsidRPr="00D367DA">
        <w:rPr>
          <w:rFonts w:ascii="Times New Roman" w:hAnsi="Times New Roman" w:cs="Times New Roman"/>
          <w:sz w:val="28"/>
          <w:szCs w:val="28"/>
        </w:rPr>
        <w:t>effectively</w:t>
      </w:r>
      <w:proofErr w:type="spellEnd"/>
      <w:r w:rsidRPr="00D367D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314384" w:rsidRPr="00D367D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FD202" w14:textId="77777777" w:rsidR="00AF2F1B" w:rsidRDefault="00AF2F1B">
      <w:pPr>
        <w:spacing w:after="0" w:line="240" w:lineRule="auto"/>
      </w:pPr>
      <w:r>
        <w:separator/>
      </w:r>
    </w:p>
  </w:endnote>
  <w:endnote w:type="continuationSeparator" w:id="0">
    <w:p w14:paraId="3CBA87EE" w14:textId="77777777" w:rsidR="00AF2F1B" w:rsidRDefault="00AF2F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ntarell">
    <w:panose1 w:val="00000000000000000000"/>
    <w:charset w:val="00"/>
    <w:family w:val="roman"/>
    <w:notTrueType/>
    <w:pitch w:val="default"/>
  </w:font>
  <w:font w:name="FreeSerif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0C4F" w14:textId="77777777" w:rsidR="00314384" w:rsidRDefault="0031438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FF4B1" w14:textId="77777777" w:rsidR="00314384" w:rsidRDefault="0031438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5541F" w14:textId="77777777" w:rsidR="00314384" w:rsidRDefault="00314384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F15D0" w14:textId="77777777" w:rsidR="00314384" w:rsidRDefault="00314384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E6BEA" w14:textId="77777777" w:rsidR="00314384" w:rsidRDefault="00314384">
    <w:pPr>
      <w:pStyle w:val="a7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6BCE9" w14:textId="77777777" w:rsidR="00314384" w:rsidRDefault="0031438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02504" w14:textId="77777777" w:rsidR="00AF2F1B" w:rsidRDefault="00AF2F1B">
      <w:pPr>
        <w:spacing w:after="0" w:line="240" w:lineRule="auto"/>
      </w:pPr>
      <w:r>
        <w:separator/>
      </w:r>
    </w:p>
  </w:footnote>
  <w:footnote w:type="continuationSeparator" w:id="0">
    <w:p w14:paraId="33EC7303" w14:textId="77777777" w:rsidR="00AF2F1B" w:rsidRDefault="00AF2F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34EB" w14:textId="77777777" w:rsidR="00314384" w:rsidRDefault="0031438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C9A74" w14:textId="77777777" w:rsidR="00314384" w:rsidRDefault="00314384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8573" w14:textId="77777777" w:rsidR="00314384" w:rsidRDefault="00314384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EBF86" w14:textId="77777777" w:rsidR="00314384" w:rsidRDefault="00314384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4EDA7" w14:textId="77777777" w:rsidR="00314384" w:rsidRDefault="00314384">
    <w:pPr>
      <w:pStyle w:val="a5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F2AC4" w14:textId="77777777" w:rsidR="00314384" w:rsidRDefault="0031438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84"/>
    <w:rsid w:val="00003B06"/>
    <w:rsid w:val="00106355"/>
    <w:rsid w:val="001A7806"/>
    <w:rsid w:val="00297888"/>
    <w:rsid w:val="00314384"/>
    <w:rsid w:val="00323244"/>
    <w:rsid w:val="00325679"/>
    <w:rsid w:val="003D7458"/>
    <w:rsid w:val="0041605D"/>
    <w:rsid w:val="00543F39"/>
    <w:rsid w:val="006366B1"/>
    <w:rsid w:val="00671EA2"/>
    <w:rsid w:val="006959BB"/>
    <w:rsid w:val="00863748"/>
    <w:rsid w:val="00873A01"/>
    <w:rsid w:val="008829BA"/>
    <w:rsid w:val="008A3E74"/>
    <w:rsid w:val="00AF2F1B"/>
    <w:rsid w:val="00C40F14"/>
    <w:rsid w:val="00D367DA"/>
    <w:rsid w:val="00E20C5C"/>
    <w:rsid w:val="00E42932"/>
    <w:rsid w:val="00E620DD"/>
    <w:rsid w:val="00EA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6FE48"/>
  <w15:docId w15:val="{58ED9033-5F4C-4C93-A2EE-97CD224FA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142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lang w:val="uk-UA" w:eastAsia="uk-UA"/>
    </w:rPr>
  </w:style>
  <w:style w:type="paragraph" w:styleId="4">
    <w:name w:val="heading 4"/>
    <w:basedOn w:val="Heading"/>
    <w:next w:val="a0"/>
    <w:link w:val="40"/>
    <w:qFormat/>
    <w:pPr>
      <w:spacing w:before="120"/>
      <w:outlineLvl w:val="3"/>
    </w:pPr>
    <w:rPr>
      <w:rFonts w:ascii="Liberation Serif" w:eastAsia="Cantarell" w:hAnsi="Liberation Serif" w:cs="FreeSerif"/>
      <w:b/>
      <w:bCs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ерхний колонтитул Знак"/>
    <w:basedOn w:val="a1"/>
    <w:link w:val="a5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a6">
    <w:name w:val="Нижний колонтитул Знак"/>
    <w:basedOn w:val="a1"/>
    <w:link w:val="a7"/>
    <w:qFormat/>
    <w:rsid w:val="002C44AF"/>
    <w:rPr>
      <w:rFonts w:ascii="Times New Roman" w:eastAsia="Times New Roman" w:hAnsi="Times New Roman" w:cs="Times New Roman"/>
      <w:szCs w:val="20"/>
      <w:lang w:val="ru-RU" w:eastAsia="ru-RU"/>
    </w:rPr>
  </w:style>
  <w:style w:type="character" w:styleId="a8">
    <w:name w:val="Strong"/>
    <w:uiPriority w:val="22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9">
    <w:name w:val="annotation reference"/>
    <w:basedOn w:val="a1"/>
    <w:uiPriority w:val="99"/>
    <w:semiHidden/>
    <w:unhideWhenUsed/>
    <w:qFormat/>
    <w:rsid w:val="003E0A51"/>
    <w:rPr>
      <w:sz w:val="16"/>
      <w:szCs w:val="16"/>
    </w:rPr>
  </w:style>
  <w:style w:type="character" w:customStyle="1" w:styleId="aa">
    <w:name w:val="Текст примечания Знак"/>
    <w:basedOn w:val="a1"/>
    <w:link w:val="ab"/>
    <w:uiPriority w:val="99"/>
    <w:semiHidden/>
    <w:qFormat/>
    <w:rsid w:val="003E0A51"/>
    <w:rPr>
      <w:rFonts w:ascii="Calibri" w:eastAsia="Calibri" w:hAnsi="Calibri" w:cs="Calibri"/>
      <w:color w:val="000000"/>
      <w:sz w:val="20"/>
      <w:szCs w:val="20"/>
      <w:lang w:val="uk-UA" w:eastAsia="uk-UA"/>
    </w:rPr>
  </w:style>
  <w:style w:type="character" w:customStyle="1" w:styleId="ac">
    <w:name w:val="Тема примечания Знак"/>
    <w:basedOn w:val="aa"/>
    <w:link w:val="ad"/>
    <w:uiPriority w:val="99"/>
    <w:semiHidden/>
    <w:qFormat/>
    <w:rsid w:val="003E0A51"/>
    <w:rPr>
      <w:rFonts w:ascii="Calibri" w:eastAsia="Calibri" w:hAnsi="Calibri" w:cs="Calibri"/>
      <w:b/>
      <w:bCs/>
      <w:color w:val="000000"/>
      <w:sz w:val="20"/>
      <w:szCs w:val="20"/>
      <w:lang w:val="uk-UA" w:eastAsia="uk-UA"/>
    </w:rPr>
  </w:style>
  <w:style w:type="character" w:customStyle="1" w:styleId="40">
    <w:name w:val="Заголовок 4 Знак"/>
    <w:basedOn w:val="a1"/>
    <w:link w:val="4"/>
    <w:qFormat/>
    <w:rsid w:val="00F62520"/>
    <w:rPr>
      <w:rFonts w:ascii="Liberation Serif" w:eastAsia="Cantarell" w:hAnsi="Liberation Serif" w:cs="FreeSerif"/>
      <w:b/>
      <w:bCs/>
      <w:color w:val="000000"/>
      <w:lang w:val="uk-UA" w:eastAsia="uk-UA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" w:hAnsi="Liberation Sans" w:cs="FreeSans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e">
    <w:name w:val="List"/>
    <w:basedOn w:val="a0"/>
    <w:rPr>
      <w:rFonts w:cs="FreeSans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a"/>
    <w:link w:val="a4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styleId="a7">
    <w:name w:val="footer"/>
    <w:basedOn w:val="a"/>
    <w:link w:val="a6"/>
    <w:rsid w:val="002C44AF"/>
    <w:pPr>
      <w:tabs>
        <w:tab w:val="center" w:pos="4153"/>
        <w:tab w:val="right" w:pos="8306"/>
      </w:tabs>
      <w:spacing w:after="0" w:line="240" w:lineRule="auto"/>
      <w:textAlignment w:val="baseline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customStyle="1" w:styleId="Default">
    <w:name w:val="Default"/>
    <w:qFormat/>
    <w:rsid w:val="002C44AF"/>
    <w:rPr>
      <w:rFonts w:ascii="Times New Roman" w:eastAsia="Calibri" w:hAnsi="Times New Roman" w:cs="Times New Roman"/>
      <w:color w:val="000000"/>
      <w:lang w:val="ru-RU"/>
    </w:rPr>
  </w:style>
  <w:style w:type="paragraph" w:styleId="af0">
    <w:name w:val="List Paragraph"/>
    <w:basedOn w:val="a"/>
    <w:uiPriority w:val="34"/>
    <w:qFormat/>
    <w:rsid w:val="002C44AF"/>
    <w:pPr>
      <w:ind w:left="720"/>
      <w:contextualSpacing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annotation text"/>
    <w:basedOn w:val="a"/>
    <w:link w:val="aa"/>
    <w:uiPriority w:val="99"/>
    <w:semiHidden/>
    <w:unhideWhenUsed/>
    <w:rsid w:val="003E0A51"/>
    <w:pPr>
      <w:spacing w:line="240" w:lineRule="auto"/>
    </w:pPr>
    <w:rPr>
      <w:sz w:val="20"/>
      <w:szCs w:val="20"/>
    </w:rPr>
  </w:style>
  <w:style w:type="paragraph" w:styleId="ad">
    <w:name w:val="annotation subject"/>
    <w:basedOn w:val="ab"/>
    <w:next w:val="ab"/>
    <w:link w:val="ac"/>
    <w:uiPriority w:val="99"/>
    <w:semiHidden/>
    <w:unhideWhenUsed/>
    <w:qFormat/>
    <w:rsid w:val="003E0A51"/>
    <w:rPr>
      <w:b/>
      <w:bCs/>
    </w:rPr>
  </w:style>
  <w:style w:type="paragraph" w:styleId="af1">
    <w:name w:val="Normal (Web)"/>
    <w:basedOn w:val="a"/>
    <w:uiPriority w:val="99"/>
    <w:semiHidden/>
    <w:unhideWhenUsed/>
    <w:qFormat/>
    <w:rsid w:val="004F605D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af2">
    <w:name w:val="Table Grid"/>
    <w:basedOn w:val="a2"/>
    <w:uiPriority w:val="39"/>
    <w:rsid w:val="002C6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header" Target="header6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17" Type="http://schemas.openxmlformats.org/officeDocument/2006/relationships/footer" Target="footer5.xml"/><Relationship Id="rId2" Type="http://schemas.openxmlformats.org/officeDocument/2006/relationships/settings" Target="setting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header" Target="header3.xml"/><Relationship Id="rId19" Type="http://schemas.openxmlformats.org/officeDocument/2006/relationships/footer" Target="footer6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4</Pages>
  <Words>1629</Words>
  <Characters>930</Characters>
  <Application>Microsoft Office Word</Application>
  <DocSecurity>0</DocSecurity>
  <Lines>7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Boiko</dc:creator>
  <dc:description/>
  <cp:lastModifiedBy>Lapko Maksym</cp:lastModifiedBy>
  <cp:revision>122</cp:revision>
  <dcterms:created xsi:type="dcterms:W3CDTF">2024-09-03T21:34:00Z</dcterms:created>
  <dcterms:modified xsi:type="dcterms:W3CDTF">2024-11-27T03:30:00Z</dcterms:modified>
  <dc:language>en-US</dc:language>
</cp:coreProperties>
</file>