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A777FE" w:rsidRDefault="00A777FE" w:rsidP="00522FD3">
      <w:pPr>
        <w:pStyle w:val="PlainTex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Here are some insights and manipulations gotten from this</w:t>
      </w:r>
      <w:r w:rsidR="003B25D6" w:rsidRPr="00A777FE">
        <w:rPr>
          <w:rFonts w:asciiTheme="majorHAnsi" w:hAnsiTheme="majorHAnsi" w:cstheme="majorHAnsi"/>
          <w:sz w:val="24"/>
          <w:szCs w:val="24"/>
        </w:rPr>
        <w:t xml:space="preserve"> analysis.</w:t>
      </w:r>
    </w:p>
    <w:p w:rsidR="00000000" w:rsidRPr="00A777FE" w:rsidRDefault="00A777FE" w:rsidP="00522FD3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:rsidR="00000000" w:rsidRPr="00A777FE" w:rsidRDefault="00A777FE" w:rsidP="00522FD3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A777FE">
        <w:rPr>
          <w:rFonts w:asciiTheme="majorHAnsi" w:hAnsiTheme="majorHAnsi" w:cstheme="majorHAnsi"/>
          <w:sz w:val="24"/>
          <w:szCs w:val="24"/>
        </w:rPr>
        <w:t xml:space="preserve">1. </w:t>
      </w:r>
      <w:r w:rsidRPr="00A777FE">
        <w:rPr>
          <w:rFonts w:asciiTheme="majorHAnsi" w:hAnsiTheme="majorHAnsi" w:cstheme="majorHAnsi"/>
          <w:sz w:val="24"/>
          <w:szCs w:val="24"/>
        </w:rPr>
        <w:t>Null Value Challenge</w:t>
      </w:r>
      <w:r w:rsidRPr="00A777FE">
        <w:rPr>
          <w:rFonts w:asciiTheme="majorHAnsi" w:hAnsiTheme="majorHAnsi" w:cstheme="majorHAnsi"/>
          <w:sz w:val="24"/>
          <w:szCs w:val="24"/>
        </w:rPr>
        <w:t>: Dealing with a significant number of null value</w:t>
      </w:r>
      <w:r>
        <w:rPr>
          <w:rFonts w:asciiTheme="majorHAnsi" w:hAnsiTheme="majorHAnsi" w:cstheme="majorHAnsi"/>
          <w:sz w:val="24"/>
          <w:szCs w:val="24"/>
        </w:rPr>
        <w:t>s posed a major challenge in this</w:t>
      </w:r>
      <w:r w:rsidRPr="00A777FE">
        <w:rPr>
          <w:rFonts w:asciiTheme="majorHAnsi" w:hAnsiTheme="majorHAnsi" w:cstheme="majorHAnsi"/>
          <w:sz w:val="24"/>
          <w:szCs w:val="24"/>
        </w:rPr>
        <w:t xml:space="preserve"> analysis.</w:t>
      </w:r>
    </w:p>
    <w:p w:rsidR="00000000" w:rsidRPr="00A777FE" w:rsidRDefault="00A777FE" w:rsidP="00522FD3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:rsidR="00000000" w:rsidRPr="00A777FE" w:rsidRDefault="00A777FE" w:rsidP="00522FD3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A777FE">
        <w:rPr>
          <w:rFonts w:asciiTheme="majorHAnsi" w:hAnsiTheme="majorHAnsi" w:cstheme="majorHAnsi"/>
          <w:sz w:val="24"/>
          <w:szCs w:val="24"/>
        </w:rPr>
        <w:t xml:space="preserve">2. </w:t>
      </w:r>
      <w:r w:rsidRPr="00A777FE">
        <w:rPr>
          <w:rFonts w:asciiTheme="majorHAnsi" w:hAnsiTheme="majorHAnsi" w:cstheme="majorHAnsi"/>
          <w:sz w:val="24"/>
          <w:szCs w:val="24"/>
        </w:rPr>
        <w:t>Null Replacement</w:t>
      </w:r>
      <w:r w:rsidRPr="00A777FE">
        <w:rPr>
          <w:rFonts w:asciiTheme="majorHAnsi" w:hAnsiTheme="majorHAnsi" w:cstheme="majorHAnsi"/>
          <w:sz w:val="24"/>
          <w:szCs w:val="24"/>
        </w:rPr>
        <w:t>: Null values were replaced with blanks to r</w:t>
      </w:r>
      <w:r w:rsidRPr="00A777FE">
        <w:rPr>
          <w:rFonts w:asciiTheme="majorHAnsi" w:hAnsiTheme="majorHAnsi" w:cstheme="majorHAnsi"/>
          <w:sz w:val="24"/>
          <w:szCs w:val="24"/>
        </w:rPr>
        <w:t>etain data patterns.</w:t>
      </w:r>
    </w:p>
    <w:p w:rsidR="00000000" w:rsidRPr="00A777FE" w:rsidRDefault="00A777FE" w:rsidP="00522FD3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:rsidR="00000000" w:rsidRPr="00A777FE" w:rsidRDefault="00A777FE" w:rsidP="00522FD3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A777FE">
        <w:rPr>
          <w:rFonts w:asciiTheme="majorHAnsi" w:hAnsiTheme="majorHAnsi" w:cstheme="majorHAnsi"/>
          <w:sz w:val="24"/>
          <w:szCs w:val="24"/>
        </w:rPr>
        <w:t xml:space="preserve">3. </w:t>
      </w:r>
      <w:r w:rsidRPr="00A777FE">
        <w:rPr>
          <w:rFonts w:asciiTheme="majorHAnsi" w:hAnsiTheme="majorHAnsi" w:cstheme="majorHAnsi"/>
          <w:sz w:val="24"/>
          <w:szCs w:val="24"/>
        </w:rPr>
        <w:t>Consistent Cross-Validation</w:t>
      </w:r>
      <w:r w:rsidRPr="00A777FE">
        <w:rPr>
          <w:rFonts w:asciiTheme="majorHAnsi" w:hAnsiTheme="majorHAnsi" w:cstheme="majorHAnsi"/>
          <w:sz w:val="24"/>
          <w:szCs w:val="24"/>
        </w:rPr>
        <w:t>: Initial accuracy tests revealed consistent mean scores across different models during cross-validation, indicating model stability.</w:t>
      </w:r>
    </w:p>
    <w:p w:rsidR="00000000" w:rsidRPr="00A777FE" w:rsidRDefault="00A777FE" w:rsidP="00522FD3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:rsidR="00000000" w:rsidRPr="00A777FE" w:rsidRDefault="00A777FE" w:rsidP="00522FD3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A777FE">
        <w:rPr>
          <w:rFonts w:asciiTheme="majorHAnsi" w:hAnsiTheme="majorHAnsi" w:cstheme="majorHAnsi"/>
          <w:sz w:val="24"/>
          <w:szCs w:val="24"/>
        </w:rPr>
        <w:t xml:space="preserve">4. </w:t>
      </w:r>
      <w:r w:rsidRPr="00A777FE">
        <w:rPr>
          <w:rFonts w:asciiTheme="majorHAnsi" w:hAnsiTheme="majorHAnsi" w:cstheme="majorHAnsi"/>
          <w:sz w:val="24"/>
          <w:szCs w:val="24"/>
        </w:rPr>
        <w:t>Low Cross-Validation Variability</w:t>
      </w:r>
      <w:r w:rsidRPr="00A777FE">
        <w:rPr>
          <w:rFonts w:asciiTheme="majorHAnsi" w:hAnsiTheme="majorHAnsi" w:cstheme="majorHAnsi"/>
          <w:sz w:val="24"/>
          <w:szCs w:val="24"/>
        </w:rPr>
        <w:t>: The low cross-valida</w:t>
      </w:r>
      <w:r w:rsidRPr="00A777FE">
        <w:rPr>
          <w:rFonts w:asciiTheme="majorHAnsi" w:hAnsiTheme="majorHAnsi" w:cstheme="majorHAnsi"/>
          <w:sz w:val="24"/>
          <w:szCs w:val="24"/>
        </w:rPr>
        <w:t>tion standard deviations (0.003 to 0.006) implied minimal performance variability across different data subsets.</w:t>
      </w:r>
    </w:p>
    <w:p w:rsidR="00000000" w:rsidRPr="00A777FE" w:rsidRDefault="00A777FE" w:rsidP="00522FD3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:rsidR="00000000" w:rsidRPr="00A777FE" w:rsidRDefault="00A777FE" w:rsidP="00522FD3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A777FE">
        <w:rPr>
          <w:rFonts w:asciiTheme="majorHAnsi" w:hAnsiTheme="majorHAnsi" w:cstheme="majorHAnsi"/>
          <w:sz w:val="24"/>
          <w:szCs w:val="24"/>
        </w:rPr>
        <w:t xml:space="preserve">5. </w:t>
      </w:r>
      <w:r w:rsidRPr="00A777FE">
        <w:rPr>
          <w:rFonts w:asciiTheme="majorHAnsi" w:hAnsiTheme="majorHAnsi" w:cstheme="majorHAnsi"/>
          <w:sz w:val="24"/>
          <w:szCs w:val="24"/>
        </w:rPr>
        <w:t>F1 Score Variability</w:t>
      </w:r>
      <w:r w:rsidRPr="00A777FE">
        <w:rPr>
          <w:rFonts w:asciiTheme="majorHAnsi" w:hAnsiTheme="majorHAnsi" w:cstheme="majorHAnsi"/>
          <w:sz w:val="24"/>
          <w:szCs w:val="24"/>
        </w:rPr>
        <w:t>: Models like logistic regression and decision tree achieved an F1 score of 0.86, excelling in precision and reca</w:t>
      </w:r>
      <w:r w:rsidRPr="00A777FE">
        <w:rPr>
          <w:rFonts w:asciiTheme="majorHAnsi" w:hAnsiTheme="majorHAnsi" w:cstheme="majorHAnsi"/>
          <w:sz w:val="24"/>
          <w:szCs w:val="24"/>
        </w:rPr>
        <w:t>ll, while others like KNN and random forest had slightly higher F1 scores.</w:t>
      </w:r>
    </w:p>
    <w:p w:rsidR="00000000" w:rsidRPr="00A777FE" w:rsidRDefault="00A777FE" w:rsidP="00522FD3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:rsidR="00000000" w:rsidRPr="00A777FE" w:rsidRDefault="00A777FE" w:rsidP="00522FD3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A777FE">
        <w:rPr>
          <w:rFonts w:asciiTheme="majorHAnsi" w:hAnsiTheme="majorHAnsi" w:cstheme="majorHAnsi"/>
          <w:sz w:val="24"/>
          <w:szCs w:val="24"/>
        </w:rPr>
        <w:t xml:space="preserve">6. </w:t>
      </w:r>
      <w:r w:rsidRPr="00A777FE">
        <w:rPr>
          <w:rFonts w:asciiTheme="majorHAnsi" w:hAnsiTheme="majorHAnsi" w:cstheme="majorHAnsi"/>
          <w:sz w:val="24"/>
          <w:szCs w:val="24"/>
        </w:rPr>
        <w:t>Precision Strength</w:t>
      </w:r>
      <w:r w:rsidRPr="00A777FE">
        <w:rPr>
          <w:rFonts w:asciiTheme="majorHAnsi" w:hAnsiTheme="majorHAnsi" w:cstheme="majorHAnsi"/>
          <w:sz w:val="24"/>
          <w:szCs w:val="24"/>
        </w:rPr>
        <w:t>: Models demonstrated high precision for "non-matching" instances, signifying accurate positive predictions.</w:t>
      </w:r>
    </w:p>
    <w:p w:rsidR="00000000" w:rsidRPr="00A777FE" w:rsidRDefault="00A777FE" w:rsidP="00522FD3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:rsidR="00000000" w:rsidRPr="00A777FE" w:rsidRDefault="00A777FE" w:rsidP="00522FD3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A777FE">
        <w:rPr>
          <w:rFonts w:asciiTheme="majorHAnsi" w:hAnsiTheme="majorHAnsi" w:cstheme="majorHAnsi"/>
          <w:sz w:val="24"/>
          <w:szCs w:val="24"/>
        </w:rPr>
        <w:t xml:space="preserve">7. </w:t>
      </w:r>
      <w:r w:rsidRPr="00A777FE">
        <w:rPr>
          <w:rFonts w:asciiTheme="majorHAnsi" w:hAnsiTheme="majorHAnsi" w:cstheme="majorHAnsi"/>
          <w:sz w:val="24"/>
          <w:szCs w:val="24"/>
        </w:rPr>
        <w:t>Recall Disparities</w:t>
      </w:r>
      <w:r w:rsidRPr="00A777FE">
        <w:rPr>
          <w:rFonts w:asciiTheme="majorHAnsi" w:hAnsiTheme="majorHAnsi" w:cstheme="majorHAnsi"/>
          <w:sz w:val="24"/>
          <w:szCs w:val="24"/>
        </w:rPr>
        <w:t>: Logistic regre</w:t>
      </w:r>
      <w:r w:rsidRPr="00A777FE">
        <w:rPr>
          <w:rFonts w:asciiTheme="majorHAnsi" w:hAnsiTheme="majorHAnsi" w:cstheme="majorHAnsi"/>
          <w:sz w:val="24"/>
          <w:szCs w:val="24"/>
        </w:rPr>
        <w:t>ssion achieved perfect recall for "non-matching" cases, whereas other models maintained high precision and recall for those cases.</w:t>
      </w:r>
    </w:p>
    <w:p w:rsidR="00000000" w:rsidRPr="00A777FE" w:rsidRDefault="00A777FE" w:rsidP="00522FD3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:rsidR="00000000" w:rsidRPr="00A777FE" w:rsidRDefault="00A777FE" w:rsidP="00522FD3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A777FE">
        <w:rPr>
          <w:rFonts w:asciiTheme="majorHAnsi" w:hAnsiTheme="majorHAnsi" w:cstheme="majorHAnsi"/>
          <w:sz w:val="24"/>
          <w:szCs w:val="24"/>
        </w:rPr>
        <w:t xml:space="preserve">8. </w:t>
      </w:r>
      <w:r w:rsidRPr="00A777FE">
        <w:rPr>
          <w:rFonts w:asciiTheme="majorHAnsi" w:hAnsiTheme="majorHAnsi" w:cstheme="majorHAnsi"/>
          <w:sz w:val="24"/>
          <w:szCs w:val="24"/>
        </w:rPr>
        <w:t>Model Selection</w:t>
      </w:r>
      <w:r w:rsidRPr="00A777FE">
        <w:rPr>
          <w:rFonts w:asciiTheme="majorHAnsi" w:hAnsiTheme="majorHAnsi" w:cstheme="majorHAnsi"/>
          <w:sz w:val="24"/>
          <w:szCs w:val="24"/>
        </w:rPr>
        <w:t>: Through initial accuracy tests, random forest emerged as the most promising model among the altern</w:t>
      </w:r>
      <w:r w:rsidRPr="00A777FE">
        <w:rPr>
          <w:rFonts w:asciiTheme="majorHAnsi" w:hAnsiTheme="majorHAnsi" w:cstheme="majorHAnsi"/>
          <w:sz w:val="24"/>
          <w:szCs w:val="24"/>
        </w:rPr>
        <w:t>atives.</w:t>
      </w:r>
    </w:p>
    <w:p w:rsidR="00000000" w:rsidRPr="00A777FE" w:rsidRDefault="00A777FE" w:rsidP="00522FD3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:rsidR="00000000" w:rsidRPr="00A777FE" w:rsidRDefault="00A777FE" w:rsidP="00522FD3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A777FE">
        <w:rPr>
          <w:rFonts w:asciiTheme="majorHAnsi" w:hAnsiTheme="majorHAnsi" w:cstheme="majorHAnsi"/>
          <w:sz w:val="24"/>
          <w:szCs w:val="24"/>
        </w:rPr>
        <w:t xml:space="preserve">9. </w:t>
      </w:r>
      <w:r w:rsidRPr="00A777FE">
        <w:rPr>
          <w:rFonts w:asciiTheme="majorHAnsi" w:hAnsiTheme="majorHAnsi" w:cstheme="majorHAnsi"/>
          <w:sz w:val="24"/>
          <w:szCs w:val="24"/>
        </w:rPr>
        <w:t>Performance Drop</w:t>
      </w:r>
      <w:r w:rsidRPr="00A777FE">
        <w:rPr>
          <w:rFonts w:asciiTheme="majorHAnsi" w:hAnsiTheme="majorHAnsi" w:cstheme="majorHAnsi"/>
          <w:sz w:val="24"/>
          <w:szCs w:val="24"/>
        </w:rPr>
        <w:t>: On test data, the F1 score of the chosen random forest model decreased to 0.66, pointing to potential generalization challenges.</w:t>
      </w:r>
    </w:p>
    <w:p w:rsidR="00000000" w:rsidRPr="00A777FE" w:rsidRDefault="00A777FE" w:rsidP="00522FD3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:rsidR="00000000" w:rsidRPr="00A777FE" w:rsidRDefault="00A777FE" w:rsidP="00522FD3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A777FE">
        <w:rPr>
          <w:rFonts w:asciiTheme="majorHAnsi" w:hAnsiTheme="majorHAnsi" w:cstheme="majorHAnsi"/>
          <w:sz w:val="24"/>
          <w:szCs w:val="24"/>
        </w:rPr>
        <w:t xml:space="preserve">10. </w:t>
      </w:r>
      <w:r w:rsidRPr="00A777FE">
        <w:rPr>
          <w:rFonts w:asciiTheme="majorHAnsi" w:hAnsiTheme="majorHAnsi" w:cstheme="majorHAnsi"/>
          <w:sz w:val="24"/>
          <w:szCs w:val="24"/>
        </w:rPr>
        <w:t>Gold Standard Evaluation</w:t>
      </w:r>
      <w:r w:rsidRPr="00A777FE">
        <w:rPr>
          <w:rFonts w:asciiTheme="majorHAnsi" w:hAnsiTheme="majorHAnsi" w:cstheme="majorHAnsi"/>
          <w:sz w:val="24"/>
          <w:szCs w:val="24"/>
        </w:rPr>
        <w:t>: The model's performance on gold standard data was belo</w:t>
      </w:r>
      <w:r w:rsidRPr="00A777FE">
        <w:rPr>
          <w:rFonts w:asciiTheme="majorHAnsi" w:hAnsiTheme="majorHAnsi" w:cstheme="majorHAnsi"/>
          <w:sz w:val="24"/>
          <w:szCs w:val="24"/>
        </w:rPr>
        <w:t>w the achieved scores on validation data, suggesting room for improvement and highlighting the need to align with reference standards.</w:t>
      </w:r>
    </w:p>
    <w:p w:rsidR="00000000" w:rsidRPr="00A777FE" w:rsidRDefault="00A777FE" w:rsidP="00522FD3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:rsidR="00000000" w:rsidRPr="00A777FE" w:rsidRDefault="00A777FE" w:rsidP="00522FD3">
      <w:pPr>
        <w:pStyle w:val="PlainText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:rsidR="00000000" w:rsidRPr="00A777FE" w:rsidRDefault="00A777FE" w:rsidP="00522FD3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:rsidR="00000000" w:rsidRPr="00A777FE" w:rsidRDefault="00A777FE" w:rsidP="00522FD3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:rsidR="00000000" w:rsidRPr="00A777FE" w:rsidRDefault="00A777FE" w:rsidP="00522FD3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:rsidR="00522FD3" w:rsidRPr="00A777FE" w:rsidRDefault="00522FD3" w:rsidP="00522FD3">
      <w:pPr>
        <w:pStyle w:val="PlainText"/>
        <w:rPr>
          <w:rFonts w:asciiTheme="majorHAnsi" w:hAnsiTheme="majorHAnsi" w:cstheme="majorHAnsi"/>
          <w:sz w:val="24"/>
          <w:szCs w:val="24"/>
        </w:rPr>
      </w:pPr>
    </w:p>
    <w:sectPr w:rsidR="00522FD3" w:rsidRPr="00A777FE" w:rsidSect="00522FD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8B2"/>
    <w:rsid w:val="000454AA"/>
    <w:rsid w:val="003B25D6"/>
    <w:rsid w:val="00522FD3"/>
    <w:rsid w:val="008B333C"/>
    <w:rsid w:val="00A777FE"/>
    <w:rsid w:val="00C068B2"/>
    <w:rsid w:val="00E9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8EFE1-CA1A-432A-B076-4EAE13A6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22FD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22FD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227</Words>
  <Characters>1421</Characters>
  <Application>Microsoft Office Word</Application>
  <DocSecurity>0</DocSecurity>
  <Lines>44</Lines>
  <Paragraphs>13</Paragraphs>
  <ScaleCrop>false</ScaleCrop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2024-06-19T10:53:00Z</dcterms:created>
  <dcterms:modified xsi:type="dcterms:W3CDTF">2024-06-19T10:58:00Z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7fa8896c75af8f7f231b026f772e40c8e326e32da973f9b9c9fae0ea4cdd41e0</vt:lpwstr>
  </property>
</Properties>
</file>