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55A" w:rsidRDefault="00F323F1" w:rsidP="00F323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温湿度传感器 </w:t>
      </w:r>
      <w:r>
        <w:t>SHT20</w:t>
      </w:r>
      <w:r>
        <w:rPr>
          <w:rFonts w:hint="eastAsia"/>
        </w:rPr>
        <w:t>（U</w:t>
      </w:r>
      <w:r>
        <w:t>4</w:t>
      </w:r>
      <w:r>
        <w:rPr>
          <w:rFonts w:hint="eastAsia"/>
        </w:rPr>
        <w:t>）</w:t>
      </w:r>
    </w:p>
    <w:p w:rsidR="00F323F1" w:rsidRDefault="00F323F1" w:rsidP="00F323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A596B3" wp14:editId="7CC62276">
            <wp:extent cx="46482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F1" w:rsidRDefault="00F323F1" w:rsidP="00F323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市面常见温湿度传感器：D</w:t>
      </w:r>
      <w:r>
        <w:t>HT11</w:t>
      </w:r>
      <w:r>
        <w:rPr>
          <w:rFonts w:hint="eastAsia"/>
        </w:rPr>
        <w:t>——单总线</w:t>
      </w:r>
    </w:p>
    <w:p w:rsidR="00F323F1" w:rsidRDefault="00F323F1" w:rsidP="00F323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引脚说明：</w:t>
      </w:r>
    </w:p>
    <w:p w:rsidR="00F323F1" w:rsidRDefault="00F323F1" w:rsidP="00F323F1">
      <w:pPr>
        <w:pStyle w:val="a3"/>
        <w:ind w:left="360" w:firstLineChars="0" w:firstLine="0"/>
      </w:pPr>
      <w:r>
        <w:rPr>
          <w:rFonts w:hint="eastAsia"/>
        </w:rPr>
        <w:t>S</w:t>
      </w:r>
      <w:r>
        <w:t>CL</w:t>
      </w:r>
      <w:r>
        <w:rPr>
          <w:rFonts w:hint="eastAsia"/>
        </w:rPr>
        <w:t xml:space="preserve">：时钟 </w:t>
      </w:r>
      <w:r>
        <w:t xml:space="preserve"> PB8</w:t>
      </w:r>
    </w:p>
    <w:p w:rsidR="00F323F1" w:rsidRDefault="00F323F1" w:rsidP="00F323F1">
      <w:pPr>
        <w:ind w:left="420"/>
      </w:pPr>
      <w:r>
        <w:t>SDA:</w:t>
      </w:r>
      <w:r>
        <w:rPr>
          <w:rFonts w:hint="eastAsia"/>
        </w:rPr>
        <w:t xml:space="preserve">数据 </w:t>
      </w:r>
      <w:r>
        <w:t xml:space="preserve"> PB9</w:t>
      </w:r>
    </w:p>
    <w:p w:rsidR="00605FF6" w:rsidRDefault="00605FF6" w:rsidP="00F323F1">
      <w:pPr>
        <w:ind w:left="420"/>
      </w:pPr>
      <w:r>
        <w:rPr>
          <w:noProof/>
        </w:rPr>
        <w:drawing>
          <wp:inline distT="0" distB="0" distL="0" distR="0" wp14:anchorId="1BA285EA" wp14:editId="44F814F6">
            <wp:extent cx="5274310" cy="2836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DC" w:rsidRDefault="00A548DC" w:rsidP="00A548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HT20</w:t>
      </w:r>
      <w:r>
        <w:rPr>
          <w:rFonts w:hint="eastAsia"/>
        </w:rPr>
        <w:t>：</w:t>
      </w:r>
    </w:p>
    <w:p w:rsidR="00A548DC" w:rsidRDefault="00A548DC" w:rsidP="00A548DC">
      <w:pPr>
        <w:ind w:firstLineChars="200" w:firstLine="420"/>
      </w:pPr>
      <w:r>
        <w:rPr>
          <w:rFonts w:hint="eastAsia"/>
        </w:rPr>
        <w:t>通信：I</w:t>
      </w:r>
      <w:r>
        <w:t>IC</w:t>
      </w:r>
      <w:r w:rsidR="00471410">
        <w:t xml:space="preserve"> </w:t>
      </w:r>
      <w:r w:rsidR="00471410">
        <w:rPr>
          <w:rFonts w:hint="eastAsia"/>
        </w:rPr>
        <w:t>半双工</w:t>
      </w:r>
    </w:p>
    <w:p w:rsidR="00A548DC" w:rsidRDefault="00A548DC" w:rsidP="00A548DC">
      <w:pPr>
        <w:ind w:left="420"/>
      </w:pPr>
      <w:r>
        <w:rPr>
          <w:rFonts w:hint="eastAsia"/>
        </w:rPr>
        <w:t>分辨率：温度：8</w:t>
      </w:r>
      <w:r>
        <w:t>/12bit</w:t>
      </w:r>
    </w:p>
    <w:p w:rsidR="00A548DC" w:rsidRDefault="00A548DC" w:rsidP="00A548DC">
      <w:pPr>
        <w:ind w:left="420"/>
      </w:pPr>
      <w:r>
        <w:t xml:space="preserve">        </w:t>
      </w:r>
      <w:r>
        <w:rPr>
          <w:rFonts w:hint="eastAsia"/>
        </w:rPr>
        <w:t>湿度：1</w:t>
      </w:r>
      <w:r>
        <w:t>2/14</w:t>
      </w:r>
      <w:r>
        <w:rPr>
          <w:rFonts w:hint="eastAsia"/>
        </w:rPr>
        <w:t>b</w:t>
      </w:r>
      <w:r>
        <w:t>it</w:t>
      </w:r>
    </w:p>
    <w:p w:rsidR="00A548DC" w:rsidRDefault="00A548DC" w:rsidP="00A548DC">
      <w:pPr>
        <w:ind w:left="420"/>
      </w:pPr>
      <w:r>
        <w:rPr>
          <w:rFonts w:hint="eastAsia"/>
        </w:rPr>
        <w:t>内部组成：该芯片还包含一个放大器、A</w:t>
      </w:r>
      <w:r>
        <w:t>/D</w:t>
      </w:r>
      <w:r>
        <w:rPr>
          <w:rFonts w:hint="eastAsia"/>
        </w:rPr>
        <w:t>转换器、O</w:t>
      </w:r>
      <w:r>
        <w:t>TP</w:t>
      </w:r>
      <w:r>
        <w:rPr>
          <w:rFonts w:hint="eastAsia"/>
        </w:rPr>
        <w:t>内存和数字处理单元。</w:t>
      </w:r>
    </w:p>
    <w:p w:rsidR="00A548DC" w:rsidRDefault="00471410" w:rsidP="004714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IC</w:t>
      </w:r>
      <w:r>
        <w:rPr>
          <w:rFonts w:hint="eastAsia"/>
        </w:rPr>
        <w:t>通信：</w:t>
      </w:r>
    </w:p>
    <w:p w:rsidR="00471410" w:rsidRDefault="00471410" w:rsidP="00471410">
      <w:pPr>
        <w:pStyle w:val="a3"/>
        <w:ind w:left="360" w:firstLineChars="0" w:firstLine="0"/>
      </w:pPr>
      <w:r>
        <w:rPr>
          <w:rFonts w:hint="eastAsia"/>
        </w:rPr>
        <w:t>时钟线为高电平的时候，数据线必须保持稳定</w:t>
      </w:r>
    </w:p>
    <w:p w:rsidR="00DD287D" w:rsidRDefault="00DD287D" w:rsidP="00471410">
      <w:pPr>
        <w:pStyle w:val="a3"/>
        <w:ind w:left="360" w:firstLineChars="0" w:firstLine="0"/>
      </w:pPr>
      <w:r>
        <w:rPr>
          <w:rFonts w:hint="eastAsia"/>
        </w:rPr>
        <w:t>只有时钟线为低电平的时候，数据线才可以改变</w:t>
      </w:r>
    </w:p>
    <w:p w:rsidR="00DD287D" w:rsidRDefault="00DD287D" w:rsidP="004714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每一个从设备都只有一个唯一的地址</w:t>
      </w:r>
    </w:p>
    <w:p w:rsidR="00471410" w:rsidRDefault="00471410" w:rsidP="00471410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起始信号：</w:t>
      </w:r>
      <w:r>
        <w:rPr>
          <w:noProof/>
        </w:rPr>
        <w:lastRenderedPageBreak/>
        <w:drawing>
          <wp:inline distT="0" distB="0" distL="0" distR="0" wp14:anchorId="11E5B039" wp14:editId="02AFA34B">
            <wp:extent cx="5153025" cy="2771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F1" w:rsidRDefault="00471410" w:rsidP="00F323F1">
      <w:pPr>
        <w:ind w:left="420"/>
      </w:pPr>
      <w:r>
        <w:rPr>
          <w:rFonts w:hint="eastAsia"/>
        </w:rPr>
        <w:t>结束信号：</w:t>
      </w:r>
    </w:p>
    <w:p w:rsidR="00471410" w:rsidRDefault="00471410" w:rsidP="00F323F1">
      <w:pPr>
        <w:ind w:left="420"/>
      </w:pPr>
      <w:r>
        <w:rPr>
          <w:noProof/>
        </w:rPr>
        <w:drawing>
          <wp:inline distT="0" distB="0" distL="0" distR="0" wp14:anchorId="29C95F9E" wp14:editId="3AF13729">
            <wp:extent cx="5274310" cy="30041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10" w:rsidRDefault="00DD287D" w:rsidP="00DD28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发送起始位</w:t>
      </w:r>
    </w:p>
    <w:p w:rsidR="00DD287D" w:rsidRPr="00400DB3" w:rsidRDefault="00DD287D" w:rsidP="00DD287D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eastAsiaTheme="minorEastAsia" w:hAnsiTheme="minorHAnsi" w:hint="default"/>
          <w:color w:val="auto"/>
          <w:sz w:val="21"/>
        </w:rPr>
      </w:pPr>
      <w:r>
        <w:rPr>
          <w:rFonts w:hint="eastAsia"/>
        </w:rPr>
        <w:t>发送从设备地址（7）</w:t>
      </w:r>
      <w:r w:rsidR="00400DB3" w:rsidRPr="00400DB3">
        <w:rPr>
          <w:rFonts w:ascii="宋体" w:eastAsia="宋体" w:hAnsi="宋体"/>
          <w:color w:val="000000"/>
          <w:sz w:val="22"/>
        </w:rPr>
        <w:t>（ 范例地址</w:t>
      </w:r>
      <w:r w:rsidR="00400DB3" w:rsidRPr="00400DB3">
        <w:rPr>
          <w:rFonts w:ascii="TimesNewRomanPSMT" w:hAnsi="TimesNewRomanPSMT"/>
          <w:color w:val="000000"/>
          <w:sz w:val="22"/>
        </w:rPr>
        <w:t>‘1000’000</w:t>
      </w:r>
      <w:proofErr w:type="gramStart"/>
      <w:r w:rsidR="00400DB3" w:rsidRPr="00400DB3">
        <w:rPr>
          <w:rFonts w:ascii="TimesNewRomanPSMT" w:hAnsi="TimesNewRomanPSMT"/>
          <w:color w:val="000000"/>
          <w:sz w:val="22"/>
        </w:rPr>
        <w:t>’</w:t>
      </w:r>
      <w:proofErr w:type="gramEnd"/>
      <w:r w:rsidR="00400DB3" w:rsidRPr="00400DB3">
        <w:rPr>
          <w:rFonts w:ascii="宋体" w:eastAsia="宋体" w:hAnsi="宋体"/>
          <w:color w:val="000000"/>
          <w:sz w:val="22"/>
        </w:rPr>
        <w:t>）</w:t>
      </w:r>
      <w:r w:rsidR="00400DB3" w:rsidRPr="00400DB3">
        <w:t xml:space="preserve"> </w:t>
      </w:r>
      <w:r>
        <w:rPr>
          <w:rFonts w:hint="eastAsia"/>
        </w:rPr>
        <w:t>+一个方向位</w:t>
      </w:r>
      <w:r>
        <w:rPr>
          <w:rStyle w:val="fontstyle01"/>
          <w:rFonts w:hint="default"/>
        </w:rPr>
        <w:t xml:space="preserve">（读 </w:t>
      </w:r>
      <w:r>
        <w:rPr>
          <w:rStyle w:val="fontstyle21"/>
        </w:rPr>
        <w:t>R</w:t>
      </w:r>
      <w:r>
        <w:rPr>
          <w:rStyle w:val="fontstyle01"/>
          <w:rFonts w:hint="default"/>
        </w:rPr>
        <w:t xml:space="preserve">： </w:t>
      </w:r>
      <w:r>
        <w:rPr>
          <w:rStyle w:val="fontstyle31"/>
        </w:rPr>
        <w:t>‘1’</w:t>
      </w:r>
      <w:r>
        <w:rPr>
          <w:rStyle w:val="fontstyle01"/>
          <w:rFonts w:hint="default"/>
        </w:rPr>
        <w:t xml:space="preserve">，写 </w:t>
      </w:r>
      <w:r>
        <w:rPr>
          <w:rStyle w:val="fontstyle21"/>
        </w:rPr>
        <w:t>W</w:t>
      </w:r>
      <w:r>
        <w:rPr>
          <w:rStyle w:val="fontstyle01"/>
          <w:rFonts w:hint="default"/>
        </w:rPr>
        <w:t xml:space="preserve">： </w:t>
      </w:r>
      <w:r>
        <w:rPr>
          <w:rStyle w:val="fontstyle31"/>
        </w:rPr>
        <w:t>‘0’</w:t>
      </w:r>
      <w:r w:rsidR="00400DB3">
        <w:rPr>
          <w:rStyle w:val="fontstyle01"/>
        </w:rPr>
        <w:t>）</w:t>
      </w:r>
    </w:p>
    <w:p w:rsidR="00F323F1" w:rsidRPr="00400DB3" w:rsidRDefault="00400DB3" w:rsidP="00400DB3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eastAsiaTheme="minorEastAsia" w:hAnsiTheme="minorHAnsi" w:hint="default"/>
          <w:color w:val="auto"/>
          <w:sz w:val="21"/>
        </w:rPr>
      </w:pPr>
      <w:r>
        <w:rPr>
          <w:rStyle w:val="fontstyle01"/>
          <w:rFonts w:hint="default"/>
        </w:rPr>
        <w:t xml:space="preserve">第 </w:t>
      </w:r>
      <w:r>
        <w:rPr>
          <w:rStyle w:val="fontstyle21"/>
        </w:rPr>
        <w:t xml:space="preserve">8 </w:t>
      </w:r>
      <w:proofErr w:type="gramStart"/>
      <w:r>
        <w:rPr>
          <w:rStyle w:val="fontstyle01"/>
          <w:rFonts w:hint="default"/>
        </w:rPr>
        <w:t>个</w:t>
      </w:r>
      <w:proofErr w:type="gramEnd"/>
      <w:r>
        <w:rPr>
          <w:rStyle w:val="fontstyle01"/>
          <w:rFonts w:hint="default"/>
        </w:rPr>
        <w:t xml:space="preserve"> </w:t>
      </w:r>
      <w:r>
        <w:rPr>
          <w:rStyle w:val="fontstyle31"/>
        </w:rPr>
        <w:t>SCL</w:t>
      </w:r>
      <w:r>
        <w:rPr>
          <w:rStyle w:val="fontstyle01"/>
          <w:rFonts w:hint="default"/>
        </w:rPr>
        <w:t xml:space="preserve">时钟下降沿之后，通过拉低 </w:t>
      </w:r>
      <w:r>
        <w:rPr>
          <w:rStyle w:val="fontstyle31"/>
        </w:rPr>
        <w:t xml:space="preserve">SDA </w:t>
      </w:r>
      <w:r>
        <w:rPr>
          <w:rStyle w:val="fontstyle01"/>
          <w:rFonts w:hint="default"/>
        </w:rPr>
        <w:t xml:space="preserve">引脚（ </w:t>
      </w:r>
      <w:r>
        <w:rPr>
          <w:rStyle w:val="fontstyle31"/>
        </w:rPr>
        <w:t xml:space="preserve">ACK </w:t>
      </w:r>
      <w:r>
        <w:rPr>
          <w:rStyle w:val="fontstyle01"/>
          <w:rFonts w:hint="default"/>
        </w:rPr>
        <w:t>位），指示传感器数据接收正常</w:t>
      </w:r>
    </w:p>
    <w:p w:rsidR="00B82F7B" w:rsidRDefault="00400DB3" w:rsidP="00B82F7B">
      <w:pPr>
        <w:pStyle w:val="a3"/>
        <w:ind w:left="780" w:firstLineChars="0" w:firstLine="0"/>
        <w:rPr>
          <w:rStyle w:val="fontstyle01"/>
        </w:rPr>
      </w:pPr>
      <w:r>
        <w:rPr>
          <w:rStyle w:val="fontstyle01"/>
          <w:rFonts w:hint="default"/>
        </w:rPr>
        <w:t>ACK---由</w:t>
      </w:r>
      <w:r>
        <w:rPr>
          <w:rStyle w:val="fontstyle01"/>
        </w:rPr>
        <w:t>从机发送</w:t>
      </w:r>
    </w:p>
    <w:p w:rsidR="00400DB3" w:rsidRDefault="00400DB3" w:rsidP="00B82F7B">
      <w:pPr>
        <w:pStyle w:val="a3"/>
        <w:ind w:leftChars="600" w:left="1260" w:firstLineChars="0" w:firstLine="0"/>
        <w:rPr>
          <w:rStyle w:val="fontstyle01"/>
        </w:rPr>
      </w:pPr>
      <w:r>
        <w:rPr>
          <w:rStyle w:val="fontstyle01"/>
        </w:rPr>
        <w:t>主机模式：（</w:t>
      </w:r>
      <w:r>
        <w:rPr>
          <w:rStyle w:val="fontstyle01"/>
          <w:rFonts w:hint="default"/>
        </w:rPr>
        <w:t>SHT20</w:t>
      </w:r>
      <w:r>
        <w:rPr>
          <w:rStyle w:val="fontstyle01"/>
        </w:rPr>
        <w:t>作为主机）</w:t>
      </w:r>
    </w:p>
    <w:p w:rsidR="00400DB3" w:rsidRDefault="00400DB3" w:rsidP="00B82F7B">
      <w:pPr>
        <w:pStyle w:val="a3"/>
        <w:ind w:leftChars="600" w:left="1260" w:firstLineChars="0" w:firstLine="0"/>
        <w:rPr>
          <w:rStyle w:val="fontstyle01"/>
          <w:rFonts w:hint="default"/>
        </w:rPr>
      </w:pPr>
      <w:r>
        <w:rPr>
          <w:rStyle w:val="fontstyle01"/>
        </w:rPr>
        <w:t>温度测量：</w:t>
      </w:r>
      <w:r>
        <w:rPr>
          <w:rStyle w:val="fontstyle01"/>
          <w:rFonts w:hint="default"/>
        </w:rPr>
        <w:t>1110 0011</w:t>
      </w:r>
    </w:p>
    <w:p w:rsidR="00400DB3" w:rsidRDefault="00400DB3" w:rsidP="00B82F7B">
      <w:pPr>
        <w:pStyle w:val="a3"/>
        <w:ind w:leftChars="600" w:left="1260" w:firstLineChars="0" w:firstLine="0"/>
        <w:rPr>
          <w:rStyle w:val="fontstyle01"/>
          <w:rFonts w:hint="default"/>
        </w:rPr>
      </w:pPr>
      <w:r>
        <w:rPr>
          <w:rStyle w:val="fontstyle01"/>
        </w:rPr>
        <w:t>湿度测量：</w:t>
      </w:r>
      <w:r>
        <w:rPr>
          <w:rStyle w:val="fontstyle01"/>
          <w:rFonts w:hint="default"/>
        </w:rPr>
        <w:t>1110 0101</w:t>
      </w:r>
    </w:p>
    <w:p w:rsidR="00B82F7B" w:rsidRDefault="00B82F7B" w:rsidP="00B82F7B">
      <w:pPr>
        <w:pStyle w:val="a3"/>
        <w:ind w:leftChars="600" w:left="1260" w:firstLineChars="0" w:firstLine="0"/>
        <w:rPr>
          <w:rStyle w:val="fontstyle01"/>
        </w:rPr>
      </w:pPr>
      <w:r>
        <w:rPr>
          <w:rStyle w:val="fontstyle01"/>
        </w:rPr>
        <w:t>非</w:t>
      </w:r>
      <w:r>
        <w:rPr>
          <w:rStyle w:val="fontstyle01"/>
        </w:rPr>
        <w:t>主机模式：（</w:t>
      </w:r>
      <w:r>
        <w:rPr>
          <w:rStyle w:val="fontstyle01"/>
          <w:rFonts w:hint="default"/>
        </w:rPr>
        <w:t>MCU</w:t>
      </w:r>
      <w:r>
        <w:rPr>
          <w:rStyle w:val="fontstyle01"/>
        </w:rPr>
        <w:t>作为主机）</w:t>
      </w:r>
    </w:p>
    <w:p w:rsidR="00B82F7B" w:rsidRDefault="00B82F7B" w:rsidP="00B82F7B">
      <w:pPr>
        <w:pStyle w:val="a3"/>
        <w:ind w:leftChars="600" w:left="1260" w:firstLineChars="0" w:firstLine="0"/>
        <w:rPr>
          <w:rStyle w:val="fontstyle01"/>
          <w:rFonts w:hint="default"/>
        </w:rPr>
      </w:pPr>
      <w:r>
        <w:rPr>
          <w:rStyle w:val="fontstyle01"/>
        </w:rPr>
        <w:t>温度测量：</w:t>
      </w:r>
      <w:r>
        <w:rPr>
          <w:rStyle w:val="fontstyle01"/>
          <w:rFonts w:hint="default"/>
        </w:rPr>
        <w:t>1</w:t>
      </w:r>
      <w:r>
        <w:rPr>
          <w:rStyle w:val="fontstyle01"/>
          <w:rFonts w:hint="default"/>
        </w:rPr>
        <w:t>111</w:t>
      </w:r>
      <w:r>
        <w:rPr>
          <w:rStyle w:val="fontstyle01"/>
          <w:rFonts w:hint="default"/>
        </w:rPr>
        <w:t xml:space="preserve"> 0011</w:t>
      </w:r>
    </w:p>
    <w:p w:rsidR="00B82F7B" w:rsidRDefault="00B82F7B" w:rsidP="00B82F7B">
      <w:pPr>
        <w:pStyle w:val="a3"/>
        <w:ind w:leftChars="600" w:left="1260" w:firstLineChars="0" w:firstLine="0"/>
        <w:rPr>
          <w:rFonts w:hint="eastAsia"/>
        </w:rPr>
      </w:pPr>
      <w:r>
        <w:rPr>
          <w:rStyle w:val="fontstyle01"/>
        </w:rPr>
        <w:t>湿度测量：</w:t>
      </w:r>
      <w:r>
        <w:rPr>
          <w:rStyle w:val="fontstyle01"/>
          <w:rFonts w:hint="default"/>
        </w:rPr>
        <w:t>1</w:t>
      </w:r>
      <w:r>
        <w:rPr>
          <w:rStyle w:val="fontstyle01"/>
          <w:rFonts w:hint="default"/>
        </w:rPr>
        <w:t>111</w:t>
      </w:r>
      <w:r>
        <w:rPr>
          <w:rStyle w:val="fontstyle01"/>
          <w:rFonts w:hint="default"/>
        </w:rPr>
        <w:t xml:space="preserve"> 0101</w:t>
      </w:r>
    </w:p>
    <w:p w:rsidR="00B82F7B" w:rsidRDefault="00B82F7B" w:rsidP="00B82F7B">
      <w:r>
        <w:lastRenderedPageBreak/>
        <w:tab/>
      </w:r>
      <w:r>
        <w:tab/>
      </w:r>
      <w:r>
        <w:rPr>
          <w:rFonts w:hint="eastAsia"/>
        </w:rPr>
        <w:t>选择非主机模式</w:t>
      </w:r>
    </w:p>
    <w:p w:rsidR="00B82F7B" w:rsidRDefault="00B82F7B" w:rsidP="00B82F7B">
      <w:r>
        <w:rPr>
          <w:noProof/>
        </w:rPr>
        <w:drawing>
          <wp:inline distT="0" distB="0" distL="0" distR="0" wp14:anchorId="555FBD6E" wp14:editId="106B1662">
            <wp:extent cx="5274310" cy="4314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7B" w:rsidRDefault="00B82F7B" w:rsidP="00B82F7B">
      <w:r>
        <w:rPr>
          <w:noProof/>
        </w:rPr>
        <w:drawing>
          <wp:inline distT="0" distB="0" distL="0" distR="0" wp14:anchorId="232B396F" wp14:editId="1B4384A1">
            <wp:extent cx="5274310" cy="3531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31" w:rsidRDefault="00432F31" w:rsidP="00B82F7B">
      <w:r>
        <w:rPr>
          <w:noProof/>
        </w:rPr>
        <w:drawing>
          <wp:inline distT="0" distB="0" distL="0" distR="0" wp14:anchorId="2474DAAD" wp14:editId="4B5DED9F">
            <wp:extent cx="2238375" cy="533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31" w:rsidRDefault="00432F31" w:rsidP="00B82F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6D0C5C" wp14:editId="2174A621">
            <wp:extent cx="1676400" cy="466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31" w:rsidRDefault="00432F31" w:rsidP="00B82F7B">
      <w:r>
        <w:rPr>
          <w:noProof/>
        </w:rPr>
        <w:drawing>
          <wp:inline distT="0" distB="0" distL="0" distR="0" wp14:anchorId="017D280A" wp14:editId="76472DD1">
            <wp:extent cx="1143000" cy="266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31" w:rsidRDefault="00432F31" w:rsidP="00B82F7B">
      <w:r>
        <w:rPr>
          <w:noProof/>
        </w:rPr>
        <w:drawing>
          <wp:inline distT="0" distB="0" distL="0" distR="0" wp14:anchorId="69E14120" wp14:editId="7F472089">
            <wp:extent cx="1847850" cy="447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4278" w:rsidRDefault="00B74278" w:rsidP="00B82F7B">
      <w:r>
        <w:rPr>
          <w:rFonts w:hint="eastAsia"/>
        </w:rPr>
        <w:t>I</w:t>
      </w:r>
      <w:r>
        <w:t>IC</w:t>
      </w:r>
      <w:r>
        <w:rPr>
          <w:rFonts w:hint="eastAsia"/>
        </w:rPr>
        <w:t>引脚配置：</w:t>
      </w:r>
    </w:p>
    <w:p w:rsidR="00B74278" w:rsidRPr="00B82F7B" w:rsidRDefault="00B74278" w:rsidP="00B82F7B">
      <w:pPr>
        <w:rPr>
          <w:rFonts w:hint="eastAsia"/>
        </w:rPr>
      </w:pPr>
      <w:r>
        <w:rPr>
          <w:noProof/>
        </w:rPr>
        <w:drawing>
          <wp:inline distT="0" distB="0" distL="0" distR="0" wp14:anchorId="0AF301C0" wp14:editId="2796E909">
            <wp:extent cx="4010025" cy="2552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278" w:rsidRPr="00B82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Narrow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22B36"/>
    <w:multiLevelType w:val="hybridMultilevel"/>
    <w:tmpl w:val="BF0230B6"/>
    <w:lvl w:ilvl="0" w:tplc="E8F25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26366A"/>
    <w:multiLevelType w:val="hybridMultilevel"/>
    <w:tmpl w:val="4802F080"/>
    <w:lvl w:ilvl="0" w:tplc="46442D7C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26"/>
    <w:rsid w:val="002707A2"/>
    <w:rsid w:val="00400DB3"/>
    <w:rsid w:val="00432F31"/>
    <w:rsid w:val="00471410"/>
    <w:rsid w:val="00605FF6"/>
    <w:rsid w:val="00A04926"/>
    <w:rsid w:val="00A1755A"/>
    <w:rsid w:val="00A548DC"/>
    <w:rsid w:val="00B74278"/>
    <w:rsid w:val="00B82F7B"/>
    <w:rsid w:val="00DD287D"/>
    <w:rsid w:val="00F3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E4FD"/>
  <w15:chartTrackingRefBased/>
  <w15:docId w15:val="{79585E97-87CC-4575-8B2E-CE8705D7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3F1"/>
    <w:pPr>
      <w:ind w:firstLineChars="200" w:firstLine="420"/>
    </w:pPr>
  </w:style>
  <w:style w:type="character" w:customStyle="1" w:styleId="fontstyle01">
    <w:name w:val="fontstyle01"/>
    <w:basedOn w:val="a0"/>
    <w:rsid w:val="00DD287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DD287D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D287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41122</dc:creator>
  <cp:keywords/>
  <dc:description/>
  <cp:lastModifiedBy>41122</cp:lastModifiedBy>
  <cp:revision>2</cp:revision>
  <dcterms:created xsi:type="dcterms:W3CDTF">2019-05-11T00:22:00Z</dcterms:created>
  <dcterms:modified xsi:type="dcterms:W3CDTF">2019-05-11T03:16:00Z</dcterms:modified>
</cp:coreProperties>
</file>