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36" w:rsidRDefault="00026DCF"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vn</w:t>
      </w:r>
      <w:proofErr w:type="spellEnd"/>
      <w:r>
        <w:t xml:space="preserve"> pay </w:t>
      </w:r>
    </w:p>
    <w:p w:rsidR="00026DCF" w:rsidRDefault="00026DCF">
      <w:r>
        <w:rPr>
          <w:noProof/>
        </w:rPr>
        <w:drawing>
          <wp:inline distT="0" distB="0" distL="0" distR="0">
            <wp:extent cx="5943600" cy="775771"/>
            <wp:effectExtent l="0" t="0" r="0" b="5715"/>
            <wp:docPr id="1" name="Picture 1" descr="https://sandbox.vnpayment.vn/apis/assets/images/Flow/timeline-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ndbox.vnpayment.vn/apis/assets/images/Flow/timeline-P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CF" w:rsidRPr="00026DCF" w:rsidRDefault="00026DCF" w:rsidP="00026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spellStart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>Các</w:t>
      </w:r>
      <w:proofErr w:type="spellEnd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>bước</w:t>
      </w:r>
      <w:proofErr w:type="spellEnd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 xml:space="preserve"> merchant </w:t>
      </w:r>
      <w:proofErr w:type="spellStart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>cần</w:t>
      </w:r>
      <w:proofErr w:type="spellEnd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>xử</w:t>
      </w:r>
      <w:proofErr w:type="spellEnd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>lý</w:t>
      </w:r>
      <w:proofErr w:type="spellEnd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>tích</w:t>
      </w:r>
      <w:proofErr w:type="spellEnd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>hợp</w:t>
      </w:r>
      <w:proofErr w:type="spellEnd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 xml:space="preserve"> code </w:t>
      </w:r>
      <w:proofErr w:type="spellStart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>cài</w:t>
      </w:r>
      <w:proofErr w:type="spellEnd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7"/>
          <w:szCs w:val="27"/>
        </w:rPr>
        <w:t>đặt</w:t>
      </w:r>
      <w:proofErr w:type="spellEnd"/>
    </w:p>
    <w:p w:rsidR="00026DCF" w:rsidRPr="00026DCF" w:rsidRDefault="00026DCF" w:rsidP="00026DCF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Cài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đặt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code build URL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chuyển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hướng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.</w:t>
      </w:r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026DCF">
        <w:rPr>
          <w:rFonts w:ascii="Consolas" w:eastAsia="Times New Roman" w:hAnsi="Consolas" w:cs="Courier New"/>
          <w:color w:val="BD4147"/>
          <w:shd w:val="clear" w:color="auto" w:fill="F8F9FA"/>
        </w:rPr>
        <w:t>(2)</w:t>
      </w:r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Cài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đặt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code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vnp_ReturnUrl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URL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thông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báo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kết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quả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.</w:t>
      </w:r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026DCF">
        <w:rPr>
          <w:rFonts w:ascii="Consolas" w:eastAsia="Times New Roman" w:hAnsi="Consolas" w:cs="Courier New"/>
          <w:color w:val="BD4147"/>
          <w:shd w:val="clear" w:color="auto" w:fill="F8F9FA"/>
        </w:rPr>
        <w:t>(3)</w:t>
      </w:r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Cài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đặt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code IPN URL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cập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nhật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kết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quả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Gửi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lại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VNPAY URL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này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khi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thiết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lập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xong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.</w:t>
      </w:r>
    </w:p>
    <w:p w:rsidR="00026DCF" w:rsidRDefault="00026DCF" w:rsidP="00026DCF">
      <w:pPr>
        <w:rPr>
          <w:rFonts w:ascii="Segoe UI" w:hAnsi="Segoe UI" w:cs="Segoe UI"/>
          <w:color w:val="212529"/>
          <w:sz w:val="48"/>
          <w:szCs w:val="48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nối</w:t>
      </w:r>
      <w:proofErr w:type="spellEnd"/>
    </w:p>
    <w:p w:rsidR="00026DCF" w:rsidRDefault="00026DCF" w:rsidP="00026DCF">
      <w:r>
        <w:rPr>
          <w:noProof/>
        </w:rPr>
        <w:drawing>
          <wp:inline distT="0" distB="0" distL="0" distR="0">
            <wp:extent cx="5250180" cy="4213860"/>
            <wp:effectExtent l="0" t="0" r="7620" b="0"/>
            <wp:docPr id="2" name="Picture 2" descr="https://sandbox.vnpayment.vn/apis/assets/images/mo_hinh_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ndbox.vnpayment.vn/apis/assets/images/mo_hinh_k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CF" w:rsidRPr="00026DCF" w:rsidRDefault="00026DCF" w:rsidP="0002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26D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Bước</w:t>
      </w:r>
      <w:proofErr w:type="spellEnd"/>
      <w:r w:rsidRPr="00026D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1:</w:t>
      </w:r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Khách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thực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mua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Website -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ứng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TMĐT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tiến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trực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tuyến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đơn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026DCF" w:rsidRPr="00026DCF" w:rsidRDefault="00026DCF" w:rsidP="0002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26D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Bước</w:t>
      </w:r>
      <w:proofErr w:type="spellEnd"/>
      <w:r w:rsidRPr="00026D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2:</w:t>
      </w:r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 Website -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ứng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TMĐT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thành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lập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yêu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cầu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dưới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dạng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URL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mang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thông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tin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chuyển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hướng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khách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sang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Cổng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VNPAY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URL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đó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.</w:t>
      </w:r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Cổng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VNPAY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xử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lý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yêu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cầu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mà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Website -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ứng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TMĐT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gửi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sang.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Khách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tiến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nhập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hoặc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xử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lý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xác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thực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thông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tin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yêu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cầu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026DCF" w:rsidRPr="00026DCF" w:rsidRDefault="00026DCF" w:rsidP="0002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26D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Bước</w:t>
      </w:r>
      <w:proofErr w:type="spellEnd"/>
      <w:r w:rsidRPr="00026D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3,4:</w:t>
      </w:r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Khách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nhập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thông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tin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để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xác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minh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tài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khoản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Ngân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khách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xác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thực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giao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dịch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(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Nhập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thông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tin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tài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khoản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thẻ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hoặc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quét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mã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VNPAY-QR).</w:t>
      </w:r>
    </w:p>
    <w:p w:rsidR="00026DCF" w:rsidRPr="00026DCF" w:rsidRDefault="00026DCF" w:rsidP="0002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26D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Bước</w:t>
      </w:r>
      <w:proofErr w:type="spellEnd"/>
      <w:r w:rsidRPr="00026D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5:</w:t>
      </w:r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Giao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dịch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thành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công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tại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Ngân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, VNPAY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tiến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026DCF" w:rsidRPr="00026DCF" w:rsidRDefault="00026DCF" w:rsidP="00026D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Chuyển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hướng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khách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về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Website -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ứng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TMĐT (</w:t>
      </w:r>
      <w:proofErr w:type="spellStart"/>
      <w:r w:rsidRPr="00026DCF">
        <w:rPr>
          <w:rFonts w:ascii="Consolas" w:eastAsia="Times New Roman" w:hAnsi="Consolas" w:cs="Courier New"/>
          <w:color w:val="BD4147"/>
          <w:shd w:val="clear" w:color="auto" w:fill="F8F9FA"/>
        </w:rPr>
        <w:t>vnp_ReturnUrl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:rsidR="00026DCF" w:rsidRPr="00026DCF" w:rsidRDefault="00026DCF" w:rsidP="00026D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Thông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báo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Website -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ứng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TMĐT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kết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quả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khách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thông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qua </w:t>
      </w:r>
      <w:r w:rsidRPr="00026DCF">
        <w:rPr>
          <w:rFonts w:ascii="Consolas" w:eastAsia="Times New Roman" w:hAnsi="Consolas" w:cs="Courier New"/>
          <w:color w:val="BD4147"/>
          <w:shd w:val="clear" w:color="auto" w:fill="F8F9FA"/>
        </w:rPr>
        <w:t>IPN URL</w:t>
      </w:r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. Merchant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cập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nhật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kết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quả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thanh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toán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VNPAY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gửi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tại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URL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này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026DCF" w:rsidRPr="00026DCF" w:rsidRDefault="00026DCF" w:rsidP="00026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26D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Bước</w:t>
      </w:r>
      <w:proofErr w:type="spellEnd"/>
      <w:r w:rsidRPr="00026DC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6:</w:t>
      </w:r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 Merchant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hiển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thị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kết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quả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giao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dịch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tới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khách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hàng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 xml:space="preserve"> (</w:t>
      </w:r>
      <w:proofErr w:type="spellStart"/>
      <w:r w:rsidRPr="00026DCF">
        <w:rPr>
          <w:rFonts w:ascii="Consolas" w:eastAsia="Times New Roman" w:hAnsi="Consolas" w:cs="Courier New"/>
          <w:color w:val="BD4147"/>
          <w:shd w:val="clear" w:color="auto" w:fill="F8F9FA"/>
        </w:rPr>
        <w:t>vnp_ReturnUrl</w:t>
      </w:r>
      <w:proofErr w:type="spellEnd"/>
      <w:r w:rsidRPr="00026DCF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p w:rsidR="00026DCF" w:rsidRDefault="00026DCF" w:rsidP="00026DCF">
      <w:pPr>
        <w:rPr>
          <w:rFonts w:ascii="Segoe UI" w:hAnsi="Segoe UI" w:cs="Segoe UI"/>
          <w:color w:val="212529"/>
          <w:sz w:val="48"/>
          <w:szCs w:val="48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Sơ</w:t>
      </w:r>
      <w:proofErr w:type="spellEnd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đồ</w:t>
      </w:r>
      <w:proofErr w:type="spellEnd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tuần</w:t>
      </w:r>
      <w:proofErr w:type="spellEnd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tự</w:t>
      </w:r>
      <w:proofErr w:type="spellEnd"/>
    </w:p>
    <w:p w:rsidR="00026DCF" w:rsidRDefault="00026DCF" w:rsidP="00026DCF">
      <w:r>
        <w:rPr>
          <w:noProof/>
        </w:rPr>
        <w:drawing>
          <wp:inline distT="0" distB="0" distL="0" distR="0">
            <wp:extent cx="5943600" cy="3191780"/>
            <wp:effectExtent l="0" t="0" r="0" b="8890"/>
            <wp:docPr id="3" name="Picture 3" descr="https://sandbox.vnpayment.vn/apis/assets/images/flow/flow-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ndbox.vnpayment.vn/apis/assets/images/flow/flow-pa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CF" w:rsidRDefault="00026DCF" w:rsidP="00026DCF">
      <w:pPr>
        <w:rPr>
          <w:rFonts w:ascii="Segoe UI" w:hAnsi="Segoe UI" w:cs="Segoe UI"/>
          <w:color w:val="212529"/>
          <w:sz w:val="42"/>
          <w:szCs w:val="42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sanhbox</w:t>
      </w:r>
      <w:proofErr w:type="spellEnd"/>
    </w:p>
    <w:p w:rsidR="00026DCF" w:rsidRDefault="00026DCF" w:rsidP="00026D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Các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thông</w:t>
      </w:r>
      <w:proofErr w:type="spellEnd"/>
      <w:r>
        <w:rPr>
          <w:rFonts w:ascii="Segoe UI" w:hAnsi="Segoe UI" w:cs="Segoe UI"/>
          <w:color w:val="212529"/>
        </w:rPr>
        <w:t xml:space="preserve"> tin </w:t>
      </w:r>
      <w:proofErr w:type="spellStart"/>
      <w:r>
        <w:rPr>
          <w:rFonts w:ascii="Segoe UI" w:hAnsi="Segoe UI" w:cs="Segoe UI"/>
          <w:color w:val="212529"/>
        </w:rPr>
        <w:t>cần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nối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vào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môi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trường</w:t>
      </w:r>
      <w:proofErr w:type="spellEnd"/>
      <w:r>
        <w:rPr>
          <w:rFonts w:ascii="Segoe UI" w:hAnsi="Segoe UI" w:cs="Segoe UI"/>
          <w:color w:val="212529"/>
        </w:rPr>
        <w:t xml:space="preserve"> Sandbox </w:t>
      </w:r>
      <w:proofErr w:type="spellStart"/>
      <w:r>
        <w:rPr>
          <w:rFonts w:ascii="Segoe UI" w:hAnsi="Segoe UI" w:cs="Segoe UI"/>
          <w:color w:val="212529"/>
        </w:rPr>
        <w:t>Cổng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toán</w:t>
      </w:r>
      <w:proofErr w:type="spellEnd"/>
      <w:r>
        <w:rPr>
          <w:rFonts w:ascii="Segoe UI" w:hAnsi="Segoe UI" w:cs="Segoe UI"/>
          <w:color w:val="212529"/>
        </w:rPr>
        <w:t xml:space="preserve"> VNPAY:</w:t>
      </w:r>
      <w:r>
        <w:rPr>
          <w:rFonts w:ascii="Segoe UI" w:hAnsi="Segoe UI" w:cs="Segoe UI"/>
          <w:color w:val="212529"/>
        </w:rPr>
        <w:br/>
        <w:t xml:space="preserve">- </w:t>
      </w:r>
      <w:proofErr w:type="spellStart"/>
      <w:r>
        <w:rPr>
          <w:rFonts w:ascii="Segoe UI" w:hAnsi="Segoe UI" w:cs="Segoe UI"/>
          <w:color w:val="212529"/>
        </w:rPr>
        <w:t>Mã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TmnCode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Code"/>
          <w:rFonts w:ascii="Consolas" w:hAnsi="Consolas"/>
          <w:color w:val="BD4147"/>
          <w:sz w:val="22"/>
          <w:szCs w:val="22"/>
          <w:shd w:val="clear" w:color="auto" w:fill="F8F9FA"/>
        </w:rPr>
        <w:t>vnp_TmnCode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là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định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danh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nối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được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khai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báo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tại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hệ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thống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của</w:t>
      </w:r>
      <w:proofErr w:type="spellEnd"/>
      <w:r>
        <w:rPr>
          <w:rFonts w:ascii="Segoe UI" w:hAnsi="Segoe UI" w:cs="Segoe UI"/>
          <w:color w:val="212529"/>
        </w:rPr>
        <w:t xml:space="preserve"> VNPAY. </w:t>
      </w:r>
      <w:proofErr w:type="spellStart"/>
      <w:r>
        <w:rPr>
          <w:rFonts w:ascii="Segoe UI" w:hAnsi="Segoe UI" w:cs="Segoe UI"/>
          <w:color w:val="212529"/>
        </w:rPr>
        <w:t>Mã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định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danh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tương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ứng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với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tên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miền</w:t>
      </w:r>
      <w:proofErr w:type="spellEnd"/>
      <w:r>
        <w:rPr>
          <w:rFonts w:ascii="Segoe UI" w:hAnsi="Segoe UI" w:cs="Segoe UI"/>
          <w:color w:val="212529"/>
        </w:rPr>
        <w:t xml:space="preserve"> website, </w:t>
      </w:r>
      <w:proofErr w:type="spellStart"/>
      <w:r>
        <w:rPr>
          <w:rFonts w:ascii="Segoe UI" w:hAnsi="Segoe UI" w:cs="Segoe UI"/>
          <w:color w:val="212529"/>
        </w:rPr>
        <w:t>ứng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dụng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dịch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vụ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của</w:t>
      </w:r>
      <w:proofErr w:type="spellEnd"/>
      <w:r>
        <w:rPr>
          <w:rFonts w:ascii="Segoe UI" w:hAnsi="Segoe UI" w:cs="Segoe UI"/>
          <w:color w:val="212529"/>
        </w:rPr>
        <w:t xml:space="preserve"> merchant </w:t>
      </w:r>
      <w:proofErr w:type="spellStart"/>
      <w:r>
        <w:rPr>
          <w:rFonts w:ascii="Segoe UI" w:hAnsi="Segoe UI" w:cs="Segoe UI"/>
          <w:color w:val="212529"/>
        </w:rPr>
        <w:lastRenderedPageBreak/>
        <w:t>kết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nối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vào</w:t>
      </w:r>
      <w:proofErr w:type="spellEnd"/>
      <w:r>
        <w:rPr>
          <w:rFonts w:ascii="Segoe UI" w:hAnsi="Segoe UI" w:cs="Segoe UI"/>
          <w:color w:val="212529"/>
        </w:rPr>
        <w:t xml:space="preserve"> VNPAY. </w:t>
      </w:r>
      <w:proofErr w:type="spellStart"/>
      <w:r>
        <w:rPr>
          <w:rFonts w:ascii="Segoe UI" w:hAnsi="Segoe UI" w:cs="Segoe UI"/>
          <w:color w:val="212529"/>
        </w:rPr>
        <w:t>Mỗi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đơn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vị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một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hoặc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nhiều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TmnCode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nối</w:t>
      </w:r>
      <w:proofErr w:type="spellEnd"/>
      <w:r>
        <w:rPr>
          <w:rFonts w:ascii="Segoe UI" w:hAnsi="Segoe UI" w:cs="Segoe UI"/>
          <w:color w:val="212529"/>
        </w:rPr>
        <w:t>.</w:t>
      </w:r>
      <w:r>
        <w:rPr>
          <w:rFonts w:ascii="Segoe UI" w:hAnsi="Segoe UI" w:cs="Segoe UI"/>
          <w:color w:val="212529"/>
        </w:rPr>
        <w:br/>
        <w:t xml:space="preserve">- URL </w:t>
      </w:r>
      <w:proofErr w:type="spellStart"/>
      <w:r>
        <w:rPr>
          <w:rFonts w:ascii="Segoe UI" w:hAnsi="Segoe UI" w:cs="Segoe UI"/>
          <w:color w:val="212529"/>
        </w:rPr>
        <w:t>thanh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toán</w:t>
      </w:r>
      <w:proofErr w:type="spellEnd"/>
      <w:r>
        <w:rPr>
          <w:rFonts w:ascii="Segoe UI" w:hAnsi="Segoe UI" w:cs="Segoe UI"/>
          <w:color w:val="212529"/>
        </w:rPr>
        <w:t xml:space="preserve"> (Sandbox): </w:t>
      </w:r>
      <w:r>
        <w:rPr>
          <w:rStyle w:val="HTMLCode"/>
          <w:rFonts w:ascii="Consolas" w:hAnsi="Consolas"/>
          <w:color w:val="BD4147"/>
          <w:sz w:val="22"/>
          <w:szCs w:val="22"/>
          <w:shd w:val="clear" w:color="auto" w:fill="F8F9FA"/>
        </w:rPr>
        <w:t>https://sandbox.vnpayment.vn/paymentv2/vpcpay.html</w:t>
      </w:r>
      <w:r>
        <w:rPr>
          <w:rFonts w:ascii="Segoe UI" w:hAnsi="Segoe UI" w:cs="Segoe UI"/>
          <w:color w:val="212529"/>
        </w:rPr>
        <w:br/>
        <w:t>- Secret Key </w:t>
      </w:r>
      <w:proofErr w:type="spellStart"/>
      <w:r>
        <w:rPr>
          <w:rStyle w:val="HTMLCode"/>
          <w:rFonts w:ascii="Consolas" w:hAnsi="Consolas"/>
          <w:color w:val="BD4147"/>
          <w:sz w:val="22"/>
          <w:szCs w:val="22"/>
          <w:shd w:val="clear" w:color="auto" w:fill="F8F9FA"/>
        </w:rPr>
        <w:t>vnp_HashSecret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Chuỗi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bí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mật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sử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dụng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kiểm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toàn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vẹn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dữ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liệu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khi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hệ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thống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trao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đổi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thông</w:t>
      </w:r>
      <w:proofErr w:type="spellEnd"/>
      <w:r>
        <w:rPr>
          <w:rFonts w:ascii="Segoe UI" w:hAnsi="Segoe UI" w:cs="Segoe UI"/>
          <w:color w:val="212529"/>
        </w:rPr>
        <w:t xml:space="preserve"> tin (checksum).</w:t>
      </w:r>
      <w:r>
        <w:rPr>
          <w:rFonts w:ascii="Segoe UI" w:hAnsi="Segoe UI" w:cs="Segoe UI"/>
          <w:color w:val="212529"/>
        </w:rPr>
        <w:br/>
        <w:t xml:space="preserve">- URL </w:t>
      </w:r>
      <w:proofErr w:type="spellStart"/>
      <w:r>
        <w:rPr>
          <w:rFonts w:ascii="Segoe UI" w:hAnsi="Segoe UI" w:cs="Segoe UI"/>
          <w:color w:val="212529"/>
        </w:rPr>
        <w:t>truy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vấn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quả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giao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dịch</w:t>
      </w:r>
      <w:proofErr w:type="spellEnd"/>
      <w:r>
        <w:rPr>
          <w:rFonts w:ascii="Segoe UI" w:hAnsi="Segoe UI" w:cs="Segoe UI"/>
          <w:color w:val="212529"/>
        </w:rPr>
        <w:t xml:space="preserve"> - </w:t>
      </w:r>
      <w:proofErr w:type="spellStart"/>
      <w:r>
        <w:rPr>
          <w:rFonts w:ascii="Segoe UI" w:hAnsi="Segoe UI" w:cs="Segoe UI"/>
          <w:color w:val="212529"/>
        </w:rPr>
        <w:t>hoàn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tiền</w:t>
      </w:r>
      <w:proofErr w:type="spellEnd"/>
      <w:r>
        <w:rPr>
          <w:rFonts w:ascii="Segoe UI" w:hAnsi="Segoe UI" w:cs="Segoe UI"/>
          <w:color w:val="212529"/>
        </w:rPr>
        <w:t xml:space="preserve"> (Sandbox): </w:t>
      </w:r>
      <w:r>
        <w:rPr>
          <w:rStyle w:val="HTMLCode"/>
          <w:rFonts w:ascii="Consolas" w:hAnsi="Consolas"/>
          <w:color w:val="BD4147"/>
          <w:sz w:val="22"/>
          <w:szCs w:val="22"/>
          <w:shd w:val="clear" w:color="auto" w:fill="F8F9FA"/>
        </w:rPr>
        <w:t>https://sandbox.vnpayment.vn/merchant_webapi/api/transaction</w:t>
      </w:r>
    </w:p>
    <w:p w:rsidR="00026DCF" w:rsidRDefault="00026DCF" w:rsidP="00026DC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Nếu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chưa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thông</w:t>
      </w:r>
      <w:proofErr w:type="spellEnd"/>
      <w:r>
        <w:rPr>
          <w:rFonts w:ascii="Segoe UI" w:hAnsi="Segoe UI" w:cs="Segoe UI"/>
          <w:color w:val="212529"/>
        </w:rPr>
        <w:t xml:space="preserve"> tin </w:t>
      </w:r>
      <w:proofErr w:type="spellStart"/>
      <w:r>
        <w:rPr>
          <w:rFonts w:ascii="Segoe UI" w:hAnsi="Segoe UI" w:cs="Segoe UI"/>
          <w:color w:val="212529"/>
        </w:rPr>
        <w:t>cấu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hình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tích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hợp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bạn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đăng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ngay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tại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đây</w:t>
      </w:r>
      <w:proofErr w:type="spellEnd"/>
      <w:r>
        <w:rPr>
          <w:rFonts w:ascii="Segoe UI" w:hAnsi="Segoe UI" w:cs="Segoe UI"/>
          <w:color w:val="212529"/>
        </w:rPr>
        <w:t> </w:t>
      </w:r>
      <w:hyperlink r:id="rId8" w:tgtFrame="_blank" w:history="1">
        <w:r>
          <w:rPr>
            <w:rStyle w:val="Hyperlink"/>
            <w:rFonts w:ascii="Segoe UI" w:hAnsi="Segoe UI" w:cs="Segoe UI"/>
            <w:color w:val="007BFF"/>
          </w:rPr>
          <w:t>http://sandbox.vnpayment.vn/devreg/</w:t>
        </w:r>
      </w:hyperlink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Hệ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thống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gửi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thông</w:t>
      </w:r>
      <w:proofErr w:type="spellEnd"/>
      <w:r>
        <w:rPr>
          <w:rFonts w:ascii="Segoe UI" w:hAnsi="Segoe UI" w:cs="Segoe UI"/>
          <w:color w:val="212529"/>
        </w:rPr>
        <w:t xml:space="preserve"> tin </w:t>
      </w:r>
      <w:proofErr w:type="spellStart"/>
      <w:r>
        <w:rPr>
          <w:rFonts w:ascii="Segoe UI" w:hAnsi="Segoe UI" w:cs="Segoe UI"/>
          <w:color w:val="212529"/>
        </w:rPr>
        <w:t>kết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nối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về</w:t>
      </w:r>
      <w:proofErr w:type="spellEnd"/>
      <w:r>
        <w:rPr>
          <w:rFonts w:ascii="Segoe UI" w:hAnsi="Segoe UI" w:cs="Segoe UI"/>
          <w:color w:val="212529"/>
        </w:rPr>
        <w:t xml:space="preserve"> email </w:t>
      </w:r>
      <w:proofErr w:type="spellStart"/>
      <w:r>
        <w:rPr>
          <w:rFonts w:ascii="Segoe UI" w:hAnsi="Segoe UI" w:cs="Segoe UI"/>
          <w:color w:val="212529"/>
        </w:rPr>
        <w:t>bạn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đăng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ký</w:t>
      </w:r>
      <w:proofErr w:type="spellEnd"/>
    </w:p>
    <w:p w:rsidR="00026DCF" w:rsidRDefault="00026DCF" w:rsidP="00026DCF">
      <w:bookmarkStart w:id="0" w:name="_GoBack"/>
      <w:bookmarkEnd w:id="0"/>
    </w:p>
    <w:sectPr w:rsidR="0002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1154C"/>
    <w:multiLevelType w:val="multilevel"/>
    <w:tmpl w:val="783C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F0AAC"/>
    <w:multiLevelType w:val="hybridMultilevel"/>
    <w:tmpl w:val="EC16CD4E"/>
    <w:lvl w:ilvl="0" w:tplc="9DE61458">
      <w:start w:val="1"/>
      <w:numFmt w:val="decimal"/>
      <w:lvlText w:val="(%1)"/>
      <w:lvlJc w:val="left"/>
      <w:pPr>
        <w:ind w:left="792" w:hanging="432"/>
      </w:pPr>
      <w:rPr>
        <w:rFonts w:ascii="Consolas" w:hAnsi="Consolas" w:cs="Courier New" w:hint="default"/>
        <w:color w:val="BD4147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CF"/>
    <w:rsid w:val="00026DCF"/>
    <w:rsid w:val="009749E7"/>
    <w:rsid w:val="00B2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AE30"/>
  <w15:chartTrackingRefBased/>
  <w15:docId w15:val="{002B48F5-FB85-49CE-B18B-7B18062B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D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26D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6D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6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6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box.vnpayment.vn/devre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2024-05-21T09:03:00Z</dcterms:created>
  <dcterms:modified xsi:type="dcterms:W3CDTF">2024-05-21T11:07:00Z</dcterms:modified>
</cp:coreProperties>
</file>