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F06B3" w14:textId="77777777" w:rsidR="00D03FBB" w:rsidRDefault="00000000">
      <w:pPr>
        <w:pStyle w:val="Title"/>
        <w:jc w:val="center"/>
        <w:rPr>
          <w:b/>
          <w:bCs/>
          <w:u w:val="single"/>
        </w:rPr>
      </w:pPr>
      <w:r>
        <w:rPr>
          <w:b/>
          <w:bCs/>
          <w:u w:val="single"/>
        </w:rPr>
        <w:t>Assignment Scenario</w:t>
      </w:r>
    </w:p>
    <w:p w14:paraId="649F06B4" w14:textId="77777777" w:rsidR="00D03FBB" w:rsidRDefault="00D03FBB"/>
    <w:p w14:paraId="649F06B5" w14:textId="77777777" w:rsidR="00D03FBB" w:rsidRDefault="00000000">
      <w:pPr>
        <w:pStyle w:val="Heading2"/>
        <w:rPr>
          <w:u w:val="single"/>
        </w:rPr>
      </w:pPr>
      <w:r>
        <w:rPr>
          <w:u w:val="single"/>
        </w:rPr>
        <w:t>Overview</w:t>
      </w:r>
    </w:p>
    <w:p w14:paraId="649F06B6" w14:textId="77777777" w:rsidR="00D03FBB" w:rsidRDefault="00000000">
      <w:r>
        <w:t xml:space="preserve">The scenario is inspired by the video game The Division 1 which takes place in Manhattan, New York and chronicles the outbreak of a virus known as the Dollar Flu. </w:t>
      </w:r>
    </w:p>
    <w:p w14:paraId="649F06B7" w14:textId="135E5EC8" w:rsidR="00D03FBB" w:rsidRDefault="00000000">
      <w:r>
        <w:t>This is done to raise awareness for the possibility of a Bio-Weapon attack and to facilitate further funding and preparedness in case of such an event which will result in mass casualties</w:t>
      </w:r>
      <w:r w:rsidR="00DF6BBC">
        <w:t>,</w:t>
      </w:r>
      <w:r>
        <w:t xml:space="preserve"> a complete overwhelming of medical system and societal collapse along with the collapse of most civil services. In game this is portrayed by the emergency creation of the Joint Task Force (JTF), which is a combined command and effort of remaining firefighters, police, medical, and national guard, following most supply line breakages and casualties among all services staff due to civil unrest or disease alike.</w:t>
      </w:r>
      <w:r>
        <w:br/>
      </w:r>
      <w:r>
        <w:br/>
        <w:t xml:space="preserve">The simulation here </w:t>
      </w:r>
      <w:r w:rsidR="00652EC9">
        <w:t>won’t</w:t>
      </w:r>
      <w:r>
        <w:t xml:space="preserve"> cover quarantines, efforts of medical systems or infection events following services ceasing to work in certain areas, this is done for the sake of simplicity, if required a more advanced simulation can be done with further data points or events.</w:t>
      </w:r>
    </w:p>
    <w:p w14:paraId="446FBC6D" w14:textId="495C8D55" w:rsidR="00E11013" w:rsidRPr="00E11013" w:rsidRDefault="00000000" w:rsidP="00E11013">
      <w:r>
        <w:t>Also nothing from The Division 2 will be brought into the discussion as it takes place in Washington D.C. and it doesn’t expand on the infection a lot, there is the further factor of part of the inspiration of the game being a real US simulation to see what would happen in case of a Bio-Terror attack, this being called “Operation Dark Winter</w:t>
      </w:r>
      <w:r w:rsidR="00E11013">
        <w:t>.</w:t>
      </w:r>
      <w:r>
        <w:t xml:space="preserve">” </w:t>
      </w:r>
      <w:r w:rsidR="00E11013" w:rsidRPr="00E11013">
        <w:rPr>
          <w:sz w:val="16"/>
          <w:szCs w:val="16"/>
        </w:rPr>
        <w:t>[1]</w:t>
      </w:r>
    </w:p>
    <w:p w14:paraId="5A70F3A6" w14:textId="2346ABFA" w:rsidR="00672CD6" w:rsidRDefault="00C62C0A">
      <w:r>
        <w:t xml:space="preserve">Furthermore, the disease used in Operation Dark Winter was </w:t>
      </w:r>
      <w:r w:rsidR="000024AC">
        <w:t>smallpox</w:t>
      </w:r>
      <w:r w:rsidR="00DF1299">
        <w:t xml:space="preserve"> </w:t>
      </w:r>
      <w:r w:rsidR="00DF1299" w:rsidRPr="00E11013">
        <w:rPr>
          <w:sz w:val="16"/>
          <w:szCs w:val="16"/>
        </w:rPr>
        <w:t>[</w:t>
      </w:r>
      <w:r w:rsidR="00DF1299">
        <w:rPr>
          <w:sz w:val="16"/>
          <w:szCs w:val="16"/>
        </w:rPr>
        <w:t>2</w:t>
      </w:r>
      <w:r w:rsidR="00DF1299" w:rsidRPr="00E11013">
        <w:rPr>
          <w:sz w:val="16"/>
          <w:szCs w:val="16"/>
        </w:rPr>
        <w:t>]</w:t>
      </w:r>
      <w:r>
        <w:t>, which was eradicated, but the US and the Russian Federation hold the last remaining samples in the world, in our case we will be using the in game fictional bioweapon known as the “Dollar Flu” or “Green Poison”, this is a combination of Ebola, H1N1, Smallpox and a few more diseases. Its biggest advantage over other pathogens is that it has an extremely short incubation period of approximately 3 – 7 days, and unlike other diseases, it immediately becomes infectious to others rather than staying non-infectious until the incubation period is over, this combination means that people get infected very fast and die even faster, straining any form of health system.</w:t>
      </w:r>
    </w:p>
    <w:p w14:paraId="649F06B9" w14:textId="77777777" w:rsidR="00D03FBB" w:rsidRDefault="00000000">
      <w:pPr>
        <w:pStyle w:val="Heading2"/>
        <w:rPr>
          <w:u w:val="single"/>
        </w:rPr>
      </w:pPr>
      <w:r>
        <w:rPr>
          <w:u w:val="single"/>
        </w:rPr>
        <w:t>How the data for the database will be acquired</w:t>
      </w:r>
    </w:p>
    <w:p w14:paraId="7405546C" w14:textId="053F1E4B" w:rsidR="00976D1D" w:rsidRPr="00494B7A" w:rsidRDefault="00000000" w:rsidP="00976D1D">
      <w:r>
        <w:t xml:space="preserve">The data </w:t>
      </w:r>
      <w:r w:rsidR="009165A9">
        <w:t>is a constructed snapshot whi</w:t>
      </w:r>
      <w:r w:rsidR="00A42520">
        <w:t xml:space="preserve">ch covers </w:t>
      </w:r>
      <w:r w:rsidR="008A469C">
        <w:t>a month</w:t>
      </w:r>
      <w:r w:rsidR="00A42520">
        <w:t xml:space="preserve"> after </w:t>
      </w:r>
      <w:r w:rsidR="005D614D">
        <w:t>the original outbreak.</w:t>
      </w:r>
      <w:r w:rsidR="00E53731">
        <w:t xml:space="preserve"> The data for the </w:t>
      </w:r>
      <w:r w:rsidR="00BA3734">
        <w:t xml:space="preserve">populations of the neighbourhoods and blocks </w:t>
      </w:r>
      <w:r w:rsidR="00CE12C7">
        <w:t xml:space="preserve">were acquired </w:t>
      </w:r>
      <w:r w:rsidR="00D21955">
        <w:t xml:space="preserve">by </w:t>
      </w:r>
      <w:r w:rsidR="005A3A50">
        <w:t xml:space="preserve">a government census on the population of the city which was done on 2020 </w:t>
      </w:r>
      <w:r w:rsidR="005A3A50" w:rsidRPr="00E11013">
        <w:rPr>
          <w:sz w:val="16"/>
          <w:szCs w:val="16"/>
        </w:rPr>
        <w:t>[</w:t>
      </w:r>
      <w:r w:rsidR="005A3A50">
        <w:rPr>
          <w:sz w:val="16"/>
          <w:szCs w:val="16"/>
        </w:rPr>
        <w:t>3</w:t>
      </w:r>
      <w:r w:rsidR="005A3A50" w:rsidRPr="00E11013">
        <w:rPr>
          <w:sz w:val="16"/>
          <w:szCs w:val="16"/>
        </w:rPr>
        <w:t>]</w:t>
      </w:r>
      <w:r w:rsidR="00F11C26">
        <w:rPr>
          <w:sz w:val="16"/>
          <w:szCs w:val="16"/>
        </w:rPr>
        <w:t xml:space="preserve">, </w:t>
      </w:r>
      <w:r w:rsidR="00A530F6">
        <w:t xml:space="preserve">data from the official city open data portal </w:t>
      </w:r>
      <w:r w:rsidR="00A530F6" w:rsidRPr="00E11013">
        <w:rPr>
          <w:sz w:val="16"/>
          <w:szCs w:val="16"/>
        </w:rPr>
        <w:t>[</w:t>
      </w:r>
      <w:r w:rsidR="00A530F6">
        <w:rPr>
          <w:sz w:val="16"/>
          <w:szCs w:val="16"/>
        </w:rPr>
        <w:t>4</w:t>
      </w:r>
      <w:r w:rsidR="00A530F6" w:rsidRPr="00E11013">
        <w:rPr>
          <w:sz w:val="16"/>
          <w:szCs w:val="16"/>
        </w:rPr>
        <w:t>]</w:t>
      </w:r>
      <w:r w:rsidR="00A530F6">
        <w:rPr>
          <w:sz w:val="16"/>
          <w:szCs w:val="16"/>
        </w:rPr>
        <w:t xml:space="preserve"> </w:t>
      </w:r>
      <w:r w:rsidR="00DB121D">
        <w:t xml:space="preserve">and </w:t>
      </w:r>
      <w:r w:rsidR="00976D1D">
        <w:t xml:space="preserve">an article on the world atlas website. </w:t>
      </w:r>
      <w:r w:rsidR="00976D1D" w:rsidRPr="00976D1D">
        <w:rPr>
          <w:sz w:val="16"/>
          <w:szCs w:val="16"/>
        </w:rPr>
        <w:t>[5]</w:t>
      </w:r>
      <w:r w:rsidR="00494B7A">
        <w:rPr>
          <w:sz w:val="16"/>
          <w:szCs w:val="16"/>
        </w:rPr>
        <w:t xml:space="preserve"> </w:t>
      </w:r>
      <w:r w:rsidR="00494B7A">
        <w:lastRenderedPageBreak/>
        <w:t>Information will not be fully accurate for blocks as there are no sources detailing the population of each block.</w:t>
      </w:r>
    </w:p>
    <w:p w14:paraId="3747CA44" w14:textId="3F6F7482" w:rsidR="004E7145" w:rsidRPr="00494B7A" w:rsidRDefault="00074738" w:rsidP="004E7145">
      <w:r>
        <w:t xml:space="preserve">The data for the number of people who become infected and recover will be based on </w:t>
      </w:r>
      <w:r w:rsidR="008264F4">
        <w:t>information for the in-game</w:t>
      </w:r>
      <w:r w:rsidR="007244A0">
        <w:t xml:space="preserve"> virus which states that the infection rate is 95% and </w:t>
      </w:r>
      <w:r w:rsidR="00494B7A">
        <w:t>only 5% can be immune.</w:t>
      </w:r>
      <w:r w:rsidR="008264F4">
        <w:t xml:space="preserve"> </w:t>
      </w:r>
      <w:r w:rsidR="004E7145" w:rsidRPr="004E7145">
        <w:rPr>
          <w:sz w:val="16"/>
          <w:szCs w:val="16"/>
        </w:rPr>
        <w:t>[6]</w:t>
      </w:r>
      <w:r w:rsidR="00494B7A">
        <w:rPr>
          <w:sz w:val="16"/>
          <w:szCs w:val="16"/>
        </w:rPr>
        <w:t xml:space="preserve"> </w:t>
      </w:r>
    </w:p>
    <w:p w14:paraId="5A546669" w14:textId="58276A38" w:rsidR="002248FC" w:rsidRPr="002248FC" w:rsidRDefault="002248FC" w:rsidP="00976D1D"/>
    <w:p w14:paraId="6F28D8B2" w14:textId="0B84A62E" w:rsidR="00BF2E22" w:rsidRPr="00BF2E22" w:rsidRDefault="00BF2E22" w:rsidP="00BF2E22"/>
    <w:p w14:paraId="649F06BA" w14:textId="0D0E12AA" w:rsidR="00D03FBB" w:rsidRPr="00DB121D" w:rsidRDefault="00D03FBB"/>
    <w:p w14:paraId="649F06BB" w14:textId="77777777" w:rsidR="00D03FBB" w:rsidRDefault="00000000">
      <w:pPr>
        <w:pStyle w:val="Heading2"/>
        <w:rPr>
          <w:u w:val="single"/>
        </w:rPr>
      </w:pPr>
      <w:r>
        <w:rPr>
          <w:u w:val="single"/>
        </w:rPr>
        <w:t>Outline and Database</w:t>
      </w:r>
    </w:p>
    <w:p w14:paraId="649F06BC" w14:textId="2B81B62D" w:rsidR="00D03FBB" w:rsidRDefault="00000000">
      <w:r>
        <w:t>The database for this assignment will hold data for the different city blocks which are part of a single neighbourhood (will record more than one neighbourhood and their respective blocks) and will record the number of people infected in the city blocks for each neighbourhood. And regarding the city blocks, they will be done approximately for the sake of simplicity as doing every single New York City block would be extremely hard, and I (David) am quite tiered of the warnings of unusual traffic from google when I search for population data or anything regarding the Dollar Flu</w:t>
      </w:r>
      <w:r w:rsidR="0059613D">
        <w:t>.</w:t>
      </w:r>
    </w:p>
    <w:p w14:paraId="649F06BD" w14:textId="77777777" w:rsidR="00D03FBB" w:rsidRDefault="00000000">
      <w:pPr>
        <w:pStyle w:val="Heading2"/>
        <w:rPr>
          <w:u w:val="single"/>
        </w:rPr>
      </w:pPr>
      <w:r>
        <w:rPr>
          <w:u w:val="single"/>
        </w:rPr>
        <w:t>Tables, Entities, their attributes and relationships</w:t>
      </w:r>
    </w:p>
    <w:p w14:paraId="649F06BE" w14:textId="79BD9AB1" w:rsidR="00D03FBB" w:rsidRDefault="00000000">
      <w:r>
        <w:t xml:space="preserve">There will be </w:t>
      </w:r>
      <w:r w:rsidR="00C466B2">
        <w:t>4</w:t>
      </w:r>
      <w:r>
        <w:t xml:space="preserve"> different entities represented by one table. </w:t>
      </w:r>
    </w:p>
    <w:p w14:paraId="649F06BF" w14:textId="77777777" w:rsidR="00D03FBB" w:rsidRDefault="00000000">
      <w:pPr>
        <w:rPr>
          <w:u w:val="single"/>
        </w:rPr>
      </w:pPr>
      <w:r>
        <w:rPr>
          <w:u w:val="single"/>
        </w:rPr>
        <w:t>Neighbourhood</w:t>
      </w:r>
    </w:p>
    <w:p w14:paraId="649F06C0" w14:textId="77777777" w:rsidR="00D03FBB" w:rsidRDefault="00000000">
      <w:r>
        <w:t xml:space="preserve">The first table is neighbourhood which will just </w:t>
      </w:r>
      <w:proofErr w:type="spellStart"/>
      <w:r>
        <w:t>includes</w:t>
      </w:r>
      <w:proofErr w:type="spellEnd"/>
      <w:r>
        <w:t xml:space="preserve"> neighbourhood ID(primary key) and the name of the neighbourhood. An example being Harlem.</w:t>
      </w:r>
    </w:p>
    <w:p w14:paraId="649F06C1" w14:textId="77777777" w:rsidR="00D03FBB" w:rsidRDefault="00000000">
      <w:pPr>
        <w:rPr>
          <w:u w:val="single"/>
        </w:rPr>
      </w:pPr>
      <w:proofErr w:type="spellStart"/>
      <w:r>
        <w:rPr>
          <w:u w:val="single"/>
        </w:rPr>
        <w:t>Cityblock</w:t>
      </w:r>
      <w:proofErr w:type="spellEnd"/>
    </w:p>
    <w:p w14:paraId="649F06C2" w14:textId="60CFDD00" w:rsidR="00D03FBB" w:rsidRDefault="00000000">
      <w:r>
        <w:t xml:space="preserve">The second table will include the ID of the </w:t>
      </w:r>
      <w:proofErr w:type="spellStart"/>
      <w:r>
        <w:t>cityblock</w:t>
      </w:r>
      <w:proofErr w:type="spellEnd"/>
      <w:r>
        <w:t xml:space="preserve">(primary key) and the neighbourhood (foreign key) the block is located in. One neighbourhood will have many city blocks. Other attributes </w:t>
      </w:r>
      <w:r w:rsidR="001E4B61">
        <w:t>include one</w:t>
      </w:r>
      <w:r>
        <w:t xml:space="preserve"> for the number of people who become infected and recover from it.</w:t>
      </w:r>
      <w:r w:rsidR="0067726B">
        <w:t xml:space="preserve"> The data for the people who have recovered also </w:t>
      </w:r>
      <w:r w:rsidR="000F1B3C">
        <w:t>will include cases where people were either immune</w:t>
      </w:r>
      <w:r w:rsidR="00DA3E8F">
        <w:t xml:space="preserve"> or received a lesser version of the disease and as a result gained immunity.</w:t>
      </w:r>
    </w:p>
    <w:p w14:paraId="649F06C3" w14:textId="77777777" w:rsidR="00D03FBB" w:rsidRDefault="00000000">
      <w:pPr>
        <w:rPr>
          <w:u w:val="single"/>
        </w:rPr>
      </w:pPr>
      <w:proofErr w:type="spellStart"/>
      <w:r>
        <w:rPr>
          <w:u w:val="single"/>
        </w:rPr>
        <w:t>InfectionEvent</w:t>
      </w:r>
      <w:proofErr w:type="spellEnd"/>
    </w:p>
    <w:p w14:paraId="649F06C4" w14:textId="203294AD" w:rsidR="00D03FBB" w:rsidRDefault="00000000">
      <w:r>
        <w:t>This table will record the details of each individual outbreak event which occurs to spread the virus. It’s attributes will include event number(</w:t>
      </w:r>
      <w:proofErr w:type="spellStart"/>
      <w:r>
        <w:t>primary_key</w:t>
      </w:r>
      <w:proofErr w:type="spellEnd"/>
      <w:r>
        <w:t xml:space="preserve">), </w:t>
      </w:r>
      <w:proofErr w:type="spellStart"/>
      <w:r>
        <w:t>block_ID</w:t>
      </w:r>
      <w:proofErr w:type="spellEnd"/>
      <w:r>
        <w:t>(</w:t>
      </w:r>
      <w:proofErr w:type="spellStart"/>
      <w:r>
        <w:t>foreign_key</w:t>
      </w:r>
      <w:proofErr w:type="spellEnd"/>
      <w:r>
        <w:t xml:space="preserve">), </w:t>
      </w:r>
      <w:proofErr w:type="spellStart"/>
      <w:r>
        <w:t>people_infected</w:t>
      </w:r>
      <w:proofErr w:type="spellEnd"/>
      <w:r>
        <w:t xml:space="preserve"> which are number of people who initially become infected at the beginning of the outbreak and a description of the outbreak and how it happened. An example being “Individuals from the original infection go about </w:t>
      </w:r>
      <w:r>
        <w:lastRenderedPageBreak/>
        <w:t xml:space="preserve">their day spreading the infection through airborne particles (i.e. from coughing or sneezing). </w:t>
      </w:r>
      <w:r w:rsidR="00246071">
        <w:t>“</w:t>
      </w:r>
    </w:p>
    <w:p w14:paraId="0C99ECF5" w14:textId="77777777" w:rsidR="00C6382E" w:rsidRDefault="00C6382E" w:rsidP="00C6382E">
      <w:pPr>
        <w:rPr>
          <w:u w:val="single"/>
        </w:rPr>
      </w:pPr>
      <w:proofErr w:type="spellStart"/>
      <w:r>
        <w:rPr>
          <w:u w:val="single"/>
        </w:rPr>
        <w:t>InfectionEvent</w:t>
      </w:r>
      <w:proofErr w:type="spellEnd"/>
    </w:p>
    <w:p w14:paraId="43EEDB5E" w14:textId="0AB47FD8" w:rsidR="00246071" w:rsidRDefault="00C6382E">
      <w:r>
        <w:t>This table will hold the composite key and wil</w:t>
      </w:r>
      <w:r w:rsidR="00AC7721">
        <w:t xml:space="preserve">l include the attributes </w:t>
      </w:r>
      <w:proofErr w:type="spellStart"/>
      <w:r w:rsidR="00AC7721">
        <w:t>Event_Number</w:t>
      </w:r>
      <w:proofErr w:type="spellEnd"/>
      <w:r w:rsidR="00AC7721">
        <w:t xml:space="preserve"> </w:t>
      </w:r>
      <w:r w:rsidR="00B354F4">
        <w:t xml:space="preserve">from the </w:t>
      </w:r>
      <w:proofErr w:type="spellStart"/>
      <w:r w:rsidR="00B354F4">
        <w:t>InfectionEvent</w:t>
      </w:r>
      <w:proofErr w:type="spellEnd"/>
      <w:r w:rsidR="00B354F4">
        <w:t xml:space="preserve"> table </w:t>
      </w:r>
      <w:r w:rsidR="00AC7721">
        <w:t xml:space="preserve">and </w:t>
      </w:r>
      <w:r w:rsidR="00B354F4">
        <w:t>method which shows the means in which the virus spread. One event can have many methods of the disease being transmitted.</w:t>
      </w:r>
    </w:p>
    <w:p w14:paraId="649F06C5" w14:textId="0F1CDDA0" w:rsidR="00D03FBB" w:rsidRDefault="00000000">
      <w:r>
        <w:rPr>
          <w:b/>
          <w:bCs/>
        </w:rPr>
        <w:t xml:space="preserve">Note: </w:t>
      </w:r>
      <w:r>
        <w:t xml:space="preserve">The infected count for the </w:t>
      </w:r>
      <w:r w:rsidR="00C466B2">
        <w:t>infection event</w:t>
      </w:r>
      <w:r>
        <w:t xml:space="preserve"> table is different from that of the block table. The infected count for the outbreak is the base number which occurs at the beginning of that outbreak and doesn’t increase or change. The attribute for the number of people infected keeps track of the infection spreading and how that number increases. The number at the end of the simulation will be recorded onto the database.</w:t>
      </w:r>
    </w:p>
    <w:p w14:paraId="649F06C6" w14:textId="77777777" w:rsidR="00D03FBB" w:rsidRDefault="00D03FBB"/>
    <w:p w14:paraId="649F06C7" w14:textId="230F033B" w:rsidR="00D03FBB" w:rsidRDefault="00FF55A1" w:rsidP="00FF55A1">
      <w:pPr>
        <w:pStyle w:val="Heading2"/>
        <w:rPr>
          <w:u w:val="single"/>
        </w:rPr>
      </w:pPr>
      <w:r w:rsidRPr="00FF55A1">
        <w:rPr>
          <w:u w:val="single"/>
        </w:rPr>
        <w:t>References</w:t>
      </w:r>
    </w:p>
    <w:p w14:paraId="7E66F70C" w14:textId="7BB5F609" w:rsidR="004A3D73" w:rsidRPr="004A3D73" w:rsidRDefault="00DF1299" w:rsidP="004A3D73">
      <w:r w:rsidRPr="00EC1F52">
        <w:t>[1]</w:t>
      </w:r>
    </w:p>
    <w:p w14:paraId="6C918DB9" w14:textId="119CB142" w:rsidR="004A3D73" w:rsidRPr="004A3D73" w:rsidRDefault="004A3D73" w:rsidP="004A3D73">
      <w:r w:rsidRPr="004A3D73">
        <w:t xml:space="preserve">Wikipedia Contributors, “Operation Dark Winter,” </w:t>
      </w:r>
      <w:r w:rsidRPr="004A3D73">
        <w:rPr>
          <w:i/>
          <w:iCs/>
        </w:rPr>
        <w:t>Wikipedia</w:t>
      </w:r>
      <w:r w:rsidRPr="004A3D73">
        <w:t>, Sept. 01, 2024.</w:t>
      </w:r>
    </w:p>
    <w:p w14:paraId="116FCC8F" w14:textId="679E1CD9" w:rsidR="00EC1F52" w:rsidRPr="00EC1F52" w:rsidRDefault="00EC1F52" w:rsidP="00EC1F52">
      <w:r w:rsidRPr="00EC1F52">
        <w:t>[</w:t>
      </w:r>
      <w:r w:rsidR="00DF1299">
        <w:t>2</w:t>
      </w:r>
      <w:r w:rsidRPr="00EC1F52">
        <w:t>]</w:t>
      </w:r>
    </w:p>
    <w:p w14:paraId="0907516F" w14:textId="4117F92F" w:rsidR="00EC1F52" w:rsidRDefault="00EC1F52" w:rsidP="00EC1F52">
      <w:r w:rsidRPr="00EC1F52">
        <w:t xml:space="preserve">“Dark Winter | Johns Hopkins </w:t>
      </w:r>
      <w:proofErr w:type="spellStart"/>
      <w:r w:rsidRPr="00EC1F52">
        <w:t>Center</w:t>
      </w:r>
      <w:proofErr w:type="spellEnd"/>
      <w:r w:rsidRPr="00EC1F52">
        <w:t xml:space="preserve"> for Health Security,” </w:t>
      </w:r>
      <w:r w:rsidRPr="00EC1F52">
        <w:rPr>
          <w:i/>
          <w:iCs/>
        </w:rPr>
        <w:t>centerforhealthsecurity.org</w:t>
      </w:r>
      <w:r w:rsidRPr="00EC1F52">
        <w:t xml:space="preserve">. https://centerforhealthsecurity.org/our-work/tabletop-exercises/dark-winter-a-training-tabletop-exercise </w:t>
      </w:r>
    </w:p>
    <w:p w14:paraId="690E6FEC" w14:textId="19934057" w:rsidR="00D445FD" w:rsidRPr="00D445FD" w:rsidRDefault="00D445FD" w:rsidP="00D445FD">
      <w:r w:rsidRPr="00D445FD">
        <w:t>[</w:t>
      </w:r>
      <w:r>
        <w:t>3</w:t>
      </w:r>
      <w:r w:rsidRPr="00D445FD">
        <w:t>]</w:t>
      </w:r>
    </w:p>
    <w:p w14:paraId="69E8A745" w14:textId="4FBF6706" w:rsidR="00D445FD" w:rsidRPr="00D445FD" w:rsidRDefault="00D445FD" w:rsidP="00D445FD">
      <w:r w:rsidRPr="00D445FD">
        <w:t xml:space="preserve">U. S. C. Bureau, “New York State Population Topped 20 Million In 2020,” </w:t>
      </w:r>
      <w:r w:rsidRPr="00D445FD">
        <w:rPr>
          <w:i/>
          <w:iCs/>
        </w:rPr>
        <w:t>Census.gov</w:t>
      </w:r>
      <w:r w:rsidRPr="00D445FD">
        <w:t xml:space="preserve">, Mar. 12, 2025. https://www.census.gov/library/stories/state-by-state/new-york.html </w:t>
      </w:r>
    </w:p>
    <w:p w14:paraId="59EBFC67" w14:textId="7605A8AD" w:rsidR="00506342" w:rsidRPr="00506342" w:rsidRDefault="00506342" w:rsidP="00506342">
      <w:r w:rsidRPr="00506342">
        <w:t>[</w:t>
      </w:r>
      <w:r>
        <w:t>4</w:t>
      </w:r>
      <w:r w:rsidRPr="00506342">
        <w:t>]</w:t>
      </w:r>
    </w:p>
    <w:p w14:paraId="4D3EF387" w14:textId="77777777" w:rsidR="00506342" w:rsidRPr="00506342" w:rsidRDefault="00506342" w:rsidP="00506342">
      <w:r w:rsidRPr="00506342">
        <w:t xml:space="preserve">“NYC Population by </w:t>
      </w:r>
      <w:proofErr w:type="spellStart"/>
      <w:r w:rsidRPr="00506342">
        <w:t>Neighborhood</w:t>
      </w:r>
      <w:proofErr w:type="spellEnd"/>
      <w:r w:rsidRPr="00506342">
        <w:t xml:space="preserve"> | NYC Open Data,” </w:t>
      </w:r>
      <w:r w:rsidRPr="00506342">
        <w:rPr>
          <w:i/>
          <w:iCs/>
        </w:rPr>
        <w:t>Cityofnewyork.us</w:t>
      </w:r>
      <w:r w:rsidRPr="00506342">
        <w:t>, 2018. https://data.cityofnewyork.us/City-Government/NYC-Population-by-Neighborhood/t79z-mgxr</w:t>
      </w:r>
    </w:p>
    <w:p w14:paraId="410B3269" w14:textId="49491332" w:rsidR="00BF2E22" w:rsidRPr="00BF2E22" w:rsidRDefault="00BF2E22" w:rsidP="00BF2E22">
      <w:r w:rsidRPr="00BF2E22">
        <w:t>[</w:t>
      </w:r>
      <w:r>
        <w:t>5</w:t>
      </w:r>
      <w:r w:rsidRPr="00BF2E22">
        <w:t>]</w:t>
      </w:r>
    </w:p>
    <w:p w14:paraId="6599AAB4" w14:textId="77777777" w:rsidR="00BF2E22" w:rsidRPr="00BF2E22" w:rsidRDefault="00BF2E22" w:rsidP="00BF2E22">
      <w:r w:rsidRPr="00BF2E22">
        <w:t xml:space="preserve">“Manhattan </w:t>
      </w:r>
      <w:proofErr w:type="spellStart"/>
      <w:r w:rsidRPr="00BF2E22">
        <w:t>Neighborhoods</w:t>
      </w:r>
      <w:proofErr w:type="spellEnd"/>
      <w:r w:rsidRPr="00BF2E22">
        <w:t xml:space="preserve"> by Population,” </w:t>
      </w:r>
      <w:proofErr w:type="spellStart"/>
      <w:r w:rsidRPr="00BF2E22">
        <w:rPr>
          <w:i/>
          <w:iCs/>
        </w:rPr>
        <w:t>WorldAtlas</w:t>
      </w:r>
      <w:proofErr w:type="spellEnd"/>
      <w:r w:rsidRPr="00BF2E22">
        <w:t>, Feb. 20, 2019. https://www.worldatlas.com/articles/manhattan-neighborhoods-by-population.html (accessed Oct. 25, 2026).</w:t>
      </w:r>
    </w:p>
    <w:p w14:paraId="2A2B785C" w14:textId="161F5FFA" w:rsidR="00EC1F52" w:rsidRDefault="00EC1F52">
      <w:pPr>
        <w:rPr>
          <w:b/>
          <w:bCs/>
          <w:u w:val="single"/>
        </w:rPr>
      </w:pPr>
    </w:p>
    <w:p w14:paraId="681AED89" w14:textId="3CE463D5" w:rsidR="00D73458" w:rsidRPr="00D73458" w:rsidRDefault="00D73458" w:rsidP="00D73458">
      <w:r w:rsidRPr="00D73458">
        <w:t xml:space="preserve">[6] </w:t>
      </w:r>
    </w:p>
    <w:p w14:paraId="269DCCF3" w14:textId="6C1791AF" w:rsidR="00D73458" w:rsidRPr="00D73458" w:rsidRDefault="00D73458" w:rsidP="00D73458">
      <w:r w:rsidRPr="00D73458">
        <w:lastRenderedPageBreak/>
        <w:t xml:space="preserve">Green poison | the division wiki | fandom, https://thedivision.fandom.com/wiki/Green_Poison </w:t>
      </w:r>
    </w:p>
    <w:p w14:paraId="5D69EEB8" w14:textId="77777777" w:rsidR="00D73458" w:rsidRPr="00EC1F52" w:rsidRDefault="00D73458">
      <w:pPr>
        <w:rPr>
          <w:b/>
          <w:bCs/>
          <w:u w:val="single"/>
        </w:rPr>
      </w:pPr>
    </w:p>
    <w:sectPr w:rsidR="00D73458" w:rsidRPr="00EC1F52">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3FBB"/>
    <w:rsid w:val="000024AC"/>
    <w:rsid w:val="00074738"/>
    <w:rsid w:val="000D1978"/>
    <w:rsid w:val="000F1B3C"/>
    <w:rsid w:val="001E4B61"/>
    <w:rsid w:val="002248FC"/>
    <w:rsid w:val="00246071"/>
    <w:rsid w:val="00494B7A"/>
    <w:rsid w:val="004A3D73"/>
    <w:rsid w:val="004E7145"/>
    <w:rsid w:val="005005CD"/>
    <w:rsid w:val="00506342"/>
    <w:rsid w:val="0059613D"/>
    <w:rsid w:val="005A3A50"/>
    <w:rsid w:val="005D614D"/>
    <w:rsid w:val="00652EC9"/>
    <w:rsid w:val="00672CD6"/>
    <w:rsid w:val="0067726B"/>
    <w:rsid w:val="007244A0"/>
    <w:rsid w:val="007A1891"/>
    <w:rsid w:val="00807D30"/>
    <w:rsid w:val="008264F4"/>
    <w:rsid w:val="008A469C"/>
    <w:rsid w:val="009165A9"/>
    <w:rsid w:val="00976D1D"/>
    <w:rsid w:val="00A42520"/>
    <w:rsid w:val="00A530F6"/>
    <w:rsid w:val="00A54AC4"/>
    <w:rsid w:val="00AC6F33"/>
    <w:rsid w:val="00AC7721"/>
    <w:rsid w:val="00B354F4"/>
    <w:rsid w:val="00BA3734"/>
    <w:rsid w:val="00BF2E22"/>
    <w:rsid w:val="00C466B2"/>
    <w:rsid w:val="00C62C0A"/>
    <w:rsid w:val="00C6382E"/>
    <w:rsid w:val="00CB36A7"/>
    <w:rsid w:val="00CD467C"/>
    <w:rsid w:val="00CE12C7"/>
    <w:rsid w:val="00D03FBB"/>
    <w:rsid w:val="00D21955"/>
    <w:rsid w:val="00D445FD"/>
    <w:rsid w:val="00D73458"/>
    <w:rsid w:val="00DA3E8F"/>
    <w:rsid w:val="00DB121D"/>
    <w:rsid w:val="00DF1299"/>
    <w:rsid w:val="00DF6BBC"/>
    <w:rsid w:val="00E11013"/>
    <w:rsid w:val="00E53731"/>
    <w:rsid w:val="00EC1F52"/>
    <w:rsid w:val="00F11C26"/>
    <w:rsid w:val="00FF55A1"/>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F06B3"/>
  <w15:docId w15:val="{CDCC09E1-F02E-479D-9C05-83A9450BB0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Heading1">
    <w:name w:val="heading 1"/>
    <w:basedOn w:val="Normal"/>
    <w:next w:val="Normal"/>
    <w:link w:val="Heading1Char"/>
    <w:uiPriority w:val="9"/>
    <w:qFormat/>
    <w:rsid w:val="007468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68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68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68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8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68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68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68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68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7468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7468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7468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7468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7468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7468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7468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7468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74688C"/>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74688C"/>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74688C"/>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74688C"/>
    <w:rPr>
      <w:i/>
      <w:iCs/>
      <w:color w:val="404040" w:themeColor="text1" w:themeTint="BF"/>
    </w:rPr>
  </w:style>
  <w:style w:type="character" w:styleId="IntenseEmphasis">
    <w:name w:val="Intense Emphasis"/>
    <w:basedOn w:val="DefaultParagraphFont"/>
    <w:uiPriority w:val="21"/>
    <w:qFormat/>
    <w:rsid w:val="0074688C"/>
    <w:rPr>
      <w:i/>
      <w:iCs/>
      <w:color w:val="0F4761" w:themeColor="accent1" w:themeShade="BF"/>
    </w:rPr>
  </w:style>
  <w:style w:type="character" w:customStyle="1" w:styleId="IntenseQuoteChar">
    <w:name w:val="Intense Quote Char"/>
    <w:basedOn w:val="DefaultParagraphFont"/>
    <w:link w:val="IntenseQuote"/>
    <w:uiPriority w:val="30"/>
    <w:qFormat/>
    <w:rsid w:val="0074688C"/>
    <w:rPr>
      <w:i/>
      <w:iCs/>
      <w:color w:val="0F4761" w:themeColor="accent1" w:themeShade="BF"/>
    </w:rPr>
  </w:style>
  <w:style w:type="character" w:styleId="IntenseReference">
    <w:name w:val="Intense Reference"/>
    <w:basedOn w:val="DefaultParagraphFont"/>
    <w:uiPriority w:val="32"/>
    <w:qFormat/>
    <w:rsid w:val="0074688C"/>
    <w:rPr>
      <w:b/>
      <w:bCs/>
      <w:smallCaps/>
      <w:color w:val="0F4761" w:themeColor="accent1" w:themeShade="BF"/>
      <w:spacing w:val="5"/>
    </w:rPr>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74688C"/>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7468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688C"/>
    <w:pPr>
      <w:spacing w:before="160"/>
      <w:jc w:val="center"/>
    </w:pPr>
    <w:rPr>
      <w:i/>
      <w:iCs/>
      <w:color w:val="404040" w:themeColor="text1" w:themeTint="BF"/>
    </w:rPr>
  </w:style>
  <w:style w:type="paragraph" w:styleId="ListParagraph">
    <w:name w:val="List Paragraph"/>
    <w:basedOn w:val="Normal"/>
    <w:uiPriority w:val="34"/>
    <w:qFormat/>
    <w:rsid w:val="0074688C"/>
    <w:pPr>
      <w:ind w:left="720"/>
      <w:contextualSpacing/>
    </w:pPr>
  </w:style>
  <w:style w:type="paragraph" w:styleId="IntenseQuote">
    <w:name w:val="Intense Quote"/>
    <w:basedOn w:val="Normal"/>
    <w:next w:val="Normal"/>
    <w:link w:val="IntenseQuoteChar"/>
    <w:uiPriority w:val="30"/>
    <w:qFormat/>
    <w:rsid w:val="007468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UnresolvedMention">
    <w:name w:val="Unresolved Mention"/>
    <w:basedOn w:val="DefaultParagraphFont"/>
    <w:uiPriority w:val="99"/>
    <w:semiHidden/>
    <w:unhideWhenUsed/>
    <w:rsid w:val="00AC6F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Template>
  <TotalTime>205</TotalTime>
  <Pages>4</Pages>
  <Words>940</Words>
  <Characters>5358</Characters>
  <Application>Microsoft Office Word</Application>
  <DocSecurity>0</DocSecurity>
  <Lines>44</Lines>
  <Paragraphs>12</Paragraphs>
  <ScaleCrop>false</ScaleCrop>
  <Company/>
  <LinksUpToDate>false</LinksUpToDate>
  <CharactersWithSpaces>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Raphael Bagala</dc:creator>
  <dc:description/>
  <cp:lastModifiedBy>Raphael Bagala</cp:lastModifiedBy>
  <cp:revision>113</cp:revision>
  <dcterms:created xsi:type="dcterms:W3CDTF">2026-10-20T12:00:00Z</dcterms:created>
  <dcterms:modified xsi:type="dcterms:W3CDTF">2026-10-25T20:35:00Z</dcterms:modified>
  <dc:language>en-GB</dc:language>
</cp:coreProperties>
</file>