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0C92" w:rsidRDefault="00350C92" w:rsidP="009D6900">
      <w:pPr>
        <w:jc w:val="center"/>
        <w:rPr>
          <w:b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-575587</wp:posOffset>
            </wp:positionH>
            <wp:positionV relativeFrom="paragraph">
              <wp:posOffset>1905</wp:posOffset>
            </wp:positionV>
            <wp:extent cx="904875" cy="694055"/>
            <wp:effectExtent l="0" t="0" r="0" b="4445"/>
            <wp:wrapSquare wrapText="bothSides"/>
            <wp:docPr id="1" name="Immagine 1" descr="Immagine che contiene disegnando, segn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droneservice_logo_2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91B" w:rsidRPr="00751602" w:rsidRDefault="00350C92" w:rsidP="00350C92">
      <w:pPr>
        <w:rPr>
          <w:b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="009D6900" w:rsidRPr="00751602">
        <w:rPr>
          <w:b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CONTROLLO </w:t>
      </w:r>
      <w:r w:rsidR="00751602" w:rsidRPr="00751602">
        <w:rPr>
          <w:b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AREE COSTIERE</w:t>
      </w:r>
    </w:p>
    <w:p w:rsidR="009D6900" w:rsidRPr="00751602" w:rsidRDefault="00487138" w:rsidP="009D6900">
      <w:pPr>
        <w:jc w:val="both"/>
      </w:pPr>
      <w:r>
        <w:t xml:space="preserve">La richiesta che ci è pervenuta riguardante il presente progetto </w:t>
      </w:r>
      <w:r w:rsidR="009D6900" w:rsidRPr="00751602">
        <w:t xml:space="preserve">preliminare di </w:t>
      </w:r>
      <w:proofErr w:type="spellStart"/>
      <w:proofErr w:type="gramStart"/>
      <w:r w:rsidR="009D6900" w:rsidRPr="00751602">
        <w:t>pre</w:t>
      </w:r>
      <w:proofErr w:type="spellEnd"/>
      <w:r w:rsidR="009D6900" w:rsidRPr="00751602">
        <w:t>-valutazione</w:t>
      </w:r>
      <w:proofErr w:type="gramEnd"/>
      <w:r w:rsidR="009D6900" w:rsidRPr="00751602">
        <w:t>, in merito alle possibilità di controllo di are</w:t>
      </w:r>
      <w:r>
        <w:t>e</w:t>
      </w:r>
      <w:r w:rsidR="009D6900" w:rsidRPr="00751602">
        <w:t xml:space="preserve"> marine, tramite l’utilizzo di Aeromobili a Pilotaggio Remoto.</w:t>
      </w:r>
    </w:p>
    <w:p w:rsidR="008E66E6" w:rsidRPr="00751602" w:rsidRDefault="005533F7" w:rsidP="009D6900">
      <w:pPr>
        <w:jc w:val="both"/>
      </w:pPr>
      <w:r w:rsidRPr="00751602">
        <w:rPr>
          <w:noProof/>
        </w:rPr>
        <w:drawing>
          <wp:anchor distT="0" distB="0" distL="114300" distR="114300" simplePos="0" relativeHeight="251658240" behindDoc="0" locked="0" layoutInCell="1" allowOverlap="1" wp14:anchorId="676FDB11">
            <wp:simplePos x="0" y="0"/>
            <wp:positionH relativeFrom="column">
              <wp:posOffset>3725212</wp:posOffset>
            </wp:positionH>
            <wp:positionV relativeFrom="paragraph">
              <wp:posOffset>464927</wp:posOffset>
            </wp:positionV>
            <wp:extent cx="2581910" cy="2161540"/>
            <wp:effectExtent l="0" t="0" r="889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6E6" w:rsidRPr="00751602">
        <w:t>La necessità è quella di dotare gli Enti istituzionali preposti, della facoltà di controllo e monitoraggio a distanza relativamente ad alcuni siti di importanza regionale e di rilievo naturalistico</w:t>
      </w:r>
      <w:r w:rsidR="00487138">
        <w:t>.</w:t>
      </w:r>
    </w:p>
    <w:p w:rsidR="009D6900" w:rsidRPr="00751602" w:rsidRDefault="009D6900" w:rsidP="009D6900">
      <w:pPr>
        <w:jc w:val="both"/>
      </w:pPr>
      <w:proofErr w:type="gramStart"/>
      <w:r w:rsidRPr="00751602">
        <w:t xml:space="preserve">La </w:t>
      </w:r>
      <w:r w:rsidR="00751602" w:rsidRPr="00751602">
        <w:t>nostra</w:t>
      </w:r>
      <w:r w:rsidR="00487138">
        <w:t xml:space="preserve"> migliore</w:t>
      </w:r>
      <w:r w:rsidR="00751602" w:rsidRPr="00751602">
        <w:t xml:space="preserve"> </w:t>
      </w:r>
      <w:r w:rsidRPr="00751602">
        <w:t>proposta</w:t>
      </w:r>
      <w:r w:rsidR="00751602" w:rsidRPr="00751602">
        <w:t>,</w:t>
      </w:r>
      <w:proofErr w:type="gramEnd"/>
      <w:r w:rsidRPr="00751602">
        <w:t xml:space="preserve"> è quella di utilizzare un c/d </w:t>
      </w:r>
      <w:r w:rsidRPr="0075160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“Drone Sentinella”: </w:t>
      </w:r>
      <w:r w:rsidRPr="00751602">
        <w:t>un APR vincolato al suolo che possa effettuare operazioni di “</w:t>
      </w:r>
      <w:proofErr w:type="spellStart"/>
      <w:r w:rsidRPr="00751602">
        <w:rPr>
          <w:i/>
          <w:iCs/>
        </w:rPr>
        <w:t>detection</w:t>
      </w:r>
      <w:proofErr w:type="spellEnd"/>
      <w:r w:rsidRPr="00751602">
        <w:t>” e “</w:t>
      </w:r>
      <w:proofErr w:type="spellStart"/>
      <w:r w:rsidRPr="00751602">
        <w:rPr>
          <w:i/>
          <w:iCs/>
        </w:rPr>
        <w:t>identific</w:t>
      </w:r>
      <w:r w:rsidR="00751602" w:rsidRPr="00751602">
        <w:rPr>
          <w:i/>
          <w:iCs/>
        </w:rPr>
        <w:t>a</w:t>
      </w:r>
      <w:r w:rsidRPr="00751602">
        <w:rPr>
          <w:i/>
          <w:iCs/>
        </w:rPr>
        <w:t>tion</w:t>
      </w:r>
      <w:proofErr w:type="spellEnd"/>
      <w:r w:rsidRPr="00751602">
        <w:t>” anche a lungo raggio.</w:t>
      </w:r>
    </w:p>
    <w:p w:rsidR="00751602" w:rsidRPr="00751602" w:rsidRDefault="00751602" w:rsidP="009D6900">
      <w:pPr>
        <w:jc w:val="both"/>
      </w:pPr>
    </w:p>
    <w:p w:rsidR="009D6900" w:rsidRPr="00751602" w:rsidRDefault="00350C92" w:rsidP="009D6900">
      <w:pPr>
        <w:jc w:val="both"/>
      </w:pPr>
      <w:r w:rsidRPr="0075160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3172460</wp:posOffset>
            </wp:positionH>
            <wp:positionV relativeFrom="paragraph">
              <wp:posOffset>600710</wp:posOffset>
            </wp:positionV>
            <wp:extent cx="2754630" cy="1600200"/>
            <wp:effectExtent l="0" t="0" r="127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900" w:rsidRPr="00751602">
        <w:t xml:space="preserve">Il drone individuato, di classe DJI Matrice 210 </w:t>
      </w:r>
      <w:r w:rsidR="00487138">
        <w:t xml:space="preserve">V2 </w:t>
      </w:r>
      <w:r w:rsidR="009D6900" w:rsidRPr="00751602">
        <w:t xml:space="preserve">(o similare) </w:t>
      </w:r>
      <w:r w:rsidR="00751602" w:rsidRPr="00751602">
        <w:t xml:space="preserve">possiede </w:t>
      </w:r>
      <w:r w:rsidR="009D6900" w:rsidRPr="00751602">
        <w:t xml:space="preserve">ampie </w:t>
      </w:r>
      <w:r w:rsidR="00751602" w:rsidRPr="00751602">
        <w:t>cap</w:t>
      </w:r>
      <w:r w:rsidR="00487138">
        <w:t>a</w:t>
      </w:r>
      <w:r w:rsidR="00751602" w:rsidRPr="00751602">
        <w:t>cità</w:t>
      </w:r>
      <w:r w:rsidR="009D6900" w:rsidRPr="00751602">
        <w:t xml:space="preserve"> di configurazione, </w:t>
      </w:r>
      <w:r w:rsidR="00751602" w:rsidRPr="00751602">
        <w:t>con</w:t>
      </w:r>
      <w:r w:rsidR="009D6900" w:rsidRPr="00751602">
        <w:t xml:space="preserve"> camere nel campo del visivo, termico</w:t>
      </w:r>
      <w:r w:rsidR="00751602" w:rsidRPr="00751602">
        <w:t xml:space="preserve"> e</w:t>
      </w:r>
      <w:r w:rsidR="009D6900" w:rsidRPr="00751602">
        <w:t xml:space="preserve"> infrarosso, </w:t>
      </w:r>
      <w:r w:rsidR="00751602" w:rsidRPr="00751602">
        <w:t xml:space="preserve">e </w:t>
      </w:r>
      <w:r w:rsidR="009D6900" w:rsidRPr="00751602">
        <w:t xml:space="preserve">con zoom dedicati fino a 30x </w:t>
      </w:r>
      <w:r w:rsidR="00751602" w:rsidRPr="00751602">
        <w:t xml:space="preserve">ottico </w:t>
      </w:r>
      <w:r w:rsidR="009D6900" w:rsidRPr="00751602">
        <w:t>e 180x in digitale</w:t>
      </w:r>
    </w:p>
    <w:p w:rsidR="00D4271D" w:rsidRPr="00751602" w:rsidRDefault="00D4271D" w:rsidP="009D6900">
      <w:pPr>
        <w:jc w:val="both"/>
      </w:pPr>
    </w:p>
    <w:p w:rsidR="009D6900" w:rsidRPr="00751602" w:rsidRDefault="009D6900" w:rsidP="009D6900">
      <w:pPr>
        <w:jc w:val="both"/>
      </w:pPr>
      <w:r w:rsidRPr="00751602">
        <w:t>L’alimentazione</w:t>
      </w:r>
      <w:r w:rsidR="008E66E6" w:rsidRPr="00751602">
        <w:t xml:space="preserve"> individuata,</w:t>
      </w:r>
      <w:r w:rsidRPr="00751602">
        <w:t xml:space="preserve"> di tipo portatile, garan</w:t>
      </w:r>
      <w:r w:rsidR="008E66E6" w:rsidRPr="00751602">
        <w:t xml:space="preserve">tisce </w:t>
      </w:r>
      <w:r w:rsidR="00487138">
        <w:t>completa autonomia</w:t>
      </w:r>
      <w:r w:rsidR="008E66E6" w:rsidRPr="00751602">
        <w:t>, rendendolo autonomo ed indipendente da fonti di energia convenzionali.</w:t>
      </w:r>
    </w:p>
    <w:p w:rsidR="00751602" w:rsidRPr="00751602" w:rsidRDefault="00751602" w:rsidP="009D6900">
      <w:pPr>
        <w:jc w:val="both"/>
      </w:pPr>
      <w:r w:rsidRPr="0075160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2237740</wp:posOffset>
            </wp:positionH>
            <wp:positionV relativeFrom="paragraph">
              <wp:posOffset>224349</wp:posOffset>
            </wp:positionV>
            <wp:extent cx="4510405" cy="1224280"/>
            <wp:effectExtent l="0" t="0" r="444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602">
        <w:t>Il sistema ingloba anche l’apparato di vincolo estraibile ed estensibile</w:t>
      </w:r>
      <w:r w:rsidR="00350C92">
        <w:t>.</w:t>
      </w:r>
    </w:p>
    <w:p w:rsidR="00751602" w:rsidRDefault="00751602" w:rsidP="00751602">
      <w:pPr>
        <w:pStyle w:val="Default"/>
      </w:pPr>
    </w:p>
    <w:p w:rsidR="008E66E6" w:rsidRPr="00751602" w:rsidRDefault="008E66E6" w:rsidP="009D6900">
      <w:pPr>
        <w:jc w:val="both"/>
      </w:pPr>
      <w:r w:rsidRPr="00751602">
        <w:t xml:space="preserve">La quota proposta è di </w:t>
      </w:r>
      <w:r w:rsidR="00487138">
        <w:t>circa 80-</w:t>
      </w:r>
      <w:r w:rsidRPr="00751602">
        <w:t>100 mt</w:t>
      </w:r>
      <w:r w:rsidR="00487138">
        <w:t xml:space="preserve"> </w:t>
      </w:r>
      <w:r w:rsidRPr="00751602">
        <w:t xml:space="preserve">(330 </w:t>
      </w:r>
      <w:r w:rsidR="00487138">
        <w:t>piedi</w:t>
      </w:r>
      <w:r w:rsidRPr="00751602">
        <w:t>) AGL</w:t>
      </w:r>
    </w:p>
    <w:p w:rsidR="00751602" w:rsidRDefault="008E66E6" w:rsidP="009D6900">
      <w:pPr>
        <w:jc w:val="both"/>
      </w:pPr>
      <w:r w:rsidRPr="00751602">
        <w:t>La trasmissione dei dati e dei video</w:t>
      </w:r>
      <w:r w:rsidR="00E10D9D" w:rsidRPr="00751602">
        <w:t xml:space="preserve">, attraverso la ground station, </w:t>
      </w:r>
      <w:r w:rsidRPr="00751602">
        <w:t>potrà avvenire in tempo reale su piattaforma dedicata</w:t>
      </w:r>
      <w:r w:rsidR="00DC6513" w:rsidRPr="00751602">
        <w:t xml:space="preserve"> e rivolta agli Enti preposti all’utilizzo delle informazioni</w:t>
      </w:r>
      <w:r w:rsidR="00487138">
        <w:t>.</w:t>
      </w:r>
    </w:p>
    <w:p w:rsidR="00884487" w:rsidRDefault="00487138" w:rsidP="009D6900">
      <w:pPr>
        <w:jc w:val="both"/>
      </w:pPr>
      <w:r>
        <w:t xml:space="preserve">Questo servizio </w:t>
      </w:r>
      <w:r w:rsidR="00884487">
        <w:t>è disponibile anche per più punti di osservazione statici o dinamici.</w:t>
      </w:r>
      <w:r>
        <w:t xml:space="preserve"> </w:t>
      </w:r>
    </w:p>
    <w:p w:rsidR="00D4271D" w:rsidRDefault="00884487" w:rsidP="00884487">
      <w:pPr>
        <w:jc w:val="both"/>
      </w:pPr>
      <w:r>
        <w:t>Uno dei grossi vantaggi di questo sistema di controllo è l’abbattimento dei costi di gestione dell’attività, oltre a un complessivo confronto a sistemi aerei a medio raggio che necessitano di sistemi di comando e controllo complessi.</w:t>
      </w:r>
    </w:p>
    <w:p w:rsidR="00884487" w:rsidRDefault="00884487" w:rsidP="00884487">
      <w:pPr>
        <w:jc w:val="both"/>
      </w:pPr>
      <w:r>
        <w:t>La sorveglianza delle aree marine e degli specchi d’a</w:t>
      </w:r>
      <w:r w:rsidR="00350C92">
        <w:t>c</w:t>
      </w:r>
      <w:r>
        <w:t>qua garantirà modalità più agevoli</w:t>
      </w:r>
      <w:r w:rsidR="00082D57">
        <w:t xml:space="preserve"> e sicure</w:t>
      </w:r>
      <w:r>
        <w:t>.</w:t>
      </w:r>
    </w:p>
    <w:p w:rsidR="00350C92" w:rsidRDefault="00350C92" w:rsidP="00884487">
      <w:pPr>
        <w:jc w:val="both"/>
      </w:pPr>
    </w:p>
    <w:p w:rsidR="00CA31CE" w:rsidRDefault="00CA31CE" w:rsidP="00CA31CE">
      <w:r w:rsidRPr="00471BB5">
        <w:rPr>
          <w:color w:val="00B050"/>
        </w:rPr>
        <w:t>A</w:t>
      </w:r>
      <w:r>
        <w:t xml:space="preserve">ir </w:t>
      </w:r>
      <w:r w:rsidRPr="00471BB5">
        <w:rPr>
          <w:b/>
          <w:bCs/>
        </w:rPr>
        <w:t>D</w:t>
      </w:r>
      <w:r>
        <w:t xml:space="preserve">rone </w:t>
      </w:r>
      <w:r w:rsidRPr="00471BB5">
        <w:rPr>
          <w:color w:val="FF0000"/>
        </w:rPr>
        <w:t>S</w:t>
      </w:r>
      <w:r>
        <w:t xml:space="preserve">ervice, </w:t>
      </w:r>
      <w:r>
        <w:br/>
        <w:t>Via Cornelia 498, 00166 Roma</w:t>
      </w:r>
      <w:r>
        <w:br/>
        <w:t xml:space="preserve">+39 06 89573980                </w:t>
      </w:r>
      <w:r>
        <w:tab/>
      </w:r>
      <w:r>
        <w:tab/>
      </w:r>
      <w:r>
        <w:tab/>
      </w:r>
      <w:r>
        <w:tab/>
      </w:r>
      <w:r>
        <w:tab/>
      </w:r>
      <w:hyperlink r:id="rId9" w:history="1">
        <w:r w:rsidRPr="00F45B19">
          <w:rPr>
            <w:rStyle w:val="Collegamentoipertestuale"/>
          </w:rPr>
          <w:t>www.airdroneservice.it</w:t>
        </w:r>
      </w:hyperlink>
      <w:r>
        <w:br/>
        <w:t xml:space="preserve">+39 393 842 4012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0" w:history="1">
        <w:r w:rsidRPr="00F45B19">
          <w:rPr>
            <w:rStyle w:val="Collegamentoipertestuale"/>
          </w:rPr>
          <w:t>info@airdroneservice.it</w:t>
        </w:r>
      </w:hyperlink>
    </w:p>
    <w:p w:rsidR="00CA31CE" w:rsidRDefault="00CA31CE" w:rsidP="00CA31CE"/>
    <w:p w:rsidR="00350C92" w:rsidRPr="00CA31CE" w:rsidRDefault="00CA31CE" w:rsidP="00CA31CE">
      <w:pPr>
        <w:rPr>
          <w:rFonts w:ascii="Arial" w:hAnsi="Arial"/>
          <w:sz w:val="15"/>
          <w:szCs w:val="15"/>
        </w:rPr>
      </w:pPr>
      <w:r w:rsidRPr="00CA31CE">
        <w:rPr>
          <w:rFonts w:ascii="Arial" w:hAnsi="Arial"/>
          <w:b/>
          <w:sz w:val="15"/>
          <w:szCs w:val="15"/>
        </w:rPr>
        <w:t>AIR DRONE SERVICE</w:t>
      </w:r>
      <w:r w:rsidRPr="00CA31CE">
        <w:rPr>
          <w:rFonts w:ascii="Arial" w:hAnsi="Arial"/>
          <w:sz w:val="15"/>
          <w:szCs w:val="15"/>
        </w:rPr>
        <w:t xml:space="preserve"> </w:t>
      </w:r>
      <w:proofErr w:type="spellStart"/>
      <w:r w:rsidRPr="00CA31CE">
        <w:rPr>
          <w:rFonts w:ascii="Arial" w:hAnsi="Arial"/>
          <w:sz w:val="15"/>
          <w:szCs w:val="15"/>
        </w:rPr>
        <w:t>is</w:t>
      </w:r>
      <w:proofErr w:type="spellEnd"/>
      <w:r w:rsidRPr="00CA31CE">
        <w:rPr>
          <w:rFonts w:ascii="Arial" w:hAnsi="Arial"/>
          <w:sz w:val="15"/>
          <w:szCs w:val="15"/>
        </w:rPr>
        <w:t xml:space="preserve"> in </w:t>
      </w:r>
      <w:proofErr w:type="spellStart"/>
      <w:r w:rsidRPr="00CA31CE">
        <w:rPr>
          <w:rFonts w:ascii="Arial" w:hAnsi="Arial"/>
          <w:sz w:val="15"/>
          <w:szCs w:val="15"/>
        </w:rPr>
        <w:t>possession</w:t>
      </w:r>
      <w:proofErr w:type="spellEnd"/>
      <w:r w:rsidRPr="00CA31CE">
        <w:rPr>
          <w:rFonts w:ascii="Arial" w:hAnsi="Arial"/>
          <w:sz w:val="15"/>
          <w:szCs w:val="15"/>
        </w:rPr>
        <w:t xml:space="preserve"> of </w:t>
      </w:r>
      <w:proofErr w:type="spellStart"/>
      <w:r w:rsidRPr="00CA31CE">
        <w:rPr>
          <w:rFonts w:ascii="Arial" w:hAnsi="Arial"/>
          <w:sz w:val="15"/>
          <w:szCs w:val="15"/>
        </w:rPr>
        <w:t>recognition</w:t>
      </w:r>
      <w:proofErr w:type="spellEnd"/>
      <w:r w:rsidRPr="00CA31CE">
        <w:rPr>
          <w:rFonts w:ascii="Arial" w:hAnsi="Arial"/>
          <w:sz w:val="15"/>
          <w:szCs w:val="15"/>
        </w:rPr>
        <w:t xml:space="preserve"> from ENAC “National Agency for </w:t>
      </w:r>
      <w:proofErr w:type="spellStart"/>
      <w:r w:rsidRPr="00CA31CE">
        <w:rPr>
          <w:rFonts w:ascii="Arial" w:hAnsi="Arial"/>
          <w:sz w:val="15"/>
          <w:szCs w:val="15"/>
        </w:rPr>
        <w:t>Civil</w:t>
      </w:r>
      <w:proofErr w:type="spellEnd"/>
      <w:r w:rsidRPr="00CA31CE">
        <w:rPr>
          <w:rFonts w:ascii="Arial" w:hAnsi="Arial"/>
          <w:sz w:val="15"/>
          <w:szCs w:val="15"/>
        </w:rPr>
        <w:t xml:space="preserve"> </w:t>
      </w:r>
      <w:proofErr w:type="spellStart"/>
      <w:r w:rsidRPr="00CA31CE">
        <w:rPr>
          <w:rFonts w:ascii="Arial" w:hAnsi="Arial"/>
          <w:sz w:val="15"/>
          <w:szCs w:val="15"/>
        </w:rPr>
        <w:t>Aviation</w:t>
      </w:r>
      <w:proofErr w:type="spellEnd"/>
      <w:r w:rsidRPr="00CA31CE">
        <w:rPr>
          <w:rFonts w:ascii="Arial" w:hAnsi="Arial"/>
          <w:sz w:val="15"/>
          <w:szCs w:val="15"/>
        </w:rPr>
        <w:t xml:space="preserve">” </w:t>
      </w:r>
      <w:proofErr w:type="spellStart"/>
      <w:r w:rsidRPr="00CA31CE">
        <w:rPr>
          <w:rFonts w:ascii="Arial" w:hAnsi="Arial"/>
          <w:sz w:val="15"/>
          <w:szCs w:val="15"/>
        </w:rPr>
        <w:t>as</w:t>
      </w:r>
      <w:proofErr w:type="spellEnd"/>
      <w:r w:rsidRPr="00CA31CE">
        <w:rPr>
          <w:rFonts w:ascii="Arial" w:hAnsi="Arial"/>
          <w:sz w:val="15"/>
          <w:szCs w:val="15"/>
        </w:rPr>
        <w:t xml:space="preserve"> a SAPR operator. </w:t>
      </w:r>
      <w:proofErr w:type="spellStart"/>
      <w:r w:rsidRPr="00CA31CE">
        <w:rPr>
          <w:rFonts w:ascii="Arial" w:hAnsi="Arial"/>
          <w:sz w:val="15"/>
          <w:szCs w:val="15"/>
        </w:rPr>
        <w:t>Pilot</w:t>
      </w:r>
      <w:proofErr w:type="spellEnd"/>
      <w:r w:rsidRPr="00CA31CE">
        <w:rPr>
          <w:rFonts w:ascii="Arial" w:hAnsi="Arial"/>
          <w:sz w:val="15"/>
          <w:szCs w:val="15"/>
        </w:rPr>
        <w:t xml:space="preserve"> Certificate N. </w:t>
      </w:r>
      <w:proofErr w:type="gramStart"/>
      <w:r w:rsidRPr="00CA31CE">
        <w:rPr>
          <w:rFonts w:ascii="Arial" w:hAnsi="Arial"/>
          <w:sz w:val="15"/>
          <w:szCs w:val="15"/>
        </w:rPr>
        <w:t>I.APRA</w:t>
      </w:r>
      <w:proofErr w:type="gramEnd"/>
      <w:r w:rsidRPr="00CA31CE">
        <w:rPr>
          <w:rFonts w:ascii="Arial" w:hAnsi="Arial"/>
          <w:sz w:val="15"/>
          <w:szCs w:val="15"/>
        </w:rPr>
        <w:t>.000945</w:t>
      </w:r>
      <w:r>
        <w:rPr>
          <w:rFonts w:ascii="Arial" w:hAnsi="Arial"/>
          <w:sz w:val="15"/>
          <w:szCs w:val="15"/>
        </w:rPr>
        <w:t xml:space="preserve">  CA081</w:t>
      </w:r>
      <w:r>
        <w:rPr>
          <w:rFonts w:ascii="Arial" w:hAnsi="Arial"/>
          <w:sz w:val="15"/>
          <w:szCs w:val="15"/>
        </w:rPr>
        <w:br/>
      </w:r>
      <w:proofErr w:type="spellStart"/>
      <w:r w:rsidRPr="00CA31CE">
        <w:rPr>
          <w:rFonts w:ascii="Arial" w:hAnsi="Arial"/>
          <w:sz w:val="15"/>
          <w:szCs w:val="15"/>
        </w:rPr>
        <w:t>Enabling</w:t>
      </w:r>
      <w:proofErr w:type="spellEnd"/>
      <w:r w:rsidRPr="00CA31CE">
        <w:rPr>
          <w:rFonts w:ascii="Arial" w:hAnsi="Arial"/>
          <w:sz w:val="15"/>
          <w:szCs w:val="15"/>
        </w:rPr>
        <w:t xml:space="preserve"> for Critical </w:t>
      </w:r>
      <w:proofErr w:type="spellStart"/>
      <w:r w:rsidRPr="00CA31CE">
        <w:rPr>
          <w:rFonts w:ascii="Arial" w:hAnsi="Arial"/>
          <w:sz w:val="15"/>
          <w:szCs w:val="15"/>
        </w:rPr>
        <w:t>Operation</w:t>
      </w:r>
      <w:proofErr w:type="spellEnd"/>
      <w:r w:rsidRPr="00CA31CE">
        <w:rPr>
          <w:rFonts w:ascii="Arial" w:hAnsi="Arial"/>
          <w:sz w:val="15"/>
          <w:szCs w:val="15"/>
        </w:rPr>
        <w:t xml:space="preserve"> (CRO)</w:t>
      </w:r>
      <w:r>
        <w:rPr>
          <w:rFonts w:ascii="Arial" w:hAnsi="Arial"/>
          <w:sz w:val="15"/>
          <w:szCs w:val="15"/>
        </w:rPr>
        <w:br/>
      </w:r>
      <w:r w:rsidRPr="00CA31CE">
        <w:rPr>
          <w:rFonts w:ascii="Arial" w:hAnsi="Arial"/>
          <w:sz w:val="15"/>
          <w:szCs w:val="15"/>
        </w:rPr>
        <w:t xml:space="preserve">ENAC </w:t>
      </w:r>
      <w:proofErr w:type="spellStart"/>
      <w:r w:rsidRPr="00CA31CE">
        <w:rPr>
          <w:rFonts w:ascii="Arial" w:hAnsi="Arial"/>
          <w:sz w:val="15"/>
          <w:szCs w:val="15"/>
        </w:rPr>
        <w:t>Authorization</w:t>
      </w:r>
      <w:proofErr w:type="spellEnd"/>
      <w:r w:rsidRPr="00CA31CE">
        <w:rPr>
          <w:rFonts w:ascii="Arial" w:hAnsi="Arial"/>
          <w:sz w:val="15"/>
          <w:szCs w:val="15"/>
        </w:rPr>
        <w:t xml:space="preserve"> 20515</w:t>
      </w:r>
      <w:r>
        <w:rPr>
          <w:rFonts w:ascii="Arial" w:hAnsi="Arial"/>
          <w:sz w:val="15"/>
          <w:szCs w:val="15"/>
        </w:rPr>
        <w:br/>
      </w:r>
      <w:r w:rsidRPr="00CA31CE">
        <w:rPr>
          <w:rFonts w:ascii="Arial" w:hAnsi="Arial"/>
          <w:sz w:val="15"/>
          <w:szCs w:val="15"/>
        </w:rPr>
        <w:t xml:space="preserve">ENAC 10307 </w:t>
      </w:r>
      <w:proofErr w:type="spellStart"/>
      <w:r w:rsidRPr="00CA31CE">
        <w:rPr>
          <w:rFonts w:ascii="Arial" w:hAnsi="Arial"/>
          <w:sz w:val="15"/>
          <w:szCs w:val="15"/>
        </w:rPr>
        <w:t>authorization</w:t>
      </w:r>
      <w:proofErr w:type="spellEnd"/>
      <w:r>
        <w:rPr>
          <w:rFonts w:ascii="Arial" w:hAnsi="Arial"/>
          <w:sz w:val="15"/>
          <w:szCs w:val="15"/>
        </w:rPr>
        <w:br/>
      </w:r>
      <w:proofErr w:type="spellStart"/>
      <w:r w:rsidRPr="00CA31CE">
        <w:rPr>
          <w:rFonts w:ascii="Arial" w:hAnsi="Arial"/>
          <w:sz w:val="15"/>
          <w:szCs w:val="15"/>
        </w:rPr>
        <w:t>Enac</w:t>
      </w:r>
      <w:proofErr w:type="spellEnd"/>
      <w:r w:rsidRPr="00CA31CE">
        <w:rPr>
          <w:rFonts w:ascii="Arial" w:hAnsi="Arial"/>
          <w:sz w:val="15"/>
          <w:szCs w:val="15"/>
        </w:rPr>
        <w:t xml:space="preserve"> 10451 </w:t>
      </w:r>
      <w:proofErr w:type="spellStart"/>
      <w:r w:rsidRPr="00CA31CE">
        <w:rPr>
          <w:rFonts w:ascii="Arial" w:hAnsi="Arial"/>
          <w:sz w:val="15"/>
          <w:szCs w:val="15"/>
        </w:rPr>
        <w:t>authorization</w:t>
      </w:r>
      <w:proofErr w:type="spellEnd"/>
      <w:r>
        <w:rPr>
          <w:rFonts w:ascii="Arial" w:hAnsi="Arial"/>
          <w:sz w:val="15"/>
          <w:szCs w:val="15"/>
        </w:rPr>
        <w:br/>
      </w:r>
      <w:r w:rsidRPr="00CA31CE">
        <w:rPr>
          <w:rFonts w:ascii="Arial" w:hAnsi="Arial"/>
          <w:b/>
          <w:sz w:val="15"/>
          <w:szCs w:val="15"/>
        </w:rPr>
        <w:t>AIR DRONE SERVICE</w:t>
      </w:r>
      <w:r w:rsidRPr="00CA31CE">
        <w:rPr>
          <w:rFonts w:ascii="Arial" w:hAnsi="Arial"/>
          <w:sz w:val="15"/>
          <w:szCs w:val="15"/>
        </w:rPr>
        <w:t xml:space="preserve"> </w:t>
      </w:r>
      <w:proofErr w:type="spellStart"/>
      <w:r w:rsidRPr="00CA31CE">
        <w:rPr>
          <w:rFonts w:ascii="Arial" w:hAnsi="Arial"/>
          <w:sz w:val="15"/>
          <w:szCs w:val="15"/>
        </w:rPr>
        <w:t>conforms</w:t>
      </w:r>
      <w:proofErr w:type="spellEnd"/>
      <w:r w:rsidRPr="00CA31CE">
        <w:rPr>
          <w:rFonts w:ascii="Arial" w:hAnsi="Arial"/>
          <w:sz w:val="15"/>
          <w:szCs w:val="15"/>
        </w:rPr>
        <w:t xml:space="preserve"> to the </w:t>
      </w:r>
      <w:proofErr w:type="spellStart"/>
      <w:r w:rsidRPr="00CA31CE">
        <w:rPr>
          <w:rFonts w:ascii="Arial" w:hAnsi="Arial"/>
          <w:sz w:val="15"/>
          <w:szCs w:val="15"/>
        </w:rPr>
        <w:t>requirements</w:t>
      </w:r>
      <w:proofErr w:type="spellEnd"/>
      <w:r w:rsidRPr="00CA31CE">
        <w:rPr>
          <w:rFonts w:ascii="Arial" w:hAnsi="Arial"/>
          <w:sz w:val="15"/>
          <w:szCs w:val="15"/>
        </w:rPr>
        <w:t xml:space="preserve"> of the general </w:t>
      </w:r>
      <w:proofErr w:type="spellStart"/>
      <w:r w:rsidRPr="00CA31CE">
        <w:rPr>
          <w:rFonts w:ascii="Arial" w:hAnsi="Arial"/>
          <w:sz w:val="15"/>
          <w:szCs w:val="15"/>
        </w:rPr>
        <w:t>requirements</w:t>
      </w:r>
      <w:proofErr w:type="spellEnd"/>
      <w:r w:rsidRPr="00CA31CE">
        <w:rPr>
          <w:rFonts w:ascii="Arial" w:hAnsi="Arial"/>
          <w:sz w:val="15"/>
          <w:szCs w:val="15"/>
        </w:rPr>
        <w:t xml:space="preserve"> for the use of the SAPR </w:t>
      </w:r>
      <w:proofErr w:type="spellStart"/>
      <w:r w:rsidRPr="00CA31CE">
        <w:rPr>
          <w:rFonts w:ascii="Arial" w:hAnsi="Arial"/>
          <w:sz w:val="15"/>
          <w:szCs w:val="15"/>
        </w:rPr>
        <w:t>as</w:t>
      </w:r>
      <w:proofErr w:type="spellEnd"/>
      <w:r w:rsidRPr="00CA31CE">
        <w:rPr>
          <w:rFonts w:ascii="Arial" w:hAnsi="Arial"/>
          <w:sz w:val="15"/>
          <w:szCs w:val="15"/>
        </w:rPr>
        <w:t xml:space="preserve"> </w:t>
      </w:r>
      <w:proofErr w:type="spellStart"/>
      <w:r w:rsidRPr="00CA31CE">
        <w:rPr>
          <w:rFonts w:ascii="Arial" w:hAnsi="Arial"/>
          <w:sz w:val="15"/>
          <w:szCs w:val="15"/>
        </w:rPr>
        <w:t>provided</w:t>
      </w:r>
      <w:proofErr w:type="spellEnd"/>
      <w:r>
        <w:rPr>
          <w:rFonts w:ascii="Arial" w:hAnsi="Arial"/>
          <w:sz w:val="15"/>
          <w:szCs w:val="15"/>
        </w:rPr>
        <w:br/>
      </w:r>
      <w:r w:rsidRPr="00CA31CE">
        <w:rPr>
          <w:rFonts w:ascii="Arial" w:hAnsi="Arial"/>
          <w:sz w:val="15"/>
          <w:szCs w:val="15"/>
        </w:rPr>
        <w:t xml:space="preserve">Art.8 </w:t>
      </w:r>
      <w:proofErr w:type="spellStart"/>
      <w:r w:rsidRPr="00CA31CE">
        <w:rPr>
          <w:rFonts w:ascii="Arial" w:hAnsi="Arial"/>
          <w:sz w:val="15"/>
          <w:szCs w:val="15"/>
        </w:rPr>
        <w:t>section</w:t>
      </w:r>
      <w:proofErr w:type="spellEnd"/>
      <w:r w:rsidRPr="00CA31CE">
        <w:rPr>
          <w:rFonts w:ascii="Arial" w:hAnsi="Arial"/>
          <w:sz w:val="15"/>
          <w:szCs w:val="15"/>
        </w:rPr>
        <w:t xml:space="preserve"> II of the ENAC </w:t>
      </w:r>
      <w:proofErr w:type="spellStart"/>
      <w:r w:rsidRPr="00CA31CE">
        <w:rPr>
          <w:rFonts w:ascii="Arial" w:hAnsi="Arial"/>
          <w:sz w:val="15"/>
          <w:szCs w:val="15"/>
        </w:rPr>
        <w:t>Regulation</w:t>
      </w:r>
      <w:proofErr w:type="spellEnd"/>
      <w:r w:rsidRPr="00CA31CE">
        <w:rPr>
          <w:rFonts w:ascii="Arial" w:hAnsi="Arial"/>
          <w:sz w:val="15"/>
          <w:szCs w:val="15"/>
        </w:rPr>
        <w:t xml:space="preserve"> and </w:t>
      </w:r>
      <w:proofErr w:type="spellStart"/>
      <w:r w:rsidRPr="00CA31CE">
        <w:rPr>
          <w:rFonts w:ascii="Arial" w:hAnsi="Arial"/>
          <w:sz w:val="15"/>
          <w:szCs w:val="15"/>
        </w:rPr>
        <w:t>is</w:t>
      </w:r>
      <w:proofErr w:type="spellEnd"/>
      <w:r w:rsidRPr="00CA31CE">
        <w:rPr>
          <w:rFonts w:ascii="Arial" w:hAnsi="Arial"/>
          <w:sz w:val="15"/>
          <w:szCs w:val="15"/>
        </w:rPr>
        <w:t xml:space="preserve"> in </w:t>
      </w:r>
      <w:proofErr w:type="spellStart"/>
      <w:r w:rsidRPr="00CA31CE">
        <w:rPr>
          <w:rFonts w:ascii="Arial" w:hAnsi="Arial"/>
          <w:sz w:val="15"/>
          <w:szCs w:val="15"/>
        </w:rPr>
        <w:t>possession</w:t>
      </w:r>
      <w:proofErr w:type="spellEnd"/>
      <w:r w:rsidRPr="00CA31CE">
        <w:rPr>
          <w:rFonts w:ascii="Arial" w:hAnsi="Arial"/>
          <w:sz w:val="15"/>
          <w:szCs w:val="15"/>
        </w:rPr>
        <w:t xml:space="preserve"> of the </w:t>
      </w:r>
      <w:proofErr w:type="spellStart"/>
      <w:r w:rsidRPr="00CA31CE">
        <w:rPr>
          <w:rFonts w:ascii="Arial" w:hAnsi="Arial"/>
          <w:sz w:val="15"/>
          <w:szCs w:val="15"/>
        </w:rPr>
        <w:t>necessary</w:t>
      </w:r>
      <w:proofErr w:type="spellEnd"/>
      <w:r w:rsidRPr="00CA31CE">
        <w:rPr>
          <w:rFonts w:ascii="Arial" w:hAnsi="Arial"/>
          <w:sz w:val="15"/>
          <w:szCs w:val="15"/>
        </w:rPr>
        <w:t xml:space="preserve"> </w:t>
      </w:r>
      <w:proofErr w:type="spellStart"/>
      <w:r w:rsidRPr="00CA31CE">
        <w:rPr>
          <w:rFonts w:ascii="Arial" w:hAnsi="Arial"/>
          <w:sz w:val="15"/>
          <w:szCs w:val="15"/>
        </w:rPr>
        <w:t>insurance</w:t>
      </w:r>
      <w:proofErr w:type="spellEnd"/>
      <w:r w:rsidRPr="00CA31CE">
        <w:rPr>
          <w:rFonts w:ascii="Arial" w:hAnsi="Arial"/>
          <w:sz w:val="15"/>
          <w:szCs w:val="15"/>
        </w:rPr>
        <w:t xml:space="preserve"> policy, </w:t>
      </w:r>
      <w:proofErr w:type="spellStart"/>
      <w:r w:rsidRPr="00CA31CE">
        <w:rPr>
          <w:rFonts w:ascii="Arial" w:hAnsi="Arial"/>
          <w:sz w:val="15"/>
          <w:szCs w:val="15"/>
        </w:rPr>
        <w:t>as</w:t>
      </w:r>
      <w:proofErr w:type="spellEnd"/>
      <w:r w:rsidRPr="00CA31CE">
        <w:rPr>
          <w:rFonts w:ascii="Arial" w:hAnsi="Arial"/>
          <w:sz w:val="15"/>
          <w:szCs w:val="15"/>
        </w:rPr>
        <w:t xml:space="preserve"> per </w:t>
      </w:r>
      <w:proofErr w:type="spellStart"/>
      <w:r w:rsidRPr="00CA31CE">
        <w:rPr>
          <w:rFonts w:ascii="Arial" w:hAnsi="Arial"/>
          <w:sz w:val="15"/>
          <w:szCs w:val="15"/>
        </w:rPr>
        <w:t>current</w:t>
      </w:r>
      <w:proofErr w:type="spellEnd"/>
      <w:r w:rsidRPr="00CA31CE">
        <w:rPr>
          <w:rFonts w:ascii="Arial" w:hAnsi="Arial"/>
          <w:sz w:val="15"/>
          <w:szCs w:val="15"/>
        </w:rPr>
        <w:t xml:space="preserve"> </w:t>
      </w:r>
      <w:proofErr w:type="spellStart"/>
      <w:r w:rsidRPr="00CA31CE">
        <w:rPr>
          <w:rFonts w:ascii="Arial" w:hAnsi="Arial"/>
          <w:sz w:val="15"/>
          <w:szCs w:val="15"/>
        </w:rPr>
        <w:t>legislation</w:t>
      </w:r>
      <w:proofErr w:type="spellEnd"/>
      <w:r w:rsidRPr="00CA31CE">
        <w:rPr>
          <w:rFonts w:ascii="Arial" w:hAnsi="Arial"/>
          <w:sz w:val="15"/>
          <w:szCs w:val="15"/>
        </w:rPr>
        <w:t xml:space="preserve">, </w:t>
      </w:r>
      <w:proofErr w:type="spellStart"/>
      <w:r w:rsidRPr="00CA31CE">
        <w:rPr>
          <w:rFonts w:ascii="Arial" w:hAnsi="Arial"/>
          <w:sz w:val="15"/>
          <w:szCs w:val="15"/>
        </w:rPr>
        <w:t>activity</w:t>
      </w:r>
      <w:proofErr w:type="spellEnd"/>
      <w:r w:rsidRPr="00CA31CE">
        <w:rPr>
          <w:rFonts w:ascii="Arial" w:hAnsi="Arial"/>
          <w:sz w:val="15"/>
          <w:szCs w:val="15"/>
        </w:rPr>
        <w:t xml:space="preserve"> </w:t>
      </w:r>
      <w:proofErr w:type="spellStart"/>
      <w:r w:rsidRPr="00CA31CE">
        <w:rPr>
          <w:rFonts w:ascii="Arial" w:hAnsi="Arial"/>
          <w:sz w:val="15"/>
          <w:szCs w:val="15"/>
        </w:rPr>
        <w:t>coverage</w:t>
      </w:r>
      <w:proofErr w:type="spellEnd"/>
      <w:r w:rsidRPr="00CA31CE">
        <w:rPr>
          <w:rFonts w:ascii="Arial" w:hAnsi="Arial"/>
          <w:sz w:val="15"/>
          <w:szCs w:val="15"/>
        </w:rPr>
        <w:t>.</w:t>
      </w:r>
    </w:p>
    <w:sectPr w:rsidR="00350C92" w:rsidRPr="00CA31CE" w:rsidSect="00C41138">
      <w:pgSz w:w="11906" w:h="16838"/>
      <w:pgMar w:top="567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0FA35BF"/>
    <w:multiLevelType w:val="hybridMultilevel"/>
    <w:tmpl w:val="112C5C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D73272"/>
    <w:multiLevelType w:val="hybridMultilevel"/>
    <w:tmpl w:val="F0AA31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00"/>
    <w:rsid w:val="00082D57"/>
    <w:rsid w:val="00085AAA"/>
    <w:rsid w:val="002032DA"/>
    <w:rsid w:val="0023540F"/>
    <w:rsid w:val="00350C92"/>
    <w:rsid w:val="003B004D"/>
    <w:rsid w:val="00471BB5"/>
    <w:rsid w:val="00487138"/>
    <w:rsid w:val="005533F7"/>
    <w:rsid w:val="007453AE"/>
    <w:rsid w:val="00751602"/>
    <w:rsid w:val="0087309C"/>
    <w:rsid w:val="00884487"/>
    <w:rsid w:val="008A08A2"/>
    <w:rsid w:val="008E66E6"/>
    <w:rsid w:val="009D6900"/>
    <w:rsid w:val="00A5291B"/>
    <w:rsid w:val="00AE7089"/>
    <w:rsid w:val="00C41138"/>
    <w:rsid w:val="00CA31CE"/>
    <w:rsid w:val="00D4271D"/>
    <w:rsid w:val="00DC6513"/>
    <w:rsid w:val="00E1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83357-8522-4560-88B4-784A5918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7089"/>
    <w:pPr>
      <w:ind w:left="720"/>
      <w:contextualSpacing/>
    </w:pPr>
  </w:style>
  <w:style w:type="paragraph" w:customStyle="1" w:styleId="Default">
    <w:name w:val="Default"/>
    <w:rsid w:val="0075160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CA31C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31C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3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info@airdroneservic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rdroneservic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Gianluca D'Alessandro</cp:lastModifiedBy>
  <cp:revision>14</cp:revision>
  <dcterms:created xsi:type="dcterms:W3CDTF">2020-07-18T17:26:00Z</dcterms:created>
  <dcterms:modified xsi:type="dcterms:W3CDTF">2020-07-20T09:16:00Z</dcterms:modified>
</cp:coreProperties>
</file>