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9A3" w:rsidRPr="00FF0750" w:rsidRDefault="00FF0750" w:rsidP="00415EF0">
      <w:pPr>
        <w:pStyle w:val="2"/>
      </w:pPr>
      <w:r>
        <w:t xml:space="preserve">Задание 1. </w:t>
      </w:r>
      <w:r w:rsidR="005A5B6C" w:rsidRPr="00FF0750">
        <w:t>Перед вами грамматически неверные предложения. Ваша задача разделить данные предложения на две колонки, название столбцам дать исход</w:t>
      </w:r>
      <w:r w:rsidRPr="00FF0750">
        <w:t>я из типа грамматической ошибки (например, «</w:t>
      </w:r>
      <w:r w:rsidRPr="00FF0750">
        <w:rPr>
          <w:i/>
        </w:rPr>
        <w:t>нарушение в построении предложения с несогласованным приложением</w:t>
      </w:r>
      <w:r w:rsidRPr="00FF0750">
        <w:t>»).</w:t>
      </w:r>
    </w:p>
    <w:p w:rsidR="005A5B6C" w:rsidRP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Pr="005A5B6C">
        <w:rPr>
          <w:color w:val="000000"/>
          <w:sz w:val="22"/>
          <w:szCs w:val="22"/>
        </w:rPr>
        <w:t>. Исполняя эту роль, у зрителей возникло двойственное чувство от игры актёра.</w:t>
      </w:r>
    </w:p>
    <w:p w:rsidR="005A5B6C" w:rsidRP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2"/>
          <w:szCs w:val="22"/>
        </w:rPr>
      </w:pPr>
      <w:r w:rsidRPr="005A5B6C">
        <w:rPr>
          <w:color w:val="000000"/>
          <w:sz w:val="22"/>
          <w:szCs w:val="22"/>
        </w:rPr>
        <w:t>2. Расположившись на земляной насыпи, зрителям был виден весь стадион.</w:t>
      </w:r>
    </w:p>
    <w:p w:rsidR="005A5B6C" w:rsidRP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  <w:r w:rsidRPr="005A5B6C">
        <w:rPr>
          <w:color w:val="000000"/>
          <w:sz w:val="21"/>
          <w:szCs w:val="21"/>
        </w:rPr>
        <w:t>. Те, кто побывал в Риме, с упоением вспоминал об этом романтическом городе.</w:t>
      </w:r>
    </w:p>
    <w:p w:rsidR="005A5B6C" w:rsidRP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  <w:r w:rsidRPr="005A5B6C">
        <w:rPr>
          <w:color w:val="000000"/>
          <w:sz w:val="21"/>
          <w:szCs w:val="21"/>
        </w:rPr>
        <w:t>. Администрация школы, прежде всего директор и завуч, особое внимание уделяли повышению профессионального мастерства педагогов.</w:t>
      </w:r>
    </w:p>
    <w:p w:rsid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  <w:r w:rsidRPr="005A5B6C">
        <w:rPr>
          <w:color w:val="000000"/>
          <w:sz w:val="21"/>
          <w:szCs w:val="21"/>
        </w:rPr>
        <w:t>. Многие из тех, кто читал журнал «Эпоха» и был его поклонником, после ряда статей отвернулся от него, посчитав изменение редакционной политики недопустимым.</w:t>
      </w:r>
    </w:p>
    <w:p w:rsidR="005A5B6C" w:rsidRP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</w:t>
      </w:r>
      <w:r w:rsidRPr="005A5B6C">
        <w:rPr>
          <w:color w:val="000000"/>
          <w:sz w:val="22"/>
          <w:szCs w:val="22"/>
        </w:rPr>
        <w:t xml:space="preserve"> Работая над сочинением, мне было сделано замечание.</w:t>
      </w:r>
    </w:p>
    <w:p w:rsidR="005A5B6C" w:rsidRP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7</w:t>
      </w:r>
      <w:r w:rsidRPr="005A5B6C">
        <w:rPr>
          <w:color w:val="000000"/>
          <w:sz w:val="22"/>
          <w:szCs w:val="22"/>
        </w:rPr>
        <w:t>. Находясь в пути, всегда вспоминаешь дом.</w:t>
      </w:r>
      <w:r w:rsidRPr="005A5B6C">
        <w:rPr>
          <w:color w:val="000000"/>
          <w:sz w:val="21"/>
          <w:szCs w:val="21"/>
        </w:rPr>
        <w:t xml:space="preserve"> 5. Все, кто присутствовали на заседании Ученого совета, убедился в обоснованности отклонения диссертации.</w:t>
      </w:r>
    </w:p>
    <w:p w:rsid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  <w:r w:rsidRPr="005A5B6C">
        <w:rPr>
          <w:color w:val="000000"/>
          <w:sz w:val="21"/>
          <w:szCs w:val="21"/>
        </w:rPr>
        <w:t>. Все, кто любит русскую культуру, знает имена великих поэтов и писателей: А. С. Пушкина, И. С. Тургенева, Ф. М. Достоевского, Л. Н. Толстого.</w:t>
      </w:r>
    </w:p>
    <w:p w:rsidR="005A5B6C" w:rsidRP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  <w:r w:rsidRPr="005A5B6C">
        <w:rPr>
          <w:color w:val="000000"/>
          <w:sz w:val="22"/>
          <w:szCs w:val="22"/>
        </w:rPr>
        <w:t>. Пользуясь фразеологическим словарём, меня поразило богатство языка.</w:t>
      </w:r>
    </w:p>
    <w:p w:rsidR="005A5B6C" w:rsidRDefault="005A5B6C" w:rsidP="005A5B6C">
      <w:pPr>
        <w:pStyle w:val="a7"/>
        <w:shd w:val="clear" w:color="auto" w:fill="FFFFFF"/>
        <w:spacing w:before="0" w:beforeAutospacing="0" w:after="150" w:afterAutospacing="0"/>
        <w:ind w:left="-1418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  <w:r w:rsidRPr="005A5B6C">
        <w:rPr>
          <w:color w:val="000000"/>
          <w:sz w:val="21"/>
          <w:szCs w:val="21"/>
        </w:rPr>
        <w:t>. В этом году МГУ объявило об открытии нового направления в подготовке студентов</w:t>
      </w:r>
    </w:p>
    <w:p w:rsidR="00FF0750" w:rsidRPr="00FF0750" w:rsidRDefault="00FF0750" w:rsidP="00FF0750">
      <w:pPr>
        <w:pStyle w:val="a7"/>
        <w:shd w:val="clear" w:color="auto" w:fill="FFFFFF"/>
        <w:spacing w:before="0" w:beforeAutospacing="0" w:after="150" w:afterAutospacing="0"/>
        <w:ind w:left="-1418" w:firstLine="425"/>
        <w:contextualSpacing/>
        <w:jc w:val="both"/>
        <w:rPr>
          <w:b/>
          <w:color w:val="000000"/>
          <w:sz w:val="22"/>
          <w:szCs w:val="22"/>
        </w:rPr>
      </w:pPr>
    </w:p>
    <w:p w:rsidR="00FF0750" w:rsidRPr="00FF0750" w:rsidRDefault="00FF0750" w:rsidP="00FF0750">
      <w:pPr>
        <w:pStyle w:val="a7"/>
        <w:shd w:val="clear" w:color="auto" w:fill="FFFFFF"/>
        <w:spacing w:before="0" w:beforeAutospacing="0" w:after="150" w:afterAutospacing="0"/>
        <w:ind w:left="-1418" w:firstLine="425"/>
        <w:contextualSpacing/>
        <w:jc w:val="both"/>
        <w:rPr>
          <w:b/>
          <w:color w:val="000000"/>
          <w:sz w:val="22"/>
          <w:szCs w:val="22"/>
        </w:rPr>
      </w:pPr>
      <w:r w:rsidRPr="00FF0750">
        <w:rPr>
          <w:b/>
          <w:color w:val="000000"/>
          <w:sz w:val="22"/>
          <w:szCs w:val="22"/>
        </w:rPr>
        <w:t>Задание 2.</w:t>
      </w:r>
      <w:r w:rsidRPr="00FF0750">
        <w:rPr>
          <w:b/>
          <w:color w:val="000000"/>
          <w:sz w:val="22"/>
          <w:szCs w:val="22"/>
          <w:shd w:val="clear" w:color="auto" w:fill="FFFFFF"/>
        </w:rPr>
        <w:t xml:space="preserve"> 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</w:r>
    </w:p>
    <w:tbl>
      <w:tblPr>
        <w:tblStyle w:val="a6"/>
        <w:tblW w:w="0" w:type="auto"/>
        <w:tblInd w:w="-1310" w:type="dxa"/>
        <w:tblLook w:val="04A0" w:firstRow="1" w:lastRow="0" w:firstColumn="1" w:lastColumn="0" w:noHBand="0" w:noVBand="1"/>
      </w:tblPr>
      <w:tblGrid>
        <w:gridCol w:w="3261"/>
        <w:gridCol w:w="8080"/>
      </w:tblGrid>
      <w:tr w:rsidR="005A5B6C" w:rsidRPr="00B93A18" w:rsidTr="00A80029">
        <w:tc>
          <w:tcPr>
            <w:tcW w:w="3261" w:type="dxa"/>
          </w:tcPr>
          <w:p w:rsidR="005A5B6C" w:rsidRPr="00B93A18" w:rsidRDefault="005A5B6C" w:rsidP="00A80029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8309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hd w:val="clear" w:color="auto" w:fill="FFFFFF"/>
                <w:lang w:eastAsia="ru-RU"/>
              </w:rPr>
              <w:t>ГРАММАТИЧЕСКИЕ ОШИБКИ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B93A18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№1</w:t>
            </w:r>
          </w:p>
          <w:p w:rsidR="005A5B6C" w:rsidRPr="00B93A18" w:rsidRDefault="005A5B6C" w:rsidP="00A80029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A) нарушение связи между подлежащим и сказуемым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Б) неправильное построение предложения с косвенной речью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B) нарушение в построении предложения с причастным оборотом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Г) нарушение в построении предложения с несогласованным приложением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Д) неправильное употребление падежной формы местоимения с предлогом.</w:t>
            </w:r>
          </w:p>
        </w:tc>
        <w:tc>
          <w:tcPr>
            <w:tcW w:w="8080" w:type="dxa"/>
          </w:tcPr>
          <w:p w:rsidR="005A5B6C" w:rsidRPr="00B93A18" w:rsidRDefault="005A5B6C" w:rsidP="00A80029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309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hd w:val="clear" w:color="auto" w:fill="FFFFFF"/>
                <w:lang w:eastAsia="ru-RU"/>
              </w:rPr>
              <w:t>ПРЕДЛОЖЕНИЯ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1) В журнале «Юности» была впервые опубликована повесть Б. Васильева «А зори здесь тихие».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2) Мы знаем писателей, благодаря которых оживают страницы истории.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3) Романы Толстого и Достоевского инсценировались кинорежиссерами США, Франции, Италии, Японии.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4) Нравственные, этические нормы должны быть переняты нами из опыта великих мастеров прошлого.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5) Александр Николаевич Островский — знаменитый русский писатель и драматург, оказавший значительное влияние на развитие национального театра.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6) В «Песне про купца Калашникова» М.Ю. Лермонтова отражены поэтические размышления не столько об эпохе Ивана Грозного, сколько о своей современности, о правах человеческой личности.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7) Всем с детства знакома история </w:t>
            </w:r>
            <w:proofErr w:type="spellStart"/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Маугли</w:t>
            </w:r>
            <w:proofErr w:type="spellEnd"/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, воспитанного волчьей стаей и сражающемся с тигром </w:t>
            </w:r>
            <w:proofErr w:type="spellStart"/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Шерханом</w:t>
            </w:r>
            <w:proofErr w:type="spellEnd"/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8) Никто из декабристов не ожидали никаких милостей от царя.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9) Тарас Бульба сказал сыновьям, что «поедете в Запорожскую Сечь и будете сражаться с ляхами». </w:t>
            </w:r>
          </w:p>
        </w:tc>
      </w:tr>
      <w:tr w:rsidR="005A5B6C" w:rsidRPr="00B93A18" w:rsidTr="00A80029">
        <w:tc>
          <w:tcPr>
            <w:tcW w:w="3261" w:type="dxa"/>
          </w:tcPr>
          <w:p w:rsidR="005A5B6C" w:rsidRPr="00B93A18" w:rsidRDefault="005A5B6C" w:rsidP="00A8002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hd w:val="clear" w:color="auto" w:fill="FFFFFF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hd w:val="clear" w:color="auto" w:fill="FFFFFF"/>
                <w:lang w:eastAsia="ru-RU"/>
              </w:rPr>
              <w:t>2.</w:t>
            </w:r>
            <w:r w:rsidRPr="00B93A18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А) нарушение связи между подлежащим и сказуемым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Б) ошибка в построении предложения с однородными членами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В) неправильное построение предложения с косвенной речью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Г) нарушение в построении предложения с причастным оборотом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Д) нарушение в построении предложения с несогласованным 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lastRenderedPageBreak/>
              <w:t>приложением </w:t>
            </w:r>
          </w:p>
        </w:tc>
        <w:tc>
          <w:tcPr>
            <w:tcW w:w="8080" w:type="dxa"/>
          </w:tcPr>
          <w:p w:rsidR="005A5B6C" w:rsidRPr="00B93A18" w:rsidRDefault="005A5B6C" w:rsidP="00A8002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hd w:val="clear" w:color="auto" w:fill="FFFFFF"/>
                <w:lang w:eastAsia="ru-RU"/>
              </w:rPr>
            </w:pP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lastRenderedPageBreak/>
              <w:t>1) Мистер Томпсон спросил, правильно ли я понял то, что вы сказали.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2) Мы пригласили на этот праздник людей, интересующимся нашим проектом.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3) Человек должен быть не только добрым и отзывчивым, а также справедливым и честным, хоть это и бывает сложно.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4) Присутствующие в зале зрители заметили, что актер, играющий главную роль, перепутал текст.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5) Многие из тех, кто имели некоторые причины интересоваться его судьбой, слишком мало могли узнать о нем за всё это время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6) Читая интересную книгу, возникает непреодолимое желание встретиться с главными героями.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7) Согласно подсчетов в этом городе проживает миллион человек.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8) Недавно в журнале “Андромеде” я прочитал интереснейшую статью о новом созвездии, открытом учеными.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9) В романе “Обломов” главным героем является не только Илья Ильич, но и его 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lastRenderedPageBreak/>
              <w:t>лень</w:t>
            </w:r>
          </w:p>
        </w:tc>
      </w:tr>
      <w:tr w:rsidR="005A5B6C" w:rsidRPr="00B93A18" w:rsidTr="00A80029">
        <w:tc>
          <w:tcPr>
            <w:tcW w:w="3261" w:type="dxa"/>
          </w:tcPr>
          <w:p w:rsidR="005A5B6C" w:rsidRPr="00B93A18" w:rsidRDefault="005A5B6C" w:rsidP="00A8002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hd w:val="clear" w:color="auto" w:fill="FFFFFF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lastRenderedPageBreak/>
              <w:t xml:space="preserve">№3. 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А) нарушение связи между подлежащим и сказуемым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Б) нарушение в построении предложения с несогласованным приложением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В) Неправильное употребление падежной формы сущ. и мест. с предлогом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Г) нарушение в построении предложения с причастным оборотом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Д) ошибка в построении предложения с однородными членами </w:t>
            </w:r>
          </w:p>
        </w:tc>
        <w:tc>
          <w:tcPr>
            <w:tcW w:w="8080" w:type="dxa"/>
          </w:tcPr>
          <w:p w:rsidR="005A5B6C" w:rsidRPr="00B93A18" w:rsidRDefault="005A5B6C" w:rsidP="00A80029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1) Согласно результатов экзаменов он был лучшим не только в классе, но и во всей школе.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2) Он умел говорить не только по-английски, но и писать статьи по-немецки.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3) Он спросил, что смогу ли я помочь ему в этом нелегком деле.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4) Прочитанная книга на досуге не только дает человеку новые знания, но и заставляет задуматься о серьезных вопросах и воспитывает душу.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5) Многие из тех, кто бывал в прекрасных Тбилиси, были поражены красотой местных пейзажей.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6) Все, кто участвовал в конкурсе, получили памятные подарки.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7) Хотя он знал все ответы на поставленные преподавателем вопросы, но не смог сформулировать свои мысли правильно.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8) Те, кто пропустят пощечину и не вызовет на дуэль, </w:t>
            </w:r>
            <w:proofErr w:type="spellStart"/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подлецы</w:t>
            </w:r>
            <w:proofErr w:type="spellEnd"/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. </w:t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br/>
            </w:r>
            <w:r w:rsidRPr="008309A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9) По прибытии в Барселону он первым делом осмотрел местные пляжи. </w:t>
            </w:r>
          </w:p>
        </w:tc>
      </w:tr>
      <w:tr w:rsidR="005A5B6C" w:rsidRPr="00B93A18" w:rsidTr="00A80029">
        <w:tc>
          <w:tcPr>
            <w:tcW w:w="3261" w:type="dxa"/>
          </w:tcPr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А) нарушение в построении предложения с причастным оборотом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Б) ошибка в построении сложного предложения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В) нарушение в построении предложения с несогласованным приложением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Г) нарушение связи между подлежащим и сказуемым</w:t>
            </w:r>
          </w:p>
          <w:p w:rsidR="005A5B6C" w:rsidRPr="00B93A18" w:rsidRDefault="005A5B6C" w:rsidP="00A80029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Д) нарушение видовременной соотнесённости глагольных форм</w:t>
            </w:r>
          </w:p>
          <w:p w:rsidR="005A5B6C" w:rsidRPr="00B93A18" w:rsidRDefault="005A5B6C" w:rsidP="00A80029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</w:p>
        </w:tc>
        <w:tc>
          <w:tcPr>
            <w:tcW w:w="8080" w:type="dxa"/>
          </w:tcPr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1) И. С. Тургенев подвергает Базарова самому сложному испытанию – «испытанию любовью» – и этим раскрыл истинную сущность своего героя.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2) Все, кто побывал в Крыму, увёз с собой после расставания с ним яркие впечатления о море, горах, южных травах и цветах.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3) В основе произведения «Повести о настоящем человеке» лежат реальные события, произошедшие с Алексеем </w:t>
            </w:r>
            <w:proofErr w:type="spellStart"/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Маресьевым</w:t>
            </w:r>
            <w:proofErr w:type="spellEnd"/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4) С. Михалков утверждал, что мир купеческого Замоскворечья можно увидеть на сцене Малого театра благодаря великолепной игре актёров.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5) В 1885 году В. Д. Поленов экспонировал на передвижной выставке девяносто семь этюдов, привезённым из поездки на Восток.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6) Теория красноречия для всех родов поэтических сочинений написана А. И. Галичем, преподававшим русскую и латинскую словесность в Царскосельском лицее.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7) В пейзаже И. Машкова «Вид Москвы» есть ощущение звонкой красочности городской улицы.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8) Счастливы те, кто после долгой дороги с её холодом и слякотью видит знакомый дом и слышит голоса родных людей.</w:t>
            </w:r>
          </w:p>
          <w:p w:rsidR="005A5B6C" w:rsidRPr="00B93A18" w:rsidRDefault="005A5B6C" w:rsidP="00A80029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9) Читая классическую литературу, замечаешь, что насколько по-разному «град Петров» изображён в произведениях А. С. Пушкина, Н. В. Гоголя, Ф. М. Достоевского.</w:t>
            </w:r>
          </w:p>
        </w:tc>
      </w:tr>
      <w:tr w:rsidR="005A5B6C" w:rsidRPr="00B93A18" w:rsidTr="00A80029">
        <w:tc>
          <w:tcPr>
            <w:tcW w:w="3261" w:type="dxa"/>
          </w:tcPr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А) нарушение в построении предложения с причастным оборотом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Б) ошибка в построении сложноподчинённого предложения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В) нарушение в построении предложения с несогласованным приложением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Г) нарушение связи между подлежащим и сказуемым</w:t>
            </w:r>
          </w:p>
          <w:p w:rsidR="005A5B6C" w:rsidRPr="00B93A18" w:rsidRDefault="005A5B6C" w:rsidP="00A80029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Д) неправильное построение предложения с деепричастным оборотом</w:t>
            </w:r>
          </w:p>
        </w:tc>
        <w:tc>
          <w:tcPr>
            <w:tcW w:w="8080" w:type="dxa"/>
          </w:tcPr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1) Природный памятник «Столбы выветривания», расположенный на территории </w:t>
            </w:r>
            <w:proofErr w:type="spellStart"/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Троицко</w:t>
            </w:r>
            <w:proofErr w:type="spellEnd"/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-Печорского района Республики Коми, стал одним из семи чудес России.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2) Пётр чувствовал о том, как слипаются от усталости глаза и страшно ломит тело.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3) В конце XVII столетия науке стало известно о существовании необычного млекопитающего, откладывающем яйца и насиживающем их: это был утконос.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4) К концу 1840-х годов П. Л. Федотовым было написано уже несколько полотен, среди которых выделялись «Разборчивая невеста» и «Свежий кавалер».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5) Те, кто хоть немного увлекается философией, знает, что наши мысли имеют способность воплощаться в реальности.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6) Школьники провели два счастливых дня в лагере «Звёздочке».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7) Увидев красный сигнал светофора, машина была остановлена водителем.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8) Гумилёв объявил стихосложение наукой и ремеслом, которому нужно усердно учиться.</w:t>
            </w:r>
          </w:p>
          <w:p w:rsidR="005A5B6C" w:rsidRPr="00B93A18" w:rsidRDefault="005A5B6C" w:rsidP="00A80029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9) Один из важнейших факторов признания игрока в такой стране, как Англия, — это любовь или презрение со стороны прессы.</w:t>
            </w:r>
          </w:p>
        </w:tc>
      </w:tr>
      <w:tr w:rsidR="005A5B6C" w:rsidRPr="00B93A18" w:rsidTr="00A80029">
        <w:tc>
          <w:tcPr>
            <w:tcW w:w="3261" w:type="dxa"/>
          </w:tcPr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А) нарушение в построении предложения с причастным оборотом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Б) нарушение видовременной соотнесённости глагольных форм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В) нарушение в построении предложений с </w:t>
            </w: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несогласованным приложением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Г) нарушение связи между подлежащим и сказуемым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Д) неправильное употребление падежной формы существительного с предлогом</w:t>
            </w:r>
          </w:p>
        </w:tc>
        <w:tc>
          <w:tcPr>
            <w:tcW w:w="8080" w:type="dxa"/>
          </w:tcPr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1) Дорожки сада, которые недавно посыпали ровным крупным гравием, мерно хрустели под ногами Ильи Александровича.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2) Весь день пони катало в зоопарке малышей.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3) М. Б. Барклай-де-Толли был одним из военачальников, удостоенный ордена Святого Георгия за участие в войне против французов.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4) «Дама в голубом» (портрет художницы Е. М. Мартыновой) как чистый и нежный цветок, который занесли из каких-то неведомых светлых садов.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5) Молния ярко сверкает и осветила всё вокруг.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6) Тщеславие и глупость высмеиваются И. А. Крыловым в басне «Вороне и лисице».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7) По приезде в город мы посетили Псковский кремль.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8) Отважный смотритель, рискуя жизнью, бросился наперерез понёсшегося вскачь коня.</w:t>
            </w:r>
          </w:p>
          <w:p w:rsidR="005A5B6C" w:rsidRPr="00B93A18" w:rsidRDefault="005A5B6C" w:rsidP="00A80029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3A1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9) Без умных и добрых книг, которые мы прочитали в детстве, наш внутренний мир был бы неполным.</w:t>
            </w:r>
          </w:p>
          <w:p w:rsidR="005A5B6C" w:rsidRPr="00B93A18" w:rsidRDefault="005A5B6C" w:rsidP="00A8002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</w:tbl>
    <w:p w:rsidR="00A80029" w:rsidRDefault="00CC71A7" w:rsidP="00CC71A7">
      <w:pPr>
        <w:pStyle w:val="a7"/>
        <w:spacing w:before="0" w:beforeAutospacing="0" w:after="150" w:afterAutospacing="0"/>
        <w:ind w:left="-1276"/>
      </w:pPr>
      <w:r>
        <w:rPr>
          <w:color w:val="000000" w:themeColor="text1"/>
          <w:sz w:val="22"/>
          <w:szCs w:val="22"/>
        </w:rPr>
        <w:lastRenderedPageBreak/>
        <w:t>1.</w:t>
      </w:r>
      <w:r w:rsidR="00A80029" w:rsidRPr="00A80029">
        <w:t>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</w:r>
    </w:p>
    <w:tbl>
      <w:tblPr>
        <w:tblStyle w:val="a6"/>
        <w:tblW w:w="0" w:type="auto"/>
        <w:tblInd w:w="-1276" w:type="dxa"/>
        <w:tblLook w:val="04A0" w:firstRow="1" w:lastRow="0" w:firstColumn="1" w:lastColumn="0" w:noHBand="0" w:noVBand="1"/>
      </w:tblPr>
      <w:tblGrid>
        <w:gridCol w:w="3085"/>
        <w:gridCol w:w="8080"/>
      </w:tblGrid>
      <w:tr w:rsidR="00482990" w:rsidTr="00482990">
        <w:tc>
          <w:tcPr>
            <w:tcW w:w="3085" w:type="dxa"/>
          </w:tcPr>
          <w:p w:rsidR="00482990" w:rsidRDefault="00482990" w:rsidP="00CC71A7">
            <w:pPr>
              <w:pStyle w:val="a7"/>
              <w:spacing w:before="0" w:beforeAutospacing="0" w:after="150" w:afterAutospacing="0"/>
              <w:contextualSpacing/>
            </w:pPr>
            <w:r>
              <w:t xml:space="preserve">№1. </w:t>
            </w:r>
            <w:r w:rsidRPr="00A80029">
              <w:t>А) нарушение связи между подлежащим и сказуемым</w:t>
            </w:r>
            <w:r w:rsidRPr="00A80029">
              <w:br/>
              <w:t>Б) нарушение построения предложения с причастным оборотом</w:t>
            </w:r>
            <w:r w:rsidRPr="00A80029">
              <w:br/>
              <w:t>В) ошибка в построении предложения с однородными членами</w:t>
            </w:r>
            <w:r w:rsidRPr="00A80029">
              <w:br/>
              <w:t>Г) нарушение в построении предложения с несогласованным приложением</w:t>
            </w:r>
            <w:r w:rsidRPr="00A80029">
              <w:br/>
              <w:t>Д) неправильное употребление падежной формы существительного с предлогом</w:t>
            </w:r>
          </w:p>
        </w:tc>
        <w:tc>
          <w:tcPr>
            <w:tcW w:w="8080" w:type="dxa"/>
          </w:tcPr>
          <w:p w:rsidR="00482990" w:rsidRDefault="00482990" w:rsidP="00CC71A7">
            <w:pPr>
              <w:pStyle w:val="a7"/>
              <w:spacing w:before="0" w:beforeAutospacing="0" w:after="150" w:afterAutospacing="0"/>
              <w:contextualSpacing/>
            </w:pPr>
            <w:r>
              <w:t>1</w:t>
            </w:r>
            <w:r w:rsidRPr="00A80029">
              <w:t>) Я бродил по улицам, заросших одуванчиками и ромашкой.</w:t>
            </w:r>
            <w:r w:rsidRPr="00A80029">
              <w:br/>
              <w:t>2) Кое-кто из историков утверждает, что вся история Древнего Египта нуждается в коренном пересмотре.</w:t>
            </w:r>
            <w:r w:rsidRPr="00A80029">
              <w:br/>
              <w:t>3) Крымский Коктебель помнит многих русских поэтов и художников, приезжавших к гостеприимному Максимилиану Волошину.</w:t>
            </w:r>
            <w:r w:rsidRPr="00A80029">
              <w:br/>
              <w:t>4) Интерес к Мексике вызван популярностью не только мексиканских телесериалов, сколько ростом экономического потенциала Мексики.</w:t>
            </w:r>
            <w:r w:rsidRPr="00A80029">
              <w:br/>
              <w:t>5) Формально идея метафоричности искусства и синтеза различных видов творчества присутствуют и в нашем школьном образовании.</w:t>
            </w:r>
            <w:r w:rsidRPr="00A80029">
              <w:br/>
              <w:t>6) Развивая известные виды спорта, не следует пренебрегать освоением новых видов состязаний.</w:t>
            </w:r>
            <w:r w:rsidRPr="00A80029">
              <w:br/>
              <w:t>7) Повесть вышла в популярном журнале «Иностранной литературе».</w:t>
            </w:r>
            <w:r w:rsidRPr="00A80029">
              <w:br/>
              <w:t>8) На протяжении нашего знакомства я не раз восхищался свойственной для Андрея скромностью.</w:t>
            </w:r>
            <w:r w:rsidRPr="00A80029">
              <w:br/>
              <w:t>9) Рассматривая фотографию, мы вспомнили старый корпус лицея с широкой мраморной лестницей</w:t>
            </w:r>
          </w:p>
        </w:tc>
      </w:tr>
      <w:tr w:rsidR="00482990" w:rsidTr="008C4FF3">
        <w:tc>
          <w:tcPr>
            <w:tcW w:w="3085" w:type="dxa"/>
            <w:vAlign w:val="center"/>
          </w:tcPr>
          <w:p w:rsidR="00482990" w:rsidRPr="00A80029" w:rsidRDefault="00482990" w:rsidP="00A575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№2. 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 неправильное употребление падежной формы существительного с предлогом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Б) нарушение видовременной соотнесённости глагольных форм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В) нарушение связи между подлежащим и сказуемым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Г) нарушение в построении предложения с несогласованным приложением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Д) ошибка в построении сложноподчинённого предложения</w:t>
            </w:r>
          </w:p>
        </w:tc>
        <w:tc>
          <w:tcPr>
            <w:tcW w:w="8080" w:type="dxa"/>
          </w:tcPr>
          <w:p w:rsidR="00482990" w:rsidRDefault="00482990" w:rsidP="00CC71A7">
            <w:pPr>
              <w:pStyle w:val="a7"/>
              <w:spacing w:before="0" w:beforeAutospacing="0" w:after="150" w:afterAutospacing="0"/>
              <w:contextualSpacing/>
            </w:pPr>
            <w:r w:rsidRPr="00A80029">
              <w:t>1) Все новые веточки тянутся вверх, новая листва занимает место сброшенной прежде.</w:t>
            </w:r>
            <w:r w:rsidRPr="00A80029">
              <w:br/>
              <w:t>2) Оперу «Снегурочка» Н. А. Римского-Корсакова называют национальным достоянием России.</w:t>
            </w:r>
            <w:r w:rsidRPr="00A80029">
              <w:br/>
              <w:t>3) Сразу по возвращении из утомительного путешествия Мария отправилась на занятия.</w:t>
            </w:r>
            <w:r w:rsidRPr="00A80029">
              <w:br/>
              <w:t>4) Едва белела тропа, кусты таинственно шуршали, и порой казалось то, что сзади кто-то крадётся.</w:t>
            </w:r>
            <w:r w:rsidRPr="00A80029">
              <w:br/>
              <w:t>5) На живую руку сбитые ворота с громким скрипом отворяются навстречу стада.</w:t>
            </w:r>
            <w:r w:rsidRPr="00A80029">
              <w:br/>
              <w:t>6) Звуки слабого инструмента, нёсшиеся из неподалёку стоящего флигеля, гремит над землёю, как раскаты грома.</w:t>
            </w:r>
            <w:r w:rsidRPr="00A80029">
              <w:br/>
              <w:t>7) Сизые облака свалились к горизонту и рдеют кроваво-красными и янтарными огнями.</w:t>
            </w:r>
            <w:r w:rsidRPr="00A80029">
              <w:br/>
              <w:t>8) Художественная концепция Сурикова в полной мере проявилась в картине «Боярыне Морозовой», произведении периода его творческой зрелости.</w:t>
            </w:r>
            <w:r w:rsidRPr="00A80029">
              <w:br/>
              <w:t>9) Сергей в своей жизни не только не прыгал с парашютом, но и ни разу не летал на самолёте.</w:t>
            </w:r>
          </w:p>
        </w:tc>
      </w:tr>
      <w:tr w:rsidR="00482990" w:rsidTr="008C4FF3">
        <w:tc>
          <w:tcPr>
            <w:tcW w:w="3085" w:type="dxa"/>
            <w:vAlign w:val="center"/>
          </w:tcPr>
          <w:p w:rsidR="00482990" w:rsidRPr="00A80029" w:rsidRDefault="00482990" w:rsidP="00A575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№3. 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 нарушение связи между подлежащим и сказуемым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Б) неправильное построение предложения с деепричастным оборотом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В) неправильное употребление падежной 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формы существительного с предлогом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Г) ошибка в построении предложения с однородными членами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Д) нарушение в построении предложения с несогласованным приложением</w:t>
            </w:r>
          </w:p>
        </w:tc>
        <w:tc>
          <w:tcPr>
            <w:tcW w:w="8080" w:type="dxa"/>
          </w:tcPr>
          <w:p w:rsidR="00482990" w:rsidRPr="00A80029" w:rsidRDefault="00482990" w:rsidP="00CC71A7">
            <w:pPr>
              <w:pStyle w:val="a7"/>
              <w:spacing w:before="0" w:beforeAutospacing="0" w:after="150" w:afterAutospacing="0"/>
              <w:contextualSpacing/>
            </w:pPr>
            <w:r w:rsidRPr="00A80029">
              <w:lastRenderedPageBreak/>
              <w:t>1) Сегодня благодаря деятельности поисковых экспедиций многие из утерянных артефактов обретают второе рождение.</w:t>
            </w:r>
            <w:r w:rsidRPr="00A80029">
              <w:br/>
              <w:t>2) В романе М. Ю. Лермонтова «Герое нашего времени» показана судьба несчастного человека.</w:t>
            </w:r>
            <w:r w:rsidRPr="00A80029">
              <w:br/>
              <w:t>3) Зная язык другого народа, легче усваиваются обычаи этого народа.</w:t>
            </w:r>
            <w:r w:rsidRPr="00A80029">
              <w:br/>
              <w:t>4) Все, кто так или иначе связан с железной дорогой, — люди по преимуществу уравновешенные и неторопливые.</w:t>
            </w:r>
            <w:r w:rsidRPr="00A80029">
              <w:br/>
              <w:t xml:space="preserve">5) Историческая геология устанавливает не только события, которые </w:t>
            </w:r>
            <w:r w:rsidRPr="00A80029">
              <w:lastRenderedPageBreak/>
              <w:t>происходили миллионы лет назад, но и изучает их последовательность.</w:t>
            </w:r>
            <w:r w:rsidRPr="00A80029">
              <w:br/>
              <w:t>6) С утра до утра шёл не переставая мелкий дождик, превращавший глинистые дороги и тропинки в сплошную густую грязь.</w:t>
            </w:r>
            <w:r w:rsidRPr="00A80029">
              <w:br/>
              <w:t>7) По завершению эксперимента учёные опубликуют аналитический отчёт.</w:t>
            </w:r>
            <w:r w:rsidRPr="00A80029">
              <w:br/>
              <w:t>8) Картину «Лужайка» Винсент Ван Гог закончил в 1887 году.</w:t>
            </w:r>
            <w:r w:rsidRPr="00A80029">
              <w:br/>
              <w:t>9) «Известия» опубликовала интересную статью.</w:t>
            </w:r>
          </w:p>
        </w:tc>
      </w:tr>
      <w:tr w:rsidR="00482990" w:rsidTr="008C4FF3">
        <w:tc>
          <w:tcPr>
            <w:tcW w:w="3085" w:type="dxa"/>
            <w:vAlign w:val="center"/>
          </w:tcPr>
          <w:p w:rsidR="00482990" w:rsidRPr="00A80029" w:rsidRDefault="00482990" w:rsidP="00A575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№4. 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 неправильное употребление падежной формы местоимения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Б) нарушение в построении предложения с несогласованным приложением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В) нарушение связи между подлежащим и сказуемым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Г) неправильное построение предложения с деепричастным оборотом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Д) нарушение в построении предложения с причастным оборотом</w:t>
            </w:r>
          </w:p>
        </w:tc>
        <w:tc>
          <w:tcPr>
            <w:tcW w:w="8080" w:type="dxa"/>
          </w:tcPr>
          <w:p w:rsidR="00482990" w:rsidRPr="00A80029" w:rsidRDefault="00482990" w:rsidP="00CC71A7">
            <w:pPr>
              <w:pStyle w:val="a7"/>
              <w:spacing w:before="0" w:beforeAutospacing="0" w:after="150" w:afterAutospacing="0"/>
              <w:contextualSpacing/>
            </w:pPr>
            <w:r w:rsidRPr="00A80029">
              <w:t>1) Хотелось бы уделить ваше внимание на то, что главную роль в фильме играет начинающий актёр.</w:t>
            </w:r>
            <w:r w:rsidRPr="00A80029">
              <w:br/>
              <w:t>2) Б. Пастернак организовал литературное объединение «Центрифуга», тяготевшее к футуризму.</w:t>
            </w:r>
            <w:r w:rsidRPr="00A80029">
              <w:br/>
              <w:t>3) На картине «Заросшем пруде» В. Д. Поленова изображён чудесный уголок сада.</w:t>
            </w:r>
            <w:r w:rsidRPr="00A80029">
              <w:br/>
              <w:t>4) Читая корреспонденцию, внимание редактора привлёк необычный почерк.</w:t>
            </w:r>
            <w:r w:rsidRPr="00A80029">
              <w:br/>
              <w:t>5) Тревожные настроения переданы С. Есениным в стихотворении «Русь».</w:t>
            </w:r>
            <w:r w:rsidRPr="00A80029">
              <w:br/>
              <w:t>6) Вереница эпизодов, вызывающих смех, создаёт занимательность сюжета.</w:t>
            </w:r>
            <w:r w:rsidRPr="00A80029">
              <w:br/>
              <w:t>7) Все, кто готовится к ЕГЭ, может испытывать сложности.</w:t>
            </w:r>
            <w:r w:rsidRPr="00A80029">
              <w:br/>
              <w:t>8) В окна, наполовину занесённых снегом, глядела синева рассвета.</w:t>
            </w:r>
            <w:r w:rsidRPr="00A80029">
              <w:br/>
              <w:t>9) Читатель свободно входит в художественное пространство романа благодаря выразительности языка.</w:t>
            </w:r>
          </w:p>
        </w:tc>
      </w:tr>
      <w:tr w:rsidR="00482990" w:rsidTr="008C4FF3">
        <w:tc>
          <w:tcPr>
            <w:tcW w:w="3085" w:type="dxa"/>
            <w:vAlign w:val="center"/>
          </w:tcPr>
          <w:p w:rsidR="00482990" w:rsidRPr="00A80029" w:rsidRDefault="00482990" w:rsidP="00A575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№5. 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 неправильное построение предложения с деепричастным оборотом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Б) нарушение в построении предложения с несогласованным приложением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В) нарушение связи между подлежащим и сказуемым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Г) неправильное построение предложения с причастным оборотом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Д) неправильное употребление падежной формы существительного с предлогом</w:t>
            </w:r>
          </w:p>
        </w:tc>
        <w:tc>
          <w:tcPr>
            <w:tcW w:w="8080" w:type="dxa"/>
          </w:tcPr>
          <w:p w:rsidR="00482990" w:rsidRPr="00A80029" w:rsidRDefault="00482990" w:rsidP="00CC71A7">
            <w:pPr>
              <w:pStyle w:val="a7"/>
              <w:spacing w:before="0" w:beforeAutospacing="0" w:after="150" w:afterAutospacing="0"/>
              <w:contextualSpacing/>
            </w:pPr>
            <w:r w:rsidRPr="00A80029">
              <w:t>1) Все, кто хоть раз побывали в Санкт-Петербурге, хотят снова приехать в этот удивительный город.</w:t>
            </w:r>
            <w:r w:rsidRPr="00A80029">
              <w:br/>
              <w:t>2) В романе «Войне и мире» Л. Н. Толстого более 550 действующих лиц.</w:t>
            </w:r>
            <w:r w:rsidRPr="00A80029">
              <w:br/>
              <w:t>3) Только духовно развитый человек может видеть и наслаждаться красотой природы.</w:t>
            </w:r>
            <w:r w:rsidRPr="00A80029">
              <w:br/>
              <w:t>4) Писатель приходит к выводу, что «я никогда не соглашусь покинуть родину».</w:t>
            </w:r>
            <w:r w:rsidRPr="00A80029">
              <w:br/>
              <w:t>5) Всё больше и больше в нашей стране людей, занимающихся спортом.</w:t>
            </w:r>
            <w:r w:rsidRPr="00A80029">
              <w:br/>
              <w:t>6) По приезду в город мы остановились в маленькой уютной гостинице.</w:t>
            </w:r>
            <w:r w:rsidRPr="00A80029">
              <w:br/>
              <w:t>7) Все, кто пришёл на концерт, получили огромное удовольствие.</w:t>
            </w:r>
            <w:r w:rsidRPr="00A80029">
              <w:br/>
              <w:t>8) Ухаживая за комнатными цветами, большое значение имеет влажность воздуха.</w:t>
            </w:r>
            <w:r w:rsidRPr="00A80029">
              <w:br/>
              <w:t>9) Я бродил по улицам, заросших одуванчиками и цветущей травой.</w:t>
            </w:r>
          </w:p>
        </w:tc>
      </w:tr>
      <w:tr w:rsidR="00482990" w:rsidTr="008C4FF3">
        <w:tc>
          <w:tcPr>
            <w:tcW w:w="3085" w:type="dxa"/>
            <w:vAlign w:val="center"/>
          </w:tcPr>
          <w:p w:rsidR="00482990" w:rsidRPr="00A80029" w:rsidRDefault="00482990" w:rsidP="00A575E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№6. 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 неправильное построение предложения с деепричастным оборотом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Б) неправильное построение предложения с причастным оборотом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В) нарушение связи между подлежащим и сказуемым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Г) нарушение управления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Д) ошибка в построении сложноподчинённого </w:t>
            </w:r>
            <w:r w:rsidRPr="00A80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предложения</w:t>
            </w:r>
          </w:p>
        </w:tc>
        <w:tc>
          <w:tcPr>
            <w:tcW w:w="8080" w:type="dxa"/>
          </w:tcPr>
          <w:p w:rsidR="00482990" w:rsidRPr="00A80029" w:rsidRDefault="00482990" w:rsidP="00CC71A7">
            <w:pPr>
              <w:pStyle w:val="a7"/>
              <w:spacing w:before="0" w:beforeAutospacing="0" w:after="150" w:afterAutospacing="0"/>
              <w:contextualSpacing/>
            </w:pPr>
            <w:r w:rsidRPr="00A80029">
              <w:lastRenderedPageBreak/>
              <w:t>1) В начале XX века в России существовало немало поэтических школ и течений.</w:t>
            </w:r>
            <w:r w:rsidRPr="00A80029">
              <w:br/>
              <w:t>2) Растущие лилии в саду прекращали своё цветение в дождливые периоды.</w:t>
            </w:r>
            <w:r w:rsidRPr="00A80029">
              <w:br/>
              <w:t>3) Гуляя по осеннему парку, шорох осенних листьев и радует, и наводит тоску.</w:t>
            </w:r>
            <w:r w:rsidRPr="00A80029">
              <w:br/>
              <w:t>4) Довольно долго мечтая о полёте, люди пытались конструировать крылья на манер птичьих.</w:t>
            </w:r>
            <w:r w:rsidRPr="00A80029">
              <w:br/>
              <w:t>5) Мать говорила, что все, кто найдут этот цветок, обязательно будут счастливы.</w:t>
            </w:r>
            <w:r w:rsidRPr="00A80029">
              <w:br/>
              <w:t>6) В начале XX столетия цена на кофе так сильно возросла, что поэтому позволить себе такую роскошь могли лишь очень состоятельные люди.</w:t>
            </w:r>
            <w:r w:rsidRPr="00A80029">
              <w:br/>
              <w:t xml:space="preserve">7) Знакомство России с чаем началось прежде всего благодаря </w:t>
            </w:r>
            <w:r w:rsidRPr="00A80029">
              <w:lastRenderedPageBreak/>
              <w:t>дипломатическим связям и этикету.</w:t>
            </w:r>
            <w:r w:rsidRPr="00A80029">
              <w:br/>
              <w:t>8) Сегодня мало тех, кто по-настоящему гордится за свою страну и готов сражаться за неё.</w:t>
            </w:r>
            <w:r w:rsidRPr="00A80029">
              <w:br/>
              <w:t xml:space="preserve">9) Сюжет, связанный с образом </w:t>
            </w:r>
            <w:proofErr w:type="spellStart"/>
            <w:r w:rsidRPr="00A80029">
              <w:t>Кащея</w:t>
            </w:r>
            <w:proofErr w:type="spellEnd"/>
            <w:r w:rsidRPr="00A80029">
              <w:t xml:space="preserve"> Бессмертного, впервые появляется в египетской сказке, записанной ещё в XVI веке до нашей эры.</w:t>
            </w:r>
          </w:p>
        </w:tc>
      </w:tr>
    </w:tbl>
    <w:p w:rsidR="00A80029" w:rsidRPr="00A80029" w:rsidRDefault="00A80029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0029" w:rsidRPr="00A80029" w:rsidRDefault="00A80029" w:rsidP="00A800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8002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A80029" w:rsidRDefault="00A80029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0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5EF0" w:rsidRDefault="00415EF0" w:rsidP="00A8002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6FA9" w:rsidRPr="00465FA7" w:rsidRDefault="00465FA7" w:rsidP="00465FA7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65F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Проверочная работа</w:t>
      </w:r>
      <w:r w:rsidR="001371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«ЕГЭ. Задание №8».</w:t>
      </w:r>
    </w:p>
    <w:p w:rsidR="00465FA7" w:rsidRDefault="00465FA7" w:rsidP="0013718E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65F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вариант</w:t>
      </w:r>
    </w:p>
    <w:tbl>
      <w:tblPr>
        <w:tblStyle w:val="a6"/>
        <w:tblW w:w="0" w:type="auto"/>
        <w:tblInd w:w="-1310" w:type="dxa"/>
        <w:tblLook w:val="04A0" w:firstRow="1" w:lastRow="0" w:firstColumn="1" w:lastColumn="0" w:noHBand="0" w:noVBand="1"/>
      </w:tblPr>
      <w:tblGrid>
        <w:gridCol w:w="3119"/>
        <w:gridCol w:w="8330"/>
      </w:tblGrid>
      <w:tr w:rsidR="00465FA7" w:rsidTr="00465FA7">
        <w:tc>
          <w:tcPr>
            <w:tcW w:w="3119" w:type="dxa"/>
          </w:tcPr>
          <w:p w:rsidR="00465FA7" w:rsidRPr="00465FA7" w:rsidRDefault="00465FA7" w:rsidP="00465FA7">
            <w:pPr>
              <w:shd w:val="clear" w:color="auto" w:fill="FFFFFF"/>
              <w:spacing w:after="75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ГРАММАТИЧЕСКИЕ ОШИБКИ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№1. </w:t>
            </w: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А) нарушение в построении предложения с причастным оборотом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неправильное употребление падежной формы существительного с предлогом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ошибка в построении предложения с деепричастным оборотом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нарушение связи между подлежащим и сказуемым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ошибка в построении предложения с однородными членами</w:t>
            </w:r>
          </w:p>
        </w:tc>
        <w:tc>
          <w:tcPr>
            <w:tcW w:w="8330" w:type="dxa"/>
          </w:tcPr>
          <w:p w:rsidR="00465FA7" w:rsidRPr="00465FA7" w:rsidRDefault="00465FA7" w:rsidP="00465FA7">
            <w:pPr>
              <w:shd w:val="clear" w:color="auto" w:fill="FFFFFF"/>
              <w:spacing w:after="75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ПРЕДЛОЖЕНИЯ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1) Студенты-дипломники Веймарского университета создали компьютерный проектор, который показывает как кинофильмы, а также телепередачи на любой поверхности.</w:t>
            </w:r>
          </w:p>
          <w:p w:rsidR="00F97C48" w:rsidRPr="00F97C48" w:rsidRDefault="00F97C48" w:rsidP="00F97C48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2) </w:t>
            </w:r>
            <w:r w:rsidRPr="00F97C4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Ведущая </w:t>
            </w:r>
            <w:r w:rsidRPr="00F97C48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  <w:lang w:eastAsia="ru-RU"/>
              </w:rPr>
              <w:t>улица</w:t>
            </w:r>
            <w:r w:rsidRPr="00F97C4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в город была свободна.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Благодаря антибиотиков многие заболевания перестали быть смертельно опасными для человека.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Имея много свободного времени, девочки посвящали его чтению книг.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Спортсмены познакомились и подружились с жителями Ванкувера.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Болельщики, приехавшие из многих стран мира, радостно приветствовали олимпийских чемпионов.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Хочется поздравить всех, кто победил на олимпиаде в Канаде.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Создавая пейзажные зарисовки, художниками запечатлевается красота России.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Те, кто знает больше в силу своего образования или увлечённости, будет восполнять пробелы других.</w:t>
            </w:r>
          </w:p>
        </w:tc>
      </w:tr>
      <w:tr w:rsidR="00465FA7" w:rsidTr="00465FA7">
        <w:tc>
          <w:tcPr>
            <w:tcW w:w="3119" w:type="dxa"/>
          </w:tcPr>
          <w:p w:rsid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№2. 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А) ошибка в построении предложения с однородными членами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нарушение связи между подлежащим и сказуемым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неправильное построение предложения с косвенной речью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нарушение видовременной соотнесённости глагольных форм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ошибка в употреблении имени числительного</w:t>
            </w:r>
          </w:p>
          <w:p w:rsidR="00465FA7" w:rsidRPr="00465FA7" w:rsidRDefault="00465FA7" w:rsidP="00465FA7">
            <w:pPr>
              <w:shd w:val="clear" w:color="auto" w:fill="FFFFFF"/>
              <w:spacing w:after="75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0" w:type="dxa"/>
          </w:tcPr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1) Преподаватели выслушали студента и порадовались его академическим знаниям.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Трое подростков, среди которых были двое девушек, о чём-то шумно спорили на крыльце "Дома торговли".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Человек, задерганный бесчеловечным ритмом современной жизни, огромным потоком информации, отучается от общения с миром природы.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Те, кто мечтает стать инженером, исследователем, лётчиком, космонавтом, должен развивать свою зрительную память.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Пиктограмма представляет собой рисунок, который непосредственно изображает не только вещи, а события и явления.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6) Людей, занимающихся опасными видами спорта, называют </w:t>
            </w:r>
            <w:proofErr w:type="spellStart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экстремалами</w:t>
            </w:r>
            <w:proofErr w:type="spellEnd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А. С. Пушкин писал, что "Я горе с ним делю, он радости со мною".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Добрый поступок создает и накапливает добро, сделает жизнь лучше, развивает гуманность.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Я с невольным восхищением наблюдаю за танцующими и завидую грациозности их движений.</w:t>
            </w:r>
          </w:p>
        </w:tc>
      </w:tr>
      <w:tr w:rsidR="00465FA7" w:rsidTr="00465FA7">
        <w:tc>
          <w:tcPr>
            <w:tcW w:w="3119" w:type="dxa"/>
          </w:tcPr>
          <w:p w:rsid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№3. 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А) ошибка в построении предложения с однородными членами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неправильное употребление падежной формы существительного с предлогом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ошибка в построении предложения с деепричастным оборотом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неправильное построение предложения с косвенной речью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ошибка в построении предложения с причастным оборотом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0" w:type="dxa"/>
          </w:tcPr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1) Мир русской культуры, благодаря её восприимчивости, необычайно богат.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И. И. Левитан стремился показать на своих картинах не только красивый вид, но и передать всю трогательность природы.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Сразу по приезду в Коломну боярин Всеволожский был схвачен и закован в железо.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Найдя чужую вещь, она немедленно возвращается её хозяину.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Через несколько дней после ссоры Дубровский поймал крестьян Троекурова в своих лесах, кравших дрова.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Вдруг в доме, стоящем через улицу от меня, раздались звуки органа.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М. Горький как-то заметил, что «человек дорог мне своим чудовищным упрямством быть чем-то больше самого себя».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Великие дела совершаются без шума, они скромно творятся на пользу человечества.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В русский язык вошли и стали его частью имена многих литературных героев.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65FA7" w:rsidTr="00465FA7">
        <w:tc>
          <w:tcPr>
            <w:tcW w:w="3119" w:type="dxa"/>
          </w:tcPr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№4. </w:t>
            </w: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А) неправильное употребление падежной формы существительного с предлогом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нарушение связи между подлежащим и сказуемым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В) неправильное построение предложения с косвенной речью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нарушение в построении предложения с причастным оборотом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нарушение в построении предложения с деепричастным оборотом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0" w:type="dxa"/>
          </w:tcPr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1) Я спросил её наконец, имеет ли она известия от своего сына.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Приступая к написанию сочинения-рассуждения на ЕГЭ, учитывается авторская позиция.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В одном из старинных храмов города, сохранившимся до наших дней, под слоем краски обнаружены древние фрески.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4) Вопреки ожиданиям аналитиков биржевые показатели не возросли, а, </w:t>
            </w: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напротив, снизились.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Прекрасно пробежав дистанцию в 5 километров, спортсмен был близок к рекорду.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Кто-то из москвичек-конькобежек неудачно выступили на соревнованиях.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Базаров ответил Павлу Петровичу, что строить - не наше дело, сперва надо место расчистить.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Возраст дерева, то есть число лет, прошедших с момента начала жизненного цикла дерева, определяется по числу годичных колец на поперечном срезе.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Каждый человек видит жизненный идеал по-своему, согласно своего характера и моральных устоев.</w:t>
            </w:r>
          </w:p>
        </w:tc>
      </w:tr>
      <w:tr w:rsidR="00465FA7" w:rsidTr="00465FA7">
        <w:tc>
          <w:tcPr>
            <w:tcW w:w="3119" w:type="dxa"/>
          </w:tcPr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№5. </w:t>
            </w: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А) нарушение связи между подлежащим и сказуемым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неправильное употребление падежной формы существительного с предлогом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ошибка в построении предложения с деепричастным оборотом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нарушение в построении предложения с однородными членами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ошибка в построении предложения с причастным оборотом</w:t>
            </w:r>
          </w:p>
        </w:tc>
        <w:tc>
          <w:tcPr>
            <w:tcW w:w="8330" w:type="dxa"/>
          </w:tcPr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1) Направляемых студентов на практику необходимо хорошо подготовить теоретически.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Согласно правил о чередующихся корнях, их нельзя проверять ударением.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Я очень люблю ловить рыбу и занимаюсь этим не только летом, а также зимой.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Не только подразделения МЧС проводят мероприятия по предупреждению пожаров, но и лесничества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предпринимают решительные меры и очищают лес от сухостоя.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По мнению Льва Толстого, «сколько сердец — столько родов любви».</w:t>
            </w:r>
          </w:p>
          <w:p w:rsidR="00465FA7" w:rsidRPr="00465FA7" w:rsidRDefault="00D106F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Она была той</w:t>
            </w:r>
            <w:r w:rsidR="00465FA7"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Некоторые скептики относят потепление климата, наступившее в результате деятельности человека, к числу мифов.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Употребляя букву «ъ» на конце слов, в XIX веке это была лишь дань традиции.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Все, кто смотрел фильмы Эльдара Рязанова, ценят способность автора показывать маленькие подвиги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маленьких людей.</w:t>
            </w:r>
          </w:p>
        </w:tc>
      </w:tr>
      <w:tr w:rsidR="00465FA7" w:rsidTr="00465FA7">
        <w:tc>
          <w:tcPr>
            <w:tcW w:w="3119" w:type="dxa"/>
          </w:tcPr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№6. </w:t>
            </w: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А) нарушение в построении предложения с причастным оборотом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неправильное употребление падежной формы существительного с предлогом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ошибка в построении предложения с деепричастным оборотом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нарушение в построении предложения с однородными членами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нарушение связи между подлежащим и сказуемым в предложении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0" w:type="dxa"/>
          </w:tcPr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1) Автор рассказал об изменениях в книге, готовящейся им к переизданию.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Пони из местного цирка по вечерам катало детей.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Мальчишка, катавшийся на велосипеде и который с него упал, сидел рядом с мамой, прикрывая разбитое колено.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На небе не было ни одного облачка, но в воздухе чувствовался избыток влаги.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Родители требовали, чтобы я по приезду отправил им подробный отчёт и рассказал всё в мельчайших подробностях.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В народных представлениях власть повелевать ветрами приписывается различным божествам и мифологическим персонажам.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Я имею поручение как от судьи, так равно и от всех наших знакомых примирить вас с приятелем вашим.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Заглянув на урок, директору представилась интересная картина.</w:t>
            </w:r>
          </w:p>
          <w:p w:rsidR="00465FA7" w:rsidRPr="00465FA7" w:rsidRDefault="00465FA7" w:rsidP="00465FA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Беловежская пуща — наиболее крупный остаток реликтового первобытного равнинного леса, который в доисторические времена произрастал на территории Европы.</w:t>
            </w:r>
          </w:p>
          <w:p w:rsidR="00465FA7" w:rsidRPr="00465FA7" w:rsidRDefault="00465FA7" w:rsidP="00465FA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465FA7" w:rsidRDefault="00465FA7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853FF4" w:rsidRDefault="00853FF4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465FA7" w:rsidRDefault="00465FA7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465FA7" w:rsidRDefault="00465FA7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465FA7" w:rsidRDefault="00465FA7" w:rsidP="006A6FA9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13718E" w:rsidRPr="00465FA7" w:rsidRDefault="0013718E" w:rsidP="0013718E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65F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Проверочная работа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«ЕГЭ. Задание №8».</w:t>
      </w:r>
    </w:p>
    <w:p w:rsidR="00465FA7" w:rsidRPr="0013718E" w:rsidRDefault="0013718E" w:rsidP="0013718E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465F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вариант</w:t>
      </w:r>
    </w:p>
    <w:tbl>
      <w:tblPr>
        <w:tblStyle w:val="a6"/>
        <w:tblW w:w="11165" w:type="dxa"/>
        <w:tblInd w:w="-1026" w:type="dxa"/>
        <w:tblLook w:val="04A0" w:firstRow="1" w:lastRow="0" w:firstColumn="1" w:lastColumn="0" w:noHBand="0" w:noVBand="1"/>
      </w:tblPr>
      <w:tblGrid>
        <w:gridCol w:w="2835"/>
        <w:gridCol w:w="8330"/>
      </w:tblGrid>
      <w:tr w:rsidR="00D106F7" w:rsidTr="00D106F7">
        <w:tc>
          <w:tcPr>
            <w:tcW w:w="2835" w:type="dxa"/>
          </w:tcPr>
          <w:p w:rsidR="00D106F7" w:rsidRPr="00D106F7" w:rsidRDefault="00D106F7" w:rsidP="00D106F7">
            <w:pPr>
              <w:shd w:val="clear" w:color="auto" w:fill="FFFFFF"/>
              <w:spacing w:after="75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ГРАММАТИЧЕСКИЕ ОШИБКИ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А) нарушение в построении предложения с причастным оборотом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Б) нарушение в построении предложения с деепричастным оборотом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В) ошибка в построении предложения с косвенной речью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Г) нарушение в построении предложения с несогласованным приложением</w:t>
            </w:r>
          </w:p>
          <w:p w:rsidR="00D106F7" w:rsidRPr="00D106F7" w:rsidRDefault="00D106F7" w:rsidP="00D106F7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Д) нарушение связи между подлежащим и сказуемым</w:t>
            </w:r>
          </w:p>
        </w:tc>
        <w:tc>
          <w:tcPr>
            <w:tcW w:w="8330" w:type="dxa"/>
          </w:tcPr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1) Все, кто бывал в Москве на Воробьёвых горах, видел с высоты белые стены и башни Новодевичьего монастыря, украшенные красным кирпичом.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2) Павел Петрович спросил у Аркадия, где его новый приятель.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3) Монастырь стоял вдоль реки, на довольно высоком её берегу, отделявшей людей от города.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4) Рассказ А. И. Куприна «Вечерний гость» заставил автора задуматься о процессе общения и речи.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5) Занимаясь определённым делом, оно начинает хорошо получаться.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6) Научные интересы А. М. </w:t>
            </w:r>
            <w:proofErr w:type="spellStart"/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Пешковского</w:t>
            </w:r>
            <w:proofErr w:type="spellEnd"/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 xml:space="preserve"> нашли воплощение в его книгах «Нашем языке», «Синтаксисе в школе», «Школьной и научной грамматике».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7) Администратор ответил опоздавшим зрителям, что ничем не могу вам помочь.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 xml:space="preserve">8) Читая роман Маргарет </w:t>
            </w:r>
            <w:proofErr w:type="spellStart"/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Мадзантини</w:t>
            </w:r>
            <w:proofErr w:type="spellEnd"/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 xml:space="preserve"> «Рожденный дважды», я представляла улицы разгромленного войной </w:t>
            </w:r>
            <w:proofErr w:type="spellStart"/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Сараева</w:t>
            </w:r>
            <w:proofErr w:type="spellEnd"/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.</w:t>
            </w:r>
          </w:p>
          <w:p w:rsidR="00D106F7" w:rsidRPr="00D106F7" w:rsidRDefault="00D106F7" w:rsidP="00D106F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 xml:space="preserve">9) Около ста лет назад великий химик и микробиолог Пауль Эрлих назвал «волшебной пулей» лекарства, которые когда </w:t>
            </w:r>
            <w:proofErr w:type="gramStart"/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-н</w:t>
            </w:r>
            <w:proofErr w:type="gramEnd"/>
            <w:r w:rsidRPr="00D106F7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ибудь смогут без побочных эффектов уничтожать только патогенные бактерии или больные клетки.</w:t>
            </w:r>
          </w:p>
          <w:p w:rsidR="00D106F7" w:rsidRPr="00D106F7" w:rsidRDefault="00D106F7" w:rsidP="00D106F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Cs w:val="18"/>
                <w:lang w:eastAsia="ru-RU"/>
              </w:rPr>
            </w:pPr>
          </w:p>
        </w:tc>
      </w:tr>
      <w:tr w:rsidR="00D106F7" w:rsidTr="00D106F7">
        <w:tc>
          <w:tcPr>
            <w:tcW w:w="2835" w:type="dxa"/>
          </w:tcPr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А) нарушение в построении предложения с причастным оборотом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нарушение в построении предложения с несогласованным приложением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нарушение связи между подлежащим и сказуемым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ошибка в построении сложного предложения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нарушение видовременной соотнесённости глагольных форм</w:t>
            </w:r>
          </w:p>
        </w:tc>
        <w:tc>
          <w:tcPr>
            <w:tcW w:w="8330" w:type="dxa"/>
          </w:tcPr>
          <w:p w:rsidR="00D106F7" w:rsidRPr="00465FA7" w:rsidRDefault="00853FF4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D106F7"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 Преподаватель руководил дипломной работой группы студентов, интересующимися современной литературой.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Благодаря хозяйку за радушный приём, мы стали с ней прощаться.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Когда в окнах заполыхал багровый закатный свет, то музыка оборвалась.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В начальной школе мы очень любили читать произведение А. </w:t>
            </w:r>
            <w:proofErr w:type="spellStart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С.Пушкина</w:t>
            </w:r>
            <w:proofErr w:type="spellEnd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«Сказку о золотом петушке».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Кругом было тихо; так тихо, что по жужжанию комара можно было следить за его полётом.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Все, кто изучал биографию Пушкина, знает о необычайном расцвете его творчества в осеннюю пору.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Я начал читать и зачитался так, что, к огорчению взрослых, почти не обращаю внимания на нарядную ёлку.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В этом году нести вахту памяти у мемориала будут воспитанники суворовских училищ.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Лодка то появлялась, то исчезала за частыми излучинами реки.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06F7" w:rsidTr="00D106F7">
        <w:tc>
          <w:tcPr>
            <w:tcW w:w="2835" w:type="dxa"/>
          </w:tcPr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А) ошибка в построении предложения с однородными членами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неправильное употребление падежной формы существительного с предлогом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ошибка в построении предложения с деепричастным оборотом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неправильное построение предложения с косвенной речью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ошибка в построении предложения с причастным оборотом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0" w:type="dxa"/>
          </w:tcPr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1) Гарибальди встал во главе людей, сражающейся за независимость Италии.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Как полагают историки, только за последние пять столетий океан поглотил восьмую часть всей мировой добычи золота и серебра.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Согласно официальных данных, в результате землетрясения в Японии погибли более пяти тысяч человек.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Ещё одна любопытная реалия, которая нашла своё место в пьесе Фонвизина, касается одежды провинциальных помещиков.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 Учебники, полученные в начале года и которые указаны в списке, должны быть сданы на перерегистрацию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Теперь цыган то подскакивал, то присаживался и на пятках ходил по кругу, то начинал кружиться волчком.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Высказав мысль о необходимости разностороннего образования, она очень слабо аргументирована.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Художник Александр Дейнека говорил, что «я люблю спорт».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9) Заставляя зрителя размышлять о движении жизни русского народа, протягивает художник невидимые нити в </w:t>
            </w:r>
            <w:proofErr w:type="spellStart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nрошлое</w:t>
            </w:r>
            <w:proofErr w:type="spellEnd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 в будущее.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06F7" w:rsidTr="00D106F7">
        <w:tc>
          <w:tcPr>
            <w:tcW w:w="2835" w:type="dxa"/>
          </w:tcPr>
          <w:p w:rsidR="00415EF0" w:rsidRDefault="00415EF0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p w:rsidR="00415EF0" w:rsidRDefault="00415EF0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А) нарушение в построении предложения с причастным оборотом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ошибка в построении предложения с однородными членами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ошибка в построении предложения с деепричастным оборотом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нарушение в построении предложения с несогласованным приложением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ошибка в построении сложного предложения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0" w:type="dxa"/>
          </w:tcPr>
          <w:p w:rsidR="00415EF0" w:rsidRDefault="00415EF0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p w:rsidR="00415EF0" w:rsidRDefault="00415EF0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1) Я не нашёл другого способа ответить, чем то, чтобы промолчать.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Прислушавшись, таинственный посетитель вошёл в комнату.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В Музее изобразительных искусств представлены не только полотна живописцев, а и творения мастеров Клуба авторской куклы.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Юноши готовились к соревнованиям наездников, считавшихся у черкесов большим событием.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Секунду зверь принюхивался, дёргая чёрным носом, потом подобрался и, взревев, начал неспешно подниматься на дыбы.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Бунин считал своей лучшей книгой сборник «Тёмные аллеи», куда входят тридцать восемь рассказов-новелл.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В учебнике «Риторике» много внимания уделяется вопросам культуры речи.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Надев костюм в примерочной, он подгоняется по фигуре.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В последние годы учёные исследовали людей, которые подверглись длительному воздействию магнитного поля.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06F7" w:rsidTr="00D106F7">
        <w:tc>
          <w:tcPr>
            <w:tcW w:w="2835" w:type="dxa"/>
          </w:tcPr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А) ошибка в построении предложения с однородными членами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неправильное употребление падежной формы существительного с предлогом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ошибка в построении предложения с деепричастным оборотом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неправильное построение предложения с косвенной речью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ошибка в построении предложения с причастным оборотом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0" w:type="dxa"/>
          </w:tcPr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1) В «Толковом словаре живого великорусского языка» В. </w:t>
            </w:r>
            <w:proofErr w:type="spellStart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И.Даля</w:t>
            </w:r>
            <w:proofErr w:type="spellEnd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содержится более 80 тысяч слов, ранее не записанные.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Павел, уходя из дома, сказал матери, что в субботу у него будут гости из города.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Неприятный мне разговор затянулся, вопреки моего ожидания.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Кот спрятался под кресло-кровать и выжидал удобного случая для реванша.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Все россияне помнят и гордятся победой нашей страны в Великой Отечественной войне.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В Музее изобразительных искусств представлены не только полотна живописцев, но и творения мастеров Клуба авторской куклы.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Проведение тестирования обсуждалось на педсовете, не давая никаких полезных рекомендаций.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Чичиков говорил, что «Я давненько не брал в руки шашек.»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Посещая галерею современного искусства, обратите внимание на работы художников Санкт-Петербурга.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06F7" w:rsidTr="00D106F7">
        <w:tc>
          <w:tcPr>
            <w:tcW w:w="2835" w:type="dxa"/>
          </w:tcPr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А) нарушение в построении предложения с причастным оборотом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Б) нарушение в построении предложения с несогласованным приложением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В) нарушение связи между подлежащим и сказуемым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Г) ошибка в построении сложного предложения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Д) нарушение видовременной соотнесённости глагольных форм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0" w:type="dxa"/>
          </w:tcPr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1) Природные условия Аляски заставляют людей, кто желал бы обживать трудный холодный край, расселяться компактно.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2) В начале ХХ века центром дирижаблестроения стала Германия — страна, в которой строили гигантские для того времени аппараты на жестком каркасе.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3) Как только прозвучал третий звонок, но вдруг у меня тоже зазвенел телефон.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4) Невежественный в медицине целитель не просто занимается профанацией, он совершает преступление.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5) Император поддерживал проводившуюся политику индустриализации страны министром С. </w:t>
            </w:r>
            <w:proofErr w:type="spellStart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Ю.Витте</w:t>
            </w:r>
            <w:proofErr w:type="spellEnd"/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6) Аудитория, особенно выступавшие с докладами, одобрили проект резолюции конференции.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7) Говорить о путешествии в горы и не упомянуть о безопасности маршрута более чем легкомысленно — это преступно.</w:t>
            </w:r>
          </w:p>
          <w:p w:rsidR="00D106F7" w:rsidRPr="00465FA7" w:rsidRDefault="00D106F7" w:rsidP="00D106F7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8) Совещание по изменению плана работы менеджер проекта назначил на пол-одиннадцатого и предупреждал, чтобы не опаздывали.</w:t>
            </w:r>
          </w:p>
          <w:p w:rsidR="00D106F7" w:rsidRPr="00465FA7" w:rsidRDefault="00D106F7" w:rsidP="00D106F7">
            <w:pPr>
              <w:shd w:val="clear" w:color="auto" w:fill="FFFFFF"/>
              <w:spacing w:after="1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465F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9) Новый фильм будет демонстрироваться в кинотеатрах «Салюте» и «Севере».</w:t>
            </w:r>
          </w:p>
        </w:tc>
      </w:tr>
    </w:tbl>
    <w:p w:rsidR="00465FA7" w:rsidRDefault="00465FA7" w:rsidP="00853FF4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rFonts w:ascii="Verdana" w:hAnsi="Verdana"/>
          <w:color w:val="000000"/>
          <w:spacing w:val="30"/>
          <w:sz w:val="18"/>
          <w:szCs w:val="18"/>
          <w:shd w:val="clear" w:color="auto" w:fill="FFFFFF"/>
        </w:rPr>
      </w:pPr>
    </w:p>
    <w:p w:rsidR="00853FF4" w:rsidRDefault="00853FF4" w:rsidP="00853FF4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rFonts w:ascii="Verdana" w:hAnsi="Verdana"/>
          <w:color w:val="000000"/>
          <w:spacing w:val="30"/>
          <w:sz w:val="18"/>
          <w:szCs w:val="18"/>
          <w:shd w:val="clear" w:color="auto" w:fill="FFFFFF"/>
        </w:rPr>
      </w:pPr>
    </w:p>
    <w:p w:rsidR="00853FF4" w:rsidRDefault="00853FF4" w:rsidP="00853FF4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rFonts w:ascii="Verdana" w:hAnsi="Verdana"/>
          <w:color w:val="000000"/>
          <w:spacing w:val="30"/>
          <w:sz w:val="18"/>
          <w:szCs w:val="18"/>
          <w:shd w:val="clear" w:color="auto" w:fill="FFFFFF"/>
        </w:rPr>
      </w:pPr>
    </w:p>
    <w:p w:rsidR="00853FF4" w:rsidRDefault="00853FF4" w:rsidP="00853FF4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rFonts w:ascii="Verdana" w:hAnsi="Verdana"/>
          <w:color w:val="000000"/>
          <w:spacing w:val="30"/>
          <w:sz w:val="18"/>
          <w:szCs w:val="18"/>
          <w:shd w:val="clear" w:color="auto" w:fill="FFFFFF"/>
        </w:rPr>
      </w:pPr>
    </w:p>
    <w:p w:rsidR="00853FF4" w:rsidRDefault="00853FF4" w:rsidP="00853FF4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rFonts w:ascii="Verdana" w:hAnsi="Verdana"/>
          <w:color w:val="000000"/>
          <w:spacing w:val="30"/>
          <w:sz w:val="18"/>
          <w:szCs w:val="18"/>
          <w:shd w:val="clear" w:color="auto" w:fill="FFFFFF"/>
        </w:rPr>
      </w:pPr>
    </w:p>
    <w:p w:rsidR="00853FF4" w:rsidRPr="006F0C77" w:rsidRDefault="00853FF4" w:rsidP="00853FF4">
      <w:pPr>
        <w:pStyle w:val="a7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</w:rPr>
      </w:pPr>
    </w:p>
    <w:p w:rsidR="006F0C77" w:rsidRPr="006F0C77" w:rsidRDefault="006F0C77" w:rsidP="006F0C77">
      <w:pPr>
        <w:pStyle w:val="a7"/>
        <w:shd w:val="clear" w:color="auto" w:fill="FFFFFF"/>
        <w:spacing w:before="0" w:beforeAutospacing="0" w:after="150" w:afterAutospacing="0"/>
        <w:ind w:left="720"/>
        <w:contextualSpacing/>
        <w:jc w:val="center"/>
        <w:rPr>
          <w:b/>
          <w:color w:val="000000"/>
        </w:rPr>
      </w:pPr>
      <w:r w:rsidRPr="006F0C77">
        <w:rPr>
          <w:b/>
          <w:color w:val="000000"/>
        </w:rPr>
        <w:t>Особенности окончаний существительных (ЕГЭ. Задание №5).</w:t>
      </w:r>
    </w:p>
    <w:tbl>
      <w:tblPr>
        <w:tblStyle w:val="a6"/>
        <w:tblW w:w="0" w:type="auto"/>
        <w:tblInd w:w="-1026" w:type="dxa"/>
        <w:tblLook w:val="04A0" w:firstRow="1" w:lastRow="0" w:firstColumn="1" w:lastColumn="0" w:noHBand="0" w:noVBand="1"/>
      </w:tblPr>
      <w:tblGrid>
        <w:gridCol w:w="3969"/>
        <w:gridCol w:w="7196"/>
      </w:tblGrid>
      <w:tr w:rsidR="006F0C77" w:rsidTr="006F0C77">
        <w:tc>
          <w:tcPr>
            <w:tcW w:w="11165" w:type="dxa"/>
            <w:gridSpan w:val="2"/>
          </w:tcPr>
          <w:p w:rsidR="006F0C77" w:rsidRPr="006F0C77" w:rsidRDefault="006F0C77" w:rsidP="006F0C77">
            <w:pPr>
              <w:spacing w:after="15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6F0C77">
              <w:rPr>
                <w:rFonts w:ascii="Times New Roman" w:hAnsi="Times New Roman" w:cs="Times New Roman"/>
                <w:b/>
              </w:rPr>
              <w:t>Множественное число И.П.</w:t>
            </w:r>
          </w:p>
        </w:tc>
      </w:tr>
      <w:tr w:rsidR="006F0C77" w:rsidTr="006F0C77">
        <w:tc>
          <w:tcPr>
            <w:tcW w:w="3969" w:type="dxa"/>
          </w:tcPr>
          <w:p w:rsidR="006F0C77" w:rsidRPr="006F0C77" w:rsidRDefault="006F0C77" w:rsidP="006F0C77">
            <w:pPr>
              <w:spacing w:after="150"/>
              <w:ind w:left="36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F0C77">
              <w:rPr>
                <w:rFonts w:ascii="Times New Roman" w:hAnsi="Times New Roman" w:cs="Times New Roman"/>
                <w:b/>
              </w:rPr>
              <w:t>-А/-Я</w:t>
            </w:r>
          </w:p>
        </w:tc>
        <w:tc>
          <w:tcPr>
            <w:tcW w:w="7196" w:type="dxa"/>
          </w:tcPr>
          <w:p w:rsidR="006F0C77" w:rsidRPr="006F0C77" w:rsidRDefault="006F0C77" w:rsidP="006F0C77">
            <w:pPr>
              <w:spacing w:after="15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F0C77">
              <w:rPr>
                <w:rFonts w:ascii="Times New Roman" w:hAnsi="Times New Roman" w:cs="Times New Roman"/>
                <w:b/>
              </w:rPr>
              <w:t>-И/-Ы</w:t>
            </w:r>
          </w:p>
        </w:tc>
      </w:tr>
      <w:tr w:rsidR="006F0C77" w:rsidTr="006F0C77">
        <w:tc>
          <w:tcPr>
            <w:tcW w:w="3969" w:type="dxa"/>
          </w:tcPr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адреса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векселя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вензеля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директора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доктора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кителя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кружева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кучера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мастера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прожектора (</w:t>
            </w: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прожЕкторы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профессора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сорта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сторожа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3"/>
              </w:numPr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шелка</w:t>
            </w:r>
          </w:p>
        </w:tc>
        <w:tc>
          <w:tcPr>
            <w:tcW w:w="7196" w:type="dxa"/>
          </w:tcPr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бухгАлтеры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возЫ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вОры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вЫборы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гербЫ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  <w:proofErr w:type="spellEnd"/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гОспитали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инженЕры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инспЕкторы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кАбели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кожухИ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кОпны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лЕкторы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малярЫ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мЕсяцы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офицЕры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плОскости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пОлисы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(мед.)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пОлюсы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(геол.)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пОхороны</w:t>
            </w:r>
            <w:proofErr w:type="spellEnd"/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пОчерки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призЫ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прОстыни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редАкторы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сажЕни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скИрды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столярЫ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трЕнеры</w:t>
            </w:r>
            <w:proofErr w:type="spellEnd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0C77" w:rsidRPr="006F0C77" w:rsidRDefault="006F0C77" w:rsidP="006F0C77">
            <w:pPr>
              <w:pStyle w:val="a8"/>
              <w:numPr>
                <w:ilvl w:val="0"/>
                <w:numId w:val="4"/>
              </w:num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C77">
              <w:rPr>
                <w:rFonts w:ascii="Times New Roman" w:hAnsi="Times New Roman" w:cs="Times New Roman"/>
                <w:sz w:val="24"/>
                <w:szCs w:val="24"/>
              </w:rPr>
              <w:t>шофЁры</w:t>
            </w:r>
            <w:proofErr w:type="spellEnd"/>
          </w:p>
        </w:tc>
      </w:tr>
    </w:tbl>
    <w:p w:rsidR="0013718E" w:rsidRDefault="0013718E" w:rsidP="00A80029">
      <w:pPr>
        <w:spacing w:after="150" w:line="240" w:lineRule="auto"/>
      </w:pPr>
    </w:p>
    <w:p w:rsidR="0013718E" w:rsidRPr="00482990" w:rsidRDefault="0013718E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13718E" w:rsidRPr="00482990" w:rsidSect="00B93A18">
      <w:pgSz w:w="11906" w:h="16838"/>
      <w:pgMar w:top="284" w:right="282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8A8" w:rsidRDefault="000478A8" w:rsidP="00F97C48">
      <w:pPr>
        <w:spacing w:after="0" w:line="240" w:lineRule="auto"/>
      </w:pPr>
      <w:r>
        <w:separator/>
      </w:r>
    </w:p>
  </w:endnote>
  <w:endnote w:type="continuationSeparator" w:id="0">
    <w:p w:rsidR="000478A8" w:rsidRDefault="000478A8" w:rsidP="00F9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8A8" w:rsidRDefault="000478A8" w:rsidP="00F97C48">
      <w:pPr>
        <w:spacing w:after="0" w:line="240" w:lineRule="auto"/>
      </w:pPr>
      <w:r>
        <w:separator/>
      </w:r>
    </w:p>
  </w:footnote>
  <w:footnote w:type="continuationSeparator" w:id="0">
    <w:p w:rsidR="000478A8" w:rsidRDefault="000478A8" w:rsidP="00F97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03804"/>
    <w:multiLevelType w:val="hybridMultilevel"/>
    <w:tmpl w:val="92D68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F362E"/>
    <w:multiLevelType w:val="hybridMultilevel"/>
    <w:tmpl w:val="2CA0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13D36"/>
    <w:multiLevelType w:val="hybridMultilevel"/>
    <w:tmpl w:val="FDFA0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B7718"/>
    <w:multiLevelType w:val="hybridMultilevel"/>
    <w:tmpl w:val="F9A4AF70"/>
    <w:lvl w:ilvl="0" w:tplc="CABADA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F7"/>
    <w:rsid w:val="000478A8"/>
    <w:rsid w:val="0013718E"/>
    <w:rsid w:val="00224449"/>
    <w:rsid w:val="00415EF0"/>
    <w:rsid w:val="00465FA7"/>
    <w:rsid w:val="00482990"/>
    <w:rsid w:val="004858F7"/>
    <w:rsid w:val="005A5B6C"/>
    <w:rsid w:val="006A6FA9"/>
    <w:rsid w:val="006D2261"/>
    <w:rsid w:val="006F0C77"/>
    <w:rsid w:val="008309A3"/>
    <w:rsid w:val="00853FF4"/>
    <w:rsid w:val="00A80029"/>
    <w:rsid w:val="00B93A18"/>
    <w:rsid w:val="00CC71A7"/>
    <w:rsid w:val="00D106F7"/>
    <w:rsid w:val="00F97C48"/>
    <w:rsid w:val="00FD26EE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0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09A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09A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B9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B93A18"/>
  </w:style>
  <w:style w:type="paragraph" w:styleId="a7">
    <w:name w:val="Normal (Web)"/>
    <w:basedOn w:val="a"/>
    <w:uiPriority w:val="99"/>
    <w:unhideWhenUsed/>
    <w:rsid w:val="005A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00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800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8002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800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8002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13718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97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97C48"/>
  </w:style>
  <w:style w:type="paragraph" w:styleId="ab">
    <w:name w:val="footer"/>
    <w:basedOn w:val="a"/>
    <w:link w:val="ac"/>
    <w:uiPriority w:val="99"/>
    <w:unhideWhenUsed/>
    <w:rsid w:val="00F97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97C48"/>
  </w:style>
  <w:style w:type="character" w:customStyle="1" w:styleId="ruswave">
    <w:name w:val="rus_wave"/>
    <w:basedOn w:val="a0"/>
    <w:rsid w:val="00F97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0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09A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09A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B9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B93A18"/>
  </w:style>
  <w:style w:type="paragraph" w:styleId="a7">
    <w:name w:val="Normal (Web)"/>
    <w:basedOn w:val="a"/>
    <w:uiPriority w:val="99"/>
    <w:unhideWhenUsed/>
    <w:rsid w:val="005A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00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800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8002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800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8002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13718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97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97C48"/>
  </w:style>
  <w:style w:type="paragraph" w:styleId="ab">
    <w:name w:val="footer"/>
    <w:basedOn w:val="a"/>
    <w:link w:val="ac"/>
    <w:uiPriority w:val="99"/>
    <w:unhideWhenUsed/>
    <w:rsid w:val="00F97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97C48"/>
  </w:style>
  <w:style w:type="character" w:customStyle="1" w:styleId="ruswave">
    <w:name w:val="rus_wave"/>
    <w:basedOn w:val="a0"/>
    <w:rsid w:val="00F9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6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2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5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9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4935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22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45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521885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27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6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3477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51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0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46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42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2535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48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74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121096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6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9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107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54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41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39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6385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618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1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315005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01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67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306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47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2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3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73366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22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88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4524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22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61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6337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68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9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94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628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4287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618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230109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74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59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0635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91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7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26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64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4625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916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04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979445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3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70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0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9025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1616477730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228227411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59060626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965236978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1523740579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1870602587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905799502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</w:divsChild>
    </w:div>
    <w:div w:id="146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01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6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53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5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394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34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6130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12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22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226157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214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42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313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55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76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2997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20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9865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86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17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02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6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4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6371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96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4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024706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377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84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8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3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80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7204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871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178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8676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73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4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5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31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73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6683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918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7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198517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07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19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90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26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41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10603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2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1360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166000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42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2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838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7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1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14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8298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88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88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893138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301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1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96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39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39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7676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281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90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377853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198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17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37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48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6639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5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3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969622">
                          <w:marLeft w:val="394"/>
                          <w:marRight w:val="394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02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5288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6005</TotalTime>
  <Pages>1</Pages>
  <Words>4454</Words>
  <Characters>25393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Вампира</dc:creator>
  <cp:lastModifiedBy>Вампира</cp:lastModifiedBy>
  <cp:revision>7</cp:revision>
  <cp:lastPrinted>2022-10-26T18:53:00Z</cp:lastPrinted>
  <dcterms:created xsi:type="dcterms:W3CDTF">2022-10-23T07:21:00Z</dcterms:created>
  <dcterms:modified xsi:type="dcterms:W3CDTF">2022-10-30T17:59:00Z</dcterms:modified>
</cp:coreProperties>
</file>