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BF" w:rsidRPr="00C117BF" w:rsidRDefault="00C117BF" w:rsidP="00C117BF">
      <w:pPr>
        <w:ind w:left="284" w:right="283"/>
        <w:jc w:val="both"/>
        <w:rPr>
          <w:rFonts w:ascii="Times New Roman" w:hAnsi="Times New Roman" w:cs="Times New Roman"/>
          <w:sz w:val="24"/>
          <w:szCs w:val="24"/>
        </w:rPr>
      </w:pPr>
      <w:r w:rsidRPr="00C117BF">
        <w:rPr>
          <w:rFonts w:ascii="Times New Roman" w:hAnsi="Times New Roman" w:cs="Times New Roman"/>
          <w:b/>
          <w:sz w:val="24"/>
          <w:szCs w:val="24"/>
        </w:rPr>
        <w:t>ЗА</w:t>
      </w:r>
      <w:bookmarkStart w:id="0" w:name="_GoBack"/>
      <w:r w:rsidRPr="00C117BF">
        <w:rPr>
          <w:rFonts w:ascii="Times New Roman" w:hAnsi="Times New Roman" w:cs="Times New Roman"/>
          <w:b/>
          <w:sz w:val="24"/>
          <w:szCs w:val="24"/>
        </w:rPr>
        <w:t>ДАНИЕ 1.</w:t>
      </w:r>
      <w:r w:rsidRPr="00C117BF">
        <w:rPr>
          <w:rFonts w:ascii="Times New Roman" w:hAnsi="Times New Roman" w:cs="Times New Roman"/>
          <w:sz w:val="24"/>
          <w:szCs w:val="24"/>
        </w:rPr>
        <w:t xml:space="preserve"> Распределите слова в три колонки: общеупотребительные, диалектные, профессиональные.</w:t>
      </w:r>
    </w:p>
    <w:p w:rsidR="00C117BF" w:rsidRPr="00C117BF" w:rsidRDefault="00C117BF" w:rsidP="00C117BF">
      <w:pPr>
        <w:ind w:left="284" w:right="283" w:firstLine="708"/>
        <w:rPr>
          <w:rFonts w:ascii="Times New Roman" w:hAnsi="Times New Roman" w:cs="Times New Roman"/>
          <w:i/>
          <w:sz w:val="24"/>
          <w:szCs w:val="24"/>
        </w:rPr>
      </w:pPr>
      <w:r w:rsidRPr="00C117BF">
        <w:rPr>
          <w:rFonts w:ascii="Times New Roman" w:hAnsi="Times New Roman" w:cs="Times New Roman"/>
          <w:i/>
          <w:sz w:val="24"/>
          <w:szCs w:val="24"/>
        </w:rPr>
        <w:t>Оберегать, заиндевелый, бурак, администратор, бланшировать, обопнуться, карусель, забуроманить, майна, шпатель, ножницы</w:t>
      </w:r>
    </w:p>
    <w:p w:rsidR="00C117BF" w:rsidRPr="00C117BF" w:rsidRDefault="00C117BF" w:rsidP="00C117BF">
      <w:pPr>
        <w:pStyle w:val="a3"/>
        <w:shd w:val="clear" w:color="auto" w:fill="FFFFFF"/>
        <w:spacing w:before="0" w:beforeAutospacing="0" w:after="150" w:afterAutospacing="0"/>
        <w:ind w:left="284" w:right="283"/>
        <w:rPr>
          <w:rFonts w:ascii="Arial" w:hAnsi="Arial" w:cs="Arial"/>
          <w:color w:val="000000"/>
          <w:sz w:val="21"/>
          <w:szCs w:val="21"/>
        </w:rPr>
      </w:pPr>
      <w:r w:rsidRPr="00C117BF">
        <w:rPr>
          <w:rFonts w:ascii="Arial" w:hAnsi="Arial" w:cs="Arial"/>
          <w:b/>
          <w:color w:val="000000"/>
          <w:sz w:val="21"/>
          <w:szCs w:val="21"/>
        </w:rPr>
        <w:t xml:space="preserve">ЗАДАНИЕ </w:t>
      </w:r>
      <w:r w:rsidRPr="00C117BF">
        <w:rPr>
          <w:rFonts w:ascii="Arial" w:hAnsi="Arial" w:cs="Arial"/>
          <w:b/>
          <w:color w:val="000000"/>
          <w:sz w:val="21"/>
          <w:szCs w:val="21"/>
        </w:rPr>
        <w:t>2</w:t>
      </w:r>
      <w:r w:rsidRPr="00C117BF">
        <w:rPr>
          <w:rFonts w:ascii="Arial" w:hAnsi="Arial" w:cs="Arial"/>
          <w:b/>
          <w:bCs/>
          <w:color w:val="000000"/>
          <w:sz w:val="21"/>
          <w:szCs w:val="21"/>
        </w:rPr>
        <w:t>.</w:t>
      </w:r>
      <w:r>
        <w:rPr>
          <w:rFonts w:ascii="Arial" w:hAnsi="Arial" w:cs="Arial"/>
          <w:b/>
          <w:bCs/>
          <w:color w:val="000000"/>
          <w:sz w:val="21"/>
          <w:szCs w:val="21"/>
        </w:rPr>
        <w:t xml:space="preserve"> </w:t>
      </w:r>
      <w:r w:rsidRPr="00C117BF">
        <w:rPr>
          <w:rFonts w:ascii="Arial" w:hAnsi="Arial" w:cs="Arial"/>
          <w:bCs/>
          <w:color w:val="000000"/>
          <w:sz w:val="21"/>
          <w:szCs w:val="21"/>
        </w:rPr>
        <w:t>Определите значения просторечных слов, замените их литературными.</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Богатей, тепереча, манатки, тутошний, умаяться, сызмала, смотаться, шибко, пузо, сдрейфить, расфуфыриться.</w:t>
      </w:r>
    </w:p>
    <w:p w:rsidR="00C117BF" w:rsidRDefault="00C117BF" w:rsidP="00C117BF">
      <w:pPr>
        <w:pStyle w:val="a3"/>
        <w:shd w:val="clear" w:color="auto" w:fill="FFFFFF"/>
        <w:spacing w:before="0" w:beforeAutospacing="0" w:after="150" w:afterAutospacing="0"/>
        <w:ind w:left="284" w:right="283"/>
        <w:rPr>
          <w:rFonts w:ascii="Arial" w:hAnsi="Arial" w:cs="Arial"/>
          <w:color w:val="000000"/>
          <w:sz w:val="21"/>
          <w:szCs w:val="21"/>
        </w:rPr>
      </w:pPr>
      <w:r w:rsidRPr="00C117BF">
        <w:rPr>
          <w:rFonts w:ascii="Arial" w:hAnsi="Arial" w:cs="Arial"/>
          <w:b/>
          <w:color w:val="000000"/>
          <w:sz w:val="21"/>
          <w:szCs w:val="21"/>
        </w:rPr>
        <w:t>ЗАДАНИЕ</w:t>
      </w:r>
      <w:r>
        <w:rPr>
          <w:rFonts w:ascii="Arial" w:hAnsi="Arial" w:cs="Arial"/>
          <w:color w:val="000000"/>
          <w:sz w:val="21"/>
          <w:szCs w:val="21"/>
        </w:rPr>
        <w:t xml:space="preserve"> </w:t>
      </w:r>
      <w:r>
        <w:rPr>
          <w:rFonts w:ascii="Arial" w:hAnsi="Arial" w:cs="Arial"/>
          <w:b/>
          <w:bCs/>
          <w:color w:val="000000"/>
          <w:sz w:val="21"/>
          <w:szCs w:val="21"/>
        </w:rPr>
        <w:t>3. Распределите слова на две группы: 1) термины; 2) жаргонизмы</w:t>
      </w:r>
      <w:r>
        <w:rPr>
          <w:rFonts w:ascii="Arial" w:hAnsi="Arial" w:cs="Arial"/>
          <w:color w:val="000000"/>
          <w:sz w:val="21"/>
          <w:szCs w:val="21"/>
        </w:rPr>
        <w:t>. Отметьте случаи, когда жаргонизмы возникли на основе переносных значений общеупотребительных слов.</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Авторитет (опытный вор), акватория (участок водной поверхности), дотация (государственная помощь), моник (монитор), мыло (электронная почта), крутой (отличный, прекрасный, заслуживающий уважения), идиома (устойчивое выражение, свойственное только данному языку), предки (родители), депортация (насильственное переселение отдельных лиц и народов), нал (наличные деньги), чувак (молодой человек), хаос (стихия), тусовка (коллективное увеселительное мероприятие), фан (поклонник).</w:t>
      </w:r>
    </w:p>
    <w:p w:rsidR="00C117BF" w:rsidRDefault="00C117BF" w:rsidP="00C117BF">
      <w:pPr>
        <w:pStyle w:val="a3"/>
        <w:shd w:val="clear" w:color="auto" w:fill="FFFFFF"/>
        <w:tabs>
          <w:tab w:val="left" w:pos="284"/>
        </w:tabs>
        <w:spacing w:before="0" w:beforeAutospacing="0" w:after="150" w:afterAutospacing="0"/>
        <w:ind w:left="284" w:right="283"/>
        <w:rPr>
          <w:rFonts w:ascii="Arial" w:hAnsi="Arial" w:cs="Arial"/>
          <w:b/>
          <w:bCs/>
          <w:color w:val="000000"/>
          <w:sz w:val="21"/>
          <w:szCs w:val="21"/>
        </w:rPr>
      </w:pPr>
      <w:r>
        <w:rPr>
          <w:rFonts w:ascii="Arial" w:hAnsi="Arial" w:cs="Arial"/>
          <w:b/>
          <w:bCs/>
          <w:color w:val="000000"/>
          <w:sz w:val="21"/>
          <w:szCs w:val="21"/>
        </w:rPr>
        <w:t xml:space="preserve">ЗАДАНИЕ </w:t>
      </w:r>
      <w:r>
        <w:rPr>
          <w:rFonts w:ascii="Arial" w:hAnsi="Arial" w:cs="Arial"/>
          <w:b/>
          <w:bCs/>
          <w:color w:val="000000"/>
          <w:sz w:val="21"/>
          <w:szCs w:val="21"/>
        </w:rPr>
        <w:t>4 .Исключите «лишнее» слово</w:t>
      </w:r>
    </w:p>
    <w:p w:rsidR="00C117BF" w:rsidRDefault="00C117BF" w:rsidP="00C117BF">
      <w:pPr>
        <w:pStyle w:val="a3"/>
        <w:shd w:val="clear" w:color="auto" w:fill="FFFFFF"/>
        <w:tabs>
          <w:tab w:val="left" w:pos="284"/>
        </w:tabs>
        <w:spacing w:before="0" w:beforeAutospacing="0" w:after="150" w:afterAutospacing="0"/>
        <w:ind w:left="284" w:right="283" w:firstLine="708"/>
        <w:rPr>
          <w:rFonts w:ascii="Arial" w:hAnsi="Arial" w:cs="Arial"/>
          <w:color w:val="000000"/>
          <w:sz w:val="21"/>
          <w:szCs w:val="21"/>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443230</wp:posOffset>
                </wp:positionV>
                <wp:extent cx="4524375" cy="2105025"/>
                <wp:effectExtent l="0" t="0" r="0" b="0"/>
                <wp:wrapNone/>
                <wp:docPr id="5" name="Прямоугольник 5"/>
                <wp:cNvGraphicFramePr/>
                <a:graphic xmlns:a="http://schemas.openxmlformats.org/drawingml/2006/main">
                  <a:graphicData uri="http://schemas.microsoft.com/office/word/2010/wordprocessingShape">
                    <wps:wsp>
                      <wps:cNvSpPr/>
                      <wps:spPr>
                        <a:xfrm>
                          <a:off x="0" y="0"/>
                          <a:ext cx="4524375" cy="2105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1) Надоедливый, назойливый, навязчивый, дотошный, неотвязный, докучный.</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2) Огорчиться, заплакать, расплакаться, разреветься, возрыдать.</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3) Затруднение, трудность, осложнение, заминка, загвоздка.</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4) Поразить, победить, потрясти, ошеломить, огорошить, ошарашить.</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5) Сказать, произнести, засвидетельствовать, вымолвить, изречь.</w:t>
                            </w:r>
                          </w:p>
                          <w:p w:rsidR="00C117BF" w:rsidRDefault="00C117BF" w:rsidP="00C117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6" style="position:absolute;left:0;text-align:left;margin-left:0;margin-top:34.9pt;width:356.25pt;height:165.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" filled="f" stroked="f" strokeweight="1pt">
                <v:textbox>
                  <w:txbxContent>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1) Надоедливый, назойливый, навязчивый, дотошный, неотвязный, докучный.</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2) Огорчиться, заплакать, расплакаться, разреветься, возрыдать.</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3) Затруднение, трудность, осложнение, заминка, загвоздка.</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4) Поразить, победить, потрясти, ошеломить, огорошить, ошарашить.</w:t>
                      </w:r>
                    </w:p>
                    <w:p w:rsidR="00C117BF" w:rsidRDefault="00C117BF" w:rsidP="00C117BF">
                      <w:pPr>
                        <w:pStyle w:val="a3"/>
                        <w:shd w:val="clear" w:color="auto" w:fill="FFFFFF"/>
                        <w:spacing w:before="0" w:beforeAutospacing="0" w:after="150" w:afterAutospacing="0"/>
                        <w:ind w:left="284" w:right="283" w:firstLine="708"/>
                        <w:rPr>
                          <w:rFonts w:ascii="Arial" w:hAnsi="Arial" w:cs="Arial"/>
                          <w:color w:val="000000"/>
                          <w:sz w:val="21"/>
                          <w:szCs w:val="21"/>
                        </w:rPr>
                      </w:pPr>
                      <w:r>
                        <w:rPr>
                          <w:rFonts w:ascii="Arial" w:hAnsi="Arial" w:cs="Arial"/>
                          <w:color w:val="000000"/>
                          <w:sz w:val="21"/>
                          <w:szCs w:val="21"/>
                        </w:rPr>
                        <w:t>5) Сказать, произнести, засвидетельствовать, вымолвить, изречь.</w:t>
                      </w:r>
                    </w:p>
                    <w:p w:rsidR="00C117BF" w:rsidRDefault="00C117BF" w:rsidP="00C117BF">
                      <w:pPr>
                        <w:jc w:val="center"/>
                      </w:pPr>
                    </w:p>
                  </w:txbxContent>
                </v:textbox>
                <w10:wrap anchorx="page"/>
              </v:rect>
            </w:pict>
          </mc:Fallback>
        </mc:AlternateContent>
      </w:r>
      <w:r>
        <w:rPr>
          <w:noProof/>
        </w:rPr>
        <w:drawing>
          <wp:inline distT="0" distB="0" distL="0" distR="0" wp14:anchorId="73469F9C" wp14:editId="776618C8">
            <wp:extent cx="5638309" cy="2835910"/>
            <wp:effectExtent l="0" t="0" r="635" b="2540"/>
            <wp:docPr id="3" name="Рисунок 3" descr="http://www.joshuawaechter.com/cis1406/ch9/case3/ja_b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shuawaechter.com/cis1406/ch9/case3/ja_bac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207" cy="2844912"/>
                    </a:xfrm>
                    <a:prstGeom prst="rect">
                      <a:avLst/>
                    </a:prstGeom>
                    <a:noFill/>
                    <a:ln>
                      <a:noFill/>
                    </a:ln>
                  </pic:spPr>
                </pic:pic>
              </a:graphicData>
            </a:graphic>
          </wp:inline>
        </w:drawing>
      </w:r>
    </w:p>
    <w:p w:rsidR="00C117BF" w:rsidRDefault="00C117BF" w:rsidP="00C117BF">
      <w:pPr>
        <w:pStyle w:val="leftmargin"/>
        <w:shd w:val="clear" w:color="auto" w:fill="FFFFFF"/>
        <w:spacing w:before="0" w:beforeAutospacing="0" w:after="0" w:afterAutospacing="0"/>
        <w:ind w:firstLine="375"/>
        <w:jc w:val="center"/>
        <w:rPr>
          <w:rFonts w:ascii="Verdana" w:hAnsi="Verdana"/>
          <w:color w:val="000000"/>
          <w:sz w:val="18"/>
          <w:szCs w:val="18"/>
        </w:rPr>
      </w:pPr>
      <w:r w:rsidRPr="00C117BF">
        <w:rPr>
          <w:rFonts w:ascii="Verdana" w:hAnsi="Verdana"/>
          <w:b/>
          <w:color w:val="000000"/>
          <w:sz w:val="18"/>
          <w:szCs w:val="18"/>
        </w:rPr>
        <w:t>ПРАКТИКУМ ВПР.</w:t>
      </w:r>
    </w:p>
    <w:p w:rsidR="00C117BF" w:rsidRDefault="00C117BF" w:rsidP="00C117BF">
      <w:pPr>
        <w:pStyle w:val="leftmargin"/>
        <w:shd w:val="clear" w:color="auto" w:fill="FFFFFF"/>
        <w:spacing w:before="0" w:beforeAutospacing="0" w:after="0" w:afterAutospacing="0"/>
        <w:ind w:left="284"/>
        <w:jc w:val="both"/>
        <w:rPr>
          <w:rFonts w:ascii="Verdana" w:hAnsi="Verdana"/>
          <w:color w:val="000000"/>
          <w:sz w:val="18"/>
          <w:szCs w:val="18"/>
        </w:rPr>
      </w:pPr>
      <w:r w:rsidRPr="00C117BF">
        <w:rPr>
          <w:rFonts w:ascii="Verdana" w:hAnsi="Verdana"/>
          <w:b/>
          <w:color w:val="000000"/>
          <w:sz w:val="18"/>
          <w:szCs w:val="18"/>
        </w:rPr>
        <w:t>ЗАДАНИЕ 5.</w:t>
      </w:r>
      <w:r>
        <w:rPr>
          <w:rFonts w:ascii="Verdana" w:hAnsi="Verdana"/>
          <w:color w:val="000000"/>
          <w:sz w:val="18"/>
          <w:szCs w:val="18"/>
        </w:rPr>
        <w:t xml:space="preserve"> </w:t>
      </w:r>
      <w:r>
        <w:rPr>
          <w:rFonts w:ascii="Verdana" w:hAnsi="Verdana"/>
          <w:color w:val="000000"/>
          <w:sz w:val="18"/>
          <w:szCs w:val="18"/>
        </w:rPr>
        <w:t>Определите стилистическую принадлежность слова «поманил» из предложения 8, запишите.</w:t>
      </w:r>
    </w:p>
    <w:p w:rsidR="00C117BF" w:rsidRDefault="00C117BF" w:rsidP="00C117BF">
      <w:pPr>
        <w:pStyle w:val="leftmargin"/>
        <w:shd w:val="clear" w:color="auto" w:fill="FFFFFF"/>
        <w:spacing w:before="0" w:beforeAutospacing="0" w:after="0" w:afterAutospacing="0"/>
        <w:ind w:left="284"/>
        <w:jc w:val="both"/>
        <w:rPr>
          <w:rFonts w:ascii="Verdana" w:hAnsi="Verdana"/>
          <w:color w:val="000000"/>
          <w:sz w:val="18"/>
          <w:szCs w:val="18"/>
        </w:rPr>
      </w:pPr>
      <w:r>
        <w:rPr>
          <w:rFonts w:ascii="Verdana" w:hAnsi="Verdana"/>
          <w:color w:val="000000"/>
          <w:sz w:val="18"/>
          <w:szCs w:val="18"/>
        </w:rPr>
        <w:t>Подберите и запишите синоним (синонимы) к этому слову.</w:t>
      </w:r>
    </w:p>
    <w:p w:rsidR="00C117BF" w:rsidRDefault="00C117BF" w:rsidP="00C117BF">
      <w:pPr>
        <w:pStyle w:val="leftmargin"/>
        <w:shd w:val="clear" w:color="auto" w:fill="FFFFFF"/>
        <w:spacing w:before="0" w:beforeAutospacing="0" w:after="0" w:afterAutospacing="0"/>
        <w:ind w:left="284"/>
        <w:jc w:val="both"/>
        <w:rPr>
          <w:rFonts w:ascii="Verdana" w:hAnsi="Verdana"/>
          <w:color w:val="000000"/>
          <w:sz w:val="18"/>
          <w:szCs w:val="18"/>
        </w:rPr>
      </w:pPr>
      <w:r>
        <w:rPr>
          <w:rFonts w:ascii="Verdana" w:hAnsi="Verdana"/>
          <w:color w:val="000000"/>
          <w:sz w:val="18"/>
          <w:szCs w:val="18"/>
        </w:rPr>
        <w:t>Поманил — ...</w:t>
      </w:r>
    </w:p>
    <w:p w:rsidR="00C117BF" w:rsidRDefault="00C117BF" w:rsidP="00C117BF">
      <w:pPr>
        <w:pStyle w:val="a3"/>
        <w:shd w:val="clear" w:color="auto" w:fill="FFFFFF"/>
        <w:tabs>
          <w:tab w:val="left" w:pos="284"/>
        </w:tabs>
        <w:spacing w:before="0" w:beforeAutospacing="0" w:after="150" w:afterAutospacing="0"/>
        <w:ind w:left="284" w:right="283"/>
        <w:rPr>
          <w:rFonts w:ascii="Verdana" w:hAnsi="Verdana"/>
          <w:i/>
          <w:color w:val="000000"/>
          <w:sz w:val="18"/>
          <w:szCs w:val="18"/>
          <w:shd w:val="clear" w:color="auto" w:fill="FFFFFF"/>
        </w:rPr>
      </w:pPr>
      <w:r w:rsidRPr="00C117BF">
        <w:rPr>
          <w:rFonts w:ascii="Verdana" w:hAnsi="Verdana"/>
          <w:i/>
          <w:color w:val="000000"/>
          <w:sz w:val="18"/>
          <w:szCs w:val="18"/>
          <w:shd w:val="clear" w:color="auto" w:fill="FFFFFF"/>
        </w:rPr>
        <w:t>Он отряхнул снег с её спины и поманил за собой. </w:t>
      </w:r>
    </w:p>
    <w:p w:rsidR="00C117BF" w:rsidRDefault="00C117BF" w:rsidP="00C117BF">
      <w:pPr>
        <w:pStyle w:val="a3"/>
        <w:shd w:val="clear" w:color="auto" w:fill="FFFFFF"/>
        <w:tabs>
          <w:tab w:val="left" w:pos="284"/>
        </w:tabs>
        <w:spacing w:before="0" w:beforeAutospacing="0" w:after="150" w:afterAutospacing="0"/>
        <w:ind w:left="284" w:right="283"/>
        <w:rPr>
          <w:rFonts w:ascii="Verdana" w:hAnsi="Verdana"/>
          <w:b/>
          <w:i/>
          <w:color w:val="000000"/>
          <w:sz w:val="18"/>
          <w:szCs w:val="18"/>
          <w:shd w:val="clear" w:color="auto" w:fill="FFFFFF"/>
        </w:rPr>
      </w:pPr>
      <w:r w:rsidRPr="00C117BF">
        <w:rPr>
          <w:rFonts w:ascii="Verdana" w:hAnsi="Verdana"/>
          <w:b/>
          <w:i/>
          <w:color w:val="000000"/>
          <w:sz w:val="18"/>
          <w:szCs w:val="18"/>
          <w:shd w:val="clear" w:color="auto" w:fill="FFFFFF"/>
        </w:rPr>
        <w:t>ЗАДАНИЕ 6.</w:t>
      </w:r>
    </w:p>
    <w:p w:rsidR="00C117BF" w:rsidRDefault="00C117BF" w:rsidP="00C117BF">
      <w:pPr>
        <w:pStyle w:val="leftmargin"/>
        <w:shd w:val="clear" w:color="auto" w:fill="FFFFFF"/>
        <w:spacing w:before="0" w:beforeAutospacing="0" w:after="0" w:afterAutospacing="0"/>
        <w:ind w:left="284"/>
        <w:jc w:val="both"/>
        <w:rPr>
          <w:rFonts w:ascii="Verdana" w:hAnsi="Verdana"/>
          <w:color w:val="000000"/>
          <w:sz w:val="18"/>
          <w:szCs w:val="18"/>
        </w:rPr>
      </w:pPr>
      <w:r>
        <w:rPr>
          <w:rFonts w:ascii="Verdana" w:hAnsi="Verdana"/>
          <w:color w:val="000000"/>
          <w:sz w:val="18"/>
          <w:szCs w:val="18"/>
        </w:rPr>
        <w:t>Определите и запишите лексическое значение слова «льётся» из пред-ложения 4. Подберите и запишите предложение, в котором данное много-значное слово употреблялось бы в другом значении.</w:t>
      </w:r>
    </w:p>
    <w:p w:rsidR="00C117BF" w:rsidRDefault="00C117BF" w:rsidP="00C117BF">
      <w:pPr>
        <w:pStyle w:val="leftmargin"/>
        <w:shd w:val="clear" w:color="auto" w:fill="FFFFFF"/>
        <w:spacing w:before="0" w:beforeAutospacing="0" w:after="0" w:afterAutospacing="0"/>
        <w:ind w:left="284"/>
        <w:jc w:val="both"/>
        <w:rPr>
          <w:rFonts w:ascii="Verdana" w:hAnsi="Verdana"/>
          <w:color w:val="000000"/>
          <w:sz w:val="18"/>
          <w:szCs w:val="18"/>
        </w:rPr>
      </w:pPr>
      <w:r>
        <w:rPr>
          <w:rFonts w:ascii="Verdana" w:hAnsi="Verdana"/>
          <w:color w:val="000000"/>
          <w:sz w:val="18"/>
          <w:szCs w:val="18"/>
        </w:rPr>
        <w:t>Льётся — ...</w:t>
      </w:r>
    </w:p>
    <w:p w:rsidR="00C117BF" w:rsidRPr="00C117BF" w:rsidRDefault="00C117BF" w:rsidP="00C117BF">
      <w:pPr>
        <w:pStyle w:val="a3"/>
        <w:shd w:val="clear" w:color="auto" w:fill="FFFFFF"/>
        <w:tabs>
          <w:tab w:val="left" w:pos="284"/>
        </w:tabs>
        <w:spacing w:before="0" w:beforeAutospacing="0" w:after="150" w:afterAutospacing="0"/>
        <w:ind w:left="284" w:right="283"/>
        <w:rPr>
          <w:rFonts w:ascii="Arial" w:hAnsi="Arial" w:cs="Arial"/>
          <w:b/>
          <w:i/>
          <w:color w:val="000000"/>
          <w:sz w:val="21"/>
          <w:szCs w:val="21"/>
        </w:rPr>
      </w:pPr>
      <w:r w:rsidRPr="00C117BF">
        <w:rPr>
          <w:rFonts w:ascii="Verdana" w:hAnsi="Verdana"/>
          <w:i/>
          <w:color w:val="000000"/>
          <w:sz w:val="18"/>
          <w:szCs w:val="18"/>
          <w:shd w:val="clear" w:color="auto" w:fill="FFFFFF"/>
        </w:rPr>
        <w:t>И доказательство этому — звонкая птичья песня, которая льётся откуда-то сверху. </w:t>
      </w:r>
    </w:p>
    <w:p w:rsidR="00C117BF" w:rsidRDefault="00C117BF" w:rsidP="00C117BF">
      <w:pPr>
        <w:pStyle w:val="a3"/>
        <w:shd w:val="clear" w:color="auto" w:fill="FFFFFF"/>
        <w:spacing w:before="0" w:beforeAutospacing="0" w:after="150" w:afterAutospacing="0"/>
        <w:ind w:left="284" w:right="283" w:firstLine="708"/>
        <w:jc w:val="center"/>
        <w:rPr>
          <w:rFonts w:ascii="Arial" w:hAnsi="Arial" w:cs="Arial"/>
          <w:color w:val="000000"/>
          <w:sz w:val="21"/>
          <w:szCs w:val="21"/>
        </w:rPr>
      </w:pPr>
      <w:r>
        <w:rPr>
          <w:rFonts w:ascii="Arial" w:hAnsi="Arial" w:cs="Arial"/>
          <w:b/>
          <w:bCs/>
          <w:color w:val="000000"/>
          <w:sz w:val="21"/>
          <w:szCs w:val="21"/>
        </w:rPr>
        <w:t>Рефлексия. Подведение Итогов Урока</w:t>
      </w:r>
      <w:r>
        <w:rPr>
          <w:rFonts w:ascii="Arial" w:hAnsi="Arial" w:cs="Arial"/>
          <w:color w:val="000000"/>
          <w:sz w:val="21"/>
          <w:szCs w:val="21"/>
        </w:rPr>
        <w:t xml:space="preserve">. </w:t>
      </w:r>
      <w:r>
        <w:rPr>
          <w:rFonts w:ascii="Arial" w:hAnsi="Arial" w:cs="Arial"/>
          <w:b/>
          <w:bCs/>
          <w:color w:val="000000"/>
          <w:sz w:val="21"/>
          <w:szCs w:val="21"/>
        </w:rPr>
        <w:t xml:space="preserve">«Кроссвордный диктант» </w:t>
      </w:r>
    </w:p>
    <w:p w:rsidR="00C117BF" w:rsidRDefault="00C117BF" w:rsidP="00C117BF">
      <w:pPr>
        <w:pStyle w:val="a3"/>
        <w:shd w:val="clear" w:color="auto" w:fill="FFFFFF"/>
        <w:spacing w:before="0" w:beforeAutospacing="0" w:after="150" w:afterAutospacing="0"/>
        <w:ind w:left="426" w:right="283"/>
        <w:rPr>
          <w:rFonts w:ascii="Arial" w:hAnsi="Arial" w:cs="Arial"/>
          <w:color w:val="000000"/>
          <w:sz w:val="21"/>
          <w:szCs w:val="21"/>
        </w:rPr>
      </w:pPr>
      <w:r>
        <w:rPr>
          <w:rFonts w:ascii="Arial" w:hAnsi="Arial" w:cs="Arial"/>
          <w:color w:val="000000"/>
          <w:sz w:val="21"/>
          <w:szCs w:val="21"/>
        </w:rPr>
        <w:t>• Раздел науки языкознания, изучающий лексику. </w:t>
      </w:r>
      <w:r>
        <w:rPr>
          <w:rFonts w:ascii="Arial" w:hAnsi="Arial" w:cs="Arial"/>
          <w:i/>
          <w:iCs/>
          <w:color w:val="000000"/>
          <w:sz w:val="21"/>
          <w:szCs w:val="21"/>
        </w:rPr>
        <w:t>(Лексикология)</w:t>
      </w:r>
    </w:p>
    <w:p w:rsidR="00C117BF" w:rsidRDefault="00C117BF" w:rsidP="00C117BF">
      <w:pPr>
        <w:pStyle w:val="a3"/>
        <w:shd w:val="clear" w:color="auto" w:fill="FFFFFF"/>
        <w:spacing w:before="0" w:beforeAutospacing="0" w:after="150" w:afterAutospacing="0"/>
        <w:ind w:left="426" w:right="283"/>
        <w:rPr>
          <w:rFonts w:ascii="Arial" w:hAnsi="Arial" w:cs="Arial"/>
          <w:color w:val="000000"/>
          <w:sz w:val="21"/>
          <w:szCs w:val="21"/>
        </w:rPr>
      </w:pPr>
      <w:r>
        <w:rPr>
          <w:rFonts w:ascii="Arial" w:hAnsi="Arial" w:cs="Arial"/>
          <w:color w:val="000000"/>
          <w:sz w:val="21"/>
          <w:szCs w:val="21"/>
        </w:rPr>
        <w:t>• Словарь отдельного человека, запас слов. </w:t>
      </w:r>
      <w:r>
        <w:rPr>
          <w:rFonts w:ascii="Arial" w:hAnsi="Arial" w:cs="Arial"/>
          <w:i/>
          <w:iCs/>
          <w:color w:val="000000"/>
          <w:sz w:val="21"/>
          <w:szCs w:val="21"/>
        </w:rPr>
        <w:t>(Лексикон)</w:t>
      </w:r>
    </w:p>
    <w:p w:rsidR="00C117BF" w:rsidRDefault="00C117BF" w:rsidP="00C117BF">
      <w:pPr>
        <w:pStyle w:val="a3"/>
        <w:shd w:val="clear" w:color="auto" w:fill="FFFFFF"/>
        <w:spacing w:before="0" w:beforeAutospacing="0" w:after="150" w:afterAutospacing="0"/>
        <w:ind w:left="426" w:right="283"/>
        <w:rPr>
          <w:rFonts w:ascii="Arial" w:hAnsi="Arial" w:cs="Arial"/>
          <w:color w:val="000000"/>
          <w:sz w:val="21"/>
          <w:szCs w:val="21"/>
        </w:rPr>
      </w:pPr>
      <w:r>
        <w:rPr>
          <w:rFonts w:ascii="Arial" w:hAnsi="Arial" w:cs="Arial"/>
          <w:color w:val="000000"/>
          <w:sz w:val="21"/>
          <w:szCs w:val="21"/>
        </w:rPr>
        <w:t>• Название статьи в толковом словаре, относящейся к объяснению лексического значения слова. </w:t>
      </w:r>
      <w:r>
        <w:rPr>
          <w:rFonts w:ascii="Arial" w:hAnsi="Arial" w:cs="Arial"/>
          <w:i/>
          <w:iCs/>
          <w:color w:val="000000"/>
          <w:sz w:val="21"/>
          <w:szCs w:val="21"/>
        </w:rPr>
        <w:t>(Словарная статья)</w:t>
      </w:r>
    </w:p>
    <w:p w:rsidR="00C117BF" w:rsidRDefault="00C117BF" w:rsidP="00C117BF">
      <w:pPr>
        <w:pStyle w:val="a3"/>
        <w:shd w:val="clear" w:color="auto" w:fill="FFFFFF"/>
        <w:spacing w:before="0" w:beforeAutospacing="0" w:after="150" w:afterAutospacing="0"/>
        <w:ind w:left="426" w:right="283"/>
        <w:rPr>
          <w:rFonts w:ascii="Arial" w:hAnsi="Arial" w:cs="Arial"/>
          <w:color w:val="000000"/>
          <w:sz w:val="21"/>
          <w:szCs w:val="21"/>
        </w:rPr>
      </w:pPr>
      <w:r>
        <w:rPr>
          <w:rFonts w:ascii="Arial" w:hAnsi="Arial" w:cs="Arial"/>
          <w:color w:val="000000"/>
          <w:sz w:val="21"/>
          <w:szCs w:val="21"/>
        </w:rPr>
        <w:t>• Переносное значение слова. </w:t>
      </w:r>
      <w:r>
        <w:rPr>
          <w:rFonts w:ascii="Arial" w:hAnsi="Arial" w:cs="Arial"/>
          <w:i/>
          <w:iCs/>
          <w:color w:val="000000"/>
          <w:sz w:val="21"/>
          <w:szCs w:val="21"/>
        </w:rPr>
        <w:t>(Метафора)</w:t>
      </w:r>
    </w:p>
    <w:p w:rsidR="00C117BF" w:rsidRDefault="00C117BF" w:rsidP="00C117BF">
      <w:pPr>
        <w:pStyle w:val="a3"/>
        <w:shd w:val="clear" w:color="auto" w:fill="FFFFFF"/>
        <w:spacing w:before="0" w:beforeAutospacing="0" w:after="150" w:afterAutospacing="0"/>
        <w:ind w:left="426" w:right="283"/>
        <w:rPr>
          <w:rFonts w:ascii="Arial" w:hAnsi="Arial" w:cs="Arial"/>
          <w:color w:val="000000"/>
          <w:sz w:val="21"/>
          <w:szCs w:val="21"/>
        </w:rPr>
      </w:pPr>
      <w:r>
        <w:rPr>
          <w:rFonts w:ascii="Arial" w:hAnsi="Arial" w:cs="Arial"/>
          <w:color w:val="000000"/>
          <w:sz w:val="21"/>
          <w:szCs w:val="21"/>
        </w:rPr>
        <w:t>• Слова одной и той же части речи, одинаковые по звучанию, но совершенно разные по лексическому значению. </w:t>
      </w:r>
      <w:r>
        <w:rPr>
          <w:rFonts w:ascii="Arial" w:hAnsi="Arial" w:cs="Arial"/>
          <w:i/>
          <w:iCs/>
          <w:color w:val="000000"/>
          <w:sz w:val="21"/>
          <w:szCs w:val="21"/>
        </w:rPr>
        <w:t>(Омонимы)</w:t>
      </w:r>
    </w:p>
    <w:p w:rsidR="00C117BF" w:rsidRDefault="00C117BF" w:rsidP="00C117BF">
      <w:pPr>
        <w:pStyle w:val="a3"/>
        <w:shd w:val="clear" w:color="auto" w:fill="FFFFFF"/>
        <w:spacing w:before="0" w:beforeAutospacing="0" w:after="150" w:afterAutospacing="0"/>
        <w:ind w:left="426" w:right="283"/>
        <w:rPr>
          <w:rFonts w:ascii="Arial" w:hAnsi="Arial" w:cs="Arial"/>
          <w:color w:val="000000"/>
          <w:sz w:val="21"/>
          <w:szCs w:val="21"/>
        </w:rPr>
      </w:pPr>
      <w:r>
        <w:rPr>
          <w:rFonts w:ascii="Arial" w:hAnsi="Arial" w:cs="Arial"/>
          <w:color w:val="000000"/>
          <w:sz w:val="21"/>
          <w:szCs w:val="21"/>
        </w:rPr>
        <w:t>• Устойчивые неделимые словосочетания. </w:t>
      </w:r>
      <w:r>
        <w:rPr>
          <w:rFonts w:ascii="Arial" w:hAnsi="Arial" w:cs="Arial"/>
          <w:i/>
          <w:iCs/>
          <w:color w:val="000000"/>
          <w:sz w:val="21"/>
          <w:szCs w:val="21"/>
        </w:rPr>
        <w:t>(Фразеологизмы)</w:t>
      </w:r>
    </w:p>
    <w:bookmarkEnd w:id="0"/>
    <w:p w:rsidR="00C117BF" w:rsidRDefault="00C117BF"/>
    <w:sectPr w:rsidR="00C117BF" w:rsidSect="00C117BF">
      <w:pgSz w:w="11906" w:h="16838"/>
      <w:pgMar w:top="709" w:right="282" w:bottom="568" w:left="426"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DB6" w:rsidRDefault="009D3DB6" w:rsidP="00C117BF">
      <w:pPr>
        <w:spacing w:after="0" w:line="240" w:lineRule="auto"/>
      </w:pPr>
      <w:r>
        <w:separator/>
      </w:r>
    </w:p>
  </w:endnote>
  <w:endnote w:type="continuationSeparator" w:id="0">
    <w:p w:rsidR="009D3DB6" w:rsidRDefault="009D3DB6" w:rsidP="00C1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DB6" w:rsidRDefault="009D3DB6" w:rsidP="00C117BF">
      <w:pPr>
        <w:spacing w:after="0" w:line="240" w:lineRule="auto"/>
      </w:pPr>
      <w:r>
        <w:separator/>
      </w:r>
    </w:p>
  </w:footnote>
  <w:footnote w:type="continuationSeparator" w:id="0">
    <w:p w:rsidR="009D3DB6" w:rsidRDefault="009D3DB6" w:rsidP="00C117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2E"/>
    <w:rsid w:val="001906E1"/>
    <w:rsid w:val="0084302E"/>
    <w:rsid w:val="009D3DB6"/>
    <w:rsid w:val="00C117BF"/>
    <w:rsid w:val="00C94D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7F92"/>
  <w15:chartTrackingRefBased/>
  <w15:docId w15:val="{E9A5ABF2-6C39-4AD5-80F6-DAE58941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17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eftmargin">
    <w:name w:val="left_margin"/>
    <w:basedOn w:val="a"/>
    <w:rsid w:val="00C117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C117B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117BF"/>
  </w:style>
  <w:style w:type="paragraph" w:styleId="a6">
    <w:name w:val="footer"/>
    <w:basedOn w:val="a"/>
    <w:link w:val="a7"/>
    <w:uiPriority w:val="99"/>
    <w:unhideWhenUsed/>
    <w:rsid w:val="00C117B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1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9507">
      <w:bodyDiv w:val="1"/>
      <w:marLeft w:val="0"/>
      <w:marRight w:val="0"/>
      <w:marTop w:val="0"/>
      <w:marBottom w:val="0"/>
      <w:divBdr>
        <w:top w:val="none" w:sz="0" w:space="0" w:color="auto"/>
        <w:left w:val="none" w:sz="0" w:space="0" w:color="auto"/>
        <w:bottom w:val="none" w:sz="0" w:space="0" w:color="auto"/>
        <w:right w:val="none" w:sz="0" w:space="0" w:color="auto"/>
      </w:divBdr>
    </w:div>
    <w:div w:id="1212230167">
      <w:bodyDiv w:val="1"/>
      <w:marLeft w:val="0"/>
      <w:marRight w:val="0"/>
      <w:marTop w:val="0"/>
      <w:marBottom w:val="0"/>
      <w:divBdr>
        <w:top w:val="none" w:sz="0" w:space="0" w:color="auto"/>
        <w:left w:val="none" w:sz="0" w:space="0" w:color="auto"/>
        <w:bottom w:val="none" w:sz="0" w:space="0" w:color="auto"/>
        <w:right w:val="none" w:sz="0" w:space="0" w:color="auto"/>
      </w:divBdr>
    </w:div>
    <w:div w:id="16772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314</Words>
  <Characters>1791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2</cp:revision>
  <dcterms:created xsi:type="dcterms:W3CDTF">2022-11-23T08:17:00Z</dcterms:created>
  <dcterms:modified xsi:type="dcterms:W3CDTF">2022-11-23T08:36:00Z</dcterms:modified>
</cp:coreProperties>
</file>