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59A" w:rsidRDefault="00FA159A" w:rsidP="00FA159A">
      <w:pPr>
        <w:pStyle w:val="textbody"/>
        <w:shd w:val="clear" w:color="auto" w:fill="FFFFFF"/>
        <w:spacing w:before="0" w:beforeAutospacing="0" w:after="0" w:afterAutospacing="0" w:line="242" w:lineRule="atLeast"/>
        <w:ind w:left="-1134"/>
        <w:jc w:val="center"/>
        <w:rPr>
          <w:b/>
          <w:bCs/>
          <w:color w:val="000000"/>
        </w:rPr>
      </w:pPr>
      <w:r>
        <w:rPr>
          <w:b/>
          <w:bCs/>
          <w:color w:val="000000"/>
        </w:rPr>
        <w:t>10.05.22 повторение синтаксиса ОГЭ</w:t>
      </w:r>
    </w:p>
    <w:p w:rsidR="00FA159A" w:rsidRPr="00FA159A" w:rsidRDefault="00FA159A" w:rsidP="00FA159A">
      <w:pPr>
        <w:pStyle w:val="textbody"/>
        <w:shd w:val="clear" w:color="auto" w:fill="FFFFFF"/>
        <w:spacing w:before="0" w:beforeAutospacing="0" w:after="0" w:afterAutospacing="0" w:line="242" w:lineRule="atLeast"/>
        <w:ind w:left="-1134"/>
        <w:jc w:val="both"/>
        <w:rPr>
          <w:color w:val="181818"/>
        </w:rPr>
      </w:pPr>
      <w:r>
        <w:rPr>
          <w:b/>
          <w:bCs/>
          <w:color w:val="000000"/>
        </w:rPr>
        <w:t>1.</w:t>
      </w:r>
      <w:r w:rsidRPr="00FA159A">
        <w:rPr>
          <w:b/>
          <w:bCs/>
          <w:color w:val="000000"/>
        </w:rPr>
        <w:t>Цифровой диктант</w:t>
      </w:r>
    </w:p>
    <w:p w:rsidR="00FA159A" w:rsidRPr="00FA159A" w:rsidRDefault="00FA159A" w:rsidP="00FA159A">
      <w:pPr>
        <w:pStyle w:val="textbody"/>
        <w:shd w:val="clear" w:color="auto" w:fill="FFFFFF"/>
        <w:spacing w:before="0" w:beforeAutospacing="0" w:after="0" w:afterAutospacing="0" w:line="242" w:lineRule="atLeast"/>
        <w:ind w:left="-1134"/>
        <w:jc w:val="both"/>
        <w:rPr>
          <w:color w:val="181818"/>
        </w:rPr>
      </w:pPr>
      <w:r w:rsidRPr="00FA159A">
        <w:rPr>
          <w:color w:val="181818"/>
        </w:rPr>
        <w:t>Вашему вниманию предлагаются утверждения, которые могут быть правильными и ошибочными. Если вы согласны со сказанным, ставьте 1, если нет — 0.</w:t>
      </w:r>
    </w:p>
    <w:p w:rsidR="00FA159A" w:rsidRPr="00FA159A" w:rsidRDefault="00FA159A" w:rsidP="00FA159A">
      <w:pPr>
        <w:pStyle w:val="textbody"/>
        <w:shd w:val="clear" w:color="auto" w:fill="FFFFFF"/>
        <w:spacing w:before="0" w:beforeAutospacing="0" w:after="0" w:afterAutospacing="0" w:line="242" w:lineRule="atLeast"/>
        <w:ind w:left="-1134"/>
        <w:jc w:val="both"/>
        <w:rPr>
          <w:color w:val="181818"/>
        </w:rPr>
      </w:pPr>
      <w:r w:rsidRPr="00FA159A">
        <w:rPr>
          <w:color w:val="181818"/>
        </w:rPr>
        <w:t>Верно ли утверждение, что:</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r w:rsidRPr="00FA159A">
        <w:rPr>
          <w:color w:val="181818"/>
        </w:rPr>
        <w:t>Союзы что, если, где – подчинительные? 1</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r w:rsidRPr="00FA159A">
        <w:rPr>
          <w:color w:val="181818"/>
        </w:rPr>
        <w:t>Определение не отвечает на вопрос чей? 0</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r w:rsidRPr="00FA159A">
        <w:rPr>
          <w:color w:val="181818"/>
        </w:rPr>
        <w:t>Я люблю книгу, что стоит на полке</w:t>
      </w:r>
      <w:r w:rsidRPr="00FA159A">
        <w:rPr>
          <w:color w:val="181818"/>
        </w:rPr>
        <w:t xml:space="preserve"> –</w:t>
      </w:r>
      <w:r w:rsidRPr="00FA159A">
        <w:rPr>
          <w:color w:val="181818"/>
        </w:rPr>
        <w:t xml:space="preserve"> подчинительная часть является определительной</w:t>
      </w:r>
      <w:r w:rsidRPr="00FA159A">
        <w:rPr>
          <w:color w:val="181818"/>
        </w:rPr>
        <w:t>? 1</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proofErr w:type="gramStart"/>
      <w:r w:rsidRPr="00FA159A">
        <w:rPr>
          <w:color w:val="181818"/>
        </w:rPr>
        <w:t>Союз</w:t>
      </w:r>
      <w:proofErr w:type="gramEnd"/>
      <w:r w:rsidRPr="00FA159A">
        <w:rPr>
          <w:color w:val="181818"/>
        </w:rPr>
        <w:t xml:space="preserve"> однако –</w:t>
      </w:r>
      <w:r w:rsidRPr="00FA159A">
        <w:rPr>
          <w:color w:val="181818"/>
        </w:rPr>
        <w:t xml:space="preserve"> </w:t>
      </w:r>
      <w:r w:rsidRPr="00FA159A">
        <w:rPr>
          <w:color w:val="181818"/>
        </w:rPr>
        <w:t>подчинительный? 0</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r w:rsidRPr="00FA159A">
        <w:rPr>
          <w:color w:val="181818"/>
        </w:rPr>
        <w:t>Двусоставное предложение может быть неопределённо-личным? 0</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proofErr w:type="gramStart"/>
      <w:r w:rsidRPr="00FA159A">
        <w:rPr>
          <w:color w:val="181818"/>
        </w:rPr>
        <w:t>Придаточные изъяснительные отвечают на вопросы косвенных падежей? 1</w:t>
      </w:r>
      <w:proofErr w:type="gramEnd"/>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r w:rsidRPr="00FA159A">
        <w:rPr>
          <w:color w:val="181818"/>
        </w:rPr>
        <w:t>В предложении </w:t>
      </w:r>
      <w:r w:rsidRPr="00FA159A">
        <w:rPr>
          <w:color w:val="181818"/>
        </w:rPr>
        <w:t>«</w:t>
      </w:r>
      <w:r w:rsidRPr="00FA159A">
        <w:rPr>
          <w:b/>
          <w:bCs/>
          <w:color w:val="181818"/>
        </w:rPr>
        <w:t>Сделано всё, чтобы я мог жить спокойно</w:t>
      </w:r>
      <w:r w:rsidRPr="00FA159A">
        <w:rPr>
          <w:b/>
          <w:bCs/>
          <w:color w:val="181818"/>
        </w:rPr>
        <w:t>»</w:t>
      </w:r>
      <w:r w:rsidRPr="00FA159A">
        <w:rPr>
          <w:color w:val="181818"/>
        </w:rPr>
        <w:t> первая часть - придаточное предложение? 0</w:t>
      </w:r>
    </w:p>
    <w:p w:rsidR="00FA159A" w:rsidRPr="00FA159A" w:rsidRDefault="00FA159A" w:rsidP="00FA159A">
      <w:pPr>
        <w:pStyle w:val="textbody"/>
        <w:numPr>
          <w:ilvl w:val="0"/>
          <w:numId w:val="1"/>
        </w:numPr>
        <w:shd w:val="clear" w:color="auto" w:fill="FFFFFF"/>
        <w:spacing w:before="0" w:beforeAutospacing="0" w:after="0" w:afterAutospacing="0" w:line="242" w:lineRule="atLeast"/>
        <w:ind w:left="-1134" w:firstLine="0"/>
        <w:jc w:val="both"/>
        <w:rPr>
          <w:color w:val="181818"/>
        </w:rPr>
      </w:pPr>
      <w:r w:rsidRPr="00FA159A">
        <w:rPr>
          <w:color w:val="181818"/>
        </w:rPr>
        <w:t>[ ], (который….</w:t>
      </w:r>
      <w:proofErr w:type="gramStart"/>
      <w:r w:rsidRPr="00FA159A">
        <w:rPr>
          <w:color w:val="181818"/>
        </w:rPr>
        <w:t xml:space="preserve"> )</w:t>
      </w:r>
      <w:proofErr w:type="gramEnd"/>
      <w:r w:rsidRPr="00FA159A">
        <w:rPr>
          <w:color w:val="181818"/>
        </w:rPr>
        <w:t xml:space="preserve"> - схема сложноподчинённого предложения? 1</w:t>
      </w:r>
    </w:p>
    <w:p w:rsidR="00FA159A" w:rsidRPr="00FA159A" w:rsidRDefault="00FA159A" w:rsidP="00FA159A">
      <w:pPr>
        <w:shd w:val="clear" w:color="auto" w:fill="FFFFFF"/>
        <w:spacing w:after="0" w:line="240" w:lineRule="auto"/>
        <w:ind w:left="-1134"/>
        <w:jc w:val="both"/>
        <w:rPr>
          <w:rFonts w:ascii="Times New Roman" w:eastAsia="Times New Roman" w:hAnsi="Times New Roman" w:cs="Times New Roman"/>
          <w:b/>
          <w:bCs/>
          <w:i/>
          <w:iCs/>
          <w:color w:val="000000"/>
          <w:sz w:val="24"/>
          <w:szCs w:val="24"/>
          <w:lang w:eastAsia="ru-RU"/>
        </w:rPr>
      </w:pPr>
    </w:p>
    <w:p w:rsidR="00FA159A" w:rsidRPr="00FA159A" w:rsidRDefault="00FA159A" w:rsidP="00FA159A">
      <w:pPr>
        <w:shd w:val="clear" w:color="auto" w:fill="FFFFFF"/>
        <w:spacing w:after="0" w:line="240" w:lineRule="auto"/>
        <w:ind w:left="-1134"/>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t>2.</w:t>
      </w:r>
      <w:r w:rsidRPr="00FA159A">
        <w:rPr>
          <w:rFonts w:ascii="Times New Roman" w:eastAsia="Times New Roman" w:hAnsi="Times New Roman" w:cs="Times New Roman"/>
          <w:b/>
          <w:bCs/>
          <w:i/>
          <w:iCs/>
          <w:color w:val="000000"/>
          <w:sz w:val="24"/>
          <w:szCs w:val="24"/>
          <w:lang w:eastAsia="ru-RU"/>
        </w:rPr>
        <w:t>Выборочно-распределительный диктант (</w:t>
      </w:r>
      <w:r w:rsidRPr="00FA159A">
        <w:rPr>
          <w:rFonts w:ascii="Times New Roman" w:eastAsia="Times New Roman" w:hAnsi="Times New Roman" w:cs="Times New Roman"/>
          <w:color w:val="000000"/>
          <w:sz w:val="24"/>
          <w:szCs w:val="24"/>
          <w:lang w:eastAsia="ru-RU"/>
        </w:rPr>
        <w:t>работа в паре)</w:t>
      </w:r>
    </w:p>
    <w:p w:rsidR="00FA159A" w:rsidRPr="00FA159A" w:rsidRDefault="00FA159A" w:rsidP="00FA159A">
      <w:pPr>
        <w:shd w:val="clear" w:color="auto" w:fill="FFFFFF"/>
        <w:spacing w:after="0" w:line="240" w:lineRule="auto"/>
        <w:ind w:left="-1134"/>
        <w:jc w:val="both"/>
        <w:rPr>
          <w:rFonts w:ascii="Times New Roman" w:eastAsia="Times New Roman" w:hAnsi="Times New Roman" w:cs="Times New Roman"/>
          <w:color w:val="181818"/>
          <w:sz w:val="24"/>
          <w:szCs w:val="24"/>
          <w:lang w:eastAsia="ru-RU"/>
        </w:rPr>
      </w:pPr>
      <w:r w:rsidRPr="00FA159A">
        <w:rPr>
          <w:rFonts w:ascii="Times New Roman" w:eastAsia="Times New Roman" w:hAnsi="Times New Roman" w:cs="Times New Roman"/>
          <w:color w:val="000000"/>
          <w:sz w:val="24"/>
          <w:szCs w:val="24"/>
          <w:lang w:eastAsia="ru-RU"/>
        </w:rPr>
        <w:t xml:space="preserve">Задание: данные словосочетания распределить в три столбика, учитывая способ связи слов в словосочетаниях. Ответ аргументируйте. </w:t>
      </w:r>
      <w:proofErr w:type="spellStart"/>
      <w:r w:rsidRPr="00FA159A">
        <w:rPr>
          <w:rFonts w:ascii="Times New Roman" w:eastAsia="Times New Roman" w:hAnsi="Times New Roman" w:cs="Times New Roman"/>
          <w:color w:val="000000"/>
          <w:sz w:val="24"/>
          <w:szCs w:val="24"/>
          <w:lang w:eastAsia="ru-RU"/>
        </w:rPr>
        <w:t>Напрмер</w:t>
      </w:r>
      <w:proofErr w:type="spellEnd"/>
      <w:r w:rsidRPr="00FA159A">
        <w:rPr>
          <w:rFonts w:ascii="Times New Roman" w:eastAsia="Times New Roman" w:hAnsi="Times New Roman" w:cs="Times New Roman"/>
          <w:color w:val="000000"/>
          <w:sz w:val="24"/>
          <w:szCs w:val="24"/>
          <w:lang w:eastAsia="ru-RU"/>
        </w:rPr>
        <w:t>: серый пиджак (</w:t>
      </w:r>
      <w:proofErr w:type="spellStart"/>
      <w:r w:rsidRPr="00FA159A">
        <w:rPr>
          <w:rFonts w:ascii="Times New Roman" w:eastAsia="Times New Roman" w:hAnsi="Times New Roman" w:cs="Times New Roman"/>
          <w:color w:val="000000"/>
          <w:sz w:val="24"/>
          <w:szCs w:val="24"/>
          <w:lang w:eastAsia="ru-RU"/>
        </w:rPr>
        <w:t>согл</w:t>
      </w:r>
      <w:proofErr w:type="spellEnd"/>
      <w:r w:rsidRPr="00FA159A">
        <w:rPr>
          <w:rFonts w:ascii="Times New Roman" w:eastAsia="Times New Roman" w:hAnsi="Times New Roman" w:cs="Times New Roman"/>
          <w:color w:val="000000"/>
          <w:sz w:val="24"/>
          <w:szCs w:val="24"/>
          <w:lang w:eastAsia="ru-RU"/>
        </w:rPr>
        <w:t>., т.к. главное слов</w:t>
      </w:r>
      <w:proofErr w:type="gramStart"/>
      <w:r w:rsidRPr="00FA159A">
        <w:rPr>
          <w:rFonts w:ascii="Times New Roman" w:eastAsia="Times New Roman" w:hAnsi="Times New Roman" w:cs="Times New Roman"/>
          <w:color w:val="000000"/>
          <w:sz w:val="24"/>
          <w:szCs w:val="24"/>
          <w:lang w:eastAsia="ru-RU"/>
        </w:rPr>
        <w:t>о-</w:t>
      </w:r>
      <w:proofErr w:type="gramEnd"/>
      <w:r w:rsidRPr="00FA159A">
        <w:rPr>
          <w:rFonts w:ascii="Times New Roman" w:eastAsia="Times New Roman" w:hAnsi="Times New Roman" w:cs="Times New Roman"/>
          <w:color w:val="000000"/>
          <w:sz w:val="24"/>
          <w:szCs w:val="24"/>
          <w:lang w:eastAsia="ru-RU"/>
        </w:rPr>
        <w:t xml:space="preserve"> пиджак -сущ., </w:t>
      </w:r>
      <w:proofErr w:type="spellStart"/>
      <w:r w:rsidRPr="00FA159A">
        <w:rPr>
          <w:rFonts w:ascii="Times New Roman" w:eastAsia="Times New Roman" w:hAnsi="Times New Roman" w:cs="Times New Roman"/>
          <w:color w:val="000000"/>
          <w:sz w:val="24"/>
          <w:szCs w:val="24"/>
          <w:lang w:eastAsia="ru-RU"/>
        </w:rPr>
        <w:t>согл</w:t>
      </w:r>
      <w:proofErr w:type="spellEnd"/>
      <w:r w:rsidRPr="00FA159A">
        <w:rPr>
          <w:rFonts w:ascii="Times New Roman" w:eastAsia="Times New Roman" w:hAnsi="Times New Roman" w:cs="Times New Roman"/>
          <w:color w:val="000000"/>
          <w:sz w:val="24"/>
          <w:szCs w:val="24"/>
          <w:lang w:eastAsia="ru-RU"/>
        </w:rPr>
        <w:t>. в роде, числе и падеже с прил.)</w:t>
      </w:r>
    </w:p>
    <w:p w:rsidR="006A524E" w:rsidRDefault="00FA159A" w:rsidP="00FA159A">
      <w:pPr>
        <w:shd w:val="clear" w:color="auto" w:fill="FFFFFF"/>
        <w:spacing w:after="0" w:line="240" w:lineRule="auto"/>
        <w:ind w:left="-1134"/>
        <w:jc w:val="both"/>
        <w:rPr>
          <w:rFonts w:ascii="Times New Roman" w:eastAsia="Times New Roman" w:hAnsi="Times New Roman" w:cs="Times New Roman"/>
          <w:i/>
          <w:color w:val="000000"/>
          <w:sz w:val="24"/>
          <w:szCs w:val="24"/>
          <w:lang w:eastAsia="ru-RU"/>
        </w:rPr>
      </w:pPr>
      <w:r w:rsidRPr="00FA159A">
        <w:rPr>
          <w:rFonts w:ascii="Times New Roman" w:eastAsia="Times New Roman" w:hAnsi="Times New Roman" w:cs="Times New Roman"/>
          <w:color w:val="000000"/>
          <w:sz w:val="24"/>
          <w:szCs w:val="24"/>
          <w:lang w:eastAsia="ru-RU"/>
        </w:rPr>
        <w:t> </w:t>
      </w:r>
      <w:proofErr w:type="gramStart"/>
      <w:r w:rsidRPr="00FA159A">
        <w:rPr>
          <w:rFonts w:ascii="Times New Roman" w:eastAsia="Times New Roman" w:hAnsi="Times New Roman" w:cs="Times New Roman"/>
          <w:i/>
          <w:color w:val="000000"/>
          <w:sz w:val="24"/>
          <w:szCs w:val="24"/>
          <w:lang w:eastAsia="ru-RU"/>
        </w:rPr>
        <w:t xml:space="preserve">Громкий шорох, сходить за багажом, горячо спорить, совершить прыжок, стало свежо, говоришь шёпотом, ночёвка в лесу, рисовать карандашом, светит ярче, моя профессия, желанным гостем, три товарища, ягоды крыжовника, ясным утром, замеченный тобою, говори тише, упасть навзничь, очень хорошо, </w:t>
      </w:r>
      <w:r>
        <w:rPr>
          <w:rFonts w:ascii="Times New Roman" w:eastAsia="Times New Roman" w:hAnsi="Times New Roman" w:cs="Times New Roman"/>
          <w:i/>
          <w:color w:val="000000"/>
          <w:sz w:val="24"/>
          <w:szCs w:val="24"/>
          <w:lang w:eastAsia="ru-RU"/>
        </w:rPr>
        <w:t>новое шоссе, отвлеченный взгляд</w:t>
      </w:r>
      <w:proofErr w:type="gramEnd"/>
    </w:p>
    <w:p w:rsidR="00FA159A" w:rsidRPr="00FA159A" w:rsidRDefault="00FA159A" w:rsidP="00FA159A">
      <w:pPr>
        <w:shd w:val="clear" w:color="auto" w:fill="FFFFFF"/>
        <w:spacing w:after="0" w:line="240" w:lineRule="auto"/>
        <w:ind w:left="-1134"/>
        <w:jc w:val="both"/>
        <w:rPr>
          <w:rFonts w:ascii="Times New Roman" w:eastAsia="Times New Roman" w:hAnsi="Times New Roman" w:cs="Times New Roman"/>
          <w:i/>
          <w:color w:val="181818"/>
          <w:sz w:val="24"/>
          <w:szCs w:val="24"/>
          <w:lang w:eastAsia="ru-RU"/>
        </w:rPr>
      </w:pPr>
    </w:p>
    <w:p w:rsidR="00FA159A" w:rsidRPr="00FA159A" w:rsidRDefault="00FA159A" w:rsidP="00FA159A">
      <w:pPr>
        <w:pStyle w:val="leftmargin"/>
        <w:shd w:val="clear" w:color="auto" w:fill="FFFFFF"/>
        <w:spacing w:before="0" w:beforeAutospacing="0" w:after="0" w:afterAutospacing="0"/>
        <w:ind w:left="-1134"/>
        <w:jc w:val="both"/>
        <w:rPr>
          <w:color w:val="000000"/>
        </w:rPr>
      </w:pPr>
      <w:r>
        <w:rPr>
          <w:i/>
          <w:iCs/>
          <w:color w:val="000000"/>
        </w:rPr>
        <w:t>3.</w:t>
      </w:r>
      <w:r w:rsidRPr="00FA159A">
        <w:rPr>
          <w:i/>
          <w:iCs/>
          <w:color w:val="000000"/>
        </w:rPr>
        <w:t>Синтаксический анализ.</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Прочитайте текст.</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 xml:space="preserve">(1)Единственными очагами древнерусской письменной культуры среди океана тьмы и невежества считались монастыри, где переписывали священные тексты и вели летописи на пергаменте — недублёной коже животных. (2)Кроме того, археологами найдено уже большое количество древнерусских грамот, написанных на берёзовой коре — бересте. (3)После тщательного изучения этих берестяных писем и записок учёные смогли предположить, что население Новгорода было </w:t>
      </w:r>
      <w:proofErr w:type="gramStart"/>
      <w:r w:rsidRPr="00FA159A">
        <w:rPr>
          <w:color w:val="000000"/>
        </w:rPr>
        <w:t>грамотным</w:t>
      </w:r>
      <w:proofErr w:type="gramEnd"/>
      <w:r w:rsidRPr="00FA159A">
        <w:rPr>
          <w:color w:val="000000"/>
        </w:rPr>
        <w:t xml:space="preserve"> по крайней мере начиная с XI века. (4)«В то время как наши предки высекали слова на камнях, славяне уже писали друг другу письма». (5)Это сообщение было опубликовано в одной из шведских газет, когда берестяные грамоты выставлялись в Швеции.</w:t>
      </w:r>
    </w:p>
    <w:p w:rsidR="00FA159A" w:rsidRPr="00FA159A" w:rsidRDefault="00FA159A" w:rsidP="00FA159A">
      <w:pPr>
        <w:pStyle w:val="a3"/>
        <w:shd w:val="clear" w:color="auto" w:fill="FFFFFF"/>
        <w:spacing w:before="0" w:beforeAutospacing="0" w:after="0" w:afterAutospacing="0"/>
        <w:ind w:left="-1134"/>
        <w:jc w:val="both"/>
        <w:rPr>
          <w:color w:val="000000"/>
        </w:rPr>
      </w:pPr>
      <w:r w:rsidRPr="00FA159A">
        <w:rPr>
          <w:color w:val="000000"/>
        </w:rPr>
        <w:t> </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Укажите верные варианты ответов. Запишите их номера.</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1) Вторая часть сложного предложения 1 осложнена обособленным приложением.</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2) Предложение 2 является односоставным безличным.</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3) Грамматическая основа в первой части сложного предложения 3 — учёные смогли.</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 xml:space="preserve">4) Предложение 4 сложноподчинённое с </w:t>
      </w:r>
      <w:proofErr w:type="gramStart"/>
      <w:r w:rsidRPr="00FA159A">
        <w:rPr>
          <w:color w:val="000000"/>
        </w:rPr>
        <w:t>придаточным</w:t>
      </w:r>
      <w:proofErr w:type="gramEnd"/>
      <w:r w:rsidRPr="00FA159A">
        <w:rPr>
          <w:color w:val="000000"/>
        </w:rPr>
        <w:t xml:space="preserve"> времени.</w:t>
      </w:r>
    </w:p>
    <w:p w:rsid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5) Сказуемое в первой части предложения 5 составное глагольное.</w:t>
      </w:r>
    </w:p>
    <w:p w:rsidR="00FA159A" w:rsidRPr="00FA159A" w:rsidRDefault="00FA159A" w:rsidP="00FA159A">
      <w:pPr>
        <w:pStyle w:val="leftmargin"/>
        <w:shd w:val="clear" w:color="auto" w:fill="FFFFFF"/>
        <w:spacing w:before="0" w:beforeAutospacing="0" w:after="0" w:afterAutospacing="0"/>
        <w:ind w:left="-1134"/>
        <w:jc w:val="both"/>
        <w:rPr>
          <w:color w:val="000000"/>
        </w:rPr>
      </w:pPr>
    </w:p>
    <w:p w:rsidR="00FA159A" w:rsidRPr="00FA159A" w:rsidRDefault="00FA159A" w:rsidP="00FA159A">
      <w:pPr>
        <w:pStyle w:val="leftmargin"/>
        <w:shd w:val="clear" w:color="auto" w:fill="FFFFFF"/>
        <w:spacing w:before="0" w:beforeAutospacing="0" w:after="0" w:afterAutospacing="0"/>
        <w:ind w:left="-1134"/>
        <w:jc w:val="both"/>
        <w:rPr>
          <w:color w:val="000000"/>
        </w:rPr>
      </w:pPr>
      <w:r>
        <w:rPr>
          <w:i/>
          <w:iCs/>
          <w:color w:val="000000"/>
        </w:rPr>
        <w:t xml:space="preserve">4. </w:t>
      </w:r>
      <w:r w:rsidRPr="00FA159A">
        <w:rPr>
          <w:i/>
          <w:iCs/>
          <w:color w:val="000000"/>
        </w:rPr>
        <w:t>Синтаксический анализ.</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Прочитайте текст.</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(1) Полна тайн сумрачно-хмурая тишина зимнего леса. (2)Мягко-серебристый свет луны проникает сквозь черно-изумрудную крону хвойных деревьев и тихо освещает бело-синие сугробы тайги.</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(3)Под сугробом в своей берлоге дремлет в ночной тиши темно-бурый медведь. (4)Его не беспокоят холодный луч луны и разнообразные шорохи леса. 5)Еще в сентябре медведь объелся желудей, ягод брусники, а сейчас спит сладко-нежным сном.</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Укажите варианты ответов, в которых верно выделена </w:t>
      </w:r>
      <w:r w:rsidRPr="00FA159A">
        <w:rPr>
          <w:b/>
          <w:bCs/>
          <w:color w:val="000000"/>
        </w:rPr>
        <w:t>грамматическая основа</w:t>
      </w:r>
      <w:r w:rsidRPr="00FA159A">
        <w:rPr>
          <w:color w:val="000000"/>
        </w:rPr>
        <w:t> в одном из предложений или в одной из частей сложного предложения текста. Запишите номера ответов.</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1) </w:t>
      </w:r>
      <w:proofErr w:type="gramStart"/>
      <w:r w:rsidRPr="00FA159A">
        <w:rPr>
          <w:color w:val="000000"/>
        </w:rPr>
        <w:t>Полна</w:t>
      </w:r>
      <w:proofErr w:type="gramEnd"/>
      <w:r w:rsidRPr="00FA159A">
        <w:rPr>
          <w:color w:val="000000"/>
        </w:rPr>
        <w:t xml:space="preserve"> тайн (предложение 1)</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 xml:space="preserve">2) Свет </w:t>
      </w:r>
      <w:proofErr w:type="gramStart"/>
      <w:r w:rsidRPr="00FA159A">
        <w:rPr>
          <w:color w:val="000000"/>
        </w:rPr>
        <w:t>проникает</w:t>
      </w:r>
      <w:proofErr w:type="gramEnd"/>
      <w:r w:rsidRPr="00FA159A">
        <w:rPr>
          <w:color w:val="000000"/>
        </w:rPr>
        <w:t xml:space="preserve"> освещает (предложение 2)</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3) Дремлет (предложение 3)</w:t>
      </w:r>
    </w:p>
    <w:p w:rsidR="00FA159A" w:rsidRPr="00FA159A" w:rsidRDefault="00FA159A" w:rsidP="00FA159A">
      <w:pPr>
        <w:pStyle w:val="leftmargin"/>
        <w:shd w:val="clear" w:color="auto" w:fill="FFFFFF"/>
        <w:spacing w:before="0" w:beforeAutospacing="0" w:after="0" w:afterAutospacing="0"/>
        <w:ind w:left="-1134"/>
        <w:jc w:val="both"/>
        <w:rPr>
          <w:color w:val="000000"/>
        </w:rPr>
      </w:pPr>
      <w:r w:rsidRPr="00FA159A">
        <w:rPr>
          <w:color w:val="000000"/>
        </w:rPr>
        <w:t>4) Шорохи луч не беспокоят (предложение 4)</w:t>
      </w:r>
    </w:p>
    <w:p w:rsidR="005E7D15" w:rsidRPr="00FA159A" w:rsidRDefault="00FA159A" w:rsidP="005E7D15">
      <w:pPr>
        <w:pStyle w:val="leftmargin"/>
        <w:shd w:val="clear" w:color="auto" w:fill="FFFFFF"/>
        <w:spacing w:before="0" w:beforeAutospacing="0" w:after="0" w:afterAutospacing="0"/>
        <w:ind w:left="-1134"/>
        <w:jc w:val="both"/>
        <w:rPr>
          <w:color w:val="000000"/>
        </w:rPr>
      </w:pPr>
      <w:r w:rsidRPr="00FA159A">
        <w:rPr>
          <w:color w:val="000000"/>
        </w:rPr>
        <w:t>5) Медведь объелся (предложение 5)</w:t>
      </w:r>
    </w:p>
    <w:p w:rsidR="00FA159A" w:rsidRDefault="00FA159A" w:rsidP="00580A5C">
      <w:pPr>
        <w:ind w:left="-1134"/>
        <w:rPr>
          <w:i/>
        </w:rPr>
      </w:pPr>
    </w:p>
    <w:tbl>
      <w:tblPr>
        <w:tblStyle w:val="a4"/>
        <w:tblW w:w="11165" w:type="dxa"/>
        <w:tblInd w:w="-1134" w:type="dxa"/>
        <w:tblLook w:val="04A0" w:firstRow="1" w:lastRow="0" w:firstColumn="1" w:lastColumn="0" w:noHBand="0" w:noVBand="1"/>
      </w:tblPr>
      <w:tblGrid>
        <w:gridCol w:w="11165"/>
      </w:tblGrid>
      <w:tr w:rsidR="00580A5C" w:rsidTr="00580A5C">
        <w:tc>
          <w:tcPr>
            <w:tcW w:w="11165" w:type="dxa"/>
          </w:tcPr>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1. </w:t>
            </w:r>
            <w:r>
              <w:rPr>
                <w:rFonts w:ascii="Verdana" w:hAnsi="Verdana"/>
                <w:i/>
                <w:iCs/>
                <w:color w:val="000000"/>
                <w:sz w:val="18"/>
                <w:szCs w:val="18"/>
              </w:rPr>
              <w:t>Пунктуационный анализ.</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должны стоять запятые.</w:t>
            </w:r>
          </w:p>
          <w:p w:rsidR="00580A5C" w:rsidRPr="00580A5C" w:rsidRDefault="00580A5C" w:rsidP="00580A5C">
            <w:pPr>
              <w:pStyle w:val="leftmargin"/>
              <w:shd w:val="clear" w:color="auto" w:fill="FFFFFF"/>
              <w:spacing w:before="0" w:beforeAutospacing="0" w:after="0" w:afterAutospacing="0"/>
              <w:ind w:firstLine="375"/>
              <w:jc w:val="both"/>
              <w:rPr>
                <w:rStyle w:val="innernumber"/>
                <w:rFonts w:ascii="Verdana" w:hAnsi="Verdana"/>
                <w:color w:val="000000"/>
                <w:sz w:val="18"/>
                <w:szCs w:val="18"/>
              </w:rPr>
            </w:pPr>
            <w:r>
              <w:rPr>
                <w:rFonts w:ascii="Verdana" w:hAnsi="Verdana"/>
                <w:i/>
                <w:iCs/>
                <w:color w:val="000000"/>
                <w:sz w:val="18"/>
                <w:szCs w:val="18"/>
              </w:rPr>
              <w:t>К счастью(1) окраины ледяных полей были сильно поломаны(</w:t>
            </w:r>
            <w:proofErr w:type="gramStart"/>
            <w:r>
              <w:rPr>
                <w:rFonts w:ascii="Verdana" w:hAnsi="Verdana"/>
                <w:i/>
                <w:iCs/>
                <w:color w:val="000000"/>
                <w:sz w:val="18"/>
                <w:szCs w:val="18"/>
              </w:rPr>
              <w:t xml:space="preserve">2) </w:t>
            </w:r>
            <w:proofErr w:type="gramEnd"/>
            <w:r>
              <w:rPr>
                <w:rFonts w:ascii="Verdana" w:hAnsi="Verdana"/>
                <w:i/>
                <w:iCs/>
                <w:color w:val="000000"/>
                <w:sz w:val="18"/>
                <w:szCs w:val="18"/>
              </w:rPr>
              <w:t>айсберги отсутствовали(3) и только иногда(4) гряды мелкого льда(5) нагроможденные местами(6) на полях(7) представляли серьезную опасность.</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2. </w:t>
            </w: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должно стоять </w:t>
            </w:r>
            <w:r>
              <w:rPr>
                <w:rFonts w:ascii="Verdana" w:hAnsi="Verdana"/>
                <w:b/>
                <w:bCs/>
                <w:color w:val="000000"/>
                <w:sz w:val="18"/>
                <w:szCs w:val="18"/>
              </w:rPr>
              <w:t>двоеточие</w:t>
            </w:r>
            <w:r>
              <w:rPr>
                <w:rFonts w:ascii="Verdana" w:hAnsi="Verdana"/>
                <w:color w:val="000000"/>
                <w:sz w:val="18"/>
                <w:szCs w:val="18"/>
              </w:rPr>
              <w:t>.</w:t>
            </w:r>
          </w:p>
          <w:p w:rsidR="00580A5C" w:rsidRPr="00580A5C" w:rsidRDefault="00580A5C" w:rsidP="00580A5C">
            <w:pPr>
              <w:pStyle w:val="leftmargin"/>
              <w:shd w:val="clear" w:color="auto" w:fill="FFFFFF"/>
              <w:spacing w:before="0" w:beforeAutospacing="0" w:after="0" w:afterAutospacing="0"/>
              <w:ind w:firstLine="375"/>
              <w:jc w:val="both"/>
              <w:rPr>
                <w:rStyle w:val="innernumber"/>
                <w:rFonts w:ascii="Verdana" w:hAnsi="Verdana"/>
                <w:color w:val="000000"/>
                <w:sz w:val="18"/>
                <w:szCs w:val="18"/>
              </w:rPr>
            </w:pPr>
            <w:r>
              <w:rPr>
                <w:rFonts w:ascii="Verdana" w:hAnsi="Verdana"/>
                <w:i/>
                <w:iCs/>
                <w:color w:val="000000"/>
                <w:sz w:val="18"/>
                <w:szCs w:val="18"/>
              </w:rPr>
              <w:t>В 1767 году Екатерина II сообщала в письме к Н. И. Панину (1) «Мы вчера, ввечеру, сюда приехали и нашли город (2) который всячески может слыть столицею большого царства». Считается (3) что именно после визита государыни (4) Казань начала развиваться семимильными шагами (5) строили церкви (6) заводы (7) учебные заведения (8) общественные учреждения и дома.</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3. </w:t>
            </w: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должно стоять </w:t>
            </w:r>
            <w:r>
              <w:rPr>
                <w:rFonts w:ascii="Verdana" w:hAnsi="Verdana"/>
                <w:b/>
                <w:bCs/>
                <w:color w:val="000000"/>
                <w:sz w:val="18"/>
                <w:szCs w:val="18"/>
              </w:rPr>
              <w:t>тире</w:t>
            </w:r>
            <w:r>
              <w:rPr>
                <w:rFonts w:ascii="Verdana" w:hAnsi="Verdana"/>
                <w:color w:val="000000"/>
                <w:sz w:val="18"/>
                <w:szCs w:val="18"/>
              </w:rPr>
              <w:t>.</w:t>
            </w:r>
          </w:p>
          <w:p w:rsidR="00580A5C" w:rsidRPr="00580A5C" w:rsidRDefault="00580A5C" w:rsidP="00580A5C">
            <w:pPr>
              <w:pStyle w:val="leftmargin"/>
              <w:shd w:val="clear" w:color="auto" w:fill="FFFFFF"/>
              <w:spacing w:before="0" w:beforeAutospacing="0" w:after="0" w:afterAutospacing="0"/>
              <w:ind w:firstLine="375"/>
              <w:jc w:val="both"/>
              <w:rPr>
                <w:rFonts w:ascii="Verdana" w:hAnsi="Verdana"/>
                <w:i/>
                <w:iCs/>
                <w:color w:val="000000"/>
                <w:sz w:val="18"/>
                <w:szCs w:val="18"/>
              </w:rPr>
            </w:pPr>
            <w:r>
              <w:rPr>
                <w:rFonts w:ascii="Verdana" w:hAnsi="Verdana"/>
                <w:i/>
                <w:iCs/>
                <w:color w:val="000000"/>
                <w:sz w:val="18"/>
                <w:szCs w:val="18"/>
              </w:rPr>
              <w:t xml:space="preserve">Башня </w:t>
            </w:r>
            <w:proofErr w:type="spellStart"/>
            <w:r>
              <w:rPr>
                <w:rFonts w:ascii="Verdana" w:hAnsi="Verdana"/>
                <w:i/>
                <w:iCs/>
                <w:color w:val="000000"/>
                <w:sz w:val="18"/>
                <w:szCs w:val="18"/>
              </w:rPr>
              <w:t>Сююмбике</w:t>
            </w:r>
            <w:proofErr w:type="spellEnd"/>
            <w:r>
              <w:rPr>
                <w:rFonts w:ascii="Verdana" w:hAnsi="Verdana"/>
                <w:i/>
                <w:iCs/>
                <w:color w:val="000000"/>
                <w:sz w:val="18"/>
                <w:szCs w:val="18"/>
              </w:rPr>
              <w:t xml:space="preserve"> (1) жемчужина казанского кремля и символ города. Кроме того (2) она также известна (3) как выдающееся архитектурное сооружение. </w:t>
            </w:r>
            <w:proofErr w:type="spellStart"/>
            <w:r>
              <w:rPr>
                <w:rFonts w:ascii="Verdana" w:hAnsi="Verdana"/>
                <w:i/>
                <w:iCs/>
                <w:color w:val="000000"/>
                <w:sz w:val="18"/>
                <w:szCs w:val="18"/>
              </w:rPr>
              <w:t>Сююмбике</w:t>
            </w:r>
            <w:proofErr w:type="spellEnd"/>
            <w:r>
              <w:rPr>
                <w:rFonts w:ascii="Verdana" w:hAnsi="Verdana"/>
                <w:i/>
                <w:iCs/>
                <w:color w:val="000000"/>
                <w:sz w:val="18"/>
                <w:szCs w:val="18"/>
              </w:rPr>
              <w:t xml:space="preserve"> (4) одна из так называемых падающих башен. Примечательно (5) что высота её (6) составляет 58 метров (7) при этом она имеет сильный вертикальный наклон. Известный учёный </w:t>
            </w:r>
            <w:proofErr w:type="spellStart"/>
            <w:r>
              <w:rPr>
                <w:rFonts w:ascii="Verdana" w:hAnsi="Verdana"/>
                <w:i/>
                <w:iCs/>
                <w:color w:val="000000"/>
                <w:sz w:val="18"/>
                <w:szCs w:val="18"/>
              </w:rPr>
              <w:t>Нияз</w:t>
            </w:r>
            <w:proofErr w:type="spellEnd"/>
            <w:r>
              <w:rPr>
                <w:rFonts w:ascii="Verdana" w:hAnsi="Verdana"/>
                <w:i/>
                <w:iCs/>
                <w:color w:val="000000"/>
                <w:sz w:val="18"/>
                <w:szCs w:val="18"/>
              </w:rPr>
              <w:t xml:space="preserve"> </w:t>
            </w:r>
            <w:proofErr w:type="spellStart"/>
            <w:r>
              <w:rPr>
                <w:rFonts w:ascii="Verdana" w:hAnsi="Verdana"/>
                <w:i/>
                <w:iCs/>
                <w:color w:val="000000"/>
                <w:sz w:val="18"/>
                <w:szCs w:val="18"/>
              </w:rPr>
              <w:t>Халитов</w:t>
            </w:r>
            <w:proofErr w:type="spellEnd"/>
            <w:r>
              <w:rPr>
                <w:rFonts w:ascii="Verdana" w:hAnsi="Verdana"/>
                <w:i/>
                <w:iCs/>
                <w:color w:val="000000"/>
                <w:sz w:val="18"/>
                <w:szCs w:val="18"/>
              </w:rPr>
              <w:t xml:space="preserve"> писал (8) «Башня </w:t>
            </w:r>
            <w:proofErr w:type="spellStart"/>
            <w:r>
              <w:rPr>
                <w:rFonts w:ascii="Verdana" w:hAnsi="Verdana"/>
                <w:i/>
                <w:iCs/>
                <w:color w:val="000000"/>
                <w:sz w:val="18"/>
                <w:szCs w:val="18"/>
              </w:rPr>
              <w:t>Сююмбике</w:t>
            </w:r>
            <w:proofErr w:type="spellEnd"/>
            <w:r>
              <w:rPr>
                <w:rFonts w:ascii="Verdana" w:hAnsi="Verdana"/>
                <w:i/>
                <w:iCs/>
                <w:color w:val="000000"/>
                <w:sz w:val="18"/>
                <w:szCs w:val="18"/>
              </w:rPr>
              <w:t xml:space="preserve"> закладывалась в большой спешке (9) что впоследствии и послужило причиной её наклона в северо-восточном направлении».</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4. </w:t>
            </w:r>
            <w:r>
              <w:rPr>
                <w:rFonts w:ascii="Verdana" w:hAnsi="Verdana"/>
                <w:i/>
                <w:iCs/>
                <w:color w:val="000000"/>
                <w:sz w:val="18"/>
                <w:szCs w:val="18"/>
              </w:rPr>
              <w:t>Пунктуационный анализ.</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в предложении должны стоять запятые.</w:t>
            </w:r>
          </w:p>
          <w:p w:rsidR="00580A5C" w:rsidRPr="00580A5C" w:rsidRDefault="00580A5C" w:rsidP="00580A5C">
            <w:pPr>
              <w:pStyle w:val="leftmargin"/>
              <w:shd w:val="clear" w:color="auto" w:fill="FFFFFF"/>
              <w:spacing w:before="0" w:beforeAutospacing="0" w:after="0" w:afterAutospacing="0"/>
              <w:ind w:firstLine="375"/>
              <w:jc w:val="both"/>
              <w:rPr>
                <w:rStyle w:val="innernumber"/>
                <w:rFonts w:ascii="Verdana" w:hAnsi="Verdana"/>
                <w:color w:val="000000"/>
                <w:sz w:val="18"/>
                <w:szCs w:val="18"/>
              </w:rPr>
            </w:pPr>
            <w:r>
              <w:rPr>
                <w:rFonts w:ascii="Verdana" w:hAnsi="Verdana"/>
                <w:i/>
                <w:iCs/>
                <w:color w:val="000000"/>
                <w:sz w:val="18"/>
                <w:szCs w:val="18"/>
              </w:rPr>
              <w:t>Сквозь (1) набиравшую всё большую силу (2) пургу я (3) напрягая зрение (4) старался разглядеть вдали маленький домик (5) который был засыпан снегом по самые окна так (6) что отыскать его среди (7) окружавших меня со всех сторон (8) сугробов представлялось задачей не просто трудной (9) но невозможной.</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5. </w:t>
            </w:r>
            <w:r>
              <w:rPr>
                <w:rFonts w:ascii="Verdana" w:hAnsi="Verdana"/>
                <w:i/>
                <w:iCs/>
                <w:color w:val="000000"/>
                <w:sz w:val="18"/>
                <w:szCs w:val="18"/>
              </w:rPr>
              <w:t>Пунктуационный анализ.</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в предложении должны стоять запятые.</w:t>
            </w:r>
          </w:p>
          <w:p w:rsidR="00580A5C" w:rsidRPr="00580A5C" w:rsidRDefault="00580A5C" w:rsidP="00580A5C">
            <w:pPr>
              <w:pStyle w:val="leftmargin"/>
              <w:shd w:val="clear" w:color="auto" w:fill="FFFFFF"/>
              <w:spacing w:before="0" w:beforeAutospacing="0" w:after="0" w:afterAutospacing="0"/>
              <w:ind w:firstLine="375"/>
              <w:jc w:val="both"/>
              <w:rPr>
                <w:rStyle w:val="innernumber"/>
                <w:rFonts w:ascii="Verdana" w:hAnsi="Verdana"/>
                <w:color w:val="000000"/>
                <w:sz w:val="18"/>
                <w:szCs w:val="18"/>
              </w:rPr>
            </w:pPr>
            <w:r>
              <w:rPr>
                <w:rFonts w:ascii="Verdana" w:hAnsi="Verdana"/>
                <w:i/>
                <w:iCs/>
                <w:color w:val="000000"/>
                <w:sz w:val="18"/>
                <w:szCs w:val="18"/>
              </w:rPr>
              <w:t>Я поднял голову вверх (1) и увидел (2) освещающие горизонт (3) молнии (4) которые отпечатывались на небе (5) оставляя яркие следы (6) и рвали (7) затянувшие всё небо (8) тучи.</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6. </w:t>
            </w:r>
            <w:r>
              <w:rPr>
                <w:rFonts w:ascii="Verdana" w:hAnsi="Verdana"/>
                <w:i/>
                <w:iCs/>
                <w:color w:val="000000"/>
                <w:sz w:val="18"/>
                <w:szCs w:val="18"/>
              </w:rPr>
              <w:t>Пунктуационный анализ.</w:t>
            </w:r>
          </w:p>
          <w:p w:rsidR="00580A5C" w:rsidRDefault="00580A5C" w:rsidP="00580A5C">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в предложении должны стоять запятые.</w:t>
            </w:r>
          </w:p>
          <w:p w:rsidR="00580A5C" w:rsidRPr="00580A5C" w:rsidRDefault="00580A5C" w:rsidP="00580A5C">
            <w:pPr>
              <w:pStyle w:val="leftmargin"/>
              <w:shd w:val="clear" w:color="auto" w:fill="FFFFFF"/>
              <w:spacing w:before="0" w:beforeAutospacing="0" w:after="0" w:afterAutospacing="0"/>
              <w:ind w:firstLine="375"/>
              <w:jc w:val="both"/>
              <w:rPr>
                <w:rStyle w:val="innernumber"/>
                <w:rFonts w:ascii="Verdana" w:hAnsi="Verdana"/>
                <w:color w:val="000000"/>
                <w:sz w:val="18"/>
                <w:szCs w:val="18"/>
              </w:rPr>
            </w:pPr>
            <w:r>
              <w:rPr>
                <w:rFonts w:ascii="Verdana" w:hAnsi="Verdana"/>
                <w:i/>
                <w:iCs/>
                <w:color w:val="000000"/>
                <w:sz w:val="18"/>
                <w:szCs w:val="18"/>
              </w:rPr>
              <w:t xml:space="preserve">Лабиринты </w:t>
            </w:r>
            <w:proofErr w:type="spellStart"/>
            <w:r>
              <w:rPr>
                <w:rFonts w:ascii="Verdana" w:hAnsi="Verdana"/>
                <w:i/>
                <w:iCs/>
                <w:color w:val="000000"/>
                <w:sz w:val="18"/>
                <w:szCs w:val="18"/>
              </w:rPr>
              <w:t>Заяцкого</w:t>
            </w:r>
            <w:proofErr w:type="spellEnd"/>
            <w:r>
              <w:rPr>
                <w:rFonts w:ascii="Verdana" w:hAnsi="Verdana"/>
                <w:i/>
                <w:iCs/>
                <w:color w:val="000000"/>
                <w:sz w:val="18"/>
                <w:szCs w:val="18"/>
              </w:rPr>
              <w:t xml:space="preserve"> острова (1) настоящая загадка Соловецкого архипелага. Это невысокие сооружения (2) выложенные в виде спирали из мелких булыжников (3) и (4) имеющие один вход (5) и выход. Над загадкой острова учёные бьются с начала XX века (6) однако (7) единого мнения о происхождении этих лабиринтов до сих пор не существует. Тайна (8) завесу которой пока никто не может приподнять (9) манит к себе большое количество туристов.</w:t>
            </w:r>
          </w:p>
        </w:tc>
      </w:tr>
      <w:tr w:rsidR="00580A5C" w:rsidTr="00580A5C">
        <w:tc>
          <w:tcPr>
            <w:tcW w:w="11165" w:type="dxa"/>
          </w:tcPr>
          <w:p w:rsidR="005E7D15" w:rsidRDefault="005E7D15" w:rsidP="005E7D15">
            <w:pPr>
              <w:pStyle w:val="leftmargin"/>
              <w:shd w:val="clear" w:color="auto" w:fill="FFFFFF"/>
              <w:spacing w:before="0" w:beforeAutospacing="0" w:after="0" w:afterAutospacing="0"/>
              <w:ind w:firstLine="425"/>
              <w:jc w:val="both"/>
              <w:rPr>
                <w:rFonts w:ascii="Verdana" w:hAnsi="Verdana"/>
                <w:color w:val="000000"/>
                <w:sz w:val="18"/>
                <w:szCs w:val="18"/>
              </w:rPr>
            </w:pPr>
            <w:r>
              <w:rPr>
                <w:rStyle w:val="innernumber"/>
                <w:rFonts w:ascii="Verdana" w:hAnsi="Verdana"/>
                <w:b/>
                <w:bCs/>
                <w:color w:val="000000"/>
                <w:sz w:val="18"/>
                <w:szCs w:val="18"/>
              </w:rPr>
              <w:t>1. </w:t>
            </w:r>
            <w:r>
              <w:rPr>
                <w:rFonts w:ascii="Verdana" w:hAnsi="Verdana"/>
                <w:b/>
                <w:bCs/>
                <w:color w:val="000000"/>
                <w:sz w:val="18"/>
                <w:szCs w:val="18"/>
              </w:rPr>
              <w:t>Расставьте знаки препинания.</w:t>
            </w:r>
            <w:r>
              <w:rPr>
                <w:rFonts w:ascii="Verdana" w:hAnsi="Verdana"/>
                <w:color w:val="000000"/>
                <w:sz w:val="18"/>
                <w:szCs w:val="18"/>
              </w:rPr>
              <w:t xml:space="preserve"> Укажите цифры, на месте которых должно </w:t>
            </w:r>
            <w:r w:rsidRPr="005E7D15">
              <w:rPr>
                <w:rFonts w:ascii="Verdana" w:hAnsi="Verdana"/>
                <w:color w:val="000000"/>
                <w:sz w:val="18"/>
                <w:szCs w:val="18"/>
              </w:rPr>
              <w:t>стоять </w:t>
            </w:r>
            <w:r w:rsidRPr="005E7D15">
              <w:rPr>
                <w:rFonts w:ascii="Verdana" w:hAnsi="Verdana"/>
                <w:bCs/>
                <w:color w:val="000000"/>
                <w:sz w:val="18"/>
                <w:szCs w:val="18"/>
              </w:rPr>
              <w:t>тире</w:t>
            </w:r>
            <w:r w:rsidRPr="005E7D15">
              <w:rPr>
                <w:rFonts w:ascii="Verdana" w:hAnsi="Verdana"/>
                <w:color w:val="000000"/>
                <w:sz w:val="18"/>
                <w:szCs w:val="18"/>
              </w:rPr>
              <w:t>.</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i/>
                <w:iCs/>
                <w:color w:val="000000"/>
                <w:sz w:val="18"/>
                <w:szCs w:val="18"/>
              </w:rPr>
              <w:t>Суздальский музей деревянного зодчества (1) настоящий городок (2) построенный без единого гвоздя. Из дерева здесь всё (3) ложки и лавки в избе, и даже крытая лемехом церковная маковка. Мельницы (4) церковь (5) дома́ (6) амбары и бани (7) всё привезено сюда из разных сёл Владимирской области и поставлено на территории несохранившегося Дмитриевского монастыря. Автор проекта создания музея В. М. Анисимов писал (8) «Забыть свои корни можно и через три поколения. И потому ещё более дорогой нам становится историческая память»</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2. </w:t>
            </w:r>
            <w:r>
              <w:rPr>
                <w:rFonts w:ascii="Verdana" w:hAnsi="Verdana"/>
                <w:b/>
                <w:bCs/>
                <w:color w:val="000000"/>
                <w:sz w:val="18"/>
                <w:szCs w:val="18"/>
              </w:rPr>
              <w:t>Расставьте знаки препинания.</w:t>
            </w:r>
            <w:r>
              <w:rPr>
                <w:rFonts w:ascii="Verdana" w:hAnsi="Verdana"/>
                <w:color w:val="000000"/>
                <w:sz w:val="18"/>
                <w:szCs w:val="18"/>
              </w:rPr>
              <w:t xml:space="preserve"> Укажите цифры, на месте которых должно </w:t>
            </w:r>
            <w:r w:rsidRPr="005E7D15">
              <w:rPr>
                <w:rFonts w:ascii="Verdana" w:hAnsi="Verdana"/>
                <w:color w:val="000000"/>
                <w:sz w:val="18"/>
                <w:szCs w:val="18"/>
              </w:rPr>
              <w:t>стоять </w:t>
            </w:r>
            <w:r w:rsidRPr="005E7D15">
              <w:rPr>
                <w:rFonts w:ascii="Verdana" w:hAnsi="Verdana"/>
                <w:bCs/>
                <w:color w:val="000000"/>
                <w:sz w:val="18"/>
                <w:szCs w:val="18"/>
              </w:rPr>
              <w:t>двоеточие</w:t>
            </w:r>
            <w:r w:rsidRPr="005E7D15">
              <w:rPr>
                <w:rFonts w:ascii="Verdana" w:hAnsi="Verdana"/>
                <w:color w:val="000000"/>
                <w:sz w:val="18"/>
                <w:szCs w:val="18"/>
              </w:rPr>
              <w:t>.</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i/>
                <w:iCs/>
                <w:color w:val="000000"/>
                <w:sz w:val="18"/>
                <w:szCs w:val="18"/>
              </w:rPr>
              <w:t xml:space="preserve">Мы редко замечаем (1) как прекрасна русская природа. В ней поражает всё (2) и бескрайние озёра (3) и душистые луга. Каждый звук здесь отзывается в сердце (4) летом (5) шелест берёз и многолетних дубов (6) зимой (7) </w:t>
            </w:r>
            <w:proofErr w:type="spellStart"/>
            <w:r>
              <w:rPr>
                <w:rFonts w:ascii="Verdana" w:hAnsi="Verdana"/>
                <w:i/>
                <w:iCs/>
                <w:color w:val="000000"/>
                <w:sz w:val="18"/>
                <w:szCs w:val="18"/>
              </w:rPr>
              <w:t>похрустывание</w:t>
            </w:r>
            <w:proofErr w:type="spellEnd"/>
            <w:r>
              <w:rPr>
                <w:rFonts w:ascii="Verdana" w:hAnsi="Verdana"/>
                <w:i/>
                <w:iCs/>
                <w:color w:val="000000"/>
                <w:sz w:val="18"/>
                <w:szCs w:val="18"/>
              </w:rPr>
              <w:t xml:space="preserve"> снега под ногами. Называя явления природы шедеврами (8) К. Г. Паустовский писал (9) «Разве не шедевр этот клик журавлей и их величавый перелёт по неизменным в течение многих тысячелетий воздушным дорогам?»</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3. </w:t>
            </w:r>
            <w:r>
              <w:rPr>
                <w:rFonts w:ascii="Verdana" w:hAnsi="Verdana"/>
                <w:b/>
                <w:bCs/>
                <w:color w:val="000000"/>
                <w:sz w:val="18"/>
                <w:szCs w:val="18"/>
              </w:rPr>
              <w:t>Расставьте знаки препинания.</w:t>
            </w:r>
            <w:r>
              <w:rPr>
                <w:rFonts w:ascii="Verdana" w:hAnsi="Verdana"/>
                <w:color w:val="000000"/>
                <w:sz w:val="18"/>
                <w:szCs w:val="18"/>
              </w:rPr>
              <w:t xml:space="preserve"> Укажите цифры, на месте которых должно </w:t>
            </w:r>
            <w:r w:rsidRPr="005E7D15">
              <w:rPr>
                <w:rFonts w:ascii="Verdana" w:hAnsi="Verdana"/>
                <w:color w:val="000000"/>
                <w:sz w:val="18"/>
                <w:szCs w:val="18"/>
              </w:rPr>
              <w:t>стоять </w:t>
            </w:r>
            <w:r w:rsidRPr="005E7D15">
              <w:rPr>
                <w:rFonts w:ascii="Verdana" w:hAnsi="Verdana"/>
                <w:bCs/>
                <w:color w:val="000000"/>
                <w:sz w:val="18"/>
                <w:szCs w:val="18"/>
              </w:rPr>
              <w:t>тире</w:t>
            </w:r>
            <w:r w:rsidRPr="005E7D15">
              <w:rPr>
                <w:rFonts w:ascii="Verdana" w:hAnsi="Verdana"/>
                <w:color w:val="000000"/>
                <w:sz w:val="18"/>
                <w:szCs w:val="18"/>
              </w:rPr>
              <w:t>.</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i/>
                <w:iCs/>
                <w:color w:val="000000"/>
                <w:sz w:val="18"/>
                <w:szCs w:val="18"/>
              </w:rPr>
              <w:t>И. К. Айвазовский (1) один из самых известных художников-пейзажистов России. Основная тема его творчества (2) море. Захватывающие (3) поражающие воображение (4) баталии и битвы на морских просторах (5) вот за что (6) так горячо любимы всеми (7) картины И. К. Айвазовского. Высокую оценку творчеству художника давали многие его современники. «В его буре есть упоение, есть та вечная красота, которая поражает зрителя в живой настоящей буре», (8) писал об Иване Константиновиче Ф. М. Достоевский. А художник И. Н. Крамской отмечал (9) «Айвазовский, кто бы и что ни говорил, есть звезда первой величины, во всяком случае; и не только у нас, а в истории искусства вообще».</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4. </w:t>
            </w:r>
            <w:r>
              <w:rPr>
                <w:rFonts w:ascii="Verdana" w:hAnsi="Verdana"/>
                <w:b/>
                <w:bCs/>
                <w:color w:val="000000"/>
                <w:sz w:val="18"/>
                <w:szCs w:val="18"/>
              </w:rPr>
              <w:t xml:space="preserve"> Расставьте знаки препинания.</w:t>
            </w:r>
            <w:r>
              <w:rPr>
                <w:rFonts w:ascii="Verdana" w:hAnsi="Verdana"/>
                <w:color w:val="000000"/>
                <w:sz w:val="18"/>
                <w:szCs w:val="18"/>
              </w:rPr>
              <w:t> Укажите цифры, на месте которых в предложении должны стоять запятые.</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proofErr w:type="gramStart"/>
            <w:r>
              <w:rPr>
                <w:rFonts w:ascii="Verdana" w:hAnsi="Verdana"/>
                <w:i/>
                <w:iCs/>
                <w:color w:val="000000"/>
                <w:sz w:val="18"/>
                <w:szCs w:val="18"/>
              </w:rPr>
              <w:t>В Александрии работало немало выдающихся учёных (1) среди (2) которых географ и математик Эратосфен (3) сумевший вычислить диаметр Земли с высокой по тем временам точностью (4) математик Эвклид (5) написавший 13 томов «Начал» геометрии (6) астроном Аристарх Самосский (7) почти за две тысячи лет до Коперника установивший (8) что Земля — шар (9) вращающийся вокруг Солнца.</w:t>
            </w:r>
            <w:proofErr w:type="gramEnd"/>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5. </w:t>
            </w: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в предложении должны стоять запятые.</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i/>
                <w:iCs/>
                <w:color w:val="000000"/>
                <w:sz w:val="18"/>
                <w:szCs w:val="18"/>
              </w:rPr>
              <w:t>Сквозь (1) набиравшую всё большую силу (2) пургу я (3) напрягая зрение (4) старался разглядеть вдали маленький домик (5) который был засыпан снегом по самые окна так (6) что отыскать его среди (7) окружавших меня со всех сторон (8) сугробов представлялось задачей не просто трудной (9) но невозможной.</w:t>
            </w:r>
          </w:p>
          <w:p w:rsidR="005E7D15" w:rsidRDefault="005E7D15" w:rsidP="005E7D15">
            <w:pPr>
              <w:pStyle w:val="leftmargin"/>
              <w:shd w:val="clear" w:color="auto" w:fill="FFFFFF"/>
              <w:spacing w:before="0" w:beforeAutospacing="0" w:after="0" w:afterAutospacing="0"/>
              <w:ind w:firstLine="375"/>
              <w:jc w:val="both"/>
              <w:rPr>
                <w:rFonts w:ascii="Verdana" w:hAnsi="Verdana"/>
                <w:color w:val="000000"/>
                <w:sz w:val="18"/>
                <w:szCs w:val="18"/>
              </w:rPr>
            </w:pPr>
            <w:r>
              <w:rPr>
                <w:rStyle w:val="innernumber"/>
                <w:rFonts w:ascii="Verdana" w:hAnsi="Verdana"/>
                <w:b/>
                <w:bCs/>
                <w:color w:val="000000"/>
                <w:sz w:val="18"/>
                <w:szCs w:val="18"/>
              </w:rPr>
              <w:t>6. </w:t>
            </w:r>
            <w:r>
              <w:rPr>
                <w:rFonts w:ascii="Verdana" w:hAnsi="Verdana"/>
                <w:b/>
                <w:bCs/>
                <w:color w:val="000000"/>
                <w:sz w:val="18"/>
                <w:szCs w:val="18"/>
              </w:rPr>
              <w:t>Расставьте знаки препинания.</w:t>
            </w:r>
            <w:r>
              <w:rPr>
                <w:rFonts w:ascii="Verdana" w:hAnsi="Verdana"/>
                <w:color w:val="000000"/>
                <w:sz w:val="18"/>
                <w:szCs w:val="18"/>
              </w:rPr>
              <w:t> Укажите цифры, на месте которых в предложении должны стоять запятые.</w:t>
            </w:r>
          </w:p>
          <w:p w:rsidR="00580A5C" w:rsidRPr="00580A5C" w:rsidRDefault="005E7D15" w:rsidP="005E7D15">
            <w:pPr>
              <w:pStyle w:val="leftmargin"/>
              <w:shd w:val="clear" w:color="auto" w:fill="FFFFFF"/>
              <w:spacing w:before="0" w:beforeAutospacing="0" w:after="0" w:afterAutospacing="0"/>
              <w:ind w:firstLine="375"/>
              <w:jc w:val="both"/>
              <w:rPr>
                <w:rStyle w:val="innernumber"/>
                <w:rFonts w:ascii="Verdana" w:hAnsi="Verdana"/>
                <w:color w:val="000000"/>
                <w:sz w:val="18"/>
                <w:szCs w:val="18"/>
              </w:rPr>
            </w:pPr>
            <w:r>
              <w:rPr>
                <w:rFonts w:ascii="Verdana" w:hAnsi="Verdana"/>
                <w:i/>
                <w:iCs/>
                <w:color w:val="000000"/>
                <w:sz w:val="18"/>
                <w:szCs w:val="18"/>
              </w:rPr>
              <w:t>Я поднял голову вверх (1) и увидел (2) освещающие горизонт (3) молнии (4) которые отпечатывались на небе (5) оставляя яркие следы (6) и рвали (7) затянувшие всё небо (8) тучи.</w:t>
            </w:r>
          </w:p>
        </w:tc>
      </w:tr>
    </w:tbl>
    <w:p w:rsidR="005E7D15" w:rsidRPr="00FA159A" w:rsidRDefault="005E7D15">
      <w:pPr>
        <w:rPr>
          <w:i/>
        </w:rPr>
      </w:pPr>
      <w:bookmarkStart w:id="0" w:name="_GoBack"/>
      <w:bookmarkEnd w:id="0"/>
    </w:p>
    <w:sectPr w:rsidR="005E7D15" w:rsidRPr="00FA159A" w:rsidSect="00FA159A">
      <w:pgSz w:w="11906" w:h="16838"/>
      <w:pgMar w:top="28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4590A"/>
    <w:multiLevelType w:val="hybridMultilevel"/>
    <w:tmpl w:val="5F0470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CF3"/>
    <w:rsid w:val="00141CF3"/>
    <w:rsid w:val="00580A5C"/>
    <w:rsid w:val="005E7D15"/>
    <w:rsid w:val="006A524E"/>
    <w:rsid w:val="00FA1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body"/>
    <w:basedOn w:val="a"/>
    <w:rsid w:val="00FA15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eftmargin">
    <w:name w:val="left_margin"/>
    <w:basedOn w:val="a"/>
    <w:rsid w:val="00FA15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A15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580A5C"/>
  </w:style>
  <w:style w:type="table" w:styleId="a4">
    <w:name w:val="Table Grid"/>
    <w:basedOn w:val="a1"/>
    <w:uiPriority w:val="59"/>
    <w:rsid w:val="00580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body"/>
    <w:basedOn w:val="a"/>
    <w:rsid w:val="00FA15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eftmargin">
    <w:name w:val="left_margin"/>
    <w:basedOn w:val="a"/>
    <w:rsid w:val="00FA15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A15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580A5C"/>
  </w:style>
  <w:style w:type="table" w:styleId="a4">
    <w:name w:val="Table Grid"/>
    <w:basedOn w:val="a1"/>
    <w:uiPriority w:val="59"/>
    <w:rsid w:val="00580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315201">
      <w:bodyDiv w:val="1"/>
      <w:marLeft w:val="0"/>
      <w:marRight w:val="0"/>
      <w:marTop w:val="0"/>
      <w:marBottom w:val="0"/>
      <w:divBdr>
        <w:top w:val="none" w:sz="0" w:space="0" w:color="auto"/>
        <w:left w:val="none" w:sz="0" w:space="0" w:color="auto"/>
        <w:bottom w:val="none" w:sz="0" w:space="0" w:color="auto"/>
        <w:right w:val="none" w:sz="0" w:space="0" w:color="auto"/>
      </w:divBdr>
      <w:divsChild>
        <w:div w:id="489374876">
          <w:marLeft w:val="0"/>
          <w:marRight w:val="0"/>
          <w:marTop w:val="75"/>
          <w:marBottom w:val="0"/>
          <w:divBdr>
            <w:top w:val="none" w:sz="0" w:space="0" w:color="auto"/>
            <w:left w:val="none" w:sz="0" w:space="0" w:color="auto"/>
            <w:bottom w:val="none" w:sz="0" w:space="0" w:color="auto"/>
            <w:right w:val="none" w:sz="0" w:space="0" w:color="auto"/>
          </w:divBdr>
          <w:divsChild>
            <w:div w:id="769737033">
              <w:marLeft w:val="0"/>
              <w:marRight w:val="0"/>
              <w:marTop w:val="75"/>
              <w:marBottom w:val="0"/>
              <w:divBdr>
                <w:top w:val="none" w:sz="0" w:space="0" w:color="auto"/>
                <w:left w:val="none" w:sz="0" w:space="0" w:color="auto"/>
                <w:bottom w:val="none" w:sz="0" w:space="0" w:color="auto"/>
                <w:right w:val="none" w:sz="0" w:space="0" w:color="auto"/>
              </w:divBdr>
              <w:divsChild>
                <w:div w:id="6863234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849950">
          <w:marLeft w:val="0"/>
          <w:marRight w:val="0"/>
          <w:marTop w:val="75"/>
          <w:marBottom w:val="0"/>
          <w:divBdr>
            <w:top w:val="none" w:sz="0" w:space="0" w:color="auto"/>
            <w:left w:val="none" w:sz="0" w:space="0" w:color="auto"/>
            <w:bottom w:val="none" w:sz="0" w:space="0" w:color="auto"/>
            <w:right w:val="none" w:sz="0" w:space="0" w:color="auto"/>
          </w:divBdr>
          <w:divsChild>
            <w:div w:id="1447852915">
              <w:marLeft w:val="0"/>
              <w:marRight w:val="0"/>
              <w:marTop w:val="75"/>
              <w:marBottom w:val="0"/>
              <w:divBdr>
                <w:top w:val="none" w:sz="0" w:space="0" w:color="auto"/>
                <w:left w:val="none" w:sz="0" w:space="0" w:color="auto"/>
                <w:bottom w:val="none" w:sz="0" w:space="0" w:color="auto"/>
                <w:right w:val="none" w:sz="0" w:space="0" w:color="auto"/>
              </w:divBdr>
              <w:divsChild>
                <w:div w:id="5151949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470202">
          <w:marLeft w:val="0"/>
          <w:marRight w:val="0"/>
          <w:marTop w:val="75"/>
          <w:marBottom w:val="0"/>
          <w:divBdr>
            <w:top w:val="none" w:sz="0" w:space="0" w:color="auto"/>
            <w:left w:val="none" w:sz="0" w:space="0" w:color="auto"/>
            <w:bottom w:val="none" w:sz="0" w:space="0" w:color="auto"/>
            <w:right w:val="none" w:sz="0" w:space="0" w:color="auto"/>
          </w:divBdr>
          <w:divsChild>
            <w:div w:id="1486046470">
              <w:marLeft w:val="0"/>
              <w:marRight w:val="0"/>
              <w:marTop w:val="75"/>
              <w:marBottom w:val="0"/>
              <w:divBdr>
                <w:top w:val="none" w:sz="0" w:space="0" w:color="auto"/>
                <w:left w:val="none" w:sz="0" w:space="0" w:color="auto"/>
                <w:bottom w:val="none" w:sz="0" w:space="0" w:color="auto"/>
                <w:right w:val="none" w:sz="0" w:space="0" w:color="auto"/>
              </w:divBdr>
              <w:divsChild>
                <w:div w:id="654334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6593392">
      <w:bodyDiv w:val="1"/>
      <w:marLeft w:val="0"/>
      <w:marRight w:val="0"/>
      <w:marTop w:val="0"/>
      <w:marBottom w:val="0"/>
      <w:divBdr>
        <w:top w:val="none" w:sz="0" w:space="0" w:color="auto"/>
        <w:left w:val="none" w:sz="0" w:space="0" w:color="auto"/>
        <w:bottom w:val="none" w:sz="0" w:space="0" w:color="auto"/>
        <w:right w:val="none" w:sz="0" w:space="0" w:color="auto"/>
      </w:divBdr>
    </w:div>
    <w:div w:id="1051542032">
      <w:bodyDiv w:val="1"/>
      <w:marLeft w:val="0"/>
      <w:marRight w:val="0"/>
      <w:marTop w:val="0"/>
      <w:marBottom w:val="0"/>
      <w:divBdr>
        <w:top w:val="none" w:sz="0" w:space="0" w:color="auto"/>
        <w:left w:val="none" w:sz="0" w:space="0" w:color="auto"/>
        <w:bottom w:val="none" w:sz="0" w:space="0" w:color="auto"/>
        <w:right w:val="none" w:sz="0" w:space="0" w:color="auto"/>
      </w:divBdr>
      <w:divsChild>
        <w:div w:id="674724834">
          <w:marLeft w:val="0"/>
          <w:marRight w:val="0"/>
          <w:marTop w:val="75"/>
          <w:marBottom w:val="0"/>
          <w:divBdr>
            <w:top w:val="none" w:sz="0" w:space="0" w:color="auto"/>
            <w:left w:val="none" w:sz="0" w:space="0" w:color="auto"/>
            <w:bottom w:val="none" w:sz="0" w:space="0" w:color="auto"/>
            <w:right w:val="none" w:sz="0" w:space="0" w:color="auto"/>
          </w:divBdr>
          <w:divsChild>
            <w:div w:id="538856544">
              <w:marLeft w:val="0"/>
              <w:marRight w:val="0"/>
              <w:marTop w:val="75"/>
              <w:marBottom w:val="0"/>
              <w:divBdr>
                <w:top w:val="none" w:sz="0" w:space="0" w:color="auto"/>
                <w:left w:val="none" w:sz="0" w:space="0" w:color="auto"/>
                <w:bottom w:val="none" w:sz="0" w:space="0" w:color="auto"/>
                <w:right w:val="none" w:sz="0" w:space="0" w:color="auto"/>
              </w:divBdr>
              <w:divsChild>
                <w:div w:id="16130484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4483253">
          <w:marLeft w:val="0"/>
          <w:marRight w:val="0"/>
          <w:marTop w:val="75"/>
          <w:marBottom w:val="0"/>
          <w:divBdr>
            <w:top w:val="none" w:sz="0" w:space="0" w:color="auto"/>
            <w:left w:val="none" w:sz="0" w:space="0" w:color="auto"/>
            <w:bottom w:val="none" w:sz="0" w:space="0" w:color="auto"/>
            <w:right w:val="none" w:sz="0" w:space="0" w:color="auto"/>
          </w:divBdr>
          <w:divsChild>
            <w:div w:id="192114940">
              <w:marLeft w:val="0"/>
              <w:marRight w:val="0"/>
              <w:marTop w:val="75"/>
              <w:marBottom w:val="0"/>
              <w:divBdr>
                <w:top w:val="none" w:sz="0" w:space="0" w:color="auto"/>
                <w:left w:val="none" w:sz="0" w:space="0" w:color="auto"/>
                <w:bottom w:val="none" w:sz="0" w:space="0" w:color="auto"/>
                <w:right w:val="none" w:sz="0" w:space="0" w:color="auto"/>
              </w:divBdr>
              <w:divsChild>
                <w:div w:id="10525814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3184359">
      <w:bodyDiv w:val="1"/>
      <w:marLeft w:val="0"/>
      <w:marRight w:val="0"/>
      <w:marTop w:val="0"/>
      <w:marBottom w:val="0"/>
      <w:divBdr>
        <w:top w:val="none" w:sz="0" w:space="0" w:color="auto"/>
        <w:left w:val="none" w:sz="0" w:space="0" w:color="auto"/>
        <w:bottom w:val="none" w:sz="0" w:space="0" w:color="auto"/>
        <w:right w:val="none" w:sz="0" w:space="0" w:color="auto"/>
      </w:divBdr>
    </w:div>
    <w:div w:id="1172140827">
      <w:bodyDiv w:val="1"/>
      <w:marLeft w:val="0"/>
      <w:marRight w:val="0"/>
      <w:marTop w:val="0"/>
      <w:marBottom w:val="0"/>
      <w:divBdr>
        <w:top w:val="none" w:sz="0" w:space="0" w:color="auto"/>
        <w:left w:val="none" w:sz="0" w:space="0" w:color="auto"/>
        <w:bottom w:val="none" w:sz="0" w:space="0" w:color="auto"/>
        <w:right w:val="none" w:sz="0" w:space="0" w:color="auto"/>
      </w:divBdr>
    </w:div>
    <w:div w:id="1239360612">
      <w:bodyDiv w:val="1"/>
      <w:marLeft w:val="0"/>
      <w:marRight w:val="0"/>
      <w:marTop w:val="0"/>
      <w:marBottom w:val="0"/>
      <w:divBdr>
        <w:top w:val="none" w:sz="0" w:space="0" w:color="auto"/>
        <w:left w:val="none" w:sz="0" w:space="0" w:color="auto"/>
        <w:bottom w:val="none" w:sz="0" w:space="0" w:color="auto"/>
        <w:right w:val="none" w:sz="0" w:space="0" w:color="auto"/>
      </w:divBdr>
    </w:div>
    <w:div w:id="1259680786">
      <w:bodyDiv w:val="1"/>
      <w:marLeft w:val="0"/>
      <w:marRight w:val="0"/>
      <w:marTop w:val="0"/>
      <w:marBottom w:val="0"/>
      <w:divBdr>
        <w:top w:val="none" w:sz="0" w:space="0" w:color="auto"/>
        <w:left w:val="none" w:sz="0" w:space="0" w:color="auto"/>
        <w:bottom w:val="none" w:sz="0" w:space="0" w:color="auto"/>
        <w:right w:val="none" w:sz="0" w:space="0" w:color="auto"/>
      </w:divBdr>
    </w:div>
    <w:div w:id="1593539828">
      <w:bodyDiv w:val="1"/>
      <w:marLeft w:val="0"/>
      <w:marRight w:val="0"/>
      <w:marTop w:val="0"/>
      <w:marBottom w:val="0"/>
      <w:divBdr>
        <w:top w:val="none" w:sz="0" w:space="0" w:color="auto"/>
        <w:left w:val="none" w:sz="0" w:space="0" w:color="auto"/>
        <w:bottom w:val="none" w:sz="0" w:space="0" w:color="auto"/>
        <w:right w:val="none" w:sz="0" w:space="0" w:color="auto"/>
      </w:divBdr>
      <w:divsChild>
        <w:div w:id="150561270">
          <w:marLeft w:val="0"/>
          <w:marRight w:val="0"/>
          <w:marTop w:val="75"/>
          <w:marBottom w:val="0"/>
          <w:divBdr>
            <w:top w:val="none" w:sz="0" w:space="0" w:color="auto"/>
            <w:left w:val="none" w:sz="0" w:space="0" w:color="auto"/>
            <w:bottom w:val="none" w:sz="0" w:space="0" w:color="auto"/>
            <w:right w:val="none" w:sz="0" w:space="0" w:color="auto"/>
          </w:divBdr>
          <w:divsChild>
            <w:div w:id="996879730">
              <w:marLeft w:val="0"/>
              <w:marRight w:val="0"/>
              <w:marTop w:val="75"/>
              <w:marBottom w:val="0"/>
              <w:divBdr>
                <w:top w:val="none" w:sz="0" w:space="0" w:color="auto"/>
                <w:left w:val="none" w:sz="0" w:space="0" w:color="auto"/>
                <w:bottom w:val="none" w:sz="0" w:space="0" w:color="auto"/>
                <w:right w:val="none" w:sz="0" w:space="0" w:color="auto"/>
              </w:divBdr>
              <w:divsChild>
                <w:div w:id="5153114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6863593">
          <w:marLeft w:val="0"/>
          <w:marRight w:val="0"/>
          <w:marTop w:val="75"/>
          <w:marBottom w:val="0"/>
          <w:divBdr>
            <w:top w:val="none" w:sz="0" w:space="0" w:color="auto"/>
            <w:left w:val="none" w:sz="0" w:space="0" w:color="auto"/>
            <w:bottom w:val="none" w:sz="0" w:space="0" w:color="auto"/>
            <w:right w:val="none" w:sz="0" w:space="0" w:color="auto"/>
          </w:divBdr>
          <w:divsChild>
            <w:div w:id="1362241965">
              <w:marLeft w:val="0"/>
              <w:marRight w:val="0"/>
              <w:marTop w:val="75"/>
              <w:marBottom w:val="0"/>
              <w:divBdr>
                <w:top w:val="none" w:sz="0" w:space="0" w:color="auto"/>
                <w:left w:val="none" w:sz="0" w:space="0" w:color="auto"/>
                <w:bottom w:val="none" w:sz="0" w:space="0" w:color="auto"/>
                <w:right w:val="none" w:sz="0" w:space="0" w:color="auto"/>
              </w:divBdr>
              <w:divsChild>
                <w:div w:id="10975993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8339918">
          <w:marLeft w:val="0"/>
          <w:marRight w:val="0"/>
          <w:marTop w:val="75"/>
          <w:marBottom w:val="0"/>
          <w:divBdr>
            <w:top w:val="none" w:sz="0" w:space="0" w:color="auto"/>
            <w:left w:val="none" w:sz="0" w:space="0" w:color="auto"/>
            <w:bottom w:val="none" w:sz="0" w:space="0" w:color="auto"/>
            <w:right w:val="none" w:sz="0" w:space="0" w:color="auto"/>
          </w:divBdr>
          <w:divsChild>
            <w:div w:id="881018054">
              <w:marLeft w:val="0"/>
              <w:marRight w:val="0"/>
              <w:marTop w:val="75"/>
              <w:marBottom w:val="0"/>
              <w:divBdr>
                <w:top w:val="none" w:sz="0" w:space="0" w:color="auto"/>
                <w:left w:val="none" w:sz="0" w:space="0" w:color="auto"/>
                <w:bottom w:val="none" w:sz="0" w:space="0" w:color="auto"/>
                <w:right w:val="none" w:sz="0" w:space="0" w:color="auto"/>
              </w:divBdr>
              <w:divsChild>
                <w:div w:id="417336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362506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56">
          <w:marLeft w:val="0"/>
          <w:marRight w:val="0"/>
          <w:marTop w:val="75"/>
          <w:marBottom w:val="0"/>
          <w:divBdr>
            <w:top w:val="none" w:sz="0" w:space="0" w:color="auto"/>
            <w:left w:val="none" w:sz="0" w:space="0" w:color="auto"/>
            <w:bottom w:val="none" w:sz="0" w:space="0" w:color="auto"/>
            <w:right w:val="none" w:sz="0" w:space="0" w:color="auto"/>
          </w:divBdr>
          <w:divsChild>
            <w:div w:id="1834638855">
              <w:marLeft w:val="0"/>
              <w:marRight w:val="0"/>
              <w:marTop w:val="75"/>
              <w:marBottom w:val="0"/>
              <w:divBdr>
                <w:top w:val="none" w:sz="0" w:space="0" w:color="auto"/>
                <w:left w:val="none" w:sz="0" w:space="0" w:color="auto"/>
                <w:bottom w:val="none" w:sz="0" w:space="0" w:color="auto"/>
                <w:right w:val="none" w:sz="0" w:space="0" w:color="auto"/>
              </w:divBdr>
              <w:divsChild>
                <w:div w:id="15161861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0865564">
          <w:marLeft w:val="0"/>
          <w:marRight w:val="0"/>
          <w:marTop w:val="75"/>
          <w:marBottom w:val="0"/>
          <w:divBdr>
            <w:top w:val="none" w:sz="0" w:space="0" w:color="auto"/>
            <w:left w:val="none" w:sz="0" w:space="0" w:color="auto"/>
            <w:bottom w:val="none" w:sz="0" w:space="0" w:color="auto"/>
            <w:right w:val="none" w:sz="0" w:space="0" w:color="auto"/>
          </w:divBdr>
          <w:divsChild>
            <w:div w:id="694771929">
              <w:marLeft w:val="0"/>
              <w:marRight w:val="0"/>
              <w:marTop w:val="75"/>
              <w:marBottom w:val="0"/>
              <w:divBdr>
                <w:top w:val="none" w:sz="0" w:space="0" w:color="auto"/>
                <w:left w:val="none" w:sz="0" w:space="0" w:color="auto"/>
                <w:bottom w:val="none" w:sz="0" w:space="0" w:color="auto"/>
                <w:right w:val="none" w:sz="0" w:space="0" w:color="auto"/>
              </w:divBdr>
              <w:divsChild>
                <w:div w:id="9058034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6871781">
          <w:marLeft w:val="0"/>
          <w:marRight w:val="0"/>
          <w:marTop w:val="75"/>
          <w:marBottom w:val="0"/>
          <w:divBdr>
            <w:top w:val="none" w:sz="0" w:space="0" w:color="auto"/>
            <w:left w:val="none" w:sz="0" w:space="0" w:color="auto"/>
            <w:bottom w:val="none" w:sz="0" w:space="0" w:color="auto"/>
            <w:right w:val="none" w:sz="0" w:space="0" w:color="auto"/>
          </w:divBdr>
          <w:divsChild>
            <w:div w:id="355233954">
              <w:marLeft w:val="0"/>
              <w:marRight w:val="0"/>
              <w:marTop w:val="75"/>
              <w:marBottom w:val="0"/>
              <w:divBdr>
                <w:top w:val="none" w:sz="0" w:space="0" w:color="auto"/>
                <w:left w:val="none" w:sz="0" w:space="0" w:color="auto"/>
                <w:bottom w:val="none" w:sz="0" w:space="0" w:color="auto"/>
                <w:right w:val="none" w:sz="0" w:space="0" w:color="auto"/>
              </w:divBdr>
              <w:divsChild>
                <w:div w:id="67850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1326</Words>
  <Characters>7563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Вампира</dc:creator>
  <cp:keywords/>
  <dc:description/>
  <cp:lastModifiedBy>Вампира</cp:lastModifiedBy>
  <cp:revision>2</cp:revision>
  <dcterms:created xsi:type="dcterms:W3CDTF">2022-05-10T08:46:00Z</dcterms:created>
  <dcterms:modified xsi:type="dcterms:W3CDTF">2022-05-10T09:13:00Z</dcterms:modified>
</cp:coreProperties>
</file>