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eastAsia="FreeSans" w:cs="Arial"/>
          <w:color w:val="191919" w:themeColor="background1" w:themeShade="1A"/>
          <w:lang w:val="es-VE"/>
        </w:rPr>
      </w:pPr>
      <w:r>
        <w:drawing>
          <wp:inline distT="0" distB="0" distL="0" distR="0">
            <wp:extent cx="894080" cy="59626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908875" cy="605771"/>
                    </a:xfrm>
                    <a:prstGeom prst="rect">
                      <a:avLst/>
                    </a:prstGeom>
                  </pic:spPr>
                </pic:pic>
              </a:graphicData>
            </a:graphic>
          </wp:inline>
        </w:drawing>
      </w:r>
    </w:p>
    <w:p>
      <w:pPr>
        <w:jc w:val="center"/>
        <w:rPr>
          <w:rFonts w:ascii="Arial" w:hAnsi="Arial" w:eastAsia="FreeSans" w:cs="Arial"/>
          <w:color w:val="191919" w:themeColor="background1" w:themeShade="1A"/>
          <w:lang w:val="es-VE"/>
        </w:rPr>
      </w:pPr>
      <w:r>
        <w:rPr>
          <w:rFonts w:ascii="Arial" w:hAnsi="Arial" w:eastAsia="FreeSans" w:cs="Arial"/>
          <w:color w:val="191919" w:themeColor="background1" w:themeShade="1A"/>
          <w:lang w:val="es-VE"/>
        </w:rPr>
        <w:t>Universidad Simón Bolívar</w:t>
      </w:r>
    </w:p>
    <w:p>
      <w:pPr>
        <w:jc w:val="center"/>
        <w:rPr>
          <w:rFonts w:ascii="Arial" w:hAnsi="Arial" w:eastAsia="FreeSans" w:cs="Arial"/>
          <w:color w:val="191919" w:themeColor="background1" w:themeShade="1A"/>
          <w:lang w:val="es-VE"/>
        </w:rPr>
      </w:pPr>
      <w:r>
        <w:rPr>
          <w:rFonts w:ascii="Arial" w:hAnsi="Arial" w:eastAsia="FreeSans" w:cs="Arial"/>
          <w:color w:val="191919" w:themeColor="background1" w:themeShade="1A"/>
          <w:lang w:val="es-VE"/>
        </w:rPr>
        <w:t>Departamento de Computo Científico y Estadística</w:t>
      </w:r>
    </w:p>
    <w:p>
      <w:pPr>
        <w:jc w:val="center"/>
        <w:rPr>
          <w:rFonts w:ascii="Arial" w:hAnsi="Arial" w:eastAsia="FreeSans" w:cs="Arial"/>
          <w:color w:val="191919" w:themeColor="background1" w:themeShade="1A"/>
          <w:lang w:val="es-VE"/>
        </w:rPr>
      </w:pPr>
      <w:r>
        <w:rPr>
          <w:rFonts w:ascii="Arial" w:hAnsi="Arial" w:eastAsia="FreeSans" w:cs="Arial"/>
          <w:color w:val="191919" w:themeColor="background1" w:themeShade="1A"/>
          <w:lang w:val="es-VE"/>
        </w:rPr>
        <w:t>Calculo Numérico – CO3211</w:t>
      </w:r>
    </w:p>
    <w:p>
      <w:pPr>
        <w:jc w:val="center"/>
        <w:rPr>
          <w:rFonts w:ascii="Arial" w:hAnsi="Arial" w:eastAsia="FreeSans" w:cs="Arial"/>
          <w:color w:val="191919" w:themeColor="background1" w:themeShade="1A"/>
          <w:lang w:val="es-VE"/>
        </w:rPr>
      </w:pPr>
      <w:r>
        <w:rPr>
          <w:rFonts w:ascii="Arial" w:hAnsi="Arial" w:eastAsia="FreeSans" w:cs="Arial"/>
          <w:color w:val="191919" w:themeColor="background1" w:themeShade="1A"/>
          <w:lang w:val="es-VE"/>
        </w:rPr>
        <w:t>Prof. Saúl Buitrago</w:t>
      </w:r>
    </w:p>
    <w:p>
      <w:pPr>
        <w:jc w:val="center"/>
        <w:rPr>
          <w:rFonts w:ascii="Arial" w:hAnsi="Arial" w:eastAsia="FreeSans" w:cs="Arial"/>
          <w:color w:val="191919" w:themeColor="background1" w:themeShade="1A"/>
          <w:lang w:val="es-VE"/>
        </w:rPr>
      </w:pPr>
    </w:p>
    <w:p>
      <w:pPr>
        <w:jc w:val="center"/>
        <w:rPr>
          <w:rFonts w:ascii="Arial" w:hAnsi="Arial" w:eastAsia="FreeSans" w:cs="Arial"/>
          <w:color w:val="191919" w:themeColor="background1" w:themeShade="1A"/>
          <w:lang w:val="es-VE"/>
        </w:rPr>
      </w:pPr>
    </w:p>
    <w:p>
      <w:pPr>
        <w:jc w:val="center"/>
        <w:rPr>
          <w:rFonts w:ascii="Arial" w:hAnsi="Arial" w:eastAsia="FreeSans" w:cs="Arial"/>
          <w:color w:val="191919" w:themeColor="background1" w:themeShade="1A"/>
          <w:lang w:val="es-VE"/>
        </w:rPr>
      </w:pPr>
    </w:p>
    <w:p>
      <w:pPr>
        <w:jc w:val="center"/>
        <w:rPr>
          <w:rFonts w:ascii="Arial" w:hAnsi="Arial" w:eastAsia="FreeSans" w:cs="Arial"/>
          <w:color w:val="191919" w:themeColor="background1" w:themeShade="1A"/>
          <w:lang w:val="es-VE"/>
        </w:rPr>
      </w:pPr>
    </w:p>
    <w:p>
      <w:pPr>
        <w:jc w:val="center"/>
        <w:rPr>
          <w:rFonts w:ascii="Arial" w:hAnsi="Arial" w:eastAsia="FreeSans" w:cs="Arial"/>
          <w:color w:val="191919" w:themeColor="background1" w:themeShade="1A"/>
          <w:lang w:val="es-VE"/>
        </w:rPr>
      </w:pPr>
    </w:p>
    <w:p>
      <w:pPr>
        <w:rPr>
          <w:rFonts w:ascii="Arial" w:hAnsi="Arial" w:eastAsia="FreeSans" w:cs="Arial"/>
          <w:color w:val="191919" w:themeColor="background1" w:themeShade="1A"/>
          <w:lang w:val="es-VE"/>
        </w:rPr>
      </w:pPr>
    </w:p>
    <w:p>
      <w:pPr>
        <w:jc w:val="center"/>
        <w:rPr>
          <w:rFonts w:ascii="Arial" w:hAnsi="Arial" w:eastAsia="FreeSans" w:cs="Arial"/>
          <w:color w:val="191919" w:themeColor="background1" w:themeShade="1A"/>
          <w:lang w:val="es-VE"/>
        </w:rPr>
      </w:pPr>
    </w:p>
    <w:p>
      <w:pPr>
        <w:jc w:val="center"/>
        <w:rPr>
          <w:rFonts w:ascii="Arial" w:hAnsi="Arial" w:eastAsia="FreeSans" w:cs="Arial"/>
          <w:color w:val="191919" w:themeColor="background1" w:themeShade="1A"/>
          <w:lang w:val="es-VE"/>
        </w:rPr>
      </w:pPr>
    </w:p>
    <w:p>
      <w:pPr>
        <w:jc w:val="center"/>
        <w:rPr>
          <w:rFonts w:ascii="Arial" w:hAnsi="Arial" w:eastAsia="FreeSans" w:cs="Arial"/>
          <w:b/>
          <w:bCs/>
          <w:i/>
          <w:iCs/>
          <w:color w:val="191919" w:themeColor="background1" w:themeShade="1A"/>
          <w:sz w:val="36"/>
          <w:szCs w:val="36"/>
        </w:rPr>
      </w:pPr>
      <w:r>
        <w:rPr>
          <w:rFonts w:ascii="Arial" w:hAnsi="Arial" w:eastAsia="FreeSans" w:cs="Arial"/>
          <w:b/>
          <w:bCs/>
          <w:i/>
          <w:iCs/>
          <w:color w:val="191919" w:themeColor="background1" w:themeShade="1A"/>
          <w:sz w:val="36"/>
          <w:szCs w:val="36"/>
          <w:lang w:val="es-VE"/>
        </w:rPr>
        <w:t xml:space="preserve">Informe del Proyecto </w:t>
      </w:r>
      <w:r>
        <w:rPr>
          <w:rFonts w:ascii="Arial" w:hAnsi="Arial" w:eastAsia="FreeSans" w:cs="Arial"/>
          <w:b/>
          <w:bCs/>
          <w:i/>
          <w:iCs/>
          <w:color w:val="191919" w:themeColor="background1" w:themeShade="1A"/>
          <w:sz w:val="36"/>
          <w:szCs w:val="36"/>
        </w:rPr>
        <w:t>2</w:t>
      </w:r>
    </w:p>
    <w:p>
      <w:pPr>
        <w:jc w:val="center"/>
        <w:rPr>
          <w:rFonts w:ascii="Arial" w:hAnsi="Arial" w:eastAsia="FreeSans" w:cs="Arial"/>
          <w:b/>
          <w:bCs/>
          <w:i/>
          <w:iCs/>
          <w:color w:val="191919" w:themeColor="background1" w:themeShade="1A"/>
          <w:sz w:val="36"/>
          <w:szCs w:val="36"/>
        </w:rPr>
      </w:pPr>
      <w:r>
        <w:rPr>
          <w:rFonts w:ascii="Arial" w:hAnsi="Arial" w:eastAsia="FreeSans" w:cs="Arial"/>
          <w:b/>
          <w:bCs/>
          <w:i/>
          <w:iCs/>
          <w:color w:val="191919" w:themeColor="background1" w:themeShade="1A"/>
          <w:sz w:val="36"/>
          <w:szCs w:val="36"/>
        </w:rPr>
        <w:t>Península de Paraguaná</w:t>
      </w:r>
    </w:p>
    <w:p>
      <w:pPr>
        <w:jc w:val="center"/>
        <w:rPr>
          <w:rFonts w:ascii="Arial" w:hAnsi="Arial" w:eastAsia="FreeSans" w:cs="Arial"/>
          <w:b/>
          <w:bCs/>
          <w:i/>
          <w:iCs/>
          <w:color w:val="191919" w:themeColor="background1" w:themeShade="1A"/>
          <w:sz w:val="36"/>
          <w:szCs w:val="36"/>
          <w:lang w:val="es-VE"/>
        </w:rPr>
      </w:pPr>
    </w:p>
    <w:p>
      <w:pPr>
        <w:jc w:val="center"/>
        <w:rPr>
          <w:rFonts w:ascii="Arial" w:hAnsi="Arial" w:eastAsia="FreeSans" w:cs="Arial"/>
          <w:b/>
          <w:bCs/>
          <w:i/>
          <w:iCs/>
          <w:color w:val="191919" w:themeColor="background1" w:themeShade="1A"/>
          <w:sz w:val="36"/>
          <w:szCs w:val="36"/>
          <w:lang w:val="es-VE"/>
        </w:rPr>
      </w:pPr>
    </w:p>
    <w:p>
      <w:pPr>
        <w:jc w:val="center"/>
        <w:rPr>
          <w:rFonts w:ascii="Arial" w:hAnsi="Arial" w:eastAsia="FreeSans" w:cs="Arial"/>
          <w:b/>
          <w:bCs/>
          <w:i/>
          <w:iCs/>
          <w:color w:val="191919" w:themeColor="background1" w:themeShade="1A"/>
          <w:sz w:val="36"/>
          <w:szCs w:val="36"/>
          <w:lang w:val="es-VE"/>
        </w:rPr>
      </w:pPr>
    </w:p>
    <w:p>
      <w:pPr>
        <w:jc w:val="center"/>
        <w:rPr>
          <w:rFonts w:ascii="Arial" w:hAnsi="Arial" w:eastAsia="FreeSans" w:cs="Arial"/>
          <w:b/>
          <w:bCs/>
          <w:i/>
          <w:iCs/>
          <w:color w:val="191919" w:themeColor="background1" w:themeShade="1A"/>
          <w:sz w:val="36"/>
          <w:szCs w:val="36"/>
          <w:lang w:val="es-VE"/>
        </w:rPr>
      </w:pPr>
    </w:p>
    <w:p>
      <w:pPr>
        <w:jc w:val="center"/>
        <w:rPr>
          <w:rFonts w:ascii="Arial" w:hAnsi="Arial" w:eastAsia="FreeSans" w:cs="Arial"/>
          <w:b/>
          <w:bCs/>
          <w:i/>
          <w:iCs/>
          <w:color w:val="191919" w:themeColor="background1" w:themeShade="1A"/>
          <w:sz w:val="36"/>
          <w:szCs w:val="36"/>
          <w:lang w:val="es-VE"/>
        </w:rPr>
      </w:pPr>
    </w:p>
    <w:p>
      <w:pPr>
        <w:rPr>
          <w:rFonts w:ascii="Arial" w:hAnsi="Arial" w:eastAsia="FreeSans" w:cs="Arial"/>
          <w:b/>
          <w:bCs/>
          <w:i/>
          <w:iCs/>
          <w:color w:val="191919" w:themeColor="background1" w:themeShade="1A"/>
          <w:sz w:val="36"/>
          <w:szCs w:val="36"/>
          <w:lang w:val="es-VE"/>
        </w:rPr>
      </w:pPr>
    </w:p>
    <w:p>
      <w:pPr>
        <w:rPr>
          <w:rFonts w:ascii="Arial" w:hAnsi="Arial" w:eastAsia="FreeSans" w:cs="Arial"/>
          <w:b/>
          <w:bCs/>
          <w:i/>
          <w:iCs/>
          <w:color w:val="191919" w:themeColor="background1" w:themeShade="1A"/>
          <w:sz w:val="36"/>
          <w:szCs w:val="36"/>
          <w:lang w:val="es-VE"/>
        </w:rPr>
      </w:pPr>
    </w:p>
    <w:p>
      <w:pPr>
        <w:rPr>
          <w:rFonts w:ascii="Arial" w:hAnsi="Arial" w:eastAsia="FreeSans" w:cs="Arial"/>
          <w:b/>
          <w:bCs/>
          <w:i/>
          <w:iCs/>
          <w:color w:val="191919" w:themeColor="background1" w:themeShade="1A"/>
          <w:sz w:val="36"/>
          <w:szCs w:val="36"/>
          <w:lang w:val="es-VE"/>
        </w:rPr>
      </w:pPr>
    </w:p>
    <w:p>
      <w:pPr>
        <w:rPr>
          <w:rFonts w:ascii="Arial" w:hAnsi="Arial" w:eastAsia="FreeSans" w:cs="Arial"/>
          <w:color w:val="191919" w:themeColor="background1" w:themeShade="1A"/>
          <w:lang w:val="es-VE"/>
        </w:rPr>
      </w:pPr>
    </w:p>
    <w:p>
      <w:pPr>
        <w:jc w:val="right"/>
        <w:rPr>
          <w:rFonts w:ascii="Arial" w:hAnsi="Arial" w:eastAsia="FreeSans" w:cs="Arial"/>
          <w:color w:val="191919" w:themeColor="background1" w:themeShade="1A"/>
          <w:lang w:val="es-VE"/>
        </w:rPr>
      </w:pPr>
      <w:r>
        <w:rPr>
          <w:rFonts w:ascii="Arial" w:hAnsi="Arial" w:eastAsia="FreeSans" w:cs="Arial"/>
          <w:color w:val="191919" w:themeColor="background1" w:themeShade="1A"/>
          <w:lang w:val="es-VE"/>
        </w:rPr>
        <w:t>Autor:</w:t>
      </w:r>
    </w:p>
    <w:p>
      <w:pPr>
        <w:jc w:val="right"/>
        <w:rPr>
          <w:rFonts w:ascii="Arial" w:hAnsi="Arial" w:eastAsia="FreeSans" w:cs="Arial"/>
          <w:color w:val="191919" w:themeColor="background1" w:themeShade="1A"/>
          <w:lang w:val="es-VE"/>
        </w:rPr>
      </w:pPr>
      <w:r>
        <w:rPr>
          <w:rFonts w:ascii="Arial" w:hAnsi="Arial" w:eastAsia="FreeSans" w:cs="Arial"/>
          <w:color w:val="191919" w:themeColor="background1" w:themeShade="1A"/>
          <w:lang w:val="es-VE"/>
        </w:rPr>
        <w:t>Luis Pino 15-11138</w:t>
      </w:r>
    </w:p>
    <w:p>
      <w:pPr>
        <w:jc w:val="center"/>
        <w:rPr>
          <w:rFonts w:ascii="Arial" w:hAnsi="Arial" w:eastAsia="FreeSans" w:cs="Arial"/>
          <w:color w:val="191919" w:themeColor="background1" w:themeShade="1A"/>
        </w:rPr>
      </w:pPr>
      <w:r>
        <w:rPr>
          <w:rFonts w:ascii="Arial" w:hAnsi="Arial" w:eastAsia="FreeSans" w:cs="Arial"/>
          <w:color w:val="191919" w:themeColor="background1" w:themeShade="1A"/>
          <w:lang w:val="es-VE"/>
        </w:rPr>
        <w:t xml:space="preserve">Sartenejas, </w:t>
      </w:r>
      <w:r>
        <w:rPr>
          <w:rFonts w:ascii="Arial" w:hAnsi="Arial" w:eastAsia="FreeSans" w:cs="Arial"/>
          <w:color w:val="191919" w:themeColor="background1" w:themeShade="1A"/>
        </w:rPr>
        <w:t xml:space="preserve">Enero 2019 </w:t>
      </w:r>
    </w:p>
    <w:p>
      <w:pPr>
        <w:jc w:val="center"/>
        <w:rPr>
          <w:rFonts w:ascii="Arial" w:hAnsi="Arial" w:eastAsia="FreeSans" w:cs="Arial"/>
          <w:color w:val="191919" w:themeColor="background1" w:themeShade="1A"/>
          <w:lang w:val="es-VE"/>
        </w:rPr>
      </w:pPr>
    </w:p>
    <w:p>
      <w:pPr>
        <w:jc w:val="center"/>
        <w:rPr>
          <w:rFonts w:ascii="Arial" w:hAnsi="Arial" w:eastAsia="FreeSans" w:cs="Arial"/>
          <w:b/>
          <w:bCs/>
          <w:i/>
          <w:iCs/>
          <w:color w:val="191919" w:themeColor="background1" w:themeShade="1A"/>
          <w:sz w:val="28"/>
          <w:szCs w:val="28"/>
          <w:lang w:val="es-VE"/>
        </w:rPr>
      </w:pPr>
      <w:r>
        <w:rPr>
          <w:rFonts w:ascii="Arial" w:hAnsi="Arial" w:eastAsia="FreeSans" w:cs="Arial"/>
          <w:b/>
          <w:bCs/>
          <w:i/>
          <w:iCs/>
          <w:color w:val="191919" w:themeColor="background1" w:themeShade="1A"/>
          <w:sz w:val="28"/>
          <w:szCs w:val="28"/>
          <w:lang w:val="es-VE"/>
        </w:rPr>
        <w:t>Introducción</w:t>
      </w:r>
    </w:p>
    <w:p>
      <w:pPr>
        <w:jc w:val="both"/>
        <w:rPr>
          <w:rFonts w:ascii="Arial" w:hAnsi="Arial" w:eastAsia="FreeSans" w:cs="Arial"/>
          <w:bCs/>
          <w:iCs/>
          <w:color w:val="191919" w:themeColor="background1" w:themeShade="1A"/>
          <w:sz w:val="22"/>
          <w:szCs w:val="28"/>
        </w:rPr>
      </w:pPr>
      <w:r>
        <w:rPr>
          <w:rFonts w:ascii="Arial" w:hAnsi="Arial" w:eastAsia="FreeSans" w:cs="Arial"/>
          <w:bCs/>
          <w:iCs/>
          <w:color w:val="191919" w:themeColor="background1" w:themeShade="1A"/>
          <w:sz w:val="22"/>
          <w:szCs w:val="28"/>
          <w:lang w:val="es-VE"/>
        </w:rPr>
        <w:t>Este proyecto busca</w:t>
      </w:r>
      <w:r>
        <w:rPr>
          <w:rFonts w:ascii="Arial" w:hAnsi="Arial" w:eastAsia="FreeSans" w:cs="Arial"/>
          <w:bCs/>
          <w:iCs/>
          <w:color w:val="191919" w:themeColor="background1" w:themeShade="1A"/>
          <w:sz w:val="22"/>
          <w:szCs w:val="28"/>
        </w:rPr>
        <w:t xml:space="preserve"> desarrollar un</w:t>
      </w:r>
      <w:r>
        <w:rPr>
          <w:rFonts w:ascii="Arial" w:hAnsi="Arial" w:eastAsia="FreeSans" w:cs="Arial"/>
          <w:bCs/>
          <w:iCs/>
          <w:color w:val="191919" w:themeColor="background1" w:themeShade="1A"/>
          <w:sz w:val="22"/>
          <w:szCs w:val="28"/>
          <w:lang w:val="es-VE"/>
        </w:rPr>
        <w:t xml:space="preserve"> </w:t>
      </w:r>
      <w:r>
        <w:rPr>
          <w:rFonts w:hint="default" w:ascii="Arial" w:hAnsi="Arial" w:eastAsia="FreeSans" w:cs="Arial"/>
          <w:bCs/>
          <w:iCs/>
          <w:color w:val="191919" w:themeColor="background1" w:themeShade="1A"/>
          <w:sz w:val="22"/>
          <w:szCs w:val="28"/>
          <w:lang w:val="es-VE"/>
        </w:rPr>
        <w:t>programa que halle una aproximación de la longitud de la lı́nea de costa de la Penı́nsula de Paraguaná usando los conceptos de spline cubico, metodo anidado de Horner y Polinomios vistos en las clases previas.</w:t>
      </w:r>
      <w:r>
        <w:rPr>
          <w:rFonts w:ascii="Arial" w:hAnsi="Arial" w:eastAsia="FreeSans" w:cs="Arial"/>
          <w:bCs/>
          <w:iCs/>
          <w:color w:val="191919" w:themeColor="background1" w:themeShade="1A"/>
          <w:sz w:val="22"/>
          <w:szCs w:val="28"/>
          <w:lang w:val="es-VE"/>
        </w:rPr>
        <w:t xml:space="preserve"> En el caso especifico de este proyecto </w:t>
      </w:r>
      <w:r>
        <w:rPr>
          <w:rFonts w:ascii="Arial" w:hAnsi="Arial" w:eastAsia="FreeSans" w:cs="Arial"/>
          <w:bCs/>
          <w:iCs/>
          <w:color w:val="191919" w:themeColor="background1" w:themeShade="1A"/>
          <w:sz w:val="22"/>
          <w:szCs w:val="28"/>
        </w:rPr>
        <w:t xml:space="preserve">se realizará la aproximación de dicha peninusla utilizando un </w:t>
      </w:r>
      <w:r>
        <w:rPr>
          <w:rFonts w:ascii="Arial" w:hAnsi="Arial" w:eastAsia="FreeSans" w:cs="Arial"/>
          <w:b/>
          <w:bCs w:val="0"/>
          <w:iCs/>
          <w:color w:val="191919" w:themeColor="background1" w:themeShade="1A"/>
          <w:sz w:val="22"/>
          <w:szCs w:val="28"/>
        </w:rPr>
        <w:t xml:space="preserve">Mapa de Bits </w:t>
      </w:r>
      <w:r>
        <w:rPr>
          <w:rFonts w:ascii="Arial" w:hAnsi="Arial" w:eastAsia="FreeSans" w:cs="Arial"/>
          <w:b w:val="0"/>
          <w:bCs/>
          <w:iCs/>
          <w:color w:val="191919" w:themeColor="background1" w:themeShade="1A"/>
          <w:sz w:val="22"/>
          <w:szCs w:val="28"/>
        </w:rPr>
        <w:t xml:space="preserve">llamado </w:t>
      </w:r>
      <w:r>
        <w:rPr>
          <w:rFonts w:ascii="Arial" w:hAnsi="Arial" w:eastAsia="FreeSans" w:cs="Arial"/>
          <w:b w:val="0"/>
          <w:bCs/>
          <w:i/>
          <w:iCs w:val="0"/>
          <w:color w:val="191919" w:themeColor="background1" w:themeShade="1A"/>
          <w:sz w:val="22"/>
          <w:szCs w:val="28"/>
        </w:rPr>
        <w:t xml:space="preserve">Paraguna.bmpm, </w:t>
      </w:r>
      <w:r>
        <w:rPr>
          <w:rFonts w:ascii="Arial" w:hAnsi="Arial" w:eastAsia="FreeSans" w:cs="Arial"/>
          <w:b w:val="0"/>
          <w:bCs/>
          <w:i w:val="0"/>
          <w:iCs/>
          <w:color w:val="191919" w:themeColor="background1" w:themeShade="1A"/>
          <w:sz w:val="22"/>
          <w:szCs w:val="28"/>
        </w:rPr>
        <w:t>que esta diseñado a escala para poder realizar la aproximación de forma correcta</w:t>
      </w:r>
      <w:r>
        <w:rPr>
          <w:rFonts w:ascii="Arial" w:hAnsi="Arial" w:eastAsia="FreeSans" w:cs="Arial"/>
          <w:b w:val="0"/>
          <w:bCs/>
          <w:i/>
          <w:iCs w:val="0"/>
          <w:color w:val="191919" w:themeColor="background1" w:themeShade="1A"/>
          <w:sz w:val="22"/>
          <w:szCs w:val="28"/>
        </w:rPr>
        <w:t xml:space="preserve"> </w:t>
      </w:r>
      <w:r>
        <w:rPr>
          <w:rFonts w:ascii="Arial" w:hAnsi="Arial" w:eastAsia="FreeSans" w:cs="Arial"/>
          <w:bCs/>
          <w:iCs/>
          <w:color w:val="191919" w:themeColor="background1" w:themeShade="1A"/>
          <w:sz w:val="22"/>
          <w:szCs w:val="28"/>
          <w:lang w:val="es-VE"/>
        </w:rPr>
        <w:t xml:space="preserve">. </w:t>
      </w:r>
      <w:r>
        <w:rPr>
          <w:rFonts w:ascii="Arial" w:hAnsi="Arial" w:eastAsia="FreeSans" w:cs="Arial"/>
          <w:bCs/>
          <w:iCs/>
          <w:color w:val="191919" w:themeColor="background1" w:themeShade="1A"/>
          <w:sz w:val="22"/>
          <w:szCs w:val="28"/>
        </w:rPr>
        <w:t>E</w:t>
      </w:r>
      <w:r>
        <w:rPr>
          <w:rFonts w:ascii="Arial" w:hAnsi="Arial" w:eastAsia="FreeSans" w:cs="Arial"/>
          <w:bCs/>
          <w:iCs/>
          <w:color w:val="191919" w:themeColor="background1" w:themeShade="1A"/>
          <w:sz w:val="22"/>
          <w:szCs w:val="28"/>
          <w:lang w:val="es-VE"/>
        </w:rPr>
        <w:t>l código que será implementado a continuación esta escrito en lenguaje m, propio del interpretador Matlab</w:t>
      </w:r>
      <w:r>
        <w:rPr>
          <w:rFonts w:ascii="Arial" w:hAnsi="Arial" w:eastAsia="FreeSans" w:cs="Arial"/>
          <w:bCs/>
          <w:iCs/>
          <w:color w:val="191919" w:themeColor="background1" w:themeShade="1A"/>
          <w:sz w:val="22"/>
          <w:szCs w:val="28"/>
        </w:rPr>
        <w:t>, y en el caso especifico del desarrollo de este proyecto, el codigo será ejecutado por el interpretador GNU Octave</w:t>
      </w:r>
    </w:p>
    <w:p>
      <w:pPr>
        <w:jc w:val="both"/>
        <w:rPr>
          <w:rFonts w:ascii="Arial" w:hAnsi="Arial" w:eastAsia="FreeSans" w:cs="Arial"/>
          <w:bCs/>
          <w:iCs/>
          <w:color w:val="191919" w:themeColor="background1" w:themeShade="1A"/>
          <w:sz w:val="22"/>
          <w:szCs w:val="28"/>
        </w:rPr>
      </w:pPr>
      <w:r>
        <w:rPr>
          <w:rFonts w:ascii="Arial" w:hAnsi="Arial" w:eastAsia="FreeSans" w:cs="Arial"/>
          <w:bCs/>
          <w:iCs/>
          <w:color w:val="191919" w:themeColor="background1" w:themeShade="1A"/>
          <w:sz w:val="22"/>
          <w:szCs w:val="28"/>
          <w:lang w:val="es-VE"/>
        </w:rPr>
        <w:t>Antes de empezar con la implementación del código,</w:t>
      </w:r>
      <w:r>
        <w:rPr>
          <w:rFonts w:ascii="Arial" w:hAnsi="Arial" w:eastAsia="FreeSans" w:cs="Arial"/>
          <w:bCs/>
          <w:iCs/>
          <w:color w:val="191919" w:themeColor="background1" w:themeShade="1A"/>
          <w:sz w:val="22"/>
          <w:szCs w:val="28"/>
        </w:rPr>
        <w:t xml:space="preserve"> de finimos la longitud de costa aproximada de la peninsula de paraguná, que según datos del sitio web tiene una medida de 86 km de altura y 56 km de ancho. Por tanto si asumieramos que la pensisula fuese cuadrada para tener una espacio aproximado, deberiamos sumar 2 veces 86 y una 56, de tal forma que esto da </w:t>
      </w:r>
      <w:r>
        <w:rPr>
          <w:rFonts w:ascii="Arial" w:hAnsi="Arial" w:eastAsia="FreeSans" w:cs="Arial"/>
          <w:b/>
          <w:bCs w:val="0"/>
          <w:iCs/>
          <w:color w:val="191919" w:themeColor="background1" w:themeShade="1A"/>
          <w:sz w:val="22"/>
          <w:szCs w:val="28"/>
        </w:rPr>
        <w:t>228 Km</w:t>
      </w:r>
      <w:r>
        <w:rPr>
          <w:rFonts w:ascii="Arial" w:hAnsi="Arial" w:eastAsia="FreeSans" w:cs="Arial"/>
          <w:bCs/>
          <w:iCs/>
          <w:color w:val="191919" w:themeColor="background1" w:themeShade="1A"/>
          <w:sz w:val="22"/>
          <w:szCs w:val="28"/>
        </w:rPr>
        <w:t xml:space="preserve"> de linea de costa, cuyo longitud debe ser similar a la de la peninsula propia. Por tanto el resultado a recibir del programa planteado debe ser cercano a esta aproximación</w:t>
      </w:r>
    </w:p>
    <w:p>
      <w:pPr>
        <w:jc w:val="both"/>
        <w:rPr>
          <w:rFonts w:ascii="Arial" w:hAnsi="Arial" w:eastAsia="FreeSans" w:cs="Arial"/>
          <w:bCs/>
          <w:iCs/>
          <w:color w:val="191919" w:themeColor="background1" w:themeShade="1A"/>
          <w:sz w:val="22"/>
          <w:szCs w:val="28"/>
        </w:rPr>
      </w:pPr>
      <w:r>
        <w:rPr>
          <w:rFonts w:ascii="Arial" w:hAnsi="Arial" w:eastAsia="FreeSans" w:cs="Arial"/>
          <w:bCs/>
          <w:iCs/>
          <w:color w:val="191919" w:themeColor="background1" w:themeShade="1A"/>
          <w:sz w:val="22"/>
          <w:szCs w:val="28"/>
        </w:rPr>
        <w:t xml:space="preserve">Para este programa se debe implementar directamente las funciones que calculan splines cubicos y que evaluan puntos con el metodo anidado de Horner. </w:t>
      </w:r>
      <w:r>
        <w:rPr>
          <w:rFonts w:ascii="Arial" w:hAnsi="Arial" w:eastAsia="FreeSans" w:cs="Arial"/>
          <w:bCs/>
          <w:iCs/>
          <w:color w:val="191919" w:themeColor="background1" w:themeShade="1A"/>
          <w:sz w:val="22"/>
          <w:szCs w:val="28"/>
          <w:lang w:val="es-VE"/>
        </w:rPr>
        <w:t>El interpretador Matlab tiene su propia</w:t>
      </w:r>
      <w:r>
        <w:rPr>
          <w:rFonts w:ascii="Arial" w:hAnsi="Arial" w:eastAsia="FreeSans" w:cs="Arial"/>
          <w:bCs/>
          <w:iCs/>
          <w:color w:val="191919" w:themeColor="background1" w:themeShade="1A"/>
          <w:sz w:val="22"/>
          <w:szCs w:val="28"/>
        </w:rPr>
        <w:t>s</w:t>
      </w:r>
      <w:r>
        <w:rPr>
          <w:rFonts w:ascii="Arial" w:hAnsi="Arial" w:eastAsia="FreeSans" w:cs="Arial"/>
          <w:bCs/>
          <w:iCs/>
          <w:color w:val="191919" w:themeColor="background1" w:themeShade="1A"/>
          <w:sz w:val="22"/>
          <w:szCs w:val="28"/>
          <w:lang w:val="es-VE"/>
        </w:rPr>
        <w:t xml:space="preserve"> función</w:t>
      </w:r>
      <w:r>
        <w:rPr>
          <w:rFonts w:ascii="Arial" w:hAnsi="Arial" w:eastAsia="FreeSans" w:cs="Arial"/>
          <w:bCs/>
          <w:iCs/>
          <w:color w:val="191919" w:themeColor="background1" w:themeShade="1A"/>
          <w:sz w:val="22"/>
          <w:szCs w:val="28"/>
        </w:rPr>
        <w:t>es</w:t>
      </w:r>
      <w:r>
        <w:rPr>
          <w:rFonts w:ascii="Arial" w:hAnsi="Arial" w:eastAsia="FreeSans" w:cs="Arial"/>
          <w:bCs/>
          <w:iCs/>
          <w:color w:val="191919" w:themeColor="background1" w:themeShade="1A"/>
          <w:sz w:val="22"/>
          <w:szCs w:val="28"/>
          <w:lang w:val="es-VE"/>
        </w:rPr>
        <w:t xml:space="preserve"> dedicada</w:t>
      </w:r>
      <w:r>
        <w:rPr>
          <w:rFonts w:ascii="Arial" w:hAnsi="Arial" w:eastAsia="FreeSans" w:cs="Arial"/>
          <w:bCs/>
          <w:iCs/>
          <w:color w:val="191919" w:themeColor="background1" w:themeShade="1A"/>
          <w:sz w:val="22"/>
          <w:szCs w:val="28"/>
        </w:rPr>
        <w:t>s</w:t>
      </w:r>
      <w:r>
        <w:rPr>
          <w:rFonts w:ascii="Arial" w:hAnsi="Arial" w:eastAsia="FreeSans" w:cs="Arial"/>
          <w:bCs/>
          <w:iCs/>
          <w:color w:val="191919" w:themeColor="background1" w:themeShade="1A"/>
          <w:sz w:val="22"/>
          <w:szCs w:val="28"/>
          <w:lang w:val="es-VE"/>
        </w:rPr>
        <w:t xml:space="preserve"> al calculo exacto de</w:t>
      </w:r>
      <w:r>
        <w:rPr>
          <w:rFonts w:ascii="Arial" w:hAnsi="Arial" w:eastAsia="FreeSans" w:cs="Arial"/>
          <w:bCs/>
          <w:iCs/>
          <w:color w:val="191919" w:themeColor="background1" w:themeShade="1A"/>
          <w:sz w:val="22"/>
          <w:szCs w:val="28"/>
        </w:rPr>
        <w:t xml:space="preserve"> ambos</w:t>
      </w:r>
      <w:r>
        <w:rPr>
          <w:rFonts w:ascii="Arial" w:hAnsi="Arial" w:eastAsia="FreeSans" w:cs="Arial"/>
          <w:bCs/>
          <w:iCs/>
          <w:color w:val="191919" w:themeColor="background1" w:themeShade="1A"/>
          <w:sz w:val="22"/>
          <w:szCs w:val="28"/>
          <w:lang w:val="es-VE"/>
        </w:rPr>
        <w:t xml:space="preserve">, sin embargo en este proyecto vamos a realizar procedimientos para calcular de forma manual </w:t>
      </w:r>
      <w:r>
        <w:rPr>
          <w:rFonts w:ascii="Arial" w:hAnsi="Arial" w:eastAsia="FreeSans" w:cs="Arial"/>
          <w:bCs/>
          <w:iCs/>
          <w:color w:val="191919" w:themeColor="background1" w:themeShade="1A"/>
          <w:sz w:val="22"/>
          <w:szCs w:val="28"/>
        </w:rPr>
        <w:t>sus valores.</w:t>
      </w:r>
    </w:p>
    <w:p>
      <w:pPr>
        <w:jc w:val="center"/>
        <w:rPr>
          <w:rFonts w:ascii="Arial" w:hAnsi="Arial" w:eastAsia="FreeSans" w:cs="Arial"/>
          <w:b/>
          <w:bCs/>
          <w:i/>
          <w:iCs/>
          <w:color w:val="191919" w:themeColor="background1" w:themeShade="1A"/>
          <w:sz w:val="28"/>
          <w:szCs w:val="28"/>
          <w:lang w:val="es-VE"/>
        </w:rPr>
      </w:pPr>
      <w:r>
        <w:rPr>
          <w:rFonts w:ascii="Arial" w:hAnsi="Arial" w:eastAsia="FreeSans" w:cs="Arial"/>
          <w:b/>
          <w:bCs/>
          <w:i/>
          <w:iCs/>
          <w:color w:val="191919" w:themeColor="background1" w:themeShade="1A"/>
          <w:sz w:val="28"/>
          <w:szCs w:val="28"/>
          <w:lang w:val="es-VE"/>
        </w:rPr>
        <w:t>Implementación</w:t>
      </w:r>
    </w:p>
    <w:p>
      <w:pPr>
        <w:jc w:val="both"/>
        <w:rPr>
          <w:rFonts w:ascii="Arial" w:hAnsi="Arial" w:eastAsia="FreeSans" w:cs="Arial"/>
          <w:bCs/>
          <w:iCs/>
          <w:color w:val="191919" w:themeColor="background1" w:themeShade="1A"/>
          <w:sz w:val="22"/>
          <w:szCs w:val="28"/>
        </w:rPr>
      </w:pPr>
      <w:r>
        <w:rPr>
          <w:rFonts w:ascii="Arial" w:hAnsi="Arial" w:eastAsia="FreeSans" w:cs="Arial"/>
          <w:bCs/>
          <w:iCs/>
          <w:color w:val="191919" w:themeColor="background1" w:themeShade="1A"/>
          <w:sz w:val="22"/>
          <w:szCs w:val="28"/>
        </w:rPr>
        <w:t>Para la realización de este proyecto se implementaron las siguientes funciones basados en el contenido de clase y en laboratorios previos</w:t>
      </w:r>
    </w:p>
    <w:p>
      <w:pPr>
        <w:numPr>
          <w:ilvl w:val="0"/>
          <w:numId w:val="1"/>
        </w:numPr>
        <w:ind w:left="420" w:leftChars="0" w:hanging="420" w:firstLineChars="0"/>
        <w:jc w:val="both"/>
        <w:rPr>
          <w:rFonts w:hint="default" w:ascii="Arial" w:hAnsi="Arial" w:eastAsia="FreeSans" w:cs="Arial"/>
          <w:bCs/>
          <w:iCs/>
          <w:color w:val="191919" w:themeColor="background1" w:themeShade="1A"/>
          <w:sz w:val="22"/>
          <w:szCs w:val="28"/>
        </w:rPr>
      </w:pPr>
      <w:r>
        <w:rPr>
          <w:rFonts w:hint="default" w:ascii="Arial" w:hAnsi="Arial" w:eastAsia="FreeSans" w:cs="Arial"/>
          <w:bCs/>
          <w:iCs/>
          <w:color w:val="191919" w:themeColor="background1" w:themeShade="1A"/>
          <w:sz w:val="22"/>
          <w:szCs w:val="28"/>
        </w:rPr>
        <w:t xml:space="preserve">La funcion de </w:t>
      </w:r>
      <w:r>
        <w:rPr>
          <w:rFonts w:hint="default" w:ascii="Arial" w:hAnsi="Arial" w:eastAsia="FreeSans" w:cs="Arial"/>
          <w:b/>
          <w:bCs w:val="0"/>
          <w:iCs/>
          <w:color w:val="191919" w:themeColor="background1" w:themeShade="1A"/>
          <w:sz w:val="22"/>
          <w:szCs w:val="28"/>
        </w:rPr>
        <w:t xml:space="preserve">LongitudArco </w:t>
      </w:r>
      <w:r>
        <w:rPr>
          <w:rFonts w:hint="default" w:ascii="Arial" w:hAnsi="Arial" w:eastAsia="FreeSans" w:cs="Arial"/>
          <w:bCs/>
          <w:iCs/>
          <w:color w:val="191919" w:themeColor="background1" w:themeShade="1A"/>
          <w:sz w:val="22"/>
          <w:szCs w:val="28"/>
        </w:rPr>
        <w:t>esta diseñada para calcular la longitud de arco de una función polinomica de grado 3, recibiendo como argumentos los coeficientes de esta función. El desarrollo de esta se hace en base a la formula de longitud de arco matemtica que dice:</w:t>
      </w:r>
    </w:p>
    <w:p>
      <w:pPr>
        <w:numPr>
          <w:numId w:val="0"/>
        </w:numPr>
        <w:ind w:leftChars="0"/>
        <w:jc w:val="center"/>
        <w:rPr>
          <w:rFonts w:hint="default" w:ascii="Arial" w:hAnsi="Arial" w:eastAsia="FreeSans" w:cs="Arial"/>
          <w:bCs/>
          <w:iCs/>
          <w:color w:val="191919" w:themeColor="background1" w:themeShade="1A"/>
          <w:sz w:val="22"/>
          <w:szCs w:val="28"/>
        </w:rPr>
      </w:pPr>
      <w:r>
        <w:rPr>
          <w:rFonts w:hint="default" w:ascii="Arial" w:hAnsi="Arial" w:eastAsia="FreeSans" w:cs="Arial"/>
          <w:bCs/>
          <w:iCs/>
          <w:color w:val="191919" w:themeColor="background1" w:themeShade="1A"/>
          <w:sz w:val="22"/>
          <w:szCs w:val="28"/>
        </w:rPr>
        <w:t>*Insertar función matematica aquí*</w:t>
      </w:r>
    </w:p>
    <w:p>
      <w:pPr>
        <w:numPr>
          <w:ilvl w:val="0"/>
          <w:numId w:val="1"/>
        </w:numPr>
        <w:ind w:left="420" w:leftChars="0" w:hanging="420" w:firstLineChars="0"/>
        <w:jc w:val="both"/>
        <w:rPr>
          <w:rFonts w:hint="default" w:ascii="Arial" w:hAnsi="Arial" w:eastAsia="FreeSans" w:cs="Arial"/>
          <w:bCs/>
          <w:iCs/>
          <w:color w:val="191919" w:themeColor="background1" w:themeShade="1A"/>
          <w:sz w:val="22"/>
          <w:szCs w:val="28"/>
        </w:rPr>
      </w:pPr>
      <w:r>
        <w:rPr>
          <w:rFonts w:hint="default" w:ascii="Arial" w:hAnsi="Arial" w:eastAsia="FreeSans" w:cs="Arial"/>
          <w:bCs/>
          <w:iCs/>
          <w:color w:val="191919" w:themeColor="background1" w:themeShade="1A"/>
          <w:sz w:val="22"/>
          <w:szCs w:val="28"/>
        </w:rPr>
        <w:t xml:space="preserve">La funcion de </w:t>
      </w:r>
      <w:r>
        <w:rPr>
          <w:rFonts w:hint="default" w:ascii="Arial" w:hAnsi="Arial" w:eastAsia="FreeSans" w:cs="Arial"/>
          <w:b/>
          <w:bCs w:val="0"/>
          <w:iCs/>
          <w:color w:val="191919" w:themeColor="background1" w:themeShade="1A"/>
          <w:sz w:val="22"/>
          <w:szCs w:val="28"/>
        </w:rPr>
        <w:t>Horner</w:t>
      </w:r>
      <w:r>
        <w:rPr>
          <w:rFonts w:hint="default" w:ascii="Arial" w:hAnsi="Arial" w:eastAsia="FreeSans" w:cs="Arial"/>
          <w:bCs/>
          <w:iCs/>
          <w:color w:val="191919" w:themeColor="background1" w:themeShade="1A"/>
          <w:sz w:val="22"/>
          <w:szCs w:val="28"/>
        </w:rPr>
        <w:t xml:space="preserve"> esta diseñada para evaluar un spline cubico en un punto x definido. El desarrollo de esta se basa en la implenetación de un laboratorio previo y el analisis propio para este proyectp</w:t>
      </w:r>
    </w:p>
    <w:p>
      <w:pPr>
        <w:numPr>
          <w:ilvl w:val="0"/>
          <w:numId w:val="1"/>
        </w:numPr>
        <w:ind w:left="420" w:leftChars="0" w:hanging="420" w:firstLineChars="0"/>
        <w:jc w:val="both"/>
        <w:rPr>
          <w:rFonts w:hint="default" w:ascii="Arial" w:hAnsi="Arial" w:eastAsia="FreeSans" w:cs="Arial"/>
          <w:bCs/>
          <w:iCs/>
          <w:color w:val="191919" w:themeColor="background1" w:themeShade="1A"/>
          <w:sz w:val="22"/>
          <w:szCs w:val="28"/>
        </w:rPr>
      </w:pPr>
      <w:r>
        <w:rPr>
          <w:rFonts w:hint="default" w:ascii="Arial" w:hAnsi="Arial" w:eastAsia="FreeSans" w:cs="Arial"/>
          <w:bCs/>
          <w:iCs/>
          <w:color w:val="191919" w:themeColor="background1" w:themeShade="1A"/>
          <w:sz w:val="22"/>
          <w:szCs w:val="28"/>
        </w:rPr>
        <w:t xml:space="preserve">La funcion de </w:t>
      </w:r>
      <w:r>
        <w:rPr>
          <w:rFonts w:hint="default" w:ascii="Arial" w:hAnsi="Arial" w:eastAsia="FreeSans" w:cs="Arial"/>
          <w:b/>
          <w:bCs w:val="0"/>
          <w:iCs/>
          <w:color w:val="191919" w:themeColor="background1" w:themeShade="1A"/>
          <w:sz w:val="22"/>
          <w:szCs w:val="28"/>
        </w:rPr>
        <w:t xml:space="preserve">LongitudLineaCosta </w:t>
      </w:r>
      <w:r>
        <w:rPr>
          <w:rFonts w:hint="default" w:ascii="Arial" w:hAnsi="Arial" w:eastAsia="FreeSans" w:cs="Arial"/>
          <w:b w:val="0"/>
          <w:bCs/>
          <w:iCs/>
          <w:color w:val="191919" w:themeColor="background1" w:themeShade="1A"/>
          <w:sz w:val="22"/>
          <w:szCs w:val="28"/>
        </w:rPr>
        <w:t xml:space="preserve">esta diseñada para calcular la lonigutd de la linea de costa calculando la longitud del Arco de cada parte de un spline cubico. </w:t>
      </w:r>
    </w:p>
    <w:p>
      <w:pPr>
        <w:numPr>
          <w:ilvl w:val="0"/>
          <w:numId w:val="1"/>
        </w:numPr>
        <w:ind w:left="420" w:leftChars="0" w:hanging="420" w:firstLineChars="0"/>
        <w:jc w:val="both"/>
        <w:rPr>
          <w:rFonts w:ascii="Arial" w:hAnsi="Arial" w:eastAsia="FreeSans" w:cs="Arial"/>
          <w:bCs/>
          <w:iCs/>
          <w:color w:val="191919" w:themeColor="background1" w:themeShade="1A"/>
          <w:sz w:val="22"/>
          <w:szCs w:val="28"/>
        </w:rPr>
      </w:pPr>
      <w:r>
        <w:rPr>
          <w:rFonts w:hint="default" w:ascii="Arial" w:hAnsi="Arial" w:eastAsia="FreeSans" w:cs="Arial"/>
          <w:bCs/>
          <w:iCs/>
          <w:color w:val="191919" w:themeColor="background1" w:themeShade="1A"/>
          <w:sz w:val="22"/>
          <w:szCs w:val="28"/>
        </w:rPr>
        <w:t xml:space="preserve">La funcion de </w:t>
      </w:r>
      <w:r>
        <w:rPr>
          <w:rFonts w:hint="default" w:ascii="Arial" w:hAnsi="Arial" w:eastAsia="FreeSans" w:cs="Arial"/>
          <w:b/>
          <w:bCs w:val="0"/>
          <w:iCs/>
          <w:color w:val="191919" w:themeColor="background1" w:themeShade="1A"/>
          <w:sz w:val="22"/>
          <w:szCs w:val="28"/>
        </w:rPr>
        <w:t xml:space="preserve">SplineCubico </w:t>
      </w:r>
      <w:r>
        <w:rPr>
          <w:rFonts w:hint="default" w:ascii="Arial" w:hAnsi="Arial" w:eastAsia="FreeSans" w:cs="Arial"/>
          <w:b w:val="0"/>
          <w:bCs/>
          <w:iCs/>
          <w:color w:val="191919" w:themeColor="background1" w:themeShade="1A"/>
          <w:sz w:val="22"/>
          <w:szCs w:val="28"/>
        </w:rPr>
        <w:t xml:space="preserve">esta diseñada para que calcule el spline cúbico libre o amarrado correspondiente a n + 1 puntos (x i , y i ), i = 0, 1, ..., n, cuyas abscisas son todas distintas. </w:t>
      </w:r>
    </w:p>
    <w:p>
      <w:pPr>
        <w:numPr>
          <w:numId w:val="0"/>
        </w:numPr>
        <w:ind w:leftChars="0"/>
        <w:jc w:val="both"/>
        <w:rPr>
          <w:rFonts w:hint="default" w:ascii="Arial" w:hAnsi="Arial" w:eastAsia="FreeSans" w:cs="Arial"/>
          <w:b w:val="0"/>
          <w:bCs/>
          <w:iCs/>
          <w:color w:val="191919" w:themeColor="background1" w:themeShade="1A"/>
          <w:sz w:val="22"/>
          <w:szCs w:val="28"/>
        </w:rPr>
      </w:pPr>
      <w:r>
        <w:rPr>
          <w:rFonts w:hint="default" w:ascii="Arial" w:hAnsi="Arial" w:eastAsia="FreeSans" w:cs="Arial"/>
          <w:b w:val="0"/>
          <w:bCs/>
          <w:iCs/>
          <w:color w:val="191919" w:themeColor="background1" w:themeShade="1A"/>
          <w:sz w:val="22"/>
          <w:szCs w:val="28"/>
        </w:rPr>
        <w:t>De igual forma con el enunciado del proyecto viene incluida la función capturaPuntos.m que se encarga de capturar los puntos dados en la imagen paraguná.bmp y tener los puntos del spline cucbico correpondiente.</w:t>
      </w:r>
    </w:p>
    <w:p>
      <w:pPr>
        <w:numPr>
          <w:numId w:val="0"/>
        </w:numPr>
        <w:ind w:leftChars="0"/>
        <w:jc w:val="both"/>
        <w:rPr>
          <w:rFonts w:hint="default" w:ascii="Arial" w:hAnsi="Arial" w:eastAsia="FreeSans" w:cs="Arial"/>
          <w:b w:val="0"/>
          <w:bCs/>
          <w:iCs/>
          <w:color w:val="191919" w:themeColor="background1" w:themeShade="1A"/>
          <w:sz w:val="22"/>
          <w:szCs w:val="28"/>
        </w:rPr>
      </w:pPr>
    </w:p>
    <w:p>
      <w:pPr>
        <w:rPr>
          <w:rFonts w:ascii="Arial" w:hAnsi="Arial" w:cs="Arial"/>
          <w:sz w:val="22"/>
          <w:lang w:val="es-VE"/>
        </w:rPr>
      </w:pPr>
    </w:p>
    <w:p>
      <w:pPr>
        <w:jc w:val="center"/>
        <w:rPr>
          <w:rFonts w:ascii="Arial" w:hAnsi="Arial" w:eastAsia="FreeSans" w:cs="Arial"/>
          <w:b/>
          <w:bCs/>
          <w:i/>
          <w:iCs/>
          <w:color w:val="191919" w:themeColor="background1" w:themeShade="1A"/>
          <w:sz w:val="28"/>
          <w:szCs w:val="28"/>
        </w:rPr>
      </w:pPr>
      <w:r>
        <w:rPr>
          <w:rFonts w:ascii="Arial" w:hAnsi="Arial" w:eastAsia="FreeSans" w:cs="Arial"/>
          <w:b/>
          <w:bCs/>
          <w:i/>
          <w:iCs/>
          <w:color w:val="191919" w:themeColor="background1" w:themeShade="1A"/>
          <w:sz w:val="28"/>
          <w:szCs w:val="28"/>
        </w:rPr>
        <w:t>Analisis de Resultados</w:t>
      </w:r>
    </w:p>
    <w:p>
      <w:pPr>
        <w:jc w:val="center"/>
        <w:rPr>
          <w:rFonts w:ascii="Arial" w:hAnsi="Arial" w:eastAsia="FreeSans" w:cs="Arial"/>
          <w:b/>
          <w:bCs/>
          <w:i/>
          <w:iCs/>
          <w:color w:val="191919" w:themeColor="background1" w:themeShade="1A"/>
          <w:sz w:val="28"/>
          <w:szCs w:val="28"/>
        </w:rPr>
      </w:pPr>
      <w:r>
        <w:rPr>
          <w:rFonts w:ascii="Arial" w:hAnsi="Arial" w:eastAsia="FreeSans" w:cs="Arial"/>
          <w:b/>
          <w:bCs/>
          <w:i/>
          <w:iCs/>
          <w:color w:val="191919" w:themeColor="background1" w:themeShade="1A"/>
          <w:sz w:val="28"/>
          <w:szCs w:val="28"/>
        </w:rPr>
        <w:t>Conclusion</w:t>
      </w:r>
    </w:p>
    <w:p>
      <w:pPr>
        <w:jc w:val="left"/>
        <w:rPr>
          <w:rFonts w:ascii="Arial" w:hAnsi="Arial" w:eastAsia="FreeSans" w:cs="Arial"/>
          <w:b w:val="0"/>
          <w:bCs w:val="0"/>
          <w:i w:val="0"/>
          <w:iCs w:val="0"/>
          <w:color w:val="191919" w:themeColor="background1" w:themeShade="1A"/>
          <w:sz w:val="22"/>
          <w:szCs w:val="22"/>
        </w:rPr>
      </w:pPr>
      <w:r>
        <w:rPr>
          <w:rFonts w:ascii="Arial" w:hAnsi="Arial" w:eastAsia="FreeSans" w:cs="Arial"/>
          <w:b w:val="0"/>
          <w:bCs w:val="0"/>
          <w:i w:val="0"/>
          <w:iCs w:val="0"/>
          <w:color w:val="191919" w:themeColor="background1" w:themeShade="1A"/>
          <w:sz w:val="22"/>
          <w:szCs w:val="22"/>
        </w:rPr>
        <w:t>Dados estos resultados se puede verificar que tuilizando splines cubicos se pueden realizar calculos de otras areas de la ingenieria sin restirngirse directamente al analisis numerico puro. Esto se puede verificar viendo que teniendo un resultado de INSERTA EL RESULTADO AQUÍ km con una dieferencia de apenas INSERTA LA DIFERENCIA AQUÍ Y EL MAS O EL MENOS con respecto a nuestra solución aproximada que habiamos considerado errada por definición dado que se utiliza un criterio inductivo.</w:t>
      </w:r>
    </w:p>
    <w:p>
      <w:pPr>
        <w:jc w:val="left"/>
        <w:rPr>
          <w:rFonts w:ascii="Arial" w:hAnsi="Arial" w:eastAsia="FreeSans" w:cs="Arial"/>
          <w:b w:val="0"/>
          <w:bCs w:val="0"/>
          <w:i w:val="0"/>
          <w:iCs w:val="0"/>
          <w:color w:val="191919" w:themeColor="background1" w:themeShade="1A"/>
          <w:sz w:val="22"/>
          <w:szCs w:val="22"/>
        </w:rPr>
      </w:pPr>
      <w:r>
        <w:rPr>
          <w:rFonts w:ascii="Arial" w:hAnsi="Arial" w:eastAsia="FreeSans" w:cs="Arial"/>
          <w:b w:val="0"/>
          <w:bCs w:val="0"/>
          <w:i w:val="0"/>
          <w:iCs w:val="0"/>
          <w:color w:val="191919" w:themeColor="background1" w:themeShade="1A"/>
          <w:sz w:val="22"/>
          <w:szCs w:val="22"/>
        </w:rPr>
        <w:t xml:space="preserve">Por tanto podemos concluir que nuestra aproximación es correcta y por tanto utilizando splines cubicos podemos realizar aproximaciones con alto grado de correctitud </w:t>
      </w:r>
    </w:p>
    <w:p>
      <w:pPr>
        <w:jc w:val="center"/>
        <w:rPr>
          <w:rFonts w:ascii="Arial" w:hAnsi="Arial" w:eastAsia="FreeSans" w:cs="Arial"/>
          <w:b/>
          <w:bCs/>
          <w:i/>
          <w:iCs/>
          <w:color w:val="191919" w:themeColor="background1" w:themeShade="1A"/>
          <w:sz w:val="28"/>
          <w:szCs w:val="28"/>
        </w:rPr>
      </w:pPr>
      <w:r>
        <w:rPr>
          <w:rFonts w:ascii="Arial" w:hAnsi="Arial" w:eastAsia="FreeSans" w:cs="Arial"/>
          <w:b/>
          <w:bCs/>
          <w:i/>
          <w:iCs/>
          <w:color w:val="191919" w:themeColor="background1" w:themeShade="1A"/>
          <w:sz w:val="28"/>
          <w:szCs w:val="28"/>
        </w:rPr>
        <w:t>Bibliografía</w:t>
      </w:r>
    </w:p>
    <w:p>
      <w:pPr>
        <w:jc w:val="center"/>
        <w:rPr>
          <w:rFonts w:ascii="Arial" w:hAnsi="Arial" w:eastAsia="FreeSans" w:cs="Arial"/>
          <w:b/>
          <w:bCs/>
          <w:i/>
          <w:iCs/>
          <w:color w:val="191919" w:themeColor="background1" w:themeShade="1A"/>
          <w:sz w:val="28"/>
          <w:szCs w:val="28"/>
        </w:rPr>
      </w:pPr>
      <w:r>
        <w:rPr>
          <w:rFonts w:ascii="Arial" w:hAnsi="Arial" w:eastAsia="FreeSans" w:cs="Arial"/>
          <w:b/>
          <w:bCs/>
          <w:i/>
          <w:iCs/>
          <w:color w:val="191919" w:themeColor="background1" w:themeShade="1A"/>
          <w:sz w:val="28"/>
          <w:szCs w:val="28"/>
        </w:rPr>
        <w:t>Aquí van el burden, wikipedia y el editor de BMP</w:t>
      </w:r>
      <w:bookmarkStart w:id="0" w:name="_GoBack"/>
      <w:bookmarkEnd w:id="0"/>
    </w:p>
    <w:p>
      <w:pPr>
        <w:jc w:val="left"/>
        <w:rPr>
          <w:rFonts w:hint="default" w:ascii="Arial" w:hAnsi="Arial" w:eastAsia="FreeSans" w:cs="Arial"/>
          <w:b w:val="0"/>
          <w:bCs w:val="0"/>
          <w:i w:val="0"/>
          <w:iCs w:val="0"/>
          <w:color w:val="191919" w:themeColor="background1" w:themeShade="1A"/>
          <w:sz w:val="22"/>
          <w:szCs w:val="22"/>
        </w:rPr>
      </w:pPr>
      <w:r>
        <w:rPr>
          <w:rFonts w:hint="default" w:ascii="Arial" w:hAnsi="Arial" w:eastAsia="FreeSans" w:cs="Arial"/>
          <w:b w:val="0"/>
          <w:bCs w:val="0"/>
          <w:i w:val="0"/>
          <w:iCs w:val="0"/>
          <w:color w:val="191919" w:themeColor="background1" w:themeShade="1A"/>
          <w:sz w:val="22"/>
          <w:szCs w:val="22"/>
        </w:rPr>
        <w:t>Blai, Bonet (15 de julio de 2018) CI2612: Algoritmos y Estructuras de Datos II (Pregrado). Caracas. Recuperado de https://bonetblai.github.io/courses/ci2612/</w:t>
      </w:r>
    </w:p>
    <w:p>
      <w:pPr>
        <w:jc w:val="left"/>
        <w:rPr>
          <w:rFonts w:hint="default" w:ascii="Arial" w:hAnsi="Arial" w:eastAsia="FreeSans" w:cs="Arial"/>
          <w:b w:val="0"/>
          <w:bCs w:val="0"/>
          <w:i w:val="0"/>
          <w:iCs w:val="0"/>
          <w:color w:val="191919" w:themeColor="background1" w:themeShade="1A"/>
          <w:sz w:val="22"/>
          <w:szCs w:val="22"/>
        </w:rPr>
      </w:pPr>
      <w:r>
        <w:rPr>
          <w:rFonts w:hint="default" w:ascii="Arial" w:hAnsi="Arial" w:eastAsia="FreeSans" w:cs="Arial"/>
          <w:b w:val="0"/>
          <w:bCs w:val="0"/>
          <w:i w:val="0"/>
          <w:iCs w:val="0"/>
          <w:color w:val="191919" w:themeColor="background1" w:themeShade="1A"/>
          <w:sz w:val="22"/>
          <w:szCs w:val="22"/>
        </w:rPr>
        <w:t>Alejandro Suarez Lamadrid y Antonio Suarez Jimenez (2014-2018) Python 3 para impacientes: Calculo estadisticos. Andalucia - España. Recuperado de https://python-para-impacientes.blogspot.com/2016/10/calculo-estadistico.html</w:t>
      </w:r>
    </w:p>
    <w:p>
      <w:pPr>
        <w:jc w:val="left"/>
        <w:rPr>
          <w:rFonts w:ascii="Arial" w:hAnsi="Arial" w:eastAsia="FreeSans" w:cs="Arial"/>
          <w:b w:val="0"/>
          <w:bCs w:val="0"/>
          <w:i w:val="0"/>
          <w:iCs w:val="0"/>
          <w:color w:val="191919" w:themeColor="background1" w:themeShade="1A"/>
          <w:sz w:val="22"/>
          <w:szCs w:val="22"/>
        </w:rPr>
      </w:pPr>
      <w:r>
        <w:rPr>
          <w:rFonts w:hint="default" w:ascii="Arial" w:hAnsi="Arial" w:eastAsia="FreeSans" w:cs="Arial"/>
          <w:b w:val="0"/>
          <w:bCs w:val="0"/>
          <w:i w:val="0"/>
          <w:iCs w:val="0"/>
          <w:color w:val="191919" w:themeColor="background1" w:themeShade="1A"/>
          <w:sz w:val="22"/>
          <w:szCs w:val="22"/>
        </w:rPr>
        <w:t>Desmos, Inc (2018) desmos. Recuperado de https://www.desmos.com/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Cambria Math">
    <w:altName w:val="Georgia"/>
    <w:panose1 w:val="02040503050406030204"/>
    <w:charset w:val="00"/>
    <w:family w:val="roman"/>
    <w:pitch w:val="default"/>
    <w:sig w:usb0="00000000" w:usb1="00000000" w:usb2="02000000" w:usb3="00000000" w:csb0="0000019F" w:csb1="00000000"/>
  </w:font>
  <w:font w:name="Symbol">
    <w:altName w:val="Webdings"/>
    <w:panose1 w:val="05050102010706020507"/>
    <w:charset w:val="02"/>
    <w:family w:val="roman"/>
    <w:pitch w:val="default"/>
    <w:sig w:usb0="00000000" w:usb1="00000000" w:usb2="00000000" w:usb3="00000000" w:csb0="80000000" w:csb1="00000000"/>
  </w:font>
  <w:font w:name="Wingdings">
    <w:altName w:val="Webdings"/>
    <w:panose1 w:val="05000000000000000000"/>
    <w:charset w:val="02"/>
    <w:family w:val="auto"/>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Georgia">
    <w:panose1 w:val="02040502050405020303"/>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aakar">
    <w:panose1 w:val="02000600040000000000"/>
    <w:charset w:val="00"/>
    <w:family w:val="auto"/>
    <w:pitch w:val="default"/>
    <w:sig w:usb0="80040001" w:usb1="00002000" w:usb2="00000000" w:usb3="00000000" w:csb0="20000000" w:csb1="80000000"/>
  </w:font>
  <w:font w:name="SimSun">
    <w:altName w:val="Droid Sans Fallback"/>
    <w:panose1 w:val="02010600030101010101"/>
    <w:charset w:val="86"/>
    <w:family w:val="roman"/>
    <w:pitch w:val="variable"/>
    <w:sig w:usb0="00000003" w:usb1="288F0000" w:usb2="00000016" w:usb3="00000000" w:csb0="00040001" w:csb1="00000000"/>
  </w:font>
  <w:font w:name="Abyssinica SIL">
    <w:panose1 w:val="02000603020000020004"/>
    <w:charset w:val="00"/>
    <w:family w:val="auto"/>
    <w:pitch w:val="default"/>
    <w:sig w:usb0="800000EF" w:usb1="5000A04B" w:usb2="00000828" w:usb3="00000000" w:csb0="20000001" w:csb1="00000000"/>
  </w:font>
  <w:font w:name="Andale Mono">
    <w:panose1 w:val="020B0509000000000004"/>
    <w:charset w:val="00"/>
    <w:family w:val="auto"/>
    <w:pitch w:val="default"/>
    <w:sig w:usb0="00000287" w:usb1="00000000" w:usb2="00000000" w:usb3="00000000" w:csb0="6000009F" w:csb1="DFD70000"/>
  </w:font>
  <w:font w:name="Ubuntu">
    <w:panose1 w:val="020B0604030602030204"/>
    <w:charset w:val="00"/>
    <w:family w:val="auto"/>
    <w:pitch w:val="default"/>
    <w:sig w:usb0="E00002FF" w:usb1="5000205B" w:usb2="00000000" w:usb3="00000000" w:csb0="2000009F" w:csb1="56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FB25FC"/>
    <w:multiLevelType w:val="singleLevel"/>
    <w:tmpl w:val="DBFB25F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hyphenationZone w:val="42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07BB46"/>
    <w:rsid w:val="00043F67"/>
    <w:rsid w:val="003F6BFD"/>
    <w:rsid w:val="00414A30"/>
    <w:rsid w:val="00435CE2"/>
    <w:rsid w:val="004D7140"/>
    <w:rsid w:val="004E1417"/>
    <w:rsid w:val="005C0414"/>
    <w:rsid w:val="005F04EA"/>
    <w:rsid w:val="007112C0"/>
    <w:rsid w:val="0077356B"/>
    <w:rsid w:val="00A11610"/>
    <w:rsid w:val="00AB2A78"/>
    <w:rsid w:val="00B43C1E"/>
    <w:rsid w:val="00B455DA"/>
    <w:rsid w:val="00B87577"/>
    <w:rsid w:val="00D466BB"/>
    <w:rsid w:val="6C7F9869"/>
    <w:rsid w:val="6F07BB46"/>
    <w:rsid w:val="77ACB81E"/>
    <w:rsid w:val="DA7DAAA3"/>
    <w:rsid w:val="DBFF3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character" w:default="1" w:styleId="2">
    <w:name w:val="Default Paragraph Font"/>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Table Grid"/>
    <w:basedOn w:val="3"/>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5">
    <w:name w:val="List Paragraph"/>
    <w:basedOn w:val="1"/>
    <w:uiPriority w:val="99"/>
    <w:pPr>
      <w:ind w:left="720"/>
      <w:contextualSpacing/>
    </w:pPr>
  </w:style>
  <w:style w:type="table" w:customStyle="1" w:styleId="6">
    <w:name w:val="Grid Table 3"/>
    <w:basedOn w:val="3"/>
    <w:uiPriority w:val="48"/>
    <w:pPr>
      <w:spacing w:after="0" w:line="240" w:lineRule="auto"/>
    </w:pPr>
    <w:tblPr>
      <w:tblBorders>
        <w:top w:val="single" w:color="999999" w:themeColor="text1" w:themeTint="99" w:sz="4" w:space="0"/>
        <w:left w:val="single" w:color="999999" w:themeColor="text1" w:themeTint="99" w:sz="4" w:space="0"/>
        <w:bottom w:val="single" w:color="999999" w:themeColor="text1" w:themeTint="99" w:sz="4" w:space="0"/>
        <w:right w:val="single" w:color="999999" w:themeColor="text1" w:themeTint="99" w:sz="4" w:space="0"/>
        <w:insideH w:val="single" w:color="999999" w:themeColor="text1" w:themeTint="99" w:sz="4" w:space="0"/>
        <w:insideV w:val="single" w:color="999999" w:themeColor="text1" w:themeTint="99" w:sz="4" w:space="0"/>
      </w:tblBorders>
      <w:tblLayout w:type="fixed"/>
    </w:tblPr>
    <w:tblStylePr w:type="firstRow">
      <w:rPr>
        <w:b/>
        <w:bCs/>
      </w:rPr>
      <w:tcPr>
        <w:tcBorders>
          <w:top w:val="nil"/>
          <w:left w:val="nil"/>
          <w:right w:val="nil"/>
          <w:insideH w:val="nil"/>
          <w:insideV w:val="nil"/>
        </w:tcBorders>
        <w:shd w:val="clear" w:color="auto" w:fill="F9F9F9" w:themeFill="background1"/>
      </w:tcPr>
    </w:tblStylePr>
    <w:tblStylePr w:type="lastRow">
      <w:rPr>
        <w:b/>
        <w:bCs/>
      </w:rPr>
      <w:tcPr>
        <w:tcBorders>
          <w:left w:val="nil"/>
          <w:bottom w:val="nil"/>
          <w:right w:val="nil"/>
          <w:insideH w:val="nil"/>
          <w:insideV w:val="nil"/>
        </w:tcBorders>
        <w:shd w:val="clear" w:color="auto" w:fill="F9F9F9" w:themeFill="background1"/>
      </w:tcPr>
    </w:tblStylePr>
    <w:tblStylePr w:type="firstCol">
      <w:pPr>
        <w:jc w:val="right"/>
      </w:pPr>
      <w:rPr>
        <w:i/>
        <w:iCs/>
      </w:rPr>
      <w:tcPr>
        <w:tcBorders>
          <w:top w:val="nil"/>
          <w:left w:val="nil"/>
          <w:bottom w:val="nil"/>
          <w:insideH w:val="nil"/>
          <w:insideV w:val="nil"/>
        </w:tcBorders>
        <w:shd w:val="clear" w:color="auto" w:fill="F9F9F9" w:themeFill="background1"/>
      </w:tcPr>
    </w:tblStylePr>
    <w:tblStylePr w:type="lastCol">
      <w:rPr>
        <w:i/>
        <w:iCs/>
      </w:rPr>
      <w:tcPr>
        <w:tcBorders>
          <w:top w:val="nil"/>
          <w:bottom w:val="nil"/>
          <w:right w:val="nil"/>
          <w:insideH w:val="nil"/>
          <w:insideV w:val="nil"/>
        </w:tcBorders>
        <w:shd w:val="clear" w:color="auto" w:fill="F9F9F9" w:themeFill="background1"/>
      </w:tcPr>
    </w:tblStylePr>
    <w:tblStylePr w:type="band1Vert">
      <w:tcPr>
        <w:shd w:val="clear" w:color="auto" w:fill="DCDCDC" w:themeFill="text1" w:themeFillTint="33"/>
      </w:tcPr>
    </w:tblStylePr>
    <w:tblStylePr w:type="band1Horz">
      <w:tcPr>
        <w:shd w:val="clear" w:color="auto" w:fill="DCDCDC" w:themeFill="text1" w:themeFillTint="33"/>
      </w:tcPr>
    </w:tblStylePr>
    <w:tblStylePr w:type="neCell">
      <w:tcPr>
        <w:tcBorders>
          <w:bottom w:val="single" w:color="999999" w:themeColor="text1" w:themeTint="99" w:sz="4" w:space="0"/>
        </w:tcBorders>
      </w:tcPr>
    </w:tblStylePr>
    <w:tblStylePr w:type="nwCell">
      <w:tcPr>
        <w:tcBorders>
          <w:bottom w:val="single" w:color="999999" w:themeColor="text1" w:themeTint="99" w:sz="4" w:space="0"/>
        </w:tcBorders>
      </w:tcPr>
    </w:tblStylePr>
    <w:tblStylePr w:type="seCell">
      <w:tcPr>
        <w:tcBorders>
          <w:top w:val="single" w:color="999999" w:themeColor="text1" w:themeTint="99" w:sz="4" w:space="0"/>
        </w:tcBorders>
      </w:tcPr>
    </w:tblStylePr>
    <w:tblStylePr w:type="swCell">
      <w:tcPr>
        <w:tcBorders>
          <w:top w:val="single" w:color="999999" w:themeColor="text1" w:themeTint="99" w:sz="4" w:space="0"/>
        </w:tcBorders>
      </w:tcPr>
    </w:tblStylePr>
  </w:style>
  <w:style w:type="character" w:styleId="7">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969</Words>
  <Characters>5333</Characters>
  <Lines>44</Lines>
  <Paragraphs>12</Paragraphs>
  <TotalTime>6</TotalTime>
  <ScaleCrop>false</ScaleCrop>
  <LinksUpToDate>false</LinksUpToDate>
  <CharactersWithSpaces>6290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2018-11-05T02:57:00Z</dcterms:created>
  <dc:creator>lapy</dc:creator>
  <cp:lastModifiedBy>lapy</cp:lastModifiedBy>
  <dcterms:modified xsi:type="dcterms:W3CDTF">2019-01-03T14:46:01Z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