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11C" w:rsidRPr="0072211C" w:rsidRDefault="0072211C" w:rsidP="0072211C">
      <w:pPr>
        <w:rPr>
          <w:rFonts w:ascii="IPAGothic" w:eastAsia="IPAGothic" w:hAnsi="IPAGothic" w:hint="eastAsia"/>
          <w:sz w:val="32"/>
          <w:szCs w:val="32"/>
          <w:lang w:eastAsia="ja-JP"/>
        </w:rPr>
      </w:pPr>
      <w:r w:rsidRPr="0072211C">
        <w:rPr>
          <w:rFonts w:ascii="IPAGothic" w:eastAsia="IPAGothic" w:hAnsi="IPAGothic" w:hint="eastAsia"/>
          <w:sz w:val="32"/>
          <w:szCs w:val="32"/>
          <w:lang w:eastAsia="ja-JP"/>
        </w:rPr>
        <w:t>作成した自由課題の操作方法</w:t>
      </w:r>
    </w:p>
    <w:p w:rsidR="0072211C" w:rsidRPr="003E5172" w:rsidRDefault="0072211C" w:rsidP="0072211C">
      <w:pPr>
        <w:rPr>
          <w:rFonts w:ascii="IPAMincho" w:eastAsia="等线" w:hAnsi="IPAMincho"/>
          <w:szCs w:val="21"/>
          <w:lang w:eastAsia="ja-JP"/>
        </w:rPr>
      </w:pPr>
      <w:r w:rsidRPr="00F52004">
        <w:rPr>
          <w:rFonts w:ascii="IPAMincho" w:eastAsia="IPAMincho" w:hAnsi="IPAMincho" w:hint="eastAsia"/>
          <w:szCs w:val="21"/>
          <w:lang w:eastAsia="ja-JP"/>
        </w:rPr>
        <w:t>cmdウィンドウに入力</w:t>
      </w:r>
      <w:r w:rsidRPr="003E5172">
        <w:rPr>
          <w:rFonts w:ascii="IPAMincho" w:eastAsia="等线" w:hAnsi="IPAMincho" w:hint="eastAsia"/>
          <w:szCs w:val="21"/>
          <w:lang w:eastAsia="ja-JP"/>
        </w:rPr>
        <w:t>:</w:t>
      </w:r>
    </w:p>
    <w:p w:rsidR="0072211C" w:rsidRDefault="0072211C" w:rsidP="0072211C">
      <w:pPr>
        <w:ind w:left="2520" w:firstLine="840"/>
        <w:rPr>
          <w:rFonts w:ascii="IPAGothic" w:eastAsia="IPAGothic" w:hAnsi="IPAGothic"/>
          <w:szCs w:val="21"/>
        </w:rPr>
      </w:pPr>
      <w:r w:rsidRPr="00875BE6">
        <w:rPr>
          <w:rFonts w:ascii="IPAGothic" w:eastAsia="IPAGothic" w:hAnsi="IPAGothic" w:hint="eastAsia"/>
          <w:szCs w:val="21"/>
        </w:rPr>
        <w:t>a</w:t>
      </w:r>
      <w:r w:rsidRPr="00875BE6">
        <w:rPr>
          <w:rFonts w:ascii="IPAGothic" w:eastAsia="IPAGothic" w:hAnsi="IPAGothic"/>
          <w:szCs w:val="21"/>
        </w:rPr>
        <w:t>ppletviewer test.htm</w:t>
      </w:r>
    </w:p>
    <w:p w:rsidR="00E7018E" w:rsidRPr="00E7018E" w:rsidRDefault="00E7018E" w:rsidP="0072211C">
      <w:pPr>
        <w:ind w:left="2520" w:firstLine="840"/>
        <w:rPr>
          <w:rFonts w:ascii="IPAGothic" w:eastAsiaTheme="minorEastAsia" w:hAnsi="IPAGothic" w:hint="eastAsia"/>
          <w:szCs w:val="21"/>
        </w:rPr>
      </w:pPr>
      <w:r>
        <w:rPr>
          <w:rFonts w:ascii="IPAGothic" w:eastAsia="MS Mincho" w:hAnsi="IPAGothic" w:hint="eastAsia"/>
          <w:szCs w:val="21"/>
          <w:lang w:eastAsia="ja-JP"/>
        </w:rPr>
        <w:t>そして</w:t>
      </w:r>
      <w:r>
        <w:rPr>
          <w:rFonts w:ascii="IPAGothic" w:eastAsiaTheme="minorEastAsia" w:hAnsi="IPAGothic" w:hint="eastAsia"/>
          <w:szCs w:val="21"/>
        </w:rPr>
        <w:t>enter</w:t>
      </w:r>
      <w:bookmarkStart w:id="0" w:name="_GoBack"/>
      <w:bookmarkEnd w:id="0"/>
    </w:p>
    <w:p w:rsidR="0072211C" w:rsidRPr="003E5172" w:rsidRDefault="0072211C" w:rsidP="0072211C">
      <w:pPr>
        <w:ind w:left="840" w:firstLine="840"/>
        <w:rPr>
          <w:rFonts w:ascii="IPAMincho" w:eastAsia="等线" w:hAnsi="IPAMincho" w:hint="eastAsia"/>
          <w:b/>
          <w:szCs w:val="21"/>
        </w:rPr>
      </w:pPr>
      <w:r w:rsidRPr="00252818">
        <w:rPr>
          <w:noProof/>
        </w:rPr>
        <w:drawing>
          <wp:inline distT="0" distB="0" distL="0" distR="0">
            <wp:extent cx="4632960" cy="2415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1C" w:rsidRPr="007A5ECB" w:rsidRDefault="0072211C" w:rsidP="0072211C">
      <w:pPr>
        <w:ind w:left="2520" w:firstLineChars="600" w:firstLine="1320"/>
        <w:rPr>
          <w:rFonts w:ascii="IPAMincho" w:eastAsia="IPAMincho" w:hAnsi="IPAMincho" w:hint="eastAsia"/>
          <w:szCs w:val="21"/>
          <w:lang w:eastAsia="ja-JP"/>
        </w:rPr>
      </w:pPr>
      <w:bookmarkStart w:id="1" w:name="_Hlk535836209"/>
      <w:r w:rsidRPr="007A5ECB">
        <w:rPr>
          <w:rFonts w:ascii="IPAMincho" w:eastAsia="IPAMincho" w:hAnsi="IPAMincho" w:hint="eastAsia"/>
          <w:szCs w:val="21"/>
          <w:lang w:eastAsia="ja-JP"/>
        </w:rPr>
        <w:t>図</w:t>
      </w:r>
      <w:r w:rsidRPr="003E5172">
        <w:rPr>
          <w:rFonts w:ascii="IPAMincho" w:eastAsia="等线" w:hAnsi="IPAMincho" w:hint="eastAsia"/>
          <w:szCs w:val="21"/>
          <w:lang w:eastAsia="ja-JP"/>
        </w:rPr>
        <w:t>C1</w:t>
      </w:r>
      <w:r w:rsidRPr="007A5ECB">
        <w:rPr>
          <w:rFonts w:ascii="IPAMincho" w:eastAsia="IPAMincho" w:hAnsi="IPAMincho" w:hint="eastAsia"/>
          <w:szCs w:val="21"/>
          <w:lang w:eastAsia="ja-JP"/>
        </w:rPr>
        <w:t>：このように入力する．</w:t>
      </w:r>
    </w:p>
    <w:bookmarkEnd w:id="1"/>
    <w:p w:rsidR="0072211C" w:rsidRPr="0072211C" w:rsidRDefault="0072211C" w:rsidP="0072211C">
      <w:pPr>
        <w:rPr>
          <w:rFonts w:ascii="IPAGothic" w:eastAsia="IPAGothic" w:hAnsi="IPAGothic" w:hint="eastAsia"/>
          <w:sz w:val="30"/>
          <w:szCs w:val="30"/>
        </w:rPr>
      </w:pPr>
      <w:r w:rsidRPr="0072211C">
        <w:rPr>
          <w:rFonts w:ascii="IPAGothic" w:eastAsia="IPAGothic" w:hAnsi="IPAGothic" w:hint="eastAsia"/>
          <w:sz w:val="30"/>
          <w:szCs w:val="30"/>
        </w:rPr>
        <w:t>実</w:t>
      </w:r>
      <w:proofErr w:type="gramStart"/>
      <w:r w:rsidRPr="0072211C">
        <w:rPr>
          <w:rFonts w:ascii="IPAGothic" w:eastAsia="IPAGothic" w:hAnsi="IPAGothic" w:hint="eastAsia"/>
          <w:sz w:val="30"/>
          <w:szCs w:val="30"/>
        </w:rPr>
        <w:t>行例</w:t>
      </w:r>
      <w:proofErr w:type="gramEnd"/>
    </w:p>
    <w:p w:rsidR="0072211C" w:rsidRDefault="0072211C" w:rsidP="0072211C">
      <w:pPr>
        <w:jc w:val="center"/>
      </w:pPr>
      <w:r w:rsidRPr="008540AA">
        <w:rPr>
          <w:noProof/>
        </w:rPr>
        <w:lastRenderedPageBreak/>
        <w:drawing>
          <wp:inline distT="0" distB="0" distL="0" distR="0">
            <wp:extent cx="4716780" cy="5593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1C" w:rsidRPr="007A5ECB" w:rsidRDefault="0072211C" w:rsidP="0072211C">
      <w:pPr>
        <w:ind w:left="2520" w:firstLineChars="600" w:firstLine="1320"/>
        <w:rPr>
          <w:rFonts w:ascii="IPAMincho" w:eastAsia="IPAMincho" w:hAnsi="IPAMincho" w:hint="eastAsia"/>
          <w:szCs w:val="21"/>
          <w:lang w:eastAsia="ja-JP"/>
        </w:rPr>
      </w:pPr>
      <w:r w:rsidRPr="007A5ECB">
        <w:rPr>
          <w:rFonts w:ascii="IPAMincho" w:eastAsia="IPAMincho" w:hAnsi="IPAMincho" w:hint="eastAsia"/>
          <w:szCs w:val="21"/>
          <w:lang w:eastAsia="ja-JP"/>
        </w:rPr>
        <w:t>図</w:t>
      </w:r>
      <w:r w:rsidRPr="008540AA">
        <w:rPr>
          <w:rFonts w:ascii="IPAMincho" w:eastAsia="等线" w:hAnsi="IPAMincho" w:hint="eastAsia"/>
          <w:szCs w:val="21"/>
          <w:lang w:eastAsia="ja-JP"/>
        </w:rPr>
        <w:t>C</w:t>
      </w:r>
      <w:r>
        <w:rPr>
          <w:rFonts w:ascii="IPAMincho" w:eastAsia="等线" w:hAnsi="IPAMincho"/>
          <w:szCs w:val="21"/>
          <w:lang w:eastAsia="ja-JP"/>
        </w:rPr>
        <w:t>2</w:t>
      </w:r>
      <w:r w:rsidRPr="007A5ECB">
        <w:rPr>
          <w:rFonts w:ascii="IPAMincho" w:eastAsia="IPAMincho" w:hAnsi="IPAMincho" w:hint="eastAsia"/>
          <w:szCs w:val="21"/>
          <w:lang w:eastAsia="ja-JP"/>
        </w:rPr>
        <w:t>：</w:t>
      </w:r>
      <w:r w:rsidRPr="008540AA">
        <w:rPr>
          <w:rFonts w:ascii="IPAMincho" w:eastAsia="IPAMincho" w:hAnsi="IPAMincho" w:hint="eastAsia"/>
          <w:szCs w:val="21"/>
          <w:lang w:eastAsia="ja-JP"/>
        </w:rPr>
        <w:t>ゲームが失敗した時</w:t>
      </w:r>
      <w:r w:rsidRPr="007A5ECB">
        <w:rPr>
          <w:rFonts w:ascii="IPAMincho" w:eastAsia="IPAMincho" w:hAnsi="IPAMincho" w:hint="eastAsia"/>
          <w:szCs w:val="21"/>
          <w:lang w:eastAsia="ja-JP"/>
        </w:rPr>
        <w:t>．</w:t>
      </w:r>
    </w:p>
    <w:p w:rsidR="0072211C" w:rsidRPr="008540AA" w:rsidRDefault="0072211C" w:rsidP="0072211C">
      <w:pPr>
        <w:jc w:val="center"/>
        <w:rPr>
          <w:rFonts w:hint="eastAsia"/>
          <w:lang w:eastAsia="ja-JP"/>
        </w:rPr>
      </w:pPr>
    </w:p>
    <w:p w:rsidR="0072211C" w:rsidRDefault="0072211C" w:rsidP="0072211C">
      <w:pPr>
        <w:jc w:val="center"/>
      </w:pPr>
      <w:r w:rsidRPr="008540AA">
        <w:rPr>
          <w:noProof/>
        </w:rPr>
        <w:lastRenderedPageBreak/>
        <w:drawing>
          <wp:inline distT="0" distB="0" distL="0" distR="0">
            <wp:extent cx="4739640" cy="4892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1C" w:rsidRPr="007A5ECB" w:rsidRDefault="0072211C" w:rsidP="0072211C">
      <w:pPr>
        <w:ind w:left="1680" w:firstLineChars="400" w:firstLine="880"/>
        <w:rPr>
          <w:rFonts w:ascii="IPAMincho" w:eastAsia="IPAMincho" w:hAnsi="IPAMincho" w:hint="eastAsia"/>
          <w:szCs w:val="21"/>
          <w:lang w:eastAsia="ja-JP"/>
        </w:rPr>
      </w:pPr>
      <w:r w:rsidRPr="007A5ECB">
        <w:rPr>
          <w:rFonts w:ascii="IPAMincho" w:eastAsia="IPAMincho" w:hAnsi="IPAMincho" w:hint="eastAsia"/>
          <w:szCs w:val="21"/>
          <w:lang w:eastAsia="ja-JP"/>
        </w:rPr>
        <w:t>図</w:t>
      </w:r>
      <w:r w:rsidRPr="008540AA">
        <w:rPr>
          <w:rFonts w:ascii="IPAMincho" w:eastAsia="等线" w:hAnsi="IPAMincho" w:hint="eastAsia"/>
          <w:szCs w:val="21"/>
          <w:lang w:eastAsia="ja-JP"/>
        </w:rPr>
        <w:t>C</w:t>
      </w:r>
      <w:r>
        <w:rPr>
          <w:rFonts w:ascii="IPAMincho" w:eastAsia="等线" w:hAnsi="IPAMincho"/>
          <w:szCs w:val="21"/>
          <w:lang w:eastAsia="ja-JP"/>
        </w:rPr>
        <w:t>3</w:t>
      </w:r>
      <w:r w:rsidRPr="007A5ECB">
        <w:rPr>
          <w:rFonts w:ascii="IPAMincho" w:eastAsia="IPAMincho" w:hAnsi="IPAMincho" w:hint="eastAsia"/>
          <w:szCs w:val="21"/>
          <w:lang w:eastAsia="ja-JP"/>
        </w:rPr>
        <w:t>：</w:t>
      </w:r>
      <w:r>
        <w:rPr>
          <w:rFonts w:ascii="IPAMincho" w:eastAsia="IPAMincho" w:hAnsi="IPAMincho"/>
          <w:szCs w:val="21"/>
          <w:lang w:eastAsia="ja-JP"/>
        </w:rPr>
        <w:t>again</w:t>
      </w:r>
      <w:r w:rsidRPr="00B74B07">
        <w:rPr>
          <w:rFonts w:ascii="IPAMincho" w:eastAsia="IPAMincho" w:hAnsi="IPAMincho" w:hint="eastAsia"/>
          <w:szCs w:val="21"/>
          <w:lang w:eastAsia="ja-JP"/>
        </w:rPr>
        <w:t>または</w:t>
      </w:r>
      <w:r>
        <w:rPr>
          <w:rFonts w:ascii="IPAMincho" w:eastAsia="IPAMincho" w:hAnsi="IPAMincho"/>
          <w:szCs w:val="21"/>
          <w:lang w:eastAsia="ja-JP"/>
        </w:rPr>
        <w:t>reset</w:t>
      </w:r>
      <w:r w:rsidRPr="00B74B07">
        <w:rPr>
          <w:rFonts w:ascii="IPAMincho" w:eastAsia="IPAMincho" w:hAnsi="IPAMincho" w:hint="eastAsia"/>
          <w:szCs w:val="21"/>
          <w:lang w:eastAsia="ja-JP"/>
        </w:rPr>
        <w:t>ボタンを押した後</w:t>
      </w:r>
    </w:p>
    <w:p w:rsidR="004358AB" w:rsidRPr="0072211C" w:rsidRDefault="004358AB" w:rsidP="00D31D50">
      <w:pPr>
        <w:spacing w:line="220" w:lineRule="atLeast"/>
        <w:rPr>
          <w:lang w:eastAsia="ja-JP"/>
        </w:rPr>
      </w:pPr>
    </w:p>
    <w:sectPr w:rsidR="004358AB" w:rsidRPr="007221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PAGothic">
    <w:panose1 w:val="020B0509000000000000"/>
    <w:charset w:val="80"/>
    <w:family w:val="modern"/>
    <w:pitch w:val="fixed"/>
    <w:sig w:usb0="E00002FF" w:usb1="2AC7EDFA" w:usb2="00000012" w:usb3="00000000" w:csb0="00020001" w:csb1="00000000"/>
  </w:font>
  <w:font w:name="IPAMincho">
    <w:panose1 w:val="02020409000000000000"/>
    <w:charset w:val="80"/>
    <w:family w:val="modern"/>
    <w:pitch w:val="fixed"/>
    <w:sig w:usb0="E00002FF" w:usb1="2AC7EDFA" w:usb2="00000012" w:usb3="00000000" w:csb0="0002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72211C"/>
    <w:rsid w:val="008B7726"/>
    <w:rsid w:val="00D31D50"/>
    <w:rsid w:val="00E7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E089"/>
  <w15:docId w15:val="{A2F51505-1BBE-4AD0-A49C-D401B5BD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2019-01-21T04:37:00Z</dcterms:modified>
</cp:coreProperties>
</file>