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8B1F" w14:textId="198A005A" w:rsidR="00651B66" w:rsidRPr="00A8688B" w:rsidRDefault="00651B66" w:rsidP="00651B66">
      <w:pPr>
        <w:tabs>
          <w:tab w:val="num" w:pos="720"/>
        </w:tabs>
        <w:ind w:left="720" w:hanging="360"/>
        <w:rPr>
          <w:color w:val="FF0000"/>
        </w:rPr>
      </w:pPr>
      <w:r w:rsidRPr="00A8688B">
        <w:rPr>
          <w:color w:val="FF0000"/>
        </w:rPr>
        <w:t>1</w:t>
      </w:r>
    </w:p>
    <w:p w14:paraId="43F86B78" w14:textId="77777777" w:rsidR="00651B66" w:rsidRPr="00651B66" w:rsidRDefault="00651B66" w:rsidP="00651B66">
      <w:pPr>
        <w:numPr>
          <w:ilvl w:val="0"/>
          <w:numId w:val="1"/>
        </w:numPr>
        <w:rPr>
          <w:color w:val="8EAADB" w:themeColor="accent1" w:themeTint="99"/>
        </w:rPr>
      </w:pPr>
      <w:r w:rsidRPr="00651B66">
        <w:rPr>
          <w:color w:val="8EAADB" w:themeColor="accent1" w:themeTint="99"/>
          <w:lang w:val="de-DE"/>
        </w:rPr>
        <w:t>Entwurfsmuster aus dem Bereich der Softwareentwicklung</w:t>
      </w:r>
    </w:p>
    <w:p w14:paraId="5C79B0FE" w14:textId="77777777" w:rsidR="00651B66" w:rsidRPr="00651B66" w:rsidRDefault="00651B66" w:rsidP="00651B66">
      <w:pPr>
        <w:numPr>
          <w:ilvl w:val="0"/>
          <w:numId w:val="1"/>
        </w:numPr>
      </w:pPr>
      <w:r w:rsidRPr="00651B66">
        <w:t>Kategorie der Erzeugungsmuster</w:t>
      </w:r>
    </w:p>
    <w:p w14:paraId="4387D625" w14:textId="77777777" w:rsidR="00651B66" w:rsidRPr="00651B66" w:rsidRDefault="00651B66" w:rsidP="00651B66">
      <w:pPr>
        <w:numPr>
          <w:ilvl w:val="1"/>
          <w:numId w:val="1"/>
        </w:numPr>
      </w:pPr>
      <w:r w:rsidRPr="00651B66">
        <w:t>Objektmuster</w:t>
      </w:r>
    </w:p>
    <w:p w14:paraId="4D2F1A10" w14:textId="77777777" w:rsidR="00651B66" w:rsidRPr="00651B66" w:rsidRDefault="00651B66" w:rsidP="00651B66">
      <w:pPr>
        <w:numPr>
          <w:ilvl w:val="2"/>
          <w:numId w:val="1"/>
        </w:numPr>
      </w:pPr>
      <w:r w:rsidRPr="00651B66">
        <w:t>Abstrakte Fabrik (</w:t>
      </w:r>
      <w:proofErr w:type="spellStart"/>
      <w:r w:rsidRPr="00651B66">
        <w:rPr>
          <w:i/>
          <w:iCs/>
        </w:rPr>
        <w:t>abstract</w:t>
      </w:r>
      <w:proofErr w:type="spellEnd"/>
      <w:r w:rsidRPr="00651B66">
        <w:rPr>
          <w:i/>
          <w:iCs/>
        </w:rPr>
        <w:t xml:space="preserve"> </w:t>
      </w:r>
      <w:proofErr w:type="spellStart"/>
      <w:r w:rsidRPr="00651B66">
        <w:rPr>
          <w:i/>
          <w:iCs/>
        </w:rPr>
        <w:t>factory</w:t>
      </w:r>
      <w:proofErr w:type="spellEnd"/>
      <w:r w:rsidRPr="00651B66">
        <w:t>)</w:t>
      </w:r>
    </w:p>
    <w:p w14:paraId="2307C2BD" w14:textId="77777777" w:rsidR="00651B66" w:rsidRPr="00651B66" w:rsidRDefault="00651B66" w:rsidP="00651B66">
      <w:pPr>
        <w:numPr>
          <w:ilvl w:val="2"/>
          <w:numId w:val="1"/>
        </w:numPr>
      </w:pPr>
      <w:r w:rsidRPr="00651B66">
        <w:t>Einzelstück </w:t>
      </w:r>
      <w:r w:rsidRPr="00651B66">
        <w:rPr>
          <w:i/>
          <w:iCs/>
        </w:rPr>
        <w:t>(singleton)</w:t>
      </w:r>
    </w:p>
    <w:p w14:paraId="7BC687DA" w14:textId="77777777" w:rsidR="00651B66" w:rsidRPr="00651B66" w:rsidRDefault="00651B66" w:rsidP="00651B66">
      <w:pPr>
        <w:numPr>
          <w:ilvl w:val="2"/>
          <w:numId w:val="1"/>
        </w:numPr>
      </w:pPr>
      <w:r w:rsidRPr="00651B66">
        <w:t>Erbauer </w:t>
      </w:r>
      <w:r w:rsidRPr="00651B66">
        <w:rPr>
          <w:i/>
          <w:iCs/>
        </w:rPr>
        <w:t>(</w:t>
      </w:r>
      <w:proofErr w:type="spellStart"/>
      <w:r w:rsidRPr="00651B66">
        <w:rPr>
          <w:i/>
          <w:iCs/>
        </w:rPr>
        <w:t>builder</w:t>
      </w:r>
      <w:proofErr w:type="spellEnd"/>
      <w:r w:rsidRPr="00651B66">
        <w:rPr>
          <w:i/>
          <w:iCs/>
        </w:rPr>
        <w:t>)</w:t>
      </w:r>
    </w:p>
    <w:p w14:paraId="0A56A312" w14:textId="7252FAB5" w:rsidR="00651B66" w:rsidRPr="00651B66" w:rsidRDefault="00651B66" w:rsidP="00651B66">
      <w:pPr>
        <w:numPr>
          <w:ilvl w:val="2"/>
          <w:numId w:val="1"/>
        </w:numPr>
      </w:pPr>
      <w:r w:rsidRPr="00651B66">
        <w:t>Prototyp </w:t>
      </w:r>
      <w:r w:rsidRPr="00651B66">
        <w:rPr>
          <w:i/>
          <w:iCs/>
        </w:rPr>
        <w:t>(prototype)</w:t>
      </w:r>
    </w:p>
    <w:p w14:paraId="44D31263" w14:textId="77777777" w:rsidR="00651B66" w:rsidRPr="00651B66" w:rsidRDefault="00651B66" w:rsidP="00651B66"/>
    <w:p w14:paraId="25479116" w14:textId="77777777" w:rsidR="00651B66" w:rsidRPr="00651B66" w:rsidRDefault="00651B66" w:rsidP="00651B66">
      <w:pPr>
        <w:numPr>
          <w:ilvl w:val="0"/>
          <w:numId w:val="1"/>
        </w:numPr>
      </w:pPr>
      <w:r w:rsidRPr="00651B66">
        <w:rPr>
          <w:lang w:val="de-DE"/>
        </w:rPr>
        <w:t>eine mehrfache Anwendung der Fabrikmethode</w:t>
      </w:r>
    </w:p>
    <w:p w14:paraId="4595BF6D" w14:textId="77777777" w:rsidR="00651B66" w:rsidRPr="00651B66" w:rsidRDefault="00651B66" w:rsidP="00651B66">
      <w:pPr>
        <w:numPr>
          <w:ilvl w:val="0"/>
          <w:numId w:val="1"/>
        </w:numPr>
        <w:rPr>
          <w:color w:val="8EAADB" w:themeColor="accent1" w:themeTint="99"/>
        </w:rPr>
      </w:pPr>
      <w:r w:rsidRPr="00651B66">
        <w:rPr>
          <w:color w:val="8EAADB" w:themeColor="accent1" w:themeTint="99"/>
          <w:lang w:val="de-DE"/>
        </w:rPr>
        <w:t>Eine abstrakte Fabrik (Abstract Factory) wird im Allgemeinen mittels Fabrikmethoden realisiert.</w:t>
      </w:r>
    </w:p>
    <w:p w14:paraId="63BEC8CD" w14:textId="145B76A3" w:rsidR="00325AC4" w:rsidRDefault="00AF5517">
      <w:pPr>
        <w:rPr>
          <w:color w:val="FF0000"/>
        </w:rPr>
      </w:pPr>
      <w:r w:rsidRPr="00A8688B">
        <w:rPr>
          <w:color w:val="FF0000"/>
        </w:rPr>
        <w:t>2</w:t>
      </w:r>
    </w:p>
    <w:p w14:paraId="08E3F75D" w14:textId="77777777" w:rsidR="00A8688B" w:rsidRPr="00EE79B5" w:rsidRDefault="00A8688B" w:rsidP="00A8688B">
      <w:pPr>
        <w:rPr>
          <w:color w:val="8EAADB" w:themeColor="accent1" w:themeTint="99"/>
          <w:lang w:val="de-DE"/>
        </w:rPr>
      </w:pPr>
      <w:r w:rsidRPr="00EE79B5">
        <w:rPr>
          <w:color w:val="8EAADB" w:themeColor="accent1" w:themeTint="99"/>
          <w:lang w:val="de-DE"/>
        </w:rPr>
        <w:t>Gemeinsamkeiten:</w:t>
      </w:r>
    </w:p>
    <w:p w14:paraId="2C95641B" w14:textId="77777777" w:rsidR="00A8688B" w:rsidRPr="00EE79B5" w:rsidRDefault="00A8688B" w:rsidP="00A8688B">
      <w:pPr>
        <w:rPr>
          <w:color w:val="8EAADB" w:themeColor="accent1" w:themeTint="99"/>
          <w:lang w:val="de-DE"/>
        </w:rPr>
      </w:pPr>
      <w:proofErr w:type="gramStart"/>
      <w:r w:rsidRPr="00EE79B5">
        <w:rPr>
          <w:color w:val="8EAADB" w:themeColor="accent1" w:themeTint="99"/>
          <w:lang w:val="de-DE"/>
        </w:rPr>
        <w:t>Beide Pattern</w:t>
      </w:r>
      <w:proofErr w:type="gramEnd"/>
      <w:r w:rsidRPr="00EE79B5">
        <w:rPr>
          <w:color w:val="8EAADB" w:themeColor="accent1" w:themeTint="99"/>
          <w:lang w:val="de-DE"/>
        </w:rPr>
        <w:t xml:space="preserve"> entkoppelt den Client von konkreten Typen. Der Client kennt nur die Schnittstelle zur Factory und den Produkten. Welche Produkte konkret erstellt werden, entscheidet die Unterklasse/Implementierung der Schnittstelle. Der Client stützt sich allein auf Abstraktion.</w:t>
      </w:r>
    </w:p>
    <w:p w14:paraId="13E30FDB" w14:textId="77777777" w:rsidR="00A8688B" w:rsidRPr="00A8688B" w:rsidRDefault="00A8688B">
      <w:pPr>
        <w:rPr>
          <w:color w:val="FF0000"/>
        </w:rPr>
      </w:pPr>
    </w:p>
    <w:p w14:paraId="61951DB2" w14:textId="77777777" w:rsidR="00AF5517" w:rsidRDefault="00AF5517" w:rsidP="00AF5517">
      <w:r w:rsidRPr="00AF5517">
        <w:t xml:space="preserve">Abstract Factory </w:t>
      </w:r>
    </w:p>
    <w:p w14:paraId="50BC59AD" w14:textId="61F3D090" w:rsidR="00AF5517" w:rsidRPr="00AF5517" w:rsidRDefault="00AF5517" w:rsidP="00AF5517">
      <w:pPr>
        <w:pStyle w:val="Listenabsatz"/>
        <w:numPr>
          <w:ilvl w:val="0"/>
          <w:numId w:val="7"/>
        </w:numPr>
      </w:pPr>
      <w:r w:rsidRPr="00AF5517">
        <w:rPr>
          <w:lang w:val="de-DE"/>
        </w:rPr>
        <w:t>Ganze Produktfamilie wird erstellt</w:t>
      </w:r>
    </w:p>
    <w:p w14:paraId="64C91398" w14:textId="77777777" w:rsidR="00AF5517" w:rsidRPr="00AF5517" w:rsidRDefault="00AF5517" w:rsidP="00AF5517">
      <w:pPr>
        <w:numPr>
          <w:ilvl w:val="0"/>
          <w:numId w:val="6"/>
        </w:numPr>
      </w:pPr>
      <w:r w:rsidRPr="00AF5517">
        <w:rPr>
          <w:lang w:val="de-DE"/>
        </w:rPr>
        <w:t>Breite Schnittstelle</w:t>
      </w:r>
    </w:p>
    <w:p w14:paraId="11018E94" w14:textId="77777777" w:rsidR="00AF5517" w:rsidRPr="00AF5517" w:rsidRDefault="00AF5517" w:rsidP="00AF5517">
      <w:pPr>
        <w:numPr>
          <w:ilvl w:val="0"/>
          <w:numId w:val="6"/>
        </w:numPr>
      </w:pPr>
      <w:r w:rsidRPr="00AF5517">
        <w:rPr>
          <w:lang w:val="de-DE"/>
        </w:rPr>
        <w:t>nur ein Interface und enthält keinen Implementierungscode.</w:t>
      </w:r>
    </w:p>
    <w:p w14:paraId="03C78DE0" w14:textId="77777777" w:rsidR="00AF5517" w:rsidRPr="00AF5517" w:rsidRDefault="00AF5517" w:rsidP="00AF5517">
      <w:pPr>
        <w:numPr>
          <w:ilvl w:val="0"/>
          <w:numId w:val="6"/>
        </w:numPr>
      </w:pPr>
      <w:r w:rsidRPr="00AF5517">
        <w:rPr>
          <w:lang w:val="de-DE"/>
        </w:rPr>
        <w:t>Benutzt Factory Methods, aber ohne generischen Code.</w:t>
      </w:r>
    </w:p>
    <w:p w14:paraId="0E4803FC" w14:textId="164C208F" w:rsidR="00AF5517" w:rsidRDefault="00AF5517">
      <w:r w:rsidRPr="00AF5517">
        <w:t>Factory Method</w:t>
      </w:r>
    </w:p>
    <w:p w14:paraId="7C33EB83" w14:textId="77777777" w:rsidR="00AF5517" w:rsidRPr="00AF5517" w:rsidRDefault="00AF5517" w:rsidP="00AF5517">
      <w:pPr>
        <w:numPr>
          <w:ilvl w:val="0"/>
          <w:numId w:val="8"/>
        </w:numPr>
      </w:pPr>
      <w:r w:rsidRPr="00AF5517">
        <w:rPr>
          <w:lang w:val="de-DE"/>
        </w:rPr>
        <w:t>Ein Produkt wird erstellt</w:t>
      </w:r>
    </w:p>
    <w:p w14:paraId="6EDEEE6F" w14:textId="77777777" w:rsidR="00AF5517" w:rsidRPr="00AF5517" w:rsidRDefault="00AF5517" w:rsidP="00AF5517">
      <w:pPr>
        <w:numPr>
          <w:ilvl w:val="0"/>
          <w:numId w:val="8"/>
        </w:numPr>
      </w:pPr>
      <w:r w:rsidRPr="00AF5517">
        <w:rPr>
          <w:lang w:val="de-DE"/>
        </w:rPr>
        <w:t>Schmale Schnittstelle</w:t>
      </w:r>
    </w:p>
    <w:p w14:paraId="0189D788" w14:textId="52F06482" w:rsidR="00AF5517" w:rsidRDefault="00AF5517" w:rsidP="00AF5517">
      <w:pPr>
        <w:numPr>
          <w:ilvl w:val="0"/>
          <w:numId w:val="8"/>
        </w:numPr>
      </w:pPr>
      <w:r w:rsidRPr="00AF5517">
        <w:rPr>
          <w:color w:val="8EAADB" w:themeColor="accent1" w:themeTint="99"/>
          <w:lang w:val="de-DE"/>
        </w:rPr>
        <w:t xml:space="preserve">Schnittstelle ist oft abstrakt </w:t>
      </w:r>
      <w:r w:rsidRPr="00AF5517">
        <w:rPr>
          <w:lang w:val="de-DE"/>
        </w:rPr>
        <w:t>und enthält generischen Code (Herstellungscode, den alle Produkte durchlaufen müssen)</w:t>
      </w:r>
    </w:p>
    <w:p w14:paraId="29B2E872" w14:textId="463DE4CF" w:rsidR="00AF5517" w:rsidRDefault="00AF5517"/>
    <w:p w14:paraId="5C9EE0DA" w14:textId="06ADA471" w:rsidR="00651B66" w:rsidRPr="004B657A" w:rsidRDefault="004B657A">
      <w:pPr>
        <w:rPr>
          <w:color w:val="FF0000"/>
        </w:rPr>
      </w:pPr>
      <w:r w:rsidRPr="004B657A">
        <w:rPr>
          <w:color w:val="FF0000"/>
        </w:rPr>
        <w:t>3</w:t>
      </w:r>
    </w:p>
    <w:p w14:paraId="541A112C" w14:textId="579AF49E" w:rsidR="004B657A" w:rsidRPr="004B657A" w:rsidRDefault="004B657A" w:rsidP="004B657A">
      <w:pPr>
        <w:numPr>
          <w:ilvl w:val="0"/>
          <w:numId w:val="12"/>
        </w:numPr>
      </w:pPr>
      <w:r w:rsidRPr="004B657A">
        <w:rPr>
          <w:lang w:val="de-DE"/>
        </w:rPr>
        <w:t xml:space="preserve">Das Abstract Factory Design Pattern dient der Definition einer zusammenhängenden Familie aus Produkten (engl. </w:t>
      </w:r>
      <w:proofErr w:type="spellStart"/>
      <w:r w:rsidRPr="004B657A">
        <w:rPr>
          <w:lang w:val="de-DE"/>
        </w:rPr>
        <w:t>products</w:t>
      </w:r>
      <w:proofErr w:type="spellEnd"/>
      <w:r w:rsidRPr="004B657A">
        <w:rPr>
          <w:lang w:val="de-DE"/>
        </w:rPr>
        <w:t xml:space="preserve">). </w:t>
      </w:r>
      <w:r w:rsidRPr="004B657A">
        <w:rPr>
          <w:color w:val="8EAADB" w:themeColor="accent1" w:themeTint="99"/>
          <w:lang w:val="de-DE"/>
        </w:rPr>
        <w:t>Die Familien können ausgetauscht werden.</w:t>
      </w:r>
    </w:p>
    <w:p w14:paraId="6C038508" w14:textId="77777777" w:rsidR="00EE79B5" w:rsidRPr="00EE79B5" w:rsidRDefault="004B657A" w:rsidP="00EE79B5">
      <w:pPr>
        <w:numPr>
          <w:ilvl w:val="0"/>
          <w:numId w:val="12"/>
        </w:numPr>
      </w:pPr>
      <w:r w:rsidRPr="004B657A">
        <w:rPr>
          <w:lang w:val="de-DE"/>
        </w:rPr>
        <w:lastRenderedPageBreak/>
        <w:t xml:space="preserve">Diese </w:t>
      </w:r>
      <w:proofErr w:type="spellStart"/>
      <w:r w:rsidRPr="004B657A">
        <w:rPr>
          <w:lang w:val="de-DE"/>
        </w:rPr>
        <w:t>Factoryschnittstelle</w:t>
      </w:r>
      <w:proofErr w:type="spellEnd"/>
      <w:r w:rsidRPr="004B657A">
        <w:rPr>
          <w:lang w:val="de-DE"/>
        </w:rPr>
        <w:t xml:space="preserve">, die namensgebende Abstract Factory, definiert für jedes Produkt der Produktfamilie (Produktsatz) eine Operation, </w:t>
      </w:r>
      <w:r w:rsidRPr="004B657A">
        <w:rPr>
          <w:color w:val="8EAADB" w:themeColor="accent1" w:themeTint="99"/>
          <w:lang w:val="de-DE"/>
        </w:rPr>
        <w:t>mit der der Client eine Instanz des jeweiligen Produkts erhalten kann.</w:t>
      </w:r>
    </w:p>
    <w:p w14:paraId="4DCCAADF" w14:textId="2D107920" w:rsidR="004B657A" w:rsidRPr="004B657A" w:rsidRDefault="004B657A" w:rsidP="00EE79B5">
      <w:pPr>
        <w:numPr>
          <w:ilvl w:val="0"/>
          <w:numId w:val="12"/>
        </w:numPr>
        <w:rPr>
          <w:color w:val="8EAADB" w:themeColor="accent1" w:themeTint="99"/>
        </w:rPr>
      </w:pPr>
      <w:r w:rsidRPr="004B657A">
        <w:rPr>
          <w:lang w:val="de-DE"/>
        </w:rPr>
        <w:t xml:space="preserve">Der Client ist damit von einer bestimmten </w:t>
      </w:r>
      <w:proofErr w:type="spellStart"/>
      <w:r w:rsidRPr="004B657A">
        <w:rPr>
          <w:lang w:val="de-DE"/>
        </w:rPr>
        <w:t>Factoryimplementierung</w:t>
      </w:r>
      <w:proofErr w:type="spellEnd"/>
      <w:r w:rsidRPr="004B657A">
        <w:rPr>
          <w:lang w:val="de-DE"/>
        </w:rPr>
        <w:t xml:space="preserve"> entkoppelt. </w:t>
      </w:r>
      <w:r w:rsidRPr="004B657A">
        <w:rPr>
          <w:color w:val="8EAADB" w:themeColor="accent1" w:themeTint="99"/>
          <w:lang w:val="de-DE"/>
        </w:rPr>
        <w:t>Es stützt sich allein auf Abstraktion - sowohl bei den Produkten als auch bei der Factory.</w:t>
      </w:r>
    </w:p>
    <w:p w14:paraId="4E8A2644" w14:textId="77777777" w:rsidR="004B657A" w:rsidRDefault="004B657A"/>
    <w:p w14:paraId="245F2245" w14:textId="566CE080" w:rsidR="00651B66" w:rsidRPr="00EE79B5" w:rsidRDefault="004B657A">
      <w:pPr>
        <w:rPr>
          <w:color w:val="FF0000"/>
        </w:rPr>
      </w:pPr>
      <w:r w:rsidRPr="004B657A">
        <w:rPr>
          <w:color w:val="FF0000"/>
        </w:rPr>
        <w:t>4</w:t>
      </w:r>
    </w:p>
    <w:p w14:paraId="6585D884" w14:textId="5E6D3FC1" w:rsidR="00651B66" w:rsidRDefault="00651B66">
      <w:r>
        <w:t>Vorteile</w:t>
      </w:r>
    </w:p>
    <w:p w14:paraId="647BCAEA" w14:textId="77777777" w:rsidR="00A8688B" w:rsidRPr="00A8688B" w:rsidRDefault="00A8688B" w:rsidP="00A8688B">
      <w:pPr>
        <w:numPr>
          <w:ilvl w:val="1"/>
          <w:numId w:val="10"/>
        </w:numPr>
        <w:rPr>
          <w:color w:val="000000" w:themeColor="text1"/>
        </w:rPr>
      </w:pPr>
      <w:r w:rsidRPr="00A8688B">
        <w:rPr>
          <w:color w:val="000000" w:themeColor="text1"/>
          <w:lang w:val="de-DE"/>
        </w:rPr>
        <w:t>Clientcode allgemeingültig kein Code für spezielle Fälle notwendig.</w:t>
      </w:r>
    </w:p>
    <w:p w14:paraId="7C245BAE" w14:textId="77777777" w:rsidR="00A8688B" w:rsidRPr="00A8688B" w:rsidRDefault="00A8688B" w:rsidP="00A8688B">
      <w:pPr>
        <w:numPr>
          <w:ilvl w:val="1"/>
          <w:numId w:val="10"/>
        </w:numPr>
      </w:pPr>
      <w:r w:rsidRPr="00A8688B">
        <w:rPr>
          <w:lang w:val="de-DE"/>
        </w:rPr>
        <w:t>Konsistenz. </w:t>
      </w:r>
      <w:r w:rsidRPr="00A8688B">
        <w:rPr>
          <w:color w:val="8EAADB" w:themeColor="accent1" w:themeTint="99"/>
          <w:lang w:val="de-DE"/>
        </w:rPr>
        <w:t>Es wird sichergestellt, dass nur jene Objekte zum Client gelangen, die auch zusammenpassen. Es ist weiterhin gewährleistet, dass immer nur ein konkretes Familienmitglied eines Typs zur gleichen Zeit im Einsatz ist.</w:t>
      </w:r>
    </w:p>
    <w:p w14:paraId="19DE18E6" w14:textId="77777777" w:rsidR="00A8688B" w:rsidRPr="00A8688B" w:rsidRDefault="00A8688B" w:rsidP="00A8688B">
      <w:pPr>
        <w:numPr>
          <w:ilvl w:val="1"/>
          <w:numId w:val="10"/>
        </w:numPr>
        <w:rPr>
          <w:color w:val="8EAADB" w:themeColor="accent1" w:themeTint="99"/>
        </w:rPr>
      </w:pPr>
      <w:r w:rsidRPr="00A8688B">
        <w:rPr>
          <w:lang w:val="de-DE"/>
        </w:rPr>
        <w:t>Flexibilität. </w:t>
      </w:r>
      <w:r w:rsidRPr="00A8688B">
        <w:rPr>
          <w:color w:val="8EAADB" w:themeColor="accent1" w:themeTint="99"/>
          <w:lang w:val="de-DE"/>
        </w:rPr>
        <w:t>Ganze Objektfamilien können ausgetaucht werden, ohne dass der Clientcode bricht, da sich der Client nur auf Abstraktionen (Abstract Factory, Productschnittstellen) stützt.</w:t>
      </w:r>
    </w:p>
    <w:p w14:paraId="786DFE9A" w14:textId="77777777" w:rsidR="00A8688B" w:rsidRPr="00A8688B" w:rsidRDefault="00A8688B" w:rsidP="00A8688B">
      <w:pPr>
        <w:numPr>
          <w:ilvl w:val="1"/>
          <w:numId w:val="10"/>
        </w:numPr>
        <w:rPr>
          <w:color w:val="8EAADB" w:themeColor="accent1" w:themeTint="99"/>
        </w:rPr>
      </w:pPr>
      <w:r w:rsidRPr="00A8688B">
        <w:rPr>
          <w:lang w:val="de-DE"/>
        </w:rPr>
        <w:t>Einfache Erweiterung mit neuen Produktfamilien. </w:t>
      </w:r>
      <w:r w:rsidRPr="00A8688B">
        <w:rPr>
          <w:color w:val="8EAADB" w:themeColor="accent1" w:themeTint="99"/>
          <w:lang w:val="de-DE"/>
        </w:rPr>
        <w:t xml:space="preserve">Neue Productsets können sehr einfach ins System integriert werden. Dazu ist lediglich das erneute Implementieren der </w:t>
      </w:r>
      <w:proofErr w:type="spellStart"/>
      <w:r w:rsidRPr="00A8688B">
        <w:rPr>
          <w:color w:val="8EAADB" w:themeColor="accent1" w:themeTint="99"/>
          <w:lang w:val="de-DE"/>
        </w:rPr>
        <w:t>Factoryschnittstelle</w:t>
      </w:r>
      <w:proofErr w:type="spellEnd"/>
      <w:r w:rsidRPr="00A8688B">
        <w:rPr>
          <w:color w:val="8EAADB" w:themeColor="accent1" w:themeTint="99"/>
          <w:lang w:val="de-DE"/>
        </w:rPr>
        <w:t xml:space="preserve"> nötig. Anschließend muss nur noch an einer zentralen Stelle im Client die neue Factory instanziiert werden.</w:t>
      </w:r>
    </w:p>
    <w:p w14:paraId="2ECD4BFD" w14:textId="77777777" w:rsidR="00A8688B" w:rsidRPr="00A8688B" w:rsidRDefault="00A8688B" w:rsidP="00A8688B">
      <w:pPr>
        <w:numPr>
          <w:ilvl w:val="1"/>
          <w:numId w:val="10"/>
        </w:numPr>
        <w:rPr>
          <w:color w:val="8EAADB" w:themeColor="accent1" w:themeTint="99"/>
        </w:rPr>
      </w:pPr>
      <w:r w:rsidRPr="00A8688B">
        <w:rPr>
          <w:lang w:val="de-DE"/>
        </w:rPr>
        <w:t xml:space="preserve">Wiederverwendbarkeit. </w:t>
      </w:r>
      <w:r w:rsidRPr="00A8688B">
        <w:rPr>
          <w:color w:val="8EAADB" w:themeColor="accent1" w:themeTint="99"/>
          <w:lang w:val="de-DE"/>
        </w:rPr>
        <w:t>Konkrete Products können Mitglieder verschiedener Produktfamilien sein.</w:t>
      </w:r>
    </w:p>
    <w:p w14:paraId="2033C940" w14:textId="7EA2FEEB" w:rsidR="00651B66" w:rsidRDefault="00A8688B" w:rsidP="00A8688B">
      <w:pPr>
        <w:numPr>
          <w:ilvl w:val="1"/>
          <w:numId w:val="10"/>
        </w:numPr>
      </w:pPr>
      <w:r w:rsidRPr="00A8688B">
        <w:rPr>
          <w:lang w:val="de-DE"/>
        </w:rPr>
        <w:t>Verschlankung des Clientcodes</w:t>
      </w:r>
    </w:p>
    <w:p w14:paraId="4E1A7209" w14:textId="77777777" w:rsidR="00A8688B" w:rsidRDefault="00A8688B" w:rsidP="00A8688B">
      <w:pPr>
        <w:ind w:left="720"/>
      </w:pPr>
    </w:p>
    <w:p w14:paraId="76481D16" w14:textId="5A2449F3" w:rsidR="00651B66" w:rsidRDefault="00651B66" w:rsidP="00A8688B">
      <w:pPr>
        <w:rPr>
          <w:lang w:val="de-DE"/>
        </w:rPr>
      </w:pPr>
      <w:r>
        <w:t>Nachteile</w:t>
      </w:r>
    </w:p>
    <w:p w14:paraId="1DF9F9FD" w14:textId="77777777" w:rsidR="00A8688B" w:rsidRPr="00D6411C" w:rsidRDefault="00A8688B" w:rsidP="00A8688B">
      <w:pPr>
        <w:pStyle w:val="Listenabsatz"/>
        <w:numPr>
          <w:ilvl w:val="1"/>
          <w:numId w:val="11"/>
        </w:numPr>
        <w:rPr>
          <w:color w:val="8EAADB" w:themeColor="accent1" w:themeTint="99"/>
        </w:rPr>
      </w:pPr>
      <w:proofErr w:type="spellStart"/>
      <w:r w:rsidRPr="00A8688B">
        <w:rPr>
          <w:lang w:val="de-DE"/>
        </w:rPr>
        <w:t>Unflexibilität</w:t>
      </w:r>
      <w:proofErr w:type="spellEnd"/>
      <w:r w:rsidRPr="00A8688B">
        <w:rPr>
          <w:lang w:val="de-DE"/>
        </w:rPr>
        <w:t xml:space="preserve"> hinsichtlich neuer Familienmitglieder. </w:t>
      </w:r>
      <w:r w:rsidRPr="00D6411C">
        <w:rPr>
          <w:color w:val="8EAADB" w:themeColor="accent1" w:themeTint="99"/>
          <w:lang w:val="de-DE"/>
        </w:rPr>
        <w:t xml:space="preserve">Soll der Produktfamilie ein neues Produkt hinzugefügt werden, so ist eine Änderung der Schnittstelle der Abstract Factory notwendig. Dies führt aber zum Brechen von Code aller konkreten </w:t>
      </w:r>
      <w:proofErr w:type="spellStart"/>
      <w:r w:rsidRPr="00D6411C">
        <w:rPr>
          <w:color w:val="8EAADB" w:themeColor="accent1" w:themeTint="99"/>
          <w:lang w:val="de-DE"/>
        </w:rPr>
        <w:t>Factorys</w:t>
      </w:r>
      <w:proofErr w:type="spellEnd"/>
      <w:r w:rsidRPr="00D6411C">
        <w:rPr>
          <w:color w:val="8EAADB" w:themeColor="accent1" w:themeTint="99"/>
          <w:lang w:val="de-DE"/>
        </w:rPr>
        <w:t xml:space="preserve">. Der Änderungsaufwand ist groß. Daher sollte zu Beginn sehr genau </w:t>
      </w:r>
      <w:proofErr w:type="spellStart"/>
      <w:r w:rsidRPr="00D6411C">
        <w:rPr>
          <w:color w:val="8EAADB" w:themeColor="accent1" w:themeTint="99"/>
          <w:lang w:val="de-DE"/>
        </w:rPr>
        <w:t>überlgleichegt</w:t>
      </w:r>
      <w:proofErr w:type="spellEnd"/>
      <w:r w:rsidRPr="00D6411C">
        <w:rPr>
          <w:color w:val="8EAADB" w:themeColor="accent1" w:themeTint="99"/>
          <w:lang w:val="de-DE"/>
        </w:rPr>
        <w:t xml:space="preserve"> werden, welche Produkttypen erstellt werden sollen. Je weiter das System zum Zeitpunkt der nötigen Erweiterung fortgeschritten ist, umso mehr Code muss modifiziert werden.</w:t>
      </w:r>
    </w:p>
    <w:p w14:paraId="6EE8F966" w14:textId="621BA43F" w:rsidR="00651B66" w:rsidRDefault="00651B66"/>
    <w:p w14:paraId="5978DD87" w14:textId="243D76FB" w:rsidR="00A8688B" w:rsidRDefault="00BE2ED0">
      <w:pPr>
        <w:rPr>
          <w:color w:val="FF0000"/>
        </w:rPr>
      </w:pPr>
      <w:r>
        <w:rPr>
          <w:color w:val="FF0000"/>
        </w:rPr>
        <w:t>5</w:t>
      </w:r>
    </w:p>
    <w:p w14:paraId="18B31DCC" w14:textId="77777777" w:rsidR="00A8688B" w:rsidRPr="00A8688B" w:rsidRDefault="00A8688B" w:rsidP="00A8688B">
      <w:pPr>
        <w:numPr>
          <w:ilvl w:val="0"/>
          <w:numId w:val="9"/>
        </w:numPr>
        <w:rPr>
          <w:color w:val="8EAADB" w:themeColor="accent1" w:themeTint="99"/>
        </w:rPr>
      </w:pPr>
      <w:r w:rsidRPr="00A8688B">
        <w:rPr>
          <w:color w:val="8EAADB" w:themeColor="accent1" w:themeTint="99"/>
          <w:lang w:val="de-DE"/>
        </w:rPr>
        <w:t>Eine Objektfamilie bereitgestellt werden soll, aber noch keine Aussagen zu den konkreten Implementierungen gemacht werden kann oder soll. Stattdessen werden Interfaces bereitgestellt.</w:t>
      </w:r>
    </w:p>
    <w:p w14:paraId="2A8ADEEC" w14:textId="77777777" w:rsidR="00A8688B" w:rsidRPr="00A8688B" w:rsidRDefault="00A8688B" w:rsidP="00A8688B">
      <w:pPr>
        <w:numPr>
          <w:ilvl w:val="0"/>
          <w:numId w:val="9"/>
        </w:numPr>
        <w:rPr>
          <w:color w:val="8EAADB" w:themeColor="accent1" w:themeTint="99"/>
        </w:rPr>
      </w:pPr>
      <w:r w:rsidRPr="00A8688B">
        <w:rPr>
          <w:color w:val="8EAADB" w:themeColor="accent1" w:themeTint="99"/>
          <w:lang w:val="de-DE"/>
        </w:rPr>
        <w:t>Wenn ein System losgelöst davon sein soll, </w:t>
      </w:r>
      <w:r w:rsidRPr="00A8688B">
        <w:rPr>
          <w:i/>
          <w:iCs/>
          <w:color w:val="8EAADB" w:themeColor="accent1" w:themeTint="99"/>
          <w:lang w:val="de-DE"/>
        </w:rPr>
        <w:t>wie</w:t>
      </w:r>
      <w:r w:rsidRPr="00A8688B">
        <w:rPr>
          <w:color w:val="8EAADB" w:themeColor="accent1" w:themeTint="99"/>
          <w:lang w:val="de-DE"/>
        </w:rPr>
        <w:t> bestimmte Objekte erstellt werden.</w:t>
      </w:r>
    </w:p>
    <w:p w14:paraId="2F35AAD0" w14:textId="77777777" w:rsidR="00A8688B" w:rsidRPr="00A8688B" w:rsidRDefault="00A8688B" w:rsidP="00A8688B">
      <w:pPr>
        <w:numPr>
          <w:ilvl w:val="0"/>
          <w:numId w:val="9"/>
        </w:numPr>
        <w:rPr>
          <w:color w:val="8EAADB" w:themeColor="accent1" w:themeTint="99"/>
        </w:rPr>
      </w:pPr>
      <w:r w:rsidRPr="00A8688B">
        <w:rPr>
          <w:color w:val="8EAADB" w:themeColor="accent1" w:themeTint="99"/>
          <w:lang w:val="de-DE"/>
        </w:rPr>
        <w:lastRenderedPageBreak/>
        <w:t>Wenn verschiedene Objekte zu einem Kontext erstellt werden und daher immer zusammenhängend erstellt werden müssen. Also immer dann, wenn Konsistenz im Objektpool sichergestellt werden muss.</w:t>
      </w:r>
    </w:p>
    <w:p w14:paraId="07D184A6" w14:textId="77777777" w:rsidR="00A8688B" w:rsidRDefault="00A8688B"/>
    <w:p w14:paraId="14698B8E" w14:textId="165F7A9C" w:rsidR="00A8688B" w:rsidRPr="00A8688B" w:rsidRDefault="00A8688B">
      <w:pPr>
        <w:rPr>
          <w:color w:val="FF0000"/>
        </w:rPr>
      </w:pPr>
      <w:r w:rsidRPr="00A8688B">
        <w:rPr>
          <w:color w:val="FF0000"/>
        </w:rPr>
        <w:t>Beispiel</w:t>
      </w:r>
    </w:p>
    <w:tbl>
      <w:tblPr>
        <w:tblW w:w="87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2932"/>
      </w:tblGrid>
      <w:tr w:rsidR="00A8688B" w:rsidRPr="00A8688B" w14:paraId="01F5D12A" w14:textId="77777777" w:rsidTr="00A8688B">
        <w:trPr>
          <w:trHeight w:val="27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6DC31070" w14:textId="77777777" w:rsidR="00A8688B" w:rsidRPr="00A8688B" w:rsidRDefault="00A8688B" w:rsidP="00A8688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de-AT"/>
              </w:rPr>
            </w:pPr>
            <w:r w:rsidRPr="00A8688B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6F5A9AE9" w14:textId="77777777" w:rsidR="00A8688B" w:rsidRPr="00A8688B" w:rsidRDefault="00A8688B" w:rsidP="00A8688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de-AT"/>
              </w:rPr>
            </w:pPr>
            <w:r w:rsidRPr="00A8688B">
              <w:rPr>
                <w:rFonts w:ascii="Roboto" w:eastAsia="Times New Roman" w:hAnsi="Roboto" w:cs="Times New Roman"/>
                <w:b/>
                <w:bCs/>
                <w:sz w:val="23"/>
                <w:szCs w:val="23"/>
                <w:lang w:eastAsia="de-AT"/>
              </w:rPr>
              <w:t>Abstract Factory Teilnehmer</w:t>
            </w:r>
          </w:p>
        </w:tc>
      </w:tr>
      <w:tr w:rsidR="00A8688B" w:rsidRPr="00A8688B" w14:paraId="1324B51B" w14:textId="77777777" w:rsidTr="00A8688B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4E65D6C1" w14:textId="77777777" w:rsidR="00A8688B" w:rsidRPr="00A8688B" w:rsidRDefault="00A8688B" w:rsidP="00A8688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</w:pPr>
            <w:proofErr w:type="spellStart"/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>AbstractGenerator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33EC812F" w14:textId="77777777" w:rsidR="00A8688B" w:rsidRPr="00A8688B" w:rsidRDefault="00A8688B" w:rsidP="00A8688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</w:pPr>
            <w:proofErr w:type="spellStart"/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>AbstractFactory</w:t>
            </w:r>
            <w:proofErr w:type="spellEnd"/>
          </w:p>
        </w:tc>
      </w:tr>
      <w:tr w:rsidR="00A8688B" w:rsidRPr="00A8688B" w14:paraId="05484281" w14:textId="77777777" w:rsidTr="00A8688B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024475CC" w14:textId="77777777" w:rsidR="00A8688B" w:rsidRPr="00A8688B" w:rsidRDefault="00A8688B" w:rsidP="00A8688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</w:pPr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>Konkrete Generatoren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1767D44D" w14:textId="77777777" w:rsidR="00A8688B" w:rsidRPr="00A8688B" w:rsidRDefault="00A8688B" w:rsidP="00A8688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</w:pPr>
            <w:proofErr w:type="spellStart"/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>Concrete</w:t>
            </w:r>
            <w:proofErr w:type="spellEnd"/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 xml:space="preserve"> </w:t>
            </w:r>
            <w:proofErr w:type="spellStart"/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>Factorys</w:t>
            </w:r>
            <w:proofErr w:type="spellEnd"/>
          </w:p>
        </w:tc>
      </w:tr>
      <w:tr w:rsidR="00A8688B" w:rsidRPr="00A8688B" w14:paraId="261EBA1F" w14:textId="77777777" w:rsidTr="00A8688B">
        <w:trPr>
          <w:trHeight w:val="2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402BFFA4" w14:textId="77777777" w:rsidR="00A8688B" w:rsidRPr="00A8688B" w:rsidRDefault="00A8688B" w:rsidP="00A8688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</w:pPr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>Spielweltobjekte (Tiere, Pflanzen, Untergrund)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72FB19EE" w14:textId="77777777" w:rsidR="00A8688B" w:rsidRPr="00A8688B" w:rsidRDefault="00A8688B" w:rsidP="00A8688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</w:pPr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>Products</w:t>
            </w:r>
          </w:p>
        </w:tc>
      </w:tr>
      <w:tr w:rsidR="00A8688B" w:rsidRPr="00A8688B" w14:paraId="05D904CF" w14:textId="77777777" w:rsidTr="00A8688B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03D6F814" w14:textId="77777777" w:rsidR="00A8688B" w:rsidRPr="00A8688B" w:rsidRDefault="00A8688B" w:rsidP="00A8688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</w:pPr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>konkrete Spielweltobjekte (Elefant, Sand, Schnee, Kaktus etc.)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hideMark/>
          </w:tcPr>
          <w:p w14:paraId="68F7CF4F" w14:textId="77777777" w:rsidR="00A8688B" w:rsidRPr="00A8688B" w:rsidRDefault="00A8688B" w:rsidP="00A8688B">
            <w:pPr>
              <w:spacing w:after="0" w:line="240" w:lineRule="auto"/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</w:pPr>
            <w:proofErr w:type="spellStart"/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>Concrete</w:t>
            </w:r>
            <w:proofErr w:type="spellEnd"/>
            <w:r w:rsidRPr="00A8688B">
              <w:rPr>
                <w:rFonts w:ascii="Roboto" w:eastAsia="Times New Roman" w:hAnsi="Roboto" w:cs="Times New Roman"/>
                <w:sz w:val="23"/>
                <w:szCs w:val="23"/>
                <w:lang w:eastAsia="de-AT"/>
              </w:rPr>
              <w:t xml:space="preserve"> Products</w:t>
            </w:r>
          </w:p>
        </w:tc>
      </w:tr>
    </w:tbl>
    <w:p w14:paraId="2AAA9807" w14:textId="77777777" w:rsidR="00A8688B" w:rsidRDefault="00A8688B"/>
    <w:sectPr w:rsidR="00A868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519"/>
    <w:multiLevelType w:val="hybridMultilevel"/>
    <w:tmpl w:val="4AE45C90"/>
    <w:lvl w:ilvl="0" w:tplc="58984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84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4C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B03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EB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89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A2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ED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C554C5"/>
    <w:multiLevelType w:val="hybridMultilevel"/>
    <w:tmpl w:val="968871AE"/>
    <w:lvl w:ilvl="0" w:tplc="B9662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2A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86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6D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6A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28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83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C8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24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B51E30"/>
    <w:multiLevelType w:val="hybridMultilevel"/>
    <w:tmpl w:val="8940CECE"/>
    <w:lvl w:ilvl="0" w:tplc="2ABC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CC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0C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6E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4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4B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02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907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04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092D47"/>
    <w:multiLevelType w:val="hybridMultilevel"/>
    <w:tmpl w:val="70C47850"/>
    <w:lvl w:ilvl="0" w:tplc="2542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23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A0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4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F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4B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3A2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E9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520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6D5C2E"/>
    <w:multiLevelType w:val="hybridMultilevel"/>
    <w:tmpl w:val="2D046A64"/>
    <w:lvl w:ilvl="0" w:tplc="0FBAA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A09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72C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C1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A2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CC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21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88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3A4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B750F1"/>
    <w:multiLevelType w:val="hybridMultilevel"/>
    <w:tmpl w:val="6B80AD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37931"/>
    <w:multiLevelType w:val="hybridMultilevel"/>
    <w:tmpl w:val="63DC537E"/>
    <w:lvl w:ilvl="0" w:tplc="A2089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A4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CE9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86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61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C3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28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4E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E7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ED6FC2"/>
    <w:multiLevelType w:val="hybridMultilevel"/>
    <w:tmpl w:val="705E67F2"/>
    <w:lvl w:ilvl="0" w:tplc="25081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E94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07CB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1C7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E4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8F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04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F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43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C10FCF"/>
    <w:multiLevelType w:val="hybridMultilevel"/>
    <w:tmpl w:val="4C2CBEBC"/>
    <w:lvl w:ilvl="0" w:tplc="C5282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C6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E1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0A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C2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25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063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2E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A5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E10485"/>
    <w:multiLevelType w:val="hybridMultilevel"/>
    <w:tmpl w:val="280CBBDE"/>
    <w:lvl w:ilvl="0" w:tplc="EE5A7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E7E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07D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C6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06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8E1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66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81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24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335695"/>
    <w:multiLevelType w:val="hybridMultilevel"/>
    <w:tmpl w:val="9C669592"/>
    <w:lvl w:ilvl="0" w:tplc="85489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40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ED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00F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42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2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01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E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D40EF0"/>
    <w:multiLevelType w:val="hybridMultilevel"/>
    <w:tmpl w:val="EA9872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334742">
    <w:abstractNumId w:val="9"/>
  </w:num>
  <w:num w:numId="2" w16cid:durableId="2030375281">
    <w:abstractNumId w:val="7"/>
  </w:num>
  <w:num w:numId="3" w16cid:durableId="1136601134">
    <w:abstractNumId w:val="6"/>
  </w:num>
  <w:num w:numId="4" w16cid:durableId="244995839">
    <w:abstractNumId w:val="1"/>
  </w:num>
  <w:num w:numId="5" w16cid:durableId="1929072540">
    <w:abstractNumId w:val="0"/>
  </w:num>
  <w:num w:numId="6" w16cid:durableId="1772816074">
    <w:abstractNumId w:val="3"/>
  </w:num>
  <w:num w:numId="7" w16cid:durableId="936137261">
    <w:abstractNumId w:val="5"/>
  </w:num>
  <w:num w:numId="8" w16cid:durableId="2105568771">
    <w:abstractNumId w:val="8"/>
  </w:num>
  <w:num w:numId="9" w16cid:durableId="1182551083">
    <w:abstractNumId w:val="2"/>
  </w:num>
  <w:num w:numId="10" w16cid:durableId="881018991">
    <w:abstractNumId w:val="4"/>
  </w:num>
  <w:num w:numId="11" w16cid:durableId="1322079427">
    <w:abstractNumId w:val="11"/>
  </w:num>
  <w:num w:numId="12" w16cid:durableId="658188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66"/>
    <w:rsid w:val="00325AC4"/>
    <w:rsid w:val="004B657A"/>
    <w:rsid w:val="00651B66"/>
    <w:rsid w:val="00A8688B"/>
    <w:rsid w:val="00AF5517"/>
    <w:rsid w:val="00BE2ED0"/>
    <w:rsid w:val="00D02C0C"/>
    <w:rsid w:val="00D6411C"/>
    <w:rsid w:val="00EE79B5"/>
    <w:rsid w:val="00F1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BA74"/>
  <w15:chartTrackingRefBased/>
  <w15:docId w15:val="{B01A8714-EDE6-43DF-A32C-43F8ECFC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5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6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9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3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6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2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9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5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Winkler</dc:creator>
  <cp:keywords/>
  <dc:description/>
  <cp:lastModifiedBy>Lara Winkler</cp:lastModifiedBy>
  <cp:revision>2</cp:revision>
  <dcterms:created xsi:type="dcterms:W3CDTF">2022-06-01T23:00:00Z</dcterms:created>
  <dcterms:modified xsi:type="dcterms:W3CDTF">2022-06-02T00:45:00Z</dcterms:modified>
</cp:coreProperties>
</file>