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00383" w14:textId="77777777" w:rsidR="0057279C" w:rsidRDefault="0057279C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sz w:val="24"/>
          <w:szCs w:val="24"/>
        </w:rPr>
      </w:pPr>
    </w:p>
    <w:p w14:paraId="33D3C216" w14:textId="77777777" w:rsidR="0057279C" w:rsidRDefault="00000000">
      <w:pPr>
        <w:shd w:val="clear" w:color="auto" w:fill="FFFFFF"/>
        <w:spacing w:before="160"/>
        <w:ind w:left="283" w:right="240"/>
        <w:jc w:val="center"/>
        <w:rPr>
          <w:rFonts w:ascii="Montserrat" w:eastAsia="Montserrat" w:hAnsi="Montserrat" w:cs="Montserrat"/>
          <w:b/>
          <w:sz w:val="24"/>
          <w:szCs w:val="24"/>
        </w:rPr>
      </w:pPr>
      <w:proofErr w:type="spellStart"/>
      <w:r>
        <w:rPr>
          <w:rFonts w:ascii="Montserrat" w:eastAsia="Montserrat" w:hAnsi="Montserrat" w:cs="Montserrat"/>
          <w:b/>
          <w:color w:val="1468E8"/>
          <w:sz w:val="34"/>
          <w:szCs w:val="34"/>
        </w:rPr>
        <w:t>Blueprint</w:t>
      </w:r>
      <w:proofErr w:type="spellEnd"/>
    </w:p>
    <w:p w14:paraId="11365CB6" w14:textId="77777777" w:rsidR="0057279C" w:rsidRDefault="0057279C">
      <w:pPr>
        <w:shd w:val="clear" w:color="auto" w:fill="FFFFFF"/>
        <w:spacing w:before="160"/>
        <w:ind w:left="283" w:right="240"/>
        <w:rPr>
          <w:rFonts w:ascii="Montserrat" w:eastAsia="Montserrat" w:hAnsi="Montserrat" w:cs="Montserrat"/>
          <w:b/>
          <w:sz w:val="24"/>
          <w:szCs w:val="24"/>
        </w:rPr>
      </w:pPr>
    </w:p>
    <w:tbl>
      <w:tblPr>
        <w:tblStyle w:val="a"/>
        <w:tblW w:w="10378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2578"/>
        <w:gridCol w:w="3225"/>
        <w:gridCol w:w="1905"/>
        <w:gridCol w:w="2670"/>
      </w:tblGrid>
      <w:tr w:rsidR="0057279C" w14:paraId="7B6C1A39" w14:textId="77777777" w:rsidTr="00D64A44"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8F5A20" w14:textId="77777777" w:rsidR="0057279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Besoin utilisateurs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17DAE" w14:textId="77777777" w:rsidR="0057279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Mesures spécifiques à utiliser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F4006" w14:textId="77777777" w:rsidR="0057279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Visualisation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7E86A" w14:textId="3A75204D" w:rsidR="0057279C" w:rsidRDefault="00000000">
            <w:pPr>
              <w:widowControl w:val="0"/>
              <w:spacing w:line="240" w:lineRule="auto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Page</w:t>
            </w:r>
          </w:p>
        </w:tc>
      </w:tr>
      <w:tr w:rsidR="0057279C" w14:paraId="0A8EB261" w14:textId="77777777" w:rsidTr="00D64A44"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6F63D" w14:textId="5A5E3231" w:rsidR="0057279C" w:rsidRPr="007A088B" w:rsidRDefault="007A088B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A088B">
              <w:rPr>
                <w:rFonts w:ascii="Montserrat" w:eastAsia="Montserrat" w:hAnsi="Montserrat" w:cs="Montserrat"/>
                <w:sz w:val="24"/>
                <w:szCs w:val="24"/>
              </w:rPr>
              <w:t>Indicateur</w:t>
            </w:r>
            <w:r w:rsidR="006248D5">
              <w:rPr>
                <w:rFonts w:ascii="Montserrat" w:eastAsia="Montserrat" w:hAnsi="Montserrat" w:cs="Montserrat"/>
                <w:sz w:val="24"/>
                <w:szCs w:val="24"/>
              </w:rPr>
              <w:t>s</w:t>
            </w:r>
            <w:r w:rsidRPr="007A088B">
              <w:rPr>
                <w:rFonts w:ascii="Montserrat" w:eastAsia="Montserrat" w:hAnsi="Montserrat" w:cs="Montserrat"/>
                <w:sz w:val="24"/>
                <w:szCs w:val="24"/>
              </w:rPr>
              <w:t xml:space="preserve"> : </w:t>
            </w:r>
            <w:r w:rsidR="006248D5">
              <w:rPr>
                <w:rFonts w:ascii="Montserrat" w:eastAsia="Montserrat" w:hAnsi="Montserrat" w:cs="Montserrat"/>
                <w:sz w:val="24"/>
                <w:szCs w:val="24"/>
              </w:rPr>
              <w:t>Population mondiale, taux d’accès à l’eau potable, indice de stabilité politique, nombre de morts dû à l’eau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9173FA" w14:textId="57F76126" w:rsidR="0057279C" w:rsidRDefault="006248D5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Population mondiale, Taux d'accès à l'eau potable, Indice de stabilité politique, Nombre de morts dû à l'eau en 2016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1B145D" w14:textId="1169C270" w:rsidR="0057279C" w:rsidRDefault="006248D5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KPI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905C1" w14:textId="600A9F2B" w:rsidR="0057279C" w:rsidRDefault="007A088B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53474F">
              <w:rPr>
                <w:rFonts w:ascii="Montserrat" w:eastAsia="Montserrat" w:hAnsi="Montserrat" w:cs="Montserrat"/>
                <w:sz w:val="24"/>
                <w:szCs w:val="24"/>
              </w:rPr>
              <w:t>Vue mondiale</w:t>
            </w:r>
          </w:p>
        </w:tc>
      </w:tr>
      <w:tr w:rsidR="00D91106" w14:paraId="5E933952" w14:textId="77777777" w:rsidTr="00D64A44"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1A9CC" w14:textId="17F9DC5A" w:rsidR="00D91106" w:rsidRPr="007A088B" w:rsidRDefault="00632D8C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Indice de stabilité politique 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4BC57D" w14:textId="65804BC7" w:rsidR="00D91106" w:rsidRPr="00D91106" w:rsidRDefault="00632D8C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D4DAB">
              <w:rPr>
                <w:rFonts w:ascii="Montserrat" w:eastAsia="Montserrat" w:hAnsi="Montserrat" w:cs="Montserrat"/>
                <w:sz w:val="24"/>
                <w:szCs w:val="24"/>
              </w:rPr>
              <w:t>Indice de stabilité politique, représenté par différentes couleurs ou intensités sur la carte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3FFBC" w14:textId="37D80858" w:rsidR="00D91106" w:rsidRDefault="00D91106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proofErr w:type="spellStart"/>
            <w:r>
              <w:rPr>
                <w:rFonts w:ascii="Montserrat" w:eastAsia="Montserrat" w:hAnsi="Montserrat" w:cs="Montserrat"/>
                <w:sz w:val="24"/>
                <w:szCs w:val="24"/>
              </w:rPr>
              <w:t>Map</w:t>
            </w:r>
            <w:proofErr w:type="spellEnd"/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6B966" w14:textId="1C876EBE" w:rsidR="00D91106" w:rsidRPr="0053474F" w:rsidRDefault="00D91106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53474F">
              <w:rPr>
                <w:rFonts w:ascii="Montserrat" w:eastAsia="Montserrat" w:hAnsi="Montserrat" w:cs="Montserrat"/>
                <w:sz w:val="24"/>
                <w:szCs w:val="24"/>
              </w:rPr>
              <w:t>Vue mondiale</w:t>
            </w:r>
          </w:p>
        </w:tc>
      </w:tr>
      <w:tr w:rsidR="007A088B" w14:paraId="1BBA8F0B" w14:textId="77777777" w:rsidTr="00D64A44">
        <w:trPr>
          <w:trHeight w:val="675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8C8A4" w14:textId="28523961" w:rsidR="007A088B" w:rsidRPr="00D91106" w:rsidRDefault="006248D5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de l'Accès à l'Eau et Stabilité Politique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9644D9" w14:textId="5E92C4FA" w:rsidR="007A088B" w:rsidRDefault="006248D5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Accès à l'eau potable (base et sûr) sur le temps, comparé à l'indice de stabilité politique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DC09AE" w14:textId="26E97E07" w:rsidR="007A088B" w:rsidRDefault="006248D5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Graphique en courbe et histogramme empilé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6C31AD" w14:textId="63FEA224" w:rsidR="007A088B" w:rsidRPr="0053474F" w:rsidRDefault="007A088B" w:rsidP="007A088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53474F">
              <w:rPr>
                <w:rFonts w:ascii="Montserrat" w:eastAsia="Montserrat" w:hAnsi="Montserrat" w:cs="Montserrat"/>
                <w:sz w:val="24"/>
                <w:szCs w:val="24"/>
              </w:rPr>
              <w:t>Vue mondiale</w:t>
            </w:r>
          </w:p>
        </w:tc>
      </w:tr>
      <w:tr w:rsidR="0021473B" w14:paraId="6A4A4C65" w14:textId="77777777" w:rsidTr="00D64A44">
        <w:trPr>
          <w:trHeight w:val="675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DF0FB" w14:textId="1A8B90B2" w:rsidR="0021473B" w:rsidRPr="00D91106" w:rsidRDefault="006248D5" w:rsidP="0021473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Démographique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29A6F" w14:textId="039F5F6F" w:rsidR="0021473B" w:rsidRPr="0021473B" w:rsidRDefault="006248D5" w:rsidP="0021473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de la population mondiale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B7895" w14:textId="2256F865" w:rsidR="0021473B" w:rsidRPr="0021473B" w:rsidRDefault="006248D5" w:rsidP="0021473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Graphique linéaire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DA11A" w14:textId="0E7FEB93" w:rsidR="0021473B" w:rsidRPr="0053474F" w:rsidRDefault="0021473B" w:rsidP="0021473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E79BB">
              <w:rPr>
                <w:rFonts w:ascii="Montserrat" w:eastAsia="Montserrat" w:hAnsi="Montserrat" w:cs="Montserrat"/>
                <w:sz w:val="24"/>
                <w:szCs w:val="24"/>
              </w:rPr>
              <w:t>Vue mondiale</w:t>
            </w:r>
          </w:p>
        </w:tc>
      </w:tr>
      <w:tr w:rsidR="0021473B" w14:paraId="6855BA87" w14:textId="77777777" w:rsidTr="00D64A44">
        <w:trPr>
          <w:trHeight w:val="675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034F4C" w14:textId="0D8C619A" w:rsidR="0021473B" w:rsidRPr="00D91106" w:rsidRDefault="006248D5" w:rsidP="0021473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Répartition de l'Accès à l'Eau par Zone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05F817" w14:textId="03CAC553" w:rsidR="0021473B" w:rsidRPr="0021473B" w:rsidRDefault="006248D5" w:rsidP="0021473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Accès à l'eau en milieu rural, urbain et total sur le temps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B7042" w14:textId="2B1C3891" w:rsidR="0021473B" w:rsidRPr="0021473B" w:rsidRDefault="006248D5" w:rsidP="0021473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Graphique en aire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E6F03" w14:textId="49E8B549" w:rsidR="0021473B" w:rsidRPr="0053474F" w:rsidRDefault="0021473B" w:rsidP="0021473B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E79BB">
              <w:rPr>
                <w:rFonts w:ascii="Montserrat" w:eastAsia="Montserrat" w:hAnsi="Montserrat" w:cs="Montserrat"/>
                <w:sz w:val="24"/>
                <w:szCs w:val="24"/>
              </w:rPr>
              <w:t>Vue mondiale</w:t>
            </w:r>
          </w:p>
        </w:tc>
      </w:tr>
      <w:tr w:rsidR="00F40FCE" w14:paraId="35934A6F" w14:textId="77777777" w:rsidTr="00D64A44">
        <w:trPr>
          <w:trHeight w:val="675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EF82A" w14:textId="648D7ADC" w:rsidR="00F40FCE" w:rsidRPr="00D91106" w:rsidRDefault="006248D5" w:rsidP="00F40FCE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 xml:space="preserve">Mortalité liée à l'Eau par Genre </w:t>
            </w:r>
            <w:proofErr w:type="gramStart"/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en  2016</w:t>
            </w:r>
            <w:proofErr w:type="gramEnd"/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33F1E" w14:textId="26CD3DB9" w:rsidR="00F40FCE" w:rsidRPr="0021473B" w:rsidRDefault="006248D5" w:rsidP="00F40FCE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Nombre de morts dû à l'eau par genre en 2016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95644" w14:textId="160522DA" w:rsidR="00F40FCE" w:rsidRPr="0021473B" w:rsidRDefault="006248D5" w:rsidP="00F40FCE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Histogramme horizontal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F259F" w14:textId="480298D1" w:rsidR="00F40FCE" w:rsidRPr="006E79BB" w:rsidRDefault="00F40FCE" w:rsidP="00F40FCE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E64D4">
              <w:rPr>
                <w:rFonts w:ascii="Montserrat" w:eastAsia="Montserrat" w:hAnsi="Montserrat" w:cs="Montserrat"/>
                <w:sz w:val="24"/>
                <w:szCs w:val="24"/>
              </w:rPr>
              <w:t>Vue mondiale</w:t>
            </w:r>
          </w:p>
        </w:tc>
      </w:tr>
      <w:tr w:rsidR="0057279C" w14:paraId="0BBDD7C2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61A964" w14:textId="000ADB43" w:rsidR="0057279C" w:rsidRDefault="006248D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A088B"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>Indicateur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s</w:t>
            </w:r>
            <w:r w:rsidRPr="007A088B">
              <w:rPr>
                <w:rFonts w:ascii="Montserrat" w:eastAsia="Montserrat" w:hAnsi="Montserrat" w:cs="Montserrat"/>
                <w:sz w:val="24"/>
                <w:szCs w:val="24"/>
              </w:rPr>
              <w:t xml:space="preserve"> :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Population mondiale, taux d’accès à l’eau potable, indice de stabilité politique, nombre de morts dû à l’eau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C2DFB" w14:textId="09E648FC" w:rsidR="0057279C" w:rsidRDefault="006248D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Population, Taux d'accès à l'eau potable, Indice de stabilité politique, Nombre de morts dû à l'eau en 2016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CC90F" w14:textId="58335652" w:rsidR="0057279C" w:rsidRPr="0053474F" w:rsidRDefault="006248D5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KPI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9F3E1" w14:textId="435A70DB" w:rsidR="0057279C" w:rsidRPr="0053474F" w:rsidRDefault="0053474F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53474F">
              <w:rPr>
                <w:rFonts w:ascii="Montserrat" w:eastAsia="Montserrat" w:hAnsi="Montserrat" w:cs="Montserrat"/>
                <w:sz w:val="24"/>
                <w:szCs w:val="24"/>
              </w:rPr>
              <w:t>Vue continentale</w:t>
            </w:r>
          </w:p>
        </w:tc>
      </w:tr>
      <w:tr w:rsidR="00632D8C" w14:paraId="6A77317E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56892" w14:textId="231D5C0E" w:rsidR="00632D8C" w:rsidRPr="00632D8C" w:rsidRDefault="00632D8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32D8C">
              <w:rPr>
                <w:rFonts w:ascii="Montserrat" w:eastAsia="Montserrat" w:hAnsi="Montserrat" w:cs="Montserrat"/>
                <w:sz w:val="24"/>
                <w:szCs w:val="24"/>
              </w:rPr>
              <w:t>Carte du Nombre de Morts dû à l'Eau par Continent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96522" w14:textId="3D87486C" w:rsidR="00632D8C" w:rsidRPr="00D91106" w:rsidRDefault="00632D8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32D8C">
              <w:rPr>
                <w:rFonts w:ascii="Montserrat" w:eastAsia="Montserrat" w:hAnsi="Montserrat" w:cs="Montserrat"/>
                <w:sz w:val="24"/>
                <w:szCs w:val="24"/>
              </w:rPr>
              <w:t>Nombre total de morts dû à l'eau en 2016, représenté par la taille des bulles ou intensité des couleurs sur chaque continent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996C0" w14:textId="17D84442" w:rsidR="00632D8C" w:rsidRDefault="00632D8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32D8C">
              <w:rPr>
                <w:rFonts w:ascii="Montserrat" w:eastAsia="Montserrat" w:hAnsi="Montserrat" w:cs="Montserrat"/>
                <w:sz w:val="24"/>
                <w:szCs w:val="24"/>
              </w:rPr>
              <w:t>Carte colorée ou à bulles par continent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935F1" w14:textId="2D95EF32" w:rsidR="00632D8C" w:rsidRPr="0053474F" w:rsidRDefault="00632D8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53474F">
              <w:rPr>
                <w:rFonts w:ascii="Montserrat" w:eastAsia="Montserrat" w:hAnsi="Montserrat" w:cs="Montserrat"/>
                <w:sz w:val="24"/>
                <w:szCs w:val="24"/>
              </w:rPr>
              <w:t>Vue continentale</w:t>
            </w:r>
          </w:p>
        </w:tc>
      </w:tr>
      <w:tr w:rsidR="00C96E6E" w14:paraId="685AE213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0AF0B" w14:textId="335380A6" w:rsidR="00C96E6E" w:rsidRPr="00D91106" w:rsidRDefault="007315E6" w:rsidP="00C96E6E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315E6">
              <w:rPr>
                <w:rFonts w:ascii="Montserrat" w:eastAsia="Montserrat" w:hAnsi="Montserrat" w:cs="Montserrat"/>
                <w:sz w:val="24"/>
                <w:szCs w:val="24"/>
              </w:rPr>
              <w:t>Comparaison entre la population ayant accès à des services de base pour l'eau potable et celle bénéficiant de services avancés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0FFD" w14:textId="7A0D4045" w:rsidR="00C96E6E" w:rsidRPr="00F81946" w:rsidRDefault="006248D5" w:rsidP="00C96E6E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Population avec accès à des services d'eau de base et avancés par continent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A3255" w14:textId="6AAE9E7E" w:rsidR="00C96E6E" w:rsidRPr="00D91106" w:rsidRDefault="006248D5" w:rsidP="00C96E6E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Graphique à barres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99D0E" w14:textId="27CB905A" w:rsidR="00C96E6E" w:rsidRPr="00F81946" w:rsidRDefault="00C96E6E" w:rsidP="00C96E6E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E79BB">
              <w:rPr>
                <w:rFonts w:ascii="Montserrat" w:eastAsia="Montserrat" w:hAnsi="Montserrat" w:cs="Montserrat"/>
                <w:sz w:val="24"/>
                <w:szCs w:val="24"/>
              </w:rPr>
              <w:t xml:space="preserve">Vue </w:t>
            </w:r>
            <w:r w:rsidR="00FC34E4">
              <w:rPr>
                <w:rFonts w:ascii="Montserrat" w:eastAsia="Montserrat" w:hAnsi="Montserrat" w:cs="Montserrat"/>
                <w:sz w:val="24"/>
                <w:szCs w:val="24"/>
              </w:rPr>
              <w:t>continentale</w:t>
            </w:r>
          </w:p>
        </w:tc>
      </w:tr>
      <w:tr w:rsidR="0021473B" w14:paraId="7902D977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C31DB" w14:textId="484FC1A4" w:rsidR="0021473B" w:rsidRPr="00D91106" w:rsidRDefault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Démographique par Continent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195FE" w14:textId="684429B3" w:rsidR="0021473B" w:rsidRDefault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de la population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1FCA" w14:textId="0CEFB038" w:rsidR="0021473B" w:rsidRPr="0053474F" w:rsidRDefault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Graphique linéaire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48583" w14:textId="68024FFA" w:rsidR="0021473B" w:rsidRPr="0053474F" w:rsidRDefault="00C96E6E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F81946">
              <w:rPr>
                <w:rFonts w:ascii="Montserrat" w:eastAsia="Montserrat" w:hAnsi="Montserrat" w:cs="Montserrat"/>
                <w:sz w:val="24"/>
                <w:szCs w:val="24"/>
              </w:rPr>
              <w:t xml:space="preserve">Vue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continentale</w:t>
            </w:r>
          </w:p>
        </w:tc>
      </w:tr>
      <w:tr w:rsidR="0021473B" w14:paraId="68FBE65F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75DB3" w14:textId="2F0D06E1" w:rsidR="0021473B" w:rsidRPr="00D91106" w:rsidRDefault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Stabilité Politique par Continent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E28C93" w14:textId="2333F510" w:rsidR="0021473B" w:rsidRDefault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de l'indice de stabilité politique par continent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79022" w14:textId="03C2E9F7" w:rsidR="0021473B" w:rsidRPr="009B3E9D" w:rsidRDefault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Graphique linéaire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1530D" w14:textId="15E218E9" w:rsidR="0021473B" w:rsidRPr="0053474F" w:rsidRDefault="009B3E9D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F81946">
              <w:rPr>
                <w:rFonts w:ascii="Montserrat" w:eastAsia="Montserrat" w:hAnsi="Montserrat" w:cs="Montserrat"/>
                <w:sz w:val="24"/>
                <w:szCs w:val="24"/>
              </w:rPr>
              <w:t xml:space="preserve">Vue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continentale</w:t>
            </w:r>
          </w:p>
        </w:tc>
      </w:tr>
      <w:tr w:rsidR="00D91106" w14:paraId="57A1E6D7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8D55" w14:textId="538972A4" w:rsidR="00D91106" w:rsidRP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Mortalité liée à l'Eau par Genre et Continent en 2016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CADDA" w14:textId="0C38BAC5" w:rsidR="00D91106" w:rsidRP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Nombre de morts dû à l'eau par genre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651F9" w14:textId="29F86D74" w:rsidR="00D91106" w:rsidRP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Histogramme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039CC4" w14:textId="1058EF7D" w:rsidR="00D91106" w:rsidRPr="00F8194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14B0">
              <w:rPr>
                <w:rFonts w:ascii="Montserrat" w:eastAsia="Montserrat" w:hAnsi="Montserrat" w:cs="Montserrat"/>
                <w:sz w:val="24"/>
                <w:szCs w:val="24"/>
              </w:rPr>
              <w:t>Vue continentale</w:t>
            </w:r>
          </w:p>
        </w:tc>
      </w:tr>
      <w:tr w:rsidR="00D91106" w14:paraId="4921BFE7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9254C" w14:textId="3E3ED9DD" w:rsidR="00D91106" w:rsidRP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>Évolution de l’accès à l’eau par Continent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8AFF2" w14:textId="4EC043FD" w:rsidR="00D91106" w:rsidRP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de l’accès à l’eau basique par continent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2C0DD" w14:textId="4B1D10B8" w:rsidR="00D91106" w:rsidRP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Graphique linéaire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DB1FB" w14:textId="3EE84050" w:rsidR="00D91106" w:rsidRPr="00F8194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714B0">
              <w:rPr>
                <w:rFonts w:ascii="Montserrat" w:eastAsia="Montserrat" w:hAnsi="Montserrat" w:cs="Montserrat"/>
                <w:sz w:val="24"/>
                <w:szCs w:val="24"/>
              </w:rPr>
              <w:t>Vue continentale</w:t>
            </w:r>
          </w:p>
        </w:tc>
      </w:tr>
      <w:tr w:rsidR="00D91106" w14:paraId="79AFA55D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3968B6" w14:textId="5A1EA3E2" w:rsid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A088B">
              <w:rPr>
                <w:rFonts w:ascii="Montserrat" w:eastAsia="Montserrat" w:hAnsi="Montserrat" w:cs="Montserrat"/>
                <w:sz w:val="24"/>
                <w:szCs w:val="24"/>
              </w:rPr>
              <w:t>Indicateur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s</w:t>
            </w:r>
            <w:r w:rsidRPr="007A088B">
              <w:rPr>
                <w:rFonts w:ascii="Montserrat" w:eastAsia="Montserrat" w:hAnsi="Montserrat" w:cs="Montserrat"/>
                <w:sz w:val="24"/>
                <w:szCs w:val="24"/>
              </w:rPr>
              <w:t xml:space="preserve"> :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Population mondiale, taux d’accès à l’eau potable, indice de stabilité politique, nombre de morts dû à l’eau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2C977" w14:textId="092ECD4A" w:rsid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Population, Taux d'accès à l'eau potable, Indice de stabilité politique, Nombre de morts dû à l'eau en 2016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79F50" w14:textId="33C41036" w:rsidR="00D91106" w:rsidRPr="0053474F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KPI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7AC08" w14:textId="48FAD86F" w:rsidR="00D91106" w:rsidRPr="0053474F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Vue nationale</w:t>
            </w:r>
          </w:p>
        </w:tc>
      </w:tr>
      <w:tr w:rsidR="00632D8C" w14:paraId="0A617686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956DC" w14:textId="50FE3FC8" w:rsidR="00632D8C" w:rsidRPr="00632D8C" w:rsidRDefault="00632D8C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32D8C">
              <w:rPr>
                <w:rFonts w:ascii="Montserrat" w:eastAsia="Montserrat" w:hAnsi="Montserrat" w:cs="Montserrat"/>
                <w:sz w:val="24"/>
                <w:szCs w:val="24"/>
              </w:rPr>
              <w:t xml:space="preserve">Carte </w:t>
            </w:r>
            <w:r w:rsidR="00F62EAC">
              <w:rPr>
                <w:rFonts w:ascii="Montserrat" w:eastAsia="Montserrat" w:hAnsi="Montserrat" w:cs="Montserrat"/>
                <w:sz w:val="24"/>
                <w:szCs w:val="24"/>
              </w:rPr>
              <w:t>accès à l’eau par pays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5E1FB" w14:textId="4525B752" w:rsidR="00632D8C" w:rsidRPr="00D91106" w:rsidRDefault="00F62EAC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Accès à l’eau de base</w:t>
            </w:r>
            <w:r w:rsidR="00632D8C" w:rsidRPr="00632D8C">
              <w:rPr>
                <w:rFonts w:ascii="Montserrat" w:eastAsia="Montserrat" w:hAnsi="Montserrat" w:cs="Montserrat"/>
                <w:sz w:val="24"/>
                <w:szCs w:val="24"/>
              </w:rPr>
              <w:t xml:space="preserve"> par pays, représenté par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 l’</w:t>
            </w:r>
            <w:r w:rsidR="00632D8C" w:rsidRPr="00632D8C">
              <w:rPr>
                <w:rFonts w:ascii="Montserrat" w:eastAsia="Montserrat" w:hAnsi="Montserrat" w:cs="Montserrat"/>
                <w:sz w:val="24"/>
                <w:szCs w:val="24"/>
              </w:rPr>
              <w:t>intensité des couleurs sur chaque pays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B2C87" w14:textId="264B8652" w:rsidR="00632D8C" w:rsidRDefault="00632D8C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632D8C">
              <w:rPr>
                <w:rFonts w:ascii="Montserrat" w:eastAsia="Montserrat" w:hAnsi="Montserrat" w:cs="Montserrat"/>
                <w:sz w:val="24"/>
                <w:szCs w:val="24"/>
              </w:rPr>
              <w:t>Carte colorée pays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828CA" w14:textId="513479D0" w:rsidR="00632D8C" w:rsidRDefault="00632D8C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Vue nationale</w:t>
            </w:r>
          </w:p>
        </w:tc>
      </w:tr>
      <w:tr w:rsidR="007315E6" w14:paraId="2E10EB66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725A8" w14:textId="62348A20" w:rsidR="007315E6" w:rsidRPr="00D91106" w:rsidRDefault="007315E6" w:rsidP="007315E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7315E6">
              <w:rPr>
                <w:rFonts w:ascii="Montserrat" w:eastAsia="Montserrat" w:hAnsi="Montserrat" w:cs="Montserrat"/>
                <w:sz w:val="24"/>
                <w:szCs w:val="24"/>
              </w:rPr>
              <w:t>Comparaison entre la population ayant accès à des services de base pour l'eau potable et celle bénéficiant de services avancés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C83DC" w14:textId="6EDF3B95" w:rsidR="007315E6" w:rsidRDefault="007315E6" w:rsidP="007315E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Population avec accès à des services d'eau de base et avancés par continent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B62FE" w14:textId="1286B83B" w:rsidR="007315E6" w:rsidRPr="0053474F" w:rsidRDefault="007315E6" w:rsidP="007315E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Graphique à barres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17C79" w14:textId="146513D7" w:rsidR="007315E6" w:rsidRPr="0053474F" w:rsidRDefault="007315E6" w:rsidP="007315E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CE64D4">
              <w:rPr>
                <w:rFonts w:ascii="Montserrat" w:eastAsia="Montserrat" w:hAnsi="Montserrat" w:cs="Montserrat"/>
                <w:sz w:val="24"/>
                <w:szCs w:val="24"/>
              </w:rPr>
              <w:t>Vue nationale</w:t>
            </w:r>
          </w:p>
        </w:tc>
      </w:tr>
      <w:tr w:rsidR="00D91106" w14:paraId="1C289C29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0CFA9" w14:textId="3A3112C4" w:rsidR="00D91106" w:rsidRP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Démographique par Pays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B682D" w14:textId="1C4B78DD" w:rsid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 xml:space="preserve">Évolution de la population par pays 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861D6" w14:textId="0DDC1D10" w:rsidR="00D91106" w:rsidRPr="0053474F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Graphique linéaire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1D58A6" w14:textId="77777777" w:rsidR="00D91106" w:rsidRPr="0094684B" w:rsidRDefault="00D91106" w:rsidP="00D91106">
            <w:pPr>
              <w:p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pBd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94684B">
              <w:rPr>
                <w:rFonts w:ascii="Montserrat" w:eastAsia="Montserrat" w:hAnsi="Montserrat" w:cs="Montserrat"/>
                <w:sz w:val="24"/>
                <w:szCs w:val="24"/>
              </w:rPr>
              <w:t xml:space="preserve">Vue </w:t>
            </w:r>
            <w:r>
              <w:rPr>
                <w:rFonts w:ascii="Montserrat" w:eastAsia="Montserrat" w:hAnsi="Montserrat" w:cs="Montserrat"/>
                <w:sz w:val="24"/>
                <w:szCs w:val="24"/>
              </w:rPr>
              <w:t>nationale</w:t>
            </w:r>
          </w:p>
          <w:p w14:paraId="5CFE2043" w14:textId="77777777" w:rsidR="00D91106" w:rsidRPr="0053474F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</w:p>
        </w:tc>
      </w:tr>
      <w:tr w:rsidR="00D91106" w14:paraId="1D3D6C24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BABF" w14:textId="07A9AB4B" w:rsidR="00D91106" w:rsidRP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Stabilité Politique par Pays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3EADC" w14:textId="6BC75847" w:rsidR="00D91106" w:rsidRPr="007B5617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 xml:space="preserve">Évolution de l'indice de stabilité politique par pays 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5B99D" w14:textId="6931E07A" w:rsidR="00D91106" w:rsidRPr="0053474F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Graphique linéaire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E7EA6" w14:textId="43A9A60B" w:rsid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 xml:space="preserve">Vue nationale </w:t>
            </w:r>
          </w:p>
        </w:tc>
      </w:tr>
      <w:tr w:rsidR="00F62EAC" w14:paraId="600851A5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E18E" w14:textId="53FC9EB4" w:rsidR="00F62EAC" w:rsidRPr="00D91106" w:rsidRDefault="00F62EAC" w:rsidP="00F62EA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lastRenderedPageBreak/>
              <w:t>Mortalité liée à l'Eau par Genre et Continent en 2016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EC70" w14:textId="34A40C34" w:rsidR="00F62EAC" w:rsidRDefault="00F62EAC" w:rsidP="00F62EA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Nombre de morts dû à l'eau par genre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175516" w14:textId="65EC4BA6" w:rsidR="00F62EAC" w:rsidRDefault="00F62EAC" w:rsidP="00F62EA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Histogramme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80302" w14:textId="0F492CEF" w:rsidR="00F62EAC" w:rsidRDefault="00F62EAC" w:rsidP="00F62EAC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Vue nationale</w:t>
            </w: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 xml:space="preserve"> </w:t>
            </w: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2016</w:t>
            </w:r>
          </w:p>
        </w:tc>
      </w:tr>
      <w:tr w:rsidR="00D91106" w14:paraId="12A5E591" w14:textId="77777777" w:rsidTr="00D64A44">
        <w:trPr>
          <w:trHeight w:val="440"/>
        </w:trPr>
        <w:tc>
          <w:tcPr>
            <w:tcW w:w="25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CF664" w14:textId="7CADDD45" w:rsidR="00D91106" w:rsidRP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de l’accès à l’eau par pays</w:t>
            </w:r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F5409C" w14:textId="7BBE93CA" w:rsidR="00D91106" w:rsidRP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Évolution de l’accès à l’eau basique par pays</w:t>
            </w:r>
          </w:p>
        </w:tc>
        <w:tc>
          <w:tcPr>
            <w:tcW w:w="19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C51D3" w14:textId="2EFEB5BB" w:rsidR="00D91106" w:rsidRP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D91106">
              <w:rPr>
                <w:rFonts w:ascii="Montserrat" w:eastAsia="Montserrat" w:hAnsi="Montserrat" w:cs="Montserrat"/>
                <w:sz w:val="24"/>
                <w:szCs w:val="24"/>
              </w:rPr>
              <w:t>Graphique linéaire</w:t>
            </w:r>
          </w:p>
        </w:tc>
        <w:tc>
          <w:tcPr>
            <w:tcW w:w="26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EB7C" w14:textId="625744CE" w:rsidR="00D91106" w:rsidRDefault="00D91106" w:rsidP="00D91106">
            <w:pPr>
              <w:shd w:val="clear" w:color="auto" w:fill="FFFFFF"/>
              <w:spacing w:before="160"/>
              <w:ind w:right="240"/>
              <w:rPr>
                <w:rFonts w:ascii="Montserrat" w:eastAsia="Montserrat" w:hAnsi="Montserrat" w:cs="Montserrat"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sz w:val="24"/>
                <w:szCs w:val="24"/>
              </w:rPr>
              <w:t>Vue nationale</w:t>
            </w:r>
          </w:p>
        </w:tc>
      </w:tr>
    </w:tbl>
    <w:p w14:paraId="69CDD4FD" w14:textId="77777777" w:rsidR="0057279C" w:rsidRDefault="0057279C">
      <w:pPr>
        <w:shd w:val="clear" w:color="auto" w:fill="FFFFFF"/>
        <w:spacing w:before="160"/>
        <w:ind w:right="240"/>
        <w:rPr>
          <w:rFonts w:ascii="Montserrat" w:eastAsia="Montserrat" w:hAnsi="Montserrat" w:cs="Montserrat"/>
          <w:b/>
          <w:color w:val="1468E8"/>
          <w:sz w:val="34"/>
          <w:szCs w:val="34"/>
        </w:rPr>
      </w:pPr>
    </w:p>
    <w:p w14:paraId="1870E63F" w14:textId="62A31261" w:rsidR="0057279C" w:rsidRDefault="0057279C" w:rsidP="00F81946">
      <w:pPr>
        <w:rPr>
          <w:sz w:val="18"/>
          <w:szCs w:val="18"/>
        </w:rPr>
      </w:pPr>
    </w:p>
    <w:sectPr w:rsidR="0057279C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C5105C3"/>
    <w:multiLevelType w:val="multilevel"/>
    <w:tmpl w:val="8EDAEA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850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279C"/>
    <w:rsid w:val="00061DAE"/>
    <w:rsid w:val="000E7049"/>
    <w:rsid w:val="001A4269"/>
    <w:rsid w:val="0021473B"/>
    <w:rsid w:val="0053474F"/>
    <w:rsid w:val="0057279C"/>
    <w:rsid w:val="006248D5"/>
    <w:rsid w:val="00632D8C"/>
    <w:rsid w:val="006B50DD"/>
    <w:rsid w:val="007315E6"/>
    <w:rsid w:val="007A088B"/>
    <w:rsid w:val="007B5617"/>
    <w:rsid w:val="007D4DAB"/>
    <w:rsid w:val="00904899"/>
    <w:rsid w:val="0094684B"/>
    <w:rsid w:val="00966182"/>
    <w:rsid w:val="00976B28"/>
    <w:rsid w:val="009B3E9D"/>
    <w:rsid w:val="00B47304"/>
    <w:rsid w:val="00C96E6E"/>
    <w:rsid w:val="00CE64D4"/>
    <w:rsid w:val="00D04249"/>
    <w:rsid w:val="00D64A44"/>
    <w:rsid w:val="00D91106"/>
    <w:rsid w:val="00E00EEC"/>
    <w:rsid w:val="00E85A33"/>
    <w:rsid w:val="00F40FCE"/>
    <w:rsid w:val="00F62EAC"/>
    <w:rsid w:val="00F81946"/>
    <w:rsid w:val="00FC3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0C7C1F"/>
  <w15:docId w15:val="{3CA98D4C-EDFA-3141-8E9C-9543CB58F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347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3474F"/>
    <w:rPr>
      <w:rFonts w:ascii="Courier New" w:eastAsia="Times New Roman" w:hAnsi="Courier New" w:cs="Courier New"/>
      <w:sz w:val="20"/>
      <w:szCs w:val="20"/>
      <w:lang w:val="fr-FR"/>
    </w:rPr>
  </w:style>
  <w:style w:type="character" w:customStyle="1" w:styleId="y2iqfc">
    <w:name w:val="y2iqfc"/>
    <w:basedOn w:val="Policepardfaut"/>
    <w:rsid w:val="0053474F"/>
  </w:style>
  <w:style w:type="character" w:styleId="lev">
    <w:name w:val="Strong"/>
    <w:basedOn w:val="Policepardfaut"/>
    <w:uiPriority w:val="22"/>
    <w:qFormat/>
    <w:rsid w:val="0053474F"/>
    <w:rPr>
      <w:b/>
      <w:bCs/>
    </w:rPr>
  </w:style>
  <w:style w:type="character" w:customStyle="1" w:styleId="Titre3Car">
    <w:name w:val="Titre 3 Car"/>
    <w:basedOn w:val="Policepardfaut"/>
    <w:link w:val="Titre3"/>
    <w:uiPriority w:val="9"/>
    <w:rsid w:val="0094684B"/>
    <w:rPr>
      <w:color w:val="434343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421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1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7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518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lara sid ahmed</cp:lastModifiedBy>
  <cp:revision>2</cp:revision>
  <dcterms:created xsi:type="dcterms:W3CDTF">2024-04-15T13:38:00Z</dcterms:created>
  <dcterms:modified xsi:type="dcterms:W3CDTF">2024-04-15T13:38:00Z</dcterms:modified>
</cp:coreProperties>
</file>