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BDF4" w14:textId="77777777" w:rsidR="00CC020C" w:rsidRDefault="00CC020C" w:rsidP="03C541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3C54122">
        <w:rPr>
          <w:rFonts w:ascii="Times New Roman" w:hAnsi="Times New Roman" w:cs="Times New Roman"/>
          <w:b/>
          <w:bCs/>
          <w:sz w:val="28"/>
          <w:szCs w:val="28"/>
        </w:rPr>
        <w:t>PONTIFÍCIA UNIVERSIDADE CATÓLICA DE SÃO PAULO</w:t>
      </w:r>
    </w:p>
    <w:p w14:paraId="08641F9F" w14:textId="77777777" w:rsidR="00CC020C" w:rsidRDefault="00CC020C" w:rsidP="03C541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3C54122">
        <w:rPr>
          <w:rFonts w:ascii="Times New Roman" w:hAnsi="Times New Roman" w:cs="Times New Roman"/>
          <w:b/>
          <w:bCs/>
          <w:sz w:val="28"/>
          <w:szCs w:val="28"/>
        </w:rPr>
        <w:t>FACULDADE DE DIREITO</w:t>
      </w:r>
    </w:p>
    <w:p w14:paraId="041DDDDF" w14:textId="77777777" w:rsidR="00CC020C" w:rsidRDefault="00CC020C" w:rsidP="00CC02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575F4" w14:textId="77777777" w:rsidR="00CC020C" w:rsidRDefault="00CC020C" w:rsidP="00CC02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1ABF20" w14:textId="77777777" w:rsidR="00CC020C" w:rsidRDefault="00CC020C" w:rsidP="00CC02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22EBEB" w14:textId="77777777" w:rsidR="00CC020C" w:rsidRDefault="00CC020C" w:rsidP="00CC02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C1602D" w14:textId="77777777" w:rsidR="00CC020C" w:rsidRDefault="00CC020C" w:rsidP="00CC02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93835B" w14:textId="77777777" w:rsidR="00CC020C" w:rsidRDefault="00CC020C" w:rsidP="00CC02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4A37">
        <w:rPr>
          <w:rFonts w:ascii="Arial" w:hAnsi="Arial" w:cs="Arial"/>
          <w:b/>
          <w:bCs/>
          <w:noProof/>
          <w:sz w:val="24"/>
          <w:szCs w:val="24"/>
          <w:lang w:eastAsia="pt-BR"/>
        </w:rPr>
        <w:drawing>
          <wp:inline distT="0" distB="0" distL="0" distR="0" wp14:anchorId="11BA7B7C" wp14:editId="3A2007EF">
            <wp:extent cx="1117581" cy="1848823"/>
            <wp:effectExtent l="0" t="0" r="6985" b="0"/>
            <wp:docPr id="853439804" name="Imagem 1" descr="Foto preta e branca de desenho anim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39804" name="Imagem 1" descr="Foto preta e branca de desenho animad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850" cy="18625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22E7D6" w14:textId="77777777" w:rsidR="00CC020C" w:rsidRDefault="00CC020C" w:rsidP="00CC02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24FC45" w14:textId="77777777" w:rsidR="00CC020C" w:rsidRDefault="00CC020C" w:rsidP="00CC02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B7D79A" w14:textId="272AFA82" w:rsidR="00CC020C" w:rsidRDefault="0042536E" w:rsidP="00CC02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ELETIVA- METODOLOGIA DE PESQUISA JURIMÉTRICA</w:t>
      </w:r>
    </w:p>
    <w:p w14:paraId="4AD73E48" w14:textId="77777777" w:rsidR="00CC020C" w:rsidRDefault="00CC020C" w:rsidP="00CC02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840D7E" w14:textId="77777777" w:rsidR="00CC020C" w:rsidRDefault="00CC020C" w:rsidP="00EE5A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068A32" w14:textId="77777777" w:rsidR="00CC020C" w:rsidRDefault="00CC020C" w:rsidP="00CC02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F05777" w14:textId="77777777" w:rsidR="00CC020C" w:rsidRDefault="00CC020C" w:rsidP="00CC02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435B4" w14:textId="77777777" w:rsidR="001414A0" w:rsidRDefault="00CC020C" w:rsidP="03C541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3C54122">
        <w:rPr>
          <w:rFonts w:ascii="Times New Roman" w:hAnsi="Times New Roman" w:cs="Times New Roman"/>
          <w:b/>
          <w:bCs/>
          <w:sz w:val="28"/>
          <w:szCs w:val="28"/>
        </w:rPr>
        <w:t>SÃO PAULO</w:t>
      </w:r>
    </w:p>
    <w:p w14:paraId="065825A8" w14:textId="366D510D" w:rsidR="00CC020C" w:rsidRDefault="00487831" w:rsidP="03C541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7EA9650F" w14:textId="77777777" w:rsidR="00CC020C" w:rsidRDefault="00CC020C" w:rsidP="00CC02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4553A6" w14:textId="77777777" w:rsidR="001414A0" w:rsidRDefault="001414A0" w:rsidP="00CC020C">
      <w:pPr>
        <w:rPr>
          <w:rFonts w:ascii="Times New Roman" w:hAnsi="Times New Roman" w:cs="Times New Roman"/>
          <w:b/>
          <w:bCs/>
        </w:rPr>
      </w:pPr>
    </w:p>
    <w:p w14:paraId="73360FD7" w14:textId="5C22D37D" w:rsidR="00CC020C" w:rsidRPr="00F1527C" w:rsidRDefault="00487831" w:rsidP="00CC020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3º. Semestre 2026</w:t>
      </w:r>
      <w:r w:rsidR="00CC020C" w:rsidRPr="03C541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2536E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30D6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42536E">
        <w:rPr>
          <w:rFonts w:ascii="Times New Roman" w:hAnsi="Times New Roman" w:cs="Times New Roman"/>
          <w:b/>
          <w:bCs/>
          <w:sz w:val="24"/>
          <w:szCs w:val="24"/>
        </w:rPr>
        <w:t>2/</w:t>
      </w:r>
      <w:r w:rsidR="00B30D6A">
        <w:rPr>
          <w:rFonts w:ascii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hAnsi="Times New Roman" w:cs="Times New Roman"/>
          <w:b/>
          <w:bCs/>
          <w:sz w:val="24"/>
          <w:szCs w:val="24"/>
        </w:rPr>
        <w:t>/2026</w:t>
      </w:r>
    </w:p>
    <w:p w14:paraId="7C0A9799" w14:textId="2376EF2E" w:rsidR="00CC020C" w:rsidRPr="00F1527C" w:rsidRDefault="00CC020C" w:rsidP="00CC02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3C54122">
        <w:rPr>
          <w:rFonts w:ascii="Times New Roman" w:hAnsi="Times New Roman" w:cs="Times New Roman"/>
          <w:b/>
          <w:bCs/>
          <w:sz w:val="24"/>
          <w:szCs w:val="24"/>
        </w:rPr>
        <w:t xml:space="preserve">Turma: </w:t>
      </w:r>
      <w:r w:rsidR="00A63A56">
        <w:rPr>
          <w:rFonts w:ascii="Times New Roman" w:hAnsi="Times New Roman" w:cs="Times New Roman"/>
          <w:b/>
          <w:bCs/>
          <w:sz w:val="24"/>
          <w:szCs w:val="24"/>
        </w:rPr>
        <w:t>DIR-EXT1M04</w:t>
      </w:r>
      <w:r w:rsidR="36214D77" w:rsidRPr="03C541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63A56">
        <w:rPr>
          <w:rFonts w:ascii="Times New Roman" w:hAnsi="Times New Roman" w:cs="Times New Roman"/>
          <w:b/>
          <w:bCs/>
          <w:sz w:val="24"/>
          <w:szCs w:val="24"/>
        </w:rPr>
        <w:t xml:space="preserve">Matutino </w:t>
      </w:r>
    </w:p>
    <w:p w14:paraId="4A4A74F4" w14:textId="77777777" w:rsidR="00855066" w:rsidRPr="00F1527C" w:rsidRDefault="00855066" w:rsidP="00CC02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650C0F" w14:textId="328927FD" w:rsidR="00A93017" w:rsidRDefault="00CC020C" w:rsidP="00CC02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527C">
        <w:rPr>
          <w:rFonts w:ascii="Times New Roman" w:hAnsi="Times New Roman" w:cs="Times New Roman"/>
          <w:b/>
          <w:bCs/>
          <w:sz w:val="24"/>
          <w:szCs w:val="24"/>
        </w:rPr>
        <w:t>Nome:</w:t>
      </w:r>
      <w:r w:rsidR="00A63A56">
        <w:rPr>
          <w:rFonts w:ascii="Times New Roman" w:hAnsi="Times New Roman" w:cs="Times New Roman"/>
          <w:b/>
          <w:bCs/>
          <w:sz w:val="24"/>
          <w:szCs w:val="24"/>
        </w:rPr>
        <w:t xml:space="preserve"> Mariana Quineli Gavranich</w:t>
      </w:r>
      <w:r w:rsidRPr="00F1527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E5A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1527C">
        <w:rPr>
          <w:rFonts w:ascii="Times New Roman" w:hAnsi="Times New Roman" w:cs="Times New Roman"/>
          <w:b/>
          <w:bCs/>
          <w:sz w:val="24"/>
          <w:szCs w:val="24"/>
        </w:rPr>
        <w:t>RA00</w:t>
      </w:r>
      <w:r w:rsidR="00487831">
        <w:rPr>
          <w:rFonts w:ascii="Times New Roman" w:hAnsi="Times New Roman" w:cs="Times New Roman"/>
          <w:b/>
          <w:bCs/>
          <w:sz w:val="24"/>
          <w:szCs w:val="24"/>
        </w:rPr>
        <w:t>367</w:t>
      </w:r>
      <w:r w:rsidR="00A63A56">
        <w:rPr>
          <w:rFonts w:ascii="Times New Roman" w:hAnsi="Times New Roman" w:cs="Times New Roman"/>
          <w:b/>
          <w:bCs/>
          <w:sz w:val="24"/>
          <w:szCs w:val="24"/>
        </w:rPr>
        <w:t>091</w:t>
      </w:r>
    </w:p>
    <w:p w14:paraId="4CFE6F1C" w14:textId="06855D98" w:rsidR="00A63A56" w:rsidRDefault="00A63A56" w:rsidP="00CC02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Nome:</w:t>
      </w:r>
      <w:r w:rsidR="00EE5A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2536E" w:rsidRPr="0042536E">
        <w:rPr>
          <w:rFonts w:ascii="Times New Roman" w:hAnsi="Times New Roman" w:cs="Times New Roman"/>
          <w:b/>
          <w:bCs/>
          <w:sz w:val="24"/>
          <w:szCs w:val="24"/>
        </w:rPr>
        <w:t>Millena Vieira Batista de Carvalho</w:t>
      </w:r>
      <w:r w:rsidR="00425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2536E" w:rsidRPr="00425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2536E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42536E" w:rsidRPr="0042536E">
        <w:rPr>
          <w:rFonts w:ascii="Times New Roman" w:hAnsi="Times New Roman" w:cs="Times New Roman"/>
          <w:b/>
          <w:bCs/>
          <w:sz w:val="24"/>
          <w:szCs w:val="24"/>
        </w:rPr>
        <w:t>RA00367103</w:t>
      </w:r>
    </w:p>
    <w:p w14:paraId="6AB13047" w14:textId="735E4B7F" w:rsidR="00A63A56" w:rsidRDefault="00A63A56" w:rsidP="00CC02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Nome:</w:t>
      </w:r>
      <w:r w:rsidR="00EE5A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2536E" w:rsidRPr="0042536E">
        <w:rPr>
          <w:rFonts w:ascii="Times New Roman" w:hAnsi="Times New Roman" w:cs="Times New Roman"/>
          <w:b/>
          <w:bCs/>
          <w:sz w:val="24"/>
          <w:szCs w:val="24"/>
        </w:rPr>
        <w:t xml:space="preserve">Giovanna Hortense Finetti </w:t>
      </w:r>
      <w:r w:rsidR="0042536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42536E" w:rsidRPr="0042536E">
        <w:rPr>
          <w:rFonts w:ascii="Times New Roman" w:hAnsi="Times New Roman" w:cs="Times New Roman"/>
          <w:b/>
          <w:bCs/>
          <w:sz w:val="24"/>
          <w:szCs w:val="24"/>
        </w:rPr>
        <w:t>RA00367041</w:t>
      </w:r>
    </w:p>
    <w:p w14:paraId="44E94DB2" w14:textId="2A2D2B0C" w:rsidR="00A93017" w:rsidRPr="00F1527C" w:rsidRDefault="00A63A56" w:rsidP="00CC02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Nome:</w:t>
      </w:r>
      <w:r w:rsidR="00EE5A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2536E" w:rsidRPr="0042536E">
        <w:rPr>
          <w:rFonts w:ascii="Times New Roman" w:hAnsi="Times New Roman" w:cs="Times New Roman"/>
          <w:b/>
          <w:bCs/>
          <w:sz w:val="24"/>
          <w:szCs w:val="24"/>
        </w:rPr>
        <w:t xml:space="preserve">Miguel Souza Munhos </w:t>
      </w:r>
      <w:r w:rsidR="0042536E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42536E" w:rsidRPr="0042536E">
        <w:rPr>
          <w:rFonts w:ascii="Times New Roman" w:hAnsi="Times New Roman" w:cs="Times New Roman"/>
          <w:b/>
          <w:bCs/>
          <w:sz w:val="24"/>
          <w:szCs w:val="24"/>
        </w:rPr>
        <w:t>RA00359208</w:t>
      </w:r>
    </w:p>
    <w:p w14:paraId="045B1D9C" w14:textId="77777777" w:rsidR="00C6415D" w:rsidRPr="00F1527C" w:rsidRDefault="00C6415D">
      <w:pPr>
        <w:rPr>
          <w:sz w:val="24"/>
          <w:szCs w:val="24"/>
        </w:rPr>
      </w:pPr>
    </w:p>
    <w:p w14:paraId="015996AA" w14:textId="0435CCCE" w:rsidR="00B30D6A" w:rsidRPr="0042536E" w:rsidRDefault="0042536E" w:rsidP="0042536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2536E">
        <w:rPr>
          <w:rFonts w:ascii="Times New Roman" w:hAnsi="Times New Roman" w:cs="Times New Roman"/>
          <w:b/>
          <w:bCs/>
          <w:sz w:val="36"/>
          <w:szCs w:val="36"/>
        </w:rPr>
        <w:t>Oficina jurimétrica sobre tempo do processo</w:t>
      </w:r>
    </w:p>
    <w:p w14:paraId="5AFBC984" w14:textId="709169B9" w:rsidR="00EE5AA5" w:rsidRDefault="4E0C9EDE" w:rsidP="00EE5AA5">
      <w:r w:rsidRPr="03C54122">
        <w:rPr>
          <w:rFonts w:ascii="Times New Roman" w:hAnsi="Times New Roman" w:cs="Times New Roman"/>
          <w:sz w:val="24"/>
          <w:szCs w:val="24"/>
        </w:rPr>
        <w:t xml:space="preserve">Trabalho apresentado à disciplina </w:t>
      </w:r>
      <w:r w:rsidR="0042536E">
        <w:rPr>
          <w:rFonts w:ascii="Times New Roman" w:hAnsi="Times New Roman" w:cs="Times New Roman"/>
          <w:sz w:val="24"/>
          <w:szCs w:val="24"/>
        </w:rPr>
        <w:t>Eletiva de Jurimetria</w:t>
      </w:r>
      <w:r w:rsidRPr="03C54122">
        <w:rPr>
          <w:rFonts w:ascii="Times New Roman" w:hAnsi="Times New Roman" w:cs="Times New Roman"/>
          <w:sz w:val="24"/>
          <w:szCs w:val="24"/>
        </w:rPr>
        <w:t xml:space="preserve">, ministrada pelo </w:t>
      </w:r>
      <w:r w:rsidR="42A771D4" w:rsidRPr="03C54122">
        <w:rPr>
          <w:rFonts w:ascii="Times New Roman" w:hAnsi="Times New Roman" w:cs="Times New Roman"/>
          <w:sz w:val="24"/>
          <w:szCs w:val="24"/>
        </w:rPr>
        <w:t>Prof.ª</w:t>
      </w:r>
      <w:r w:rsidR="0042536E">
        <w:rPr>
          <w:rFonts w:ascii="Times New Roman" w:hAnsi="Times New Roman" w:cs="Times New Roman"/>
          <w:sz w:val="24"/>
          <w:szCs w:val="24"/>
        </w:rPr>
        <w:t xml:space="preserve"> José de Jesus Filho</w:t>
      </w:r>
      <w:r w:rsidRPr="03C54122">
        <w:rPr>
          <w:rFonts w:ascii="Times New Roman" w:hAnsi="Times New Roman" w:cs="Times New Roman"/>
          <w:sz w:val="24"/>
          <w:szCs w:val="24"/>
        </w:rPr>
        <w:t>, como requisito parcial de avaliação.</w:t>
      </w:r>
    </w:p>
    <w:p w14:paraId="19579C08" w14:textId="77777777" w:rsidR="00EE5AA5" w:rsidRDefault="00EE5AA5" w:rsidP="00EE5AA5"/>
    <w:p w14:paraId="786F5DB1" w14:textId="77777777" w:rsidR="00EE5AA5" w:rsidRDefault="00EE5AA5" w:rsidP="00EE5AA5"/>
    <w:p w14:paraId="59D2B6D6" w14:textId="77777777" w:rsidR="00EE5AA5" w:rsidRDefault="00EE5AA5" w:rsidP="00EE5AA5"/>
    <w:p w14:paraId="1761BBA7" w14:textId="77777777" w:rsidR="0042536E" w:rsidRDefault="0042536E" w:rsidP="00EE5AA5"/>
    <w:p w14:paraId="1CB73961" w14:textId="77777777" w:rsidR="0042536E" w:rsidRDefault="0042536E" w:rsidP="00EE5AA5"/>
    <w:p w14:paraId="57C32131" w14:textId="77777777" w:rsidR="0042536E" w:rsidRDefault="0042536E" w:rsidP="00EE5AA5"/>
    <w:p w14:paraId="1658C68C" w14:textId="77777777" w:rsidR="0042536E" w:rsidRDefault="0042536E" w:rsidP="00EE5AA5"/>
    <w:p w14:paraId="235E7081" w14:textId="77777777" w:rsidR="00EE5AA5" w:rsidRDefault="00EE5AA5" w:rsidP="00EE5AA5"/>
    <w:p w14:paraId="1BFABFF8" w14:textId="147AB312" w:rsidR="00EE5AA5" w:rsidRPr="00EE5AA5" w:rsidRDefault="00EE5AA5" w:rsidP="00EE5AA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AA5">
        <w:rPr>
          <w:rFonts w:ascii="Times New Roman" w:hAnsi="Times New Roman" w:cs="Times New Roman"/>
          <w:b/>
          <w:bCs/>
          <w:sz w:val="28"/>
          <w:szCs w:val="28"/>
        </w:rPr>
        <w:t>SÃ</w:t>
      </w: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EE5AA5">
        <w:rPr>
          <w:rFonts w:ascii="Times New Roman" w:hAnsi="Times New Roman" w:cs="Times New Roman"/>
          <w:b/>
          <w:bCs/>
          <w:sz w:val="28"/>
          <w:szCs w:val="28"/>
        </w:rPr>
        <w:t xml:space="preserve"> PAULO</w:t>
      </w:r>
    </w:p>
    <w:p w14:paraId="74CF67B7" w14:textId="21D947E6" w:rsidR="00F1527C" w:rsidRDefault="00EE5AA5" w:rsidP="00EE5AA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AA5">
        <w:rPr>
          <w:rFonts w:ascii="Times New Roman" w:hAnsi="Times New Roman" w:cs="Times New Roman"/>
          <w:b/>
          <w:bCs/>
          <w:sz w:val="28"/>
          <w:szCs w:val="28"/>
        </w:rPr>
        <w:t>2026</w:t>
      </w:r>
      <w:r w:rsidR="00487831" w:rsidRPr="00EE5AA5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3766CFA" w14:textId="77777777" w:rsidR="0042536E" w:rsidRDefault="0042536E" w:rsidP="00EE5AA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0B9B9F" w14:textId="77777777" w:rsidR="0042536E" w:rsidRPr="00EE5AA5" w:rsidRDefault="0042536E" w:rsidP="00EE5AA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AD86F5" w14:textId="77777777" w:rsidR="00D961B9" w:rsidRPr="00D961B9" w:rsidRDefault="00D961B9" w:rsidP="00D961B9">
      <w:pPr>
        <w:pStyle w:val="Textosimples"/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961B9">
        <w:rPr>
          <w:rFonts w:ascii="Times New Roman" w:hAnsi="Times New Roman" w:cs="Times New Roman"/>
          <w:b/>
          <w:bCs/>
          <w:sz w:val="24"/>
        </w:rPr>
        <w:lastRenderedPageBreak/>
        <w:t>Trabalho: Juizados Especiais Cíveis versus Justiça comum</w:t>
      </w:r>
    </w:p>
    <w:p w14:paraId="371F534D" w14:textId="77777777" w:rsidR="00D961B9" w:rsidRPr="00D961B9" w:rsidRDefault="00D961B9" w:rsidP="00D961B9">
      <w:pPr>
        <w:pStyle w:val="Textosimples"/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961B9">
        <w:rPr>
          <w:rFonts w:ascii="Times New Roman" w:hAnsi="Times New Roman" w:cs="Times New Roman"/>
          <w:b/>
          <w:bCs/>
          <w:sz w:val="24"/>
        </w:rPr>
        <w:t>1. Tema escolhido</w:t>
      </w:r>
    </w:p>
    <w:p w14:paraId="47CB72D6" w14:textId="77777777" w:rsidR="00D961B9" w:rsidRDefault="00D961B9" w:rsidP="00D961B9">
      <w:pPr>
        <w:pStyle w:val="Textosimples"/>
        <w:spacing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D961B9">
        <w:rPr>
          <w:rFonts w:ascii="Times New Roman" w:hAnsi="Times New Roman" w:cs="Times New Roman"/>
          <w:sz w:val="24"/>
        </w:rPr>
        <w:t>A eficiência dos Juizados Especiais Cíveis: comparação do tempo de tramitação com a Justiça comum em demandas semelhantes.</w:t>
      </w:r>
    </w:p>
    <w:p w14:paraId="695709AB" w14:textId="77777777" w:rsidR="00D961B9" w:rsidRPr="00D961B9" w:rsidRDefault="00D961B9" w:rsidP="00D961B9">
      <w:pPr>
        <w:pStyle w:val="Textosimples"/>
        <w:spacing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14:paraId="6301489E" w14:textId="77777777" w:rsidR="00D961B9" w:rsidRPr="00D961B9" w:rsidRDefault="00D961B9" w:rsidP="00D961B9">
      <w:pPr>
        <w:pStyle w:val="Textosimples"/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961B9">
        <w:rPr>
          <w:rFonts w:ascii="Times New Roman" w:hAnsi="Times New Roman" w:cs="Times New Roman"/>
          <w:b/>
          <w:bCs/>
          <w:sz w:val="24"/>
        </w:rPr>
        <w:t>2. Problema de pesquisa</w:t>
      </w:r>
    </w:p>
    <w:p w14:paraId="434BBD2D" w14:textId="77777777" w:rsidR="00D961B9" w:rsidRDefault="00D961B9" w:rsidP="00D961B9">
      <w:pPr>
        <w:pStyle w:val="Textosimples"/>
        <w:spacing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D961B9">
        <w:rPr>
          <w:rFonts w:ascii="Times New Roman" w:hAnsi="Times New Roman" w:cs="Times New Roman"/>
          <w:sz w:val="24"/>
        </w:rPr>
        <w:t>Os processos judiciais que tramitam nos Juizados Especiais Cíveis são concluídos mais rapidamente do que processos semelhantes que tramitam na Justiça comum?</w:t>
      </w:r>
    </w:p>
    <w:p w14:paraId="6047250F" w14:textId="77777777" w:rsidR="00D961B9" w:rsidRPr="00D961B9" w:rsidRDefault="00D961B9" w:rsidP="00D961B9">
      <w:pPr>
        <w:pStyle w:val="Textosimples"/>
        <w:spacing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14:paraId="4BA530C7" w14:textId="77777777" w:rsidR="00D961B9" w:rsidRPr="00D961B9" w:rsidRDefault="00D961B9" w:rsidP="00D961B9">
      <w:pPr>
        <w:pStyle w:val="Textosimples"/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961B9">
        <w:rPr>
          <w:rFonts w:ascii="Times New Roman" w:hAnsi="Times New Roman" w:cs="Times New Roman"/>
          <w:b/>
          <w:bCs/>
          <w:sz w:val="24"/>
        </w:rPr>
        <w:t>3. Objetivo da pesquisa</w:t>
      </w:r>
    </w:p>
    <w:p w14:paraId="1B4D1C6F" w14:textId="77777777" w:rsidR="00D961B9" w:rsidRDefault="00D961B9" w:rsidP="00D961B9">
      <w:pPr>
        <w:pStyle w:val="Textosimples"/>
        <w:spacing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D961B9">
        <w:rPr>
          <w:rFonts w:ascii="Times New Roman" w:hAnsi="Times New Roman" w:cs="Times New Roman"/>
          <w:sz w:val="24"/>
        </w:rPr>
        <w:t>Comparar o tempo de tramitação dos processos nos Juizados Especiais Cíveis e na Justiça comum, identificando diferenças na duração e nas formas de encerramento, como acordos, sentenças de mérito e extinções sem resolução do mérito.</w:t>
      </w:r>
    </w:p>
    <w:p w14:paraId="673D61A1" w14:textId="77777777" w:rsidR="00D961B9" w:rsidRPr="00D961B9" w:rsidRDefault="00D961B9" w:rsidP="00D961B9">
      <w:pPr>
        <w:pStyle w:val="Textosimples"/>
        <w:spacing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14:paraId="78489581" w14:textId="77777777" w:rsidR="00D961B9" w:rsidRPr="00D961B9" w:rsidRDefault="00D961B9" w:rsidP="00D961B9">
      <w:pPr>
        <w:pStyle w:val="Textosimples"/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961B9">
        <w:rPr>
          <w:rFonts w:ascii="Times New Roman" w:hAnsi="Times New Roman" w:cs="Times New Roman"/>
          <w:b/>
          <w:bCs/>
          <w:sz w:val="24"/>
        </w:rPr>
        <w:t>4. Metodologia e etapas práticas</w:t>
      </w:r>
    </w:p>
    <w:p w14:paraId="139C6523" w14:textId="77777777" w:rsidR="00D961B9" w:rsidRPr="00D961B9" w:rsidRDefault="00D961B9" w:rsidP="00D961B9">
      <w:pPr>
        <w:pStyle w:val="Textosimples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961B9">
        <w:rPr>
          <w:rFonts w:ascii="Times New Roman" w:hAnsi="Times New Roman" w:cs="Times New Roman"/>
          <w:sz w:val="24"/>
        </w:rPr>
        <w:t>Coleta de dados</w:t>
      </w:r>
    </w:p>
    <w:p w14:paraId="71E09926" w14:textId="77777777" w:rsidR="00D961B9" w:rsidRPr="00D961B9" w:rsidRDefault="00D961B9" w:rsidP="00D961B9">
      <w:pPr>
        <w:pStyle w:val="Textosimples"/>
        <w:spacing w:line="360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D961B9">
        <w:rPr>
          <w:rFonts w:ascii="Times New Roman" w:hAnsi="Times New Roman" w:cs="Times New Roman"/>
          <w:sz w:val="24"/>
        </w:rPr>
        <w:t>Utilizar o DataJud, do Conselho Nacional de Justiça (CNJ), para coletar informações de processos dos Juizados Especiais Cíveis e das Varas Cíveis da Justiça comum. O grupo deverá selecionar demandas semelhantes, como ações de indenização por danos morais decorrentes de relações de consumo.</w:t>
      </w:r>
    </w:p>
    <w:p w14:paraId="506031CD" w14:textId="77777777" w:rsidR="00D961B9" w:rsidRPr="00D961B9" w:rsidRDefault="00D961B9" w:rsidP="00D961B9">
      <w:pPr>
        <w:pStyle w:val="Textosimples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961B9">
        <w:rPr>
          <w:rFonts w:ascii="Times New Roman" w:hAnsi="Times New Roman" w:cs="Times New Roman"/>
          <w:sz w:val="24"/>
        </w:rPr>
        <w:t>Definição da amostra</w:t>
      </w:r>
    </w:p>
    <w:p w14:paraId="15636E00" w14:textId="77777777" w:rsidR="00D961B9" w:rsidRPr="00D961B9" w:rsidRDefault="00D961B9" w:rsidP="00D961B9">
      <w:pPr>
        <w:pStyle w:val="Textosimples"/>
        <w:spacing w:line="360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D961B9">
        <w:rPr>
          <w:rFonts w:ascii="Times New Roman" w:hAnsi="Times New Roman" w:cs="Times New Roman"/>
          <w:sz w:val="24"/>
        </w:rPr>
        <w:t>Selecionar processos de um mesmo tribunal, em um período definido, por exemplo, de 2022 a 2024. Comparar classes e assuntos equivalentes, respeitando as diferenças de competência entre os procedimentos.</w:t>
      </w:r>
    </w:p>
    <w:p w14:paraId="227FB863" w14:textId="77777777" w:rsidR="00D961B9" w:rsidRPr="00D961B9" w:rsidRDefault="00D961B9" w:rsidP="00D961B9">
      <w:pPr>
        <w:pStyle w:val="Textosimples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961B9">
        <w:rPr>
          <w:rFonts w:ascii="Times New Roman" w:hAnsi="Times New Roman" w:cs="Times New Roman"/>
          <w:sz w:val="24"/>
        </w:rPr>
        <w:t>Cálculo da duração</w:t>
      </w:r>
    </w:p>
    <w:p w14:paraId="18D18542" w14:textId="77777777" w:rsidR="00D961B9" w:rsidRPr="00D961B9" w:rsidRDefault="00D961B9" w:rsidP="00D961B9">
      <w:pPr>
        <w:pStyle w:val="Textosimples"/>
        <w:spacing w:line="360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D961B9">
        <w:rPr>
          <w:rFonts w:ascii="Times New Roman" w:hAnsi="Times New Roman" w:cs="Times New Roman"/>
          <w:sz w:val="24"/>
        </w:rPr>
        <w:t>Calcular o tempo entre a data de distribuição e o evento processual escolhido. Uma possibilidade é medir o tempo até o encerramento do processo, em dias.</w:t>
      </w:r>
    </w:p>
    <w:p w14:paraId="38F1FFE8" w14:textId="77777777" w:rsidR="00D961B9" w:rsidRPr="00D961B9" w:rsidRDefault="00D961B9" w:rsidP="00D961B9">
      <w:pPr>
        <w:pStyle w:val="Textosimples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961B9">
        <w:rPr>
          <w:rFonts w:ascii="Times New Roman" w:hAnsi="Times New Roman" w:cs="Times New Roman"/>
          <w:sz w:val="24"/>
        </w:rPr>
        <w:t>Análise de sobrevivência</w:t>
      </w:r>
    </w:p>
    <w:p w14:paraId="36F33356" w14:textId="77777777" w:rsidR="00D961B9" w:rsidRPr="00D961B9" w:rsidRDefault="00D961B9" w:rsidP="00D961B9">
      <w:pPr>
        <w:pStyle w:val="Textosimples"/>
        <w:spacing w:line="360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D961B9">
        <w:rPr>
          <w:rFonts w:ascii="Times New Roman" w:hAnsi="Times New Roman" w:cs="Times New Roman"/>
          <w:sz w:val="24"/>
        </w:rPr>
        <w:lastRenderedPageBreak/>
        <w:t>Utilizar métodos como Kaplan-Meier para estimar a probabilidade de os processos continuarem sem encerramento ao longo do tempo. Os processos ainda em andamento na data final da coleta devem ser tratados como observações censuradas.</w:t>
      </w:r>
    </w:p>
    <w:p w14:paraId="2B052BBB" w14:textId="77777777" w:rsidR="00D961B9" w:rsidRPr="00D961B9" w:rsidRDefault="00D961B9" w:rsidP="00D961B9">
      <w:pPr>
        <w:pStyle w:val="Textosimples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961B9">
        <w:rPr>
          <w:rFonts w:ascii="Times New Roman" w:hAnsi="Times New Roman" w:cs="Times New Roman"/>
          <w:sz w:val="24"/>
        </w:rPr>
        <w:t>Análise de riscos concorrentes</w:t>
      </w:r>
    </w:p>
    <w:p w14:paraId="006B7556" w14:textId="77777777" w:rsidR="00D961B9" w:rsidRPr="00D961B9" w:rsidRDefault="00D961B9" w:rsidP="00D961B9">
      <w:pPr>
        <w:pStyle w:val="Textosimples"/>
        <w:spacing w:line="360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D961B9">
        <w:rPr>
          <w:rFonts w:ascii="Times New Roman" w:hAnsi="Times New Roman" w:cs="Times New Roman"/>
          <w:sz w:val="24"/>
        </w:rPr>
        <w:t>Diferenciar as formas de encerramento, como acordo, sentença de mérito e extinção sem resolução do mérito. Esses resultados podem ser analisados como eventos concorrentes quando o objetivo for investigar o tempo até um tipo específico de encerramento.</w:t>
      </w:r>
    </w:p>
    <w:p w14:paraId="358113E6" w14:textId="77777777" w:rsidR="00D961B9" w:rsidRPr="00D961B9" w:rsidRDefault="00D961B9" w:rsidP="00D961B9">
      <w:pPr>
        <w:pStyle w:val="Textosimples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961B9">
        <w:rPr>
          <w:rFonts w:ascii="Times New Roman" w:hAnsi="Times New Roman" w:cs="Times New Roman"/>
          <w:sz w:val="24"/>
        </w:rPr>
        <w:t>Comparação dos resultados</w:t>
      </w:r>
    </w:p>
    <w:p w14:paraId="33E5261D" w14:textId="77777777" w:rsidR="00D961B9" w:rsidRDefault="00D961B9" w:rsidP="00D961B9">
      <w:pPr>
        <w:pStyle w:val="Textosimples"/>
        <w:spacing w:line="360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D961B9">
        <w:rPr>
          <w:rFonts w:ascii="Times New Roman" w:hAnsi="Times New Roman" w:cs="Times New Roman"/>
          <w:sz w:val="24"/>
        </w:rPr>
        <w:t>Comparar as curvas de duração e a incidência dos diferentes tipos de encerramento para verificar se há diferenças entre os procedimentos.</w:t>
      </w:r>
    </w:p>
    <w:p w14:paraId="36C25D0A" w14:textId="77777777" w:rsidR="00D961B9" w:rsidRPr="00D961B9" w:rsidRDefault="00D961B9" w:rsidP="00D961B9">
      <w:pPr>
        <w:pStyle w:val="Textosimples"/>
        <w:spacing w:line="360" w:lineRule="auto"/>
        <w:ind w:firstLine="360"/>
        <w:jc w:val="both"/>
        <w:rPr>
          <w:rFonts w:ascii="Times New Roman" w:hAnsi="Times New Roman" w:cs="Times New Roman"/>
          <w:sz w:val="24"/>
        </w:rPr>
      </w:pPr>
    </w:p>
    <w:p w14:paraId="78F3F761" w14:textId="19E2C8E4" w:rsidR="00D961B9" w:rsidRPr="00D961B9" w:rsidRDefault="00D961B9" w:rsidP="00D961B9">
      <w:pPr>
        <w:pStyle w:val="Textosimples"/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961B9">
        <w:rPr>
          <w:rFonts w:ascii="Times New Roman" w:hAnsi="Times New Roman" w:cs="Times New Roman"/>
          <w:b/>
          <w:bCs/>
          <w:sz w:val="24"/>
        </w:rPr>
        <w:t xml:space="preserve">5. Quais dados </w:t>
      </w:r>
      <w:r w:rsidRPr="00D961B9">
        <w:rPr>
          <w:rFonts w:ascii="Times New Roman" w:hAnsi="Times New Roman" w:cs="Times New Roman"/>
          <w:b/>
          <w:bCs/>
          <w:sz w:val="24"/>
        </w:rPr>
        <w:t xml:space="preserve">a </w:t>
      </w:r>
      <w:r w:rsidRPr="00D961B9">
        <w:rPr>
          <w:rFonts w:ascii="Times New Roman" w:hAnsi="Times New Roman" w:cs="Times New Roman"/>
          <w:b/>
          <w:bCs/>
          <w:sz w:val="24"/>
        </w:rPr>
        <w:t>coletar</w:t>
      </w:r>
      <w:r w:rsidRPr="00D961B9">
        <w:rPr>
          <w:rFonts w:ascii="Times New Roman" w:hAnsi="Times New Roman" w:cs="Times New Roman"/>
          <w:b/>
          <w:bCs/>
          <w:sz w:val="24"/>
        </w:rPr>
        <w:t>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782"/>
        <w:gridCol w:w="4008"/>
      </w:tblGrid>
      <w:tr w:rsidR="00D961B9" w:rsidRPr="00D961B9" w14:paraId="169C64E3" w14:textId="77777777" w:rsidTr="00D961B9">
        <w:tc>
          <w:tcPr>
            <w:tcW w:w="0" w:type="auto"/>
            <w:hideMark/>
          </w:tcPr>
          <w:p w14:paraId="42664411" w14:textId="77777777" w:rsidR="00D961B9" w:rsidRPr="00D961B9" w:rsidRDefault="00D961B9" w:rsidP="00D961B9">
            <w:pPr>
              <w:pStyle w:val="Textosimples"/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961B9">
              <w:rPr>
                <w:rFonts w:ascii="Times New Roman" w:hAnsi="Times New Roman" w:cs="Times New Roman"/>
                <w:sz w:val="24"/>
              </w:rPr>
              <w:t>Informação</w:t>
            </w:r>
          </w:p>
        </w:tc>
        <w:tc>
          <w:tcPr>
            <w:tcW w:w="0" w:type="auto"/>
            <w:hideMark/>
          </w:tcPr>
          <w:p w14:paraId="684E1584" w14:textId="77777777" w:rsidR="00D961B9" w:rsidRPr="00D961B9" w:rsidRDefault="00D961B9" w:rsidP="00D961B9">
            <w:pPr>
              <w:pStyle w:val="Textosimples"/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961B9">
              <w:rPr>
                <w:rFonts w:ascii="Times New Roman" w:hAnsi="Times New Roman" w:cs="Times New Roman"/>
                <w:sz w:val="24"/>
              </w:rPr>
              <w:t>Finalidade</w:t>
            </w:r>
          </w:p>
        </w:tc>
      </w:tr>
      <w:tr w:rsidR="00D961B9" w:rsidRPr="00D961B9" w14:paraId="495CADD3" w14:textId="77777777" w:rsidTr="00D961B9">
        <w:tc>
          <w:tcPr>
            <w:tcW w:w="0" w:type="auto"/>
            <w:hideMark/>
          </w:tcPr>
          <w:p w14:paraId="08D71C94" w14:textId="77777777" w:rsidR="00D961B9" w:rsidRPr="00D961B9" w:rsidRDefault="00D961B9" w:rsidP="00D961B9">
            <w:pPr>
              <w:pStyle w:val="Textosimples"/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961B9">
              <w:rPr>
                <w:rFonts w:ascii="Times New Roman" w:hAnsi="Times New Roman" w:cs="Times New Roman"/>
                <w:sz w:val="24"/>
              </w:rPr>
              <w:t>Número do processo anonimizado</w:t>
            </w:r>
          </w:p>
        </w:tc>
        <w:tc>
          <w:tcPr>
            <w:tcW w:w="0" w:type="auto"/>
            <w:hideMark/>
          </w:tcPr>
          <w:p w14:paraId="3F701183" w14:textId="77777777" w:rsidR="00D961B9" w:rsidRPr="00D961B9" w:rsidRDefault="00D961B9" w:rsidP="00D961B9">
            <w:pPr>
              <w:pStyle w:val="Textosimples"/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961B9">
              <w:rPr>
                <w:rFonts w:ascii="Times New Roman" w:hAnsi="Times New Roman" w:cs="Times New Roman"/>
                <w:sz w:val="24"/>
              </w:rPr>
              <w:t>Identificar cada registro</w:t>
            </w:r>
          </w:p>
        </w:tc>
      </w:tr>
      <w:tr w:rsidR="00D961B9" w:rsidRPr="00D961B9" w14:paraId="10B3045A" w14:textId="77777777" w:rsidTr="00D961B9">
        <w:tc>
          <w:tcPr>
            <w:tcW w:w="0" w:type="auto"/>
            <w:hideMark/>
          </w:tcPr>
          <w:p w14:paraId="03854C53" w14:textId="77777777" w:rsidR="00D961B9" w:rsidRPr="00D961B9" w:rsidRDefault="00D961B9" w:rsidP="00D961B9">
            <w:pPr>
              <w:pStyle w:val="Textosimples"/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961B9">
              <w:rPr>
                <w:rFonts w:ascii="Times New Roman" w:hAnsi="Times New Roman" w:cs="Times New Roman"/>
                <w:sz w:val="24"/>
              </w:rPr>
              <w:t>Tribunal e unidade judicial</w:t>
            </w:r>
          </w:p>
        </w:tc>
        <w:tc>
          <w:tcPr>
            <w:tcW w:w="0" w:type="auto"/>
            <w:hideMark/>
          </w:tcPr>
          <w:p w14:paraId="2BCDC95F" w14:textId="77777777" w:rsidR="00D961B9" w:rsidRPr="00D961B9" w:rsidRDefault="00D961B9" w:rsidP="00D961B9">
            <w:pPr>
              <w:pStyle w:val="Textosimples"/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961B9">
              <w:rPr>
                <w:rFonts w:ascii="Times New Roman" w:hAnsi="Times New Roman" w:cs="Times New Roman"/>
                <w:sz w:val="24"/>
              </w:rPr>
              <w:t>Separar os grupos</w:t>
            </w:r>
          </w:p>
        </w:tc>
      </w:tr>
      <w:tr w:rsidR="00D961B9" w:rsidRPr="00D961B9" w14:paraId="65B4E61B" w14:textId="77777777" w:rsidTr="00D961B9">
        <w:tc>
          <w:tcPr>
            <w:tcW w:w="0" w:type="auto"/>
            <w:hideMark/>
          </w:tcPr>
          <w:p w14:paraId="3EBAA512" w14:textId="77777777" w:rsidR="00D961B9" w:rsidRPr="00D961B9" w:rsidRDefault="00D961B9" w:rsidP="00D961B9">
            <w:pPr>
              <w:pStyle w:val="Textosimples"/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961B9">
              <w:rPr>
                <w:rFonts w:ascii="Times New Roman" w:hAnsi="Times New Roman" w:cs="Times New Roman"/>
                <w:sz w:val="24"/>
              </w:rPr>
              <w:t>Classe e assunto processual</w:t>
            </w:r>
          </w:p>
        </w:tc>
        <w:tc>
          <w:tcPr>
            <w:tcW w:w="0" w:type="auto"/>
            <w:hideMark/>
          </w:tcPr>
          <w:p w14:paraId="195B7C1B" w14:textId="77777777" w:rsidR="00D961B9" w:rsidRPr="00D961B9" w:rsidRDefault="00D961B9" w:rsidP="00D961B9">
            <w:pPr>
              <w:pStyle w:val="Textosimples"/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961B9">
              <w:rPr>
                <w:rFonts w:ascii="Times New Roman" w:hAnsi="Times New Roman" w:cs="Times New Roman"/>
                <w:sz w:val="24"/>
              </w:rPr>
              <w:t>Selecionar demandas semelhantes</w:t>
            </w:r>
          </w:p>
        </w:tc>
      </w:tr>
      <w:tr w:rsidR="00D961B9" w:rsidRPr="00D961B9" w14:paraId="2769649E" w14:textId="77777777" w:rsidTr="00D961B9">
        <w:tc>
          <w:tcPr>
            <w:tcW w:w="0" w:type="auto"/>
            <w:hideMark/>
          </w:tcPr>
          <w:p w14:paraId="67EC92E4" w14:textId="77777777" w:rsidR="00D961B9" w:rsidRPr="00D961B9" w:rsidRDefault="00D961B9" w:rsidP="00D961B9">
            <w:pPr>
              <w:pStyle w:val="Textosimples"/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961B9">
              <w:rPr>
                <w:rFonts w:ascii="Times New Roman" w:hAnsi="Times New Roman" w:cs="Times New Roman"/>
                <w:sz w:val="24"/>
              </w:rPr>
              <w:t>Data de distribuição</w:t>
            </w:r>
          </w:p>
        </w:tc>
        <w:tc>
          <w:tcPr>
            <w:tcW w:w="0" w:type="auto"/>
            <w:hideMark/>
          </w:tcPr>
          <w:p w14:paraId="79CC230B" w14:textId="77777777" w:rsidR="00D961B9" w:rsidRPr="00D961B9" w:rsidRDefault="00D961B9" w:rsidP="00D961B9">
            <w:pPr>
              <w:pStyle w:val="Textosimples"/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961B9">
              <w:rPr>
                <w:rFonts w:ascii="Times New Roman" w:hAnsi="Times New Roman" w:cs="Times New Roman"/>
                <w:sz w:val="24"/>
              </w:rPr>
              <w:t>Definir o início da contagem</w:t>
            </w:r>
          </w:p>
        </w:tc>
      </w:tr>
      <w:tr w:rsidR="00D961B9" w:rsidRPr="00D961B9" w14:paraId="4424BD74" w14:textId="77777777" w:rsidTr="00D961B9">
        <w:tc>
          <w:tcPr>
            <w:tcW w:w="0" w:type="auto"/>
            <w:hideMark/>
          </w:tcPr>
          <w:p w14:paraId="1145D28D" w14:textId="77777777" w:rsidR="00D961B9" w:rsidRPr="00D961B9" w:rsidRDefault="00D961B9" w:rsidP="00D961B9">
            <w:pPr>
              <w:pStyle w:val="Textosimples"/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961B9">
              <w:rPr>
                <w:rFonts w:ascii="Times New Roman" w:hAnsi="Times New Roman" w:cs="Times New Roman"/>
                <w:sz w:val="24"/>
              </w:rPr>
              <w:t>Data e tipo de movimento processual</w:t>
            </w:r>
          </w:p>
        </w:tc>
        <w:tc>
          <w:tcPr>
            <w:tcW w:w="0" w:type="auto"/>
            <w:hideMark/>
          </w:tcPr>
          <w:p w14:paraId="3EAB13D6" w14:textId="77777777" w:rsidR="00D961B9" w:rsidRPr="00D961B9" w:rsidRDefault="00D961B9" w:rsidP="00D961B9">
            <w:pPr>
              <w:pStyle w:val="Textosimples"/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961B9">
              <w:rPr>
                <w:rFonts w:ascii="Times New Roman" w:hAnsi="Times New Roman" w:cs="Times New Roman"/>
                <w:sz w:val="24"/>
              </w:rPr>
              <w:t>Identificar eventos relevantes</w:t>
            </w:r>
          </w:p>
        </w:tc>
      </w:tr>
      <w:tr w:rsidR="00D961B9" w:rsidRPr="00D961B9" w14:paraId="5A286754" w14:textId="77777777" w:rsidTr="00D961B9">
        <w:tc>
          <w:tcPr>
            <w:tcW w:w="0" w:type="auto"/>
            <w:hideMark/>
          </w:tcPr>
          <w:p w14:paraId="5084D445" w14:textId="77777777" w:rsidR="00D961B9" w:rsidRPr="00D961B9" w:rsidRDefault="00D961B9" w:rsidP="00D961B9">
            <w:pPr>
              <w:pStyle w:val="Textosimples"/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961B9">
              <w:rPr>
                <w:rFonts w:ascii="Times New Roman" w:hAnsi="Times New Roman" w:cs="Times New Roman"/>
                <w:sz w:val="24"/>
              </w:rPr>
              <w:t>Situação do processo</w:t>
            </w:r>
          </w:p>
        </w:tc>
        <w:tc>
          <w:tcPr>
            <w:tcW w:w="0" w:type="auto"/>
            <w:hideMark/>
          </w:tcPr>
          <w:p w14:paraId="12D03FB3" w14:textId="77777777" w:rsidR="00D961B9" w:rsidRPr="00D961B9" w:rsidRDefault="00D961B9" w:rsidP="00D961B9">
            <w:pPr>
              <w:pStyle w:val="Textosimples"/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961B9">
              <w:rPr>
                <w:rFonts w:ascii="Times New Roman" w:hAnsi="Times New Roman" w:cs="Times New Roman"/>
                <w:sz w:val="24"/>
              </w:rPr>
              <w:t>Identificar processos em andamento</w:t>
            </w:r>
          </w:p>
        </w:tc>
      </w:tr>
      <w:tr w:rsidR="00D961B9" w:rsidRPr="00D961B9" w14:paraId="4D11FD3D" w14:textId="77777777" w:rsidTr="00D961B9">
        <w:tc>
          <w:tcPr>
            <w:tcW w:w="0" w:type="auto"/>
            <w:hideMark/>
          </w:tcPr>
          <w:p w14:paraId="5B10EF49" w14:textId="77777777" w:rsidR="00D961B9" w:rsidRPr="00D961B9" w:rsidRDefault="00D961B9" w:rsidP="00D961B9">
            <w:pPr>
              <w:pStyle w:val="Textosimples"/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961B9">
              <w:rPr>
                <w:rFonts w:ascii="Times New Roman" w:hAnsi="Times New Roman" w:cs="Times New Roman"/>
                <w:sz w:val="24"/>
              </w:rPr>
              <w:t>Tipo de encerramento</w:t>
            </w:r>
          </w:p>
        </w:tc>
        <w:tc>
          <w:tcPr>
            <w:tcW w:w="0" w:type="auto"/>
            <w:hideMark/>
          </w:tcPr>
          <w:p w14:paraId="33B8A155" w14:textId="77777777" w:rsidR="00D961B9" w:rsidRPr="00D961B9" w:rsidRDefault="00D961B9" w:rsidP="00D961B9">
            <w:pPr>
              <w:pStyle w:val="Textosimples"/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961B9">
              <w:rPr>
                <w:rFonts w:ascii="Times New Roman" w:hAnsi="Times New Roman" w:cs="Times New Roman"/>
                <w:sz w:val="24"/>
              </w:rPr>
              <w:t>Diferenciar acordo, sentença e extinção</w:t>
            </w:r>
          </w:p>
        </w:tc>
      </w:tr>
    </w:tbl>
    <w:p w14:paraId="462CF250" w14:textId="77777777" w:rsidR="00D961B9" w:rsidRDefault="00D961B9" w:rsidP="00D961B9">
      <w:pPr>
        <w:pStyle w:val="Textosimples"/>
        <w:spacing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D961B9">
        <w:rPr>
          <w:rFonts w:ascii="Times New Roman" w:hAnsi="Times New Roman" w:cs="Times New Roman"/>
          <w:sz w:val="24"/>
        </w:rPr>
        <w:t>A disponibilidade desses campos deve ser verificada na versão do DataJud utilizada. Pode ser necessário consultar dados complementares para identificar com precisão o encerramento e sua natureza.</w:t>
      </w:r>
    </w:p>
    <w:p w14:paraId="6CC75C0E" w14:textId="77777777" w:rsidR="00D961B9" w:rsidRPr="00D961B9" w:rsidRDefault="00D961B9" w:rsidP="00D961B9">
      <w:pPr>
        <w:pStyle w:val="Textosimples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4558C925" w14:textId="77777777" w:rsidR="00D961B9" w:rsidRPr="00D961B9" w:rsidRDefault="00D961B9" w:rsidP="00D961B9">
      <w:pPr>
        <w:pStyle w:val="Textosimples"/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961B9">
        <w:rPr>
          <w:rFonts w:ascii="Times New Roman" w:hAnsi="Times New Roman" w:cs="Times New Roman"/>
          <w:b/>
          <w:bCs/>
          <w:sz w:val="24"/>
        </w:rPr>
        <w:t>6. Hipóteses da pesquisa</w:t>
      </w:r>
    </w:p>
    <w:p w14:paraId="7A29615C" w14:textId="77777777" w:rsidR="00D961B9" w:rsidRPr="00D961B9" w:rsidRDefault="00D961B9" w:rsidP="00D961B9">
      <w:pPr>
        <w:pStyle w:val="Textosimples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961B9">
        <w:rPr>
          <w:rFonts w:ascii="Times New Roman" w:hAnsi="Times New Roman" w:cs="Times New Roman"/>
          <w:sz w:val="24"/>
        </w:rPr>
        <w:t>Hipótese principal: os Juizados Especiais Cíveis apresentam menor tempo de tramitação do que a Justiça comum em demandas comparáveis.</w:t>
      </w:r>
    </w:p>
    <w:p w14:paraId="20890D38" w14:textId="77777777" w:rsidR="00D961B9" w:rsidRPr="00D961B9" w:rsidRDefault="00D961B9" w:rsidP="00D961B9">
      <w:pPr>
        <w:pStyle w:val="Textosimples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961B9">
        <w:rPr>
          <w:rFonts w:ascii="Times New Roman" w:hAnsi="Times New Roman" w:cs="Times New Roman"/>
          <w:sz w:val="24"/>
        </w:rPr>
        <w:t>Hipótese alternativa: a diferença de duração diminui quando são consideradas as formas de encerramento e as características dos processos.</w:t>
      </w:r>
    </w:p>
    <w:p w14:paraId="44CCEE7E" w14:textId="77777777" w:rsidR="00D961B9" w:rsidRPr="00D961B9" w:rsidRDefault="00D961B9" w:rsidP="00D961B9">
      <w:pPr>
        <w:pStyle w:val="Textosimples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961B9">
        <w:rPr>
          <w:rFonts w:ascii="Times New Roman" w:hAnsi="Times New Roman" w:cs="Times New Roman"/>
          <w:sz w:val="24"/>
        </w:rPr>
        <w:lastRenderedPageBreak/>
        <w:t>Hipótese complementar: a proporção e o tempo até a realização de acordos diferem entre os dois procedimentos.</w:t>
      </w:r>
    </w:p>
    <w:p w14:paraId="04E626C0" w14:textId="77777777" w:rsidR="00D961B9" w:rsidRPr="00D961B9" w:rsidRDefault="00D961B9" w:rsidP="00D961B9">
      <w:pPr>
        <w:pStyle w:val="Textosimples"/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961B9">
        <w:rPr>
          <w:rFonts w:ascii="Times New Roman" w:hAnsi="Times New Roman" w:cs="Times New Roman"/>
          <w:b/>
          <w:bCs/>
          <w:sz w:val="24"/>
        </w:rPr>
        <w:t>7. Resultado esperado</w:t>
      </w:r>
    </w:p>
    <w:p w14:paraId="0C695876" w14:textId="77777777" w:rsidR="00D961B9" w:rsidRPr="00D961B9" w:rsidRDefault="00D961B9" w:rsidP="00D961B9">
      <w:pPr>
        <w:pStyle w:val="Textosimples"/>
        <w:spacing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D961B9">
        <w:rPr>
          <w:rFonts w:ascii="Times New Roman" w:hAnsi="Times New Roman" w:cs="Times New Roman"/>
          <w:sz w:val="24"/>
        </w:rPr>
        <w:t>Espera-se identificar se os Juizados Especiais Cíveis apresentam maior rapidez na tramitação de demandas semelhantes. Entretanto, não se deve presumir que o procedimento mais simples seja necessariamente mais rápido: a conclusão dependerá dos dados coletados e da metodologia aplicada.</w:t>
      </w:r>
    </w:p>
    <w:p w14:paraId="40736FFF" w14:textId="77777777" w:rsidR="00D961B9" w:rsidRPr="00D961B9" w:rsidRDefault="00D961B9" w:rsidP="00D961B9">
      <w:pPr>
        <w:pStyle w:val="Textosimples"/>
        <w:spacing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D961B9">
        <w:rPr>
          <w:rFonts w:ascii="Times New Roman" w:hAnsi="Times New Roman" w:cs="Times New Roman"/>
          <w:sz w:val="24"/>
        </w:rPr>
        <w:t>Também será importante considerar que a competência dos Juizados é limitada por critérios legais, e que os processos da Justiça comum podem apresentar maior complexidade. Por isso, a comparação deve utilizar demandas tão semelhantes quanto possível.</w:t>
      </w:r>
    </w:p>
    <w:p w14:paraId="59A3FA1E" w14:textId="496CBFAB" w:rsidR="00D461F4" w:rsidRPr="00C04DCE" w:rsidRDefault="00D461F4" w:rsidP="03C54122">
      <w:pPr>
        <w:pStyle w:val="Textosimples"/>
        <w:spacing w:line="360" w:lineRule="auto"/>
        <w:jc w:val="both"/>
        <w:rPr>
          <w:rFonts w:ascii="Times New Roman" w:hAnsi="Times New Roman" w:cs="Times New Roman"/>
          <w:b/>
          <w:bCs/>
          <w:sz w:val="24"/>
          <w:lang w:val="pt-BR"/>
        </w:rPr>
      </w:pPr>
    </w:p>
    <w:p w14:paraId="01DD1B42" w14:textId="64860DBD" w:rsidR="03C54122" w:rsidRPr="00D461F4" w:rsidRDefault="03C54122" w:rsidP="03C54122">
      <w:pPr>
        <w:pStyle w:val="Textosimples"/>
        <w:spacing w:line="360" w:lineRule="auto"/>
        <w:jc w:val="both"/>
        <w:rPr>
          <w:rFonts w:ascii="Times New Roman" w:hAnsi="Times New Roman" w:cs="Times New Roman"/>
          <w:b/>
          <w:bCs/>
          <w:sz w:val="24"/>
          <w:lang w:val="pt-BR"/>
        </w:rPr>
      </w:pPr>
    </w:p>
    <w:p w14:paraId="106CDECF" w14:textId="56E93153" w:rsidR="03C54122" w:rsidRPr="00D461F4" w:rsidRDefault="03C54122" w:rsidP="03C54122">
      <w:pPr>
        <w:pStyle w:val="Textosimples"/>
        <w:spacing w:line="360" w:lineRule="auto"/>
        <w:jc w:val="both"/>
        <w:rPr>
          <w:rFonts w:ascii="Times New Roman" w:hAnsi="Times New Roman" w:cs="Times New Roman"/>
          <w:b/>
          <w:bCs/>
          <w:sz w:val="24"/>
          <w:lang w:val="pt-BR"/>
        </w:rPr>
      </w:pPr>
    </w:p>
    <w:p w14:paraId="2B86A28D" w14:textId="6094E938" w:rsidR="03C54122" w:rsidRPr="00D461F4" w:rsidRDefault="03C54122" w:rsidP="03C54122">
      <w:pPr>
        <w:pStyle w:val="Textosimples"/>
        <w:spacing w:line="360" w:lineRule="auto"/>
        <w:jc w:val="both"/>
        <w:rPr>
          <w:rFonts w:ascii="Times New Roman" w:hAnsi="Times New Roman" w:cs="Times New Roman"/>
          <w:b/>
          <w:bCs/>
          <w:sz w:val="24"/>
          <w:lang w:val="pt-BR"/>
        </w:rPr>
      </w:pPr>
    </w:p>
    <w:p w14:paraId="23A2E63C" w14:textId="57592671" w:rsidR="03C54122" w:rsidRPr="00D461F4" w:rsidRDefault="03C54122" w:rsidP="03C54122">
      <w:pPr>
        <w:pStyle w:val="Textosimples"/>
        <w:spacing w:line="360" w:lineRule="auto"/>
        <w:jc w:val="both"/>
        <w:rPr>
          <w:rFonts w:ascii="Times New Roman" w:hAnsi="Times New Roman" w:cs="Times New Roman"/>
          <w:b/>
          <w:bCs/>
          <w:sz w:val="24"/>
          <w:lang w:val="pt-BR"/>
        </w:rPr>
      </w:pPr>
    </w:p>
    <w:p w14:paraId="79AB7F5C" w14:textId="60C90711" w:rsidR="03C54122" w:rsidRPr="00D461F4" w:rsidRDefault="03C54122" w:rsidP="03C54122">
      <w:pPr>
        <w:pStyle w:val="Textosimples"/>
        <w:spacing w:line="360" w:lineRule="auto"/>
        <w:jc w:val="both"/>
        <w:rPr>
          <w:rFonts w:ascii="Times New Roman" w:hAnsi="Times New Roman" w:cs="Times New Roman"/>
          <w:b/>
          <w:bCs/>
          <w:sz w:val="24"/>
          <w:lang w:val="pt-BR"/>
        </w:rPr>
      </w:pPr>
    </w:p>
    <w:p w14:paraId="2302E399" w14:textId="4834E65B" w:rsidR="03C54122" w:rsidRPr="00D461F4" w:rsidRDefault="03C54122" w:rsidP="03C54122">
      <w:pPr>
        <w:pStyle w:val="Textosimples"/>
        <w:widowControl w:val="0"/>
        <w:spacing w:line="360" w:lineRule="auto"/>
        <w:jc w:val="both"/>
        <w:rPr>
          <w:rFonts w:ascii="Times New Roman" w:hAnsi="Times New Roman" w:cs="Times New Roman"/>
          <w:sz w:val="24"/>
          <w:lang w:val="pt-BR"/>
        </w:rPr>
      </w:pPr>
    </w:p>
    <w:sectPr w:rsidR="03C54122" w:rsidRPr="00D461F4" w:rsidSect="00CC020C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308A3" w14:textId="77777777" w:rsidR="006A2FA3" w:rsidRDefault="006A2FA3" w:rsidP="00CC020C">
      <w:pPr>
        <w:spacing w:after="0" w:line="240" w:lineRule="auto"/>
      </w:pPr>
      <w:r>
        <w:separator/>
      </w:r>
    </w:p>
  </w:endnote>
  <w:endnote w:type="continuationSeparator" w:id="0">
    <w:p w14:paraId="13B63ADC" w14:textId="77777777" w:rsidR="006A2FA3" w:rsidRDefault="006A2FA3" w:rsidP="00CC0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794987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588F9B2F" w14:textId="48FF261E" w:rsidR="00917BD0" w:rsidRPr="00F45FC7" w:rsidRDefault="00917BD0" w:rsidP="00CC020C">
        <w:pPr>
          <w:pStyle w:val="Rodap"/>
          <w:jc w:val="right"/>
          <w:rPr>
            <w:b/>
            <w:bCs/>
          </w:rPr>
        </w:pPr>
        <w:r w:rsidRPr="00F45FC7">
          <w:rPr>
            <w:b/>
            <w:bCs/>
          </w:rPr>
          <w:fldChar w:fldCharType="begin"/>
        </w:r>
        <w:r w:rsidRPr="00F45FC7">
          <w:rPr>
            <w:b/>
            <w:bCs/>
          </w:rPr>
          <w:instrText>PAGE   \* MERGEFORMAT</w:instrText>
        </w:r>
        <w:r w:rsidRPr="00F45FC7">
          <w:rPr>
            <w:b/>
            <w:bCs/>
          </w:rPr>
          <w:fldChar w:fldCharType="separate"/>
        </w:r>
        <w:r w:rsidR="002C3B3C">
          <w:rPr>
            <w:b/>
            <w:bCs/>
            <w:noProof/>
          </w:rPr>
          <w:t>4</w:t>
        </w:r>
        <w:r w:rsidRPr="00F45FC7">
          <w:rPr>
            <w:b/>
            <w:b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24498" w14:textId="77777777" w:rsidR="006A2FA3" w:rsidRDefault="006A2FA3" w:rsidP="00CC020C">
      <w:pPr>
        <w:spacing w:after="0" w:line="240" w:lineRule="auto"/>
      </w:pPr>
      <w:r>
        <w:separator/>
      </w:r>
    </w:p>
  </w:footnote>
  <w:footnote w:type="continuationSeparator" w:id="0">
    <w:p w14:paraId="3B7594D6" w14:textId="77777777" w:rsidR="006A2FA3" w:rsidRDefault="006A2FA3" w:rsidP="00CC02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CB7EC" w14:textId="3B600F12" w:rsidR="00917BD0" w:rsidRDefault="00917BD0">
    <w:pPr>
      <w:pStyle w:val="Cabealho"/>
    </w:pPr>
  </w:p>
  <w:tbl>
    <w:tblPr>
      <w:tblW w:w="0" w:type="auto"/>
      <w:tblLook w:val="01E0" w:firstRow="1" w:lastRow="1" w:firstColumn="1" w:lastColumn="1" w:noHBand="0" w:noVBand="0"/>
    </w:tblPr>
    <w:tblGrid>
      <w:gridCol w:w="1405"/>
      <w:gridCol w:w="7666"/>
    </w:tblGrid>
    <w:tr w:rsidR="00917BD0" w:rsidRPr="000D31D7" w14:paraId="01F6B984" w14:textId="77777777" w:rsidTr="00917BD0">
      <w:tc>
        <w:tcPr>
          <w:tcW w:w="1428" w:type="dxa"/>
        </w:tcPr>
        <w:p w14:paraId="68C87787" w14:textId="77777777" w:rsidR="00917BD0" w:rsidRDefault="00917BD0" w:rsidP="00CC020C">
          <w:pPr>
            <w:pStyle w:val="Cabealho"/>
            <w:jc w:val="center"/>
          </w:pPr>
          <w:r w:rsidRPr="0064769A">
            <w:rPr>
              <w:noProof/>
              <w:lang w:eastAsia="pt-BR"/>
            </w:rPr>
            <w:drawing>
              <wp:inline distT="0" distB="0" distL="0" distR="0" wp14:anchorId="7137AFD4" wp14:editId="194508F6">
                <wp:extent cx="635000" cy="882650"/>
                <wp:effectExtent l="0" t="0" r="0" b="0"/>
                <wp:docPr id="1876745294" name="Imagem 2" descr="imag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imag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5000" cy="88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50" w:type="dxa"/>
        </w:tcPr>
        <w:p w14:paraId="712E65D5" w14:textId="7711F1A3" w:rsidR="00917BD0" w:rsidRPr="00994C6D" w:rsidRDefault="00917BD0" w:rsidP="00CC020C">
          <w:pPr>
            <w:pStyle w:val="Ttulo1"/>
            <w:rPr>
              <w:rFonts w:ascii="Calibri" w:hAnsi="Calibri" w:cs="Calibri"/>
              <w:b/>
              <w:bCs/>
              <w:smallCaps/>
              <w:spacing w:val="20"/>
              <w:sz w:val="24"/>
            </w:rPr>
          </w:pPr>
          <w:r w:rsidRPr="00D73BD9">
            <w:rPr>
              <w:rFonts w:ascii="Calibri" w:hAnsi="Calibri" w:cs="Calibri"/>
              <w:b/>
              <w:bCs/>
              <w:smallCaps/>
              <w:spacing w:val="20"/>
              <w:sz w:val="24"/>
            </w:rPr>
            <w:t xml:space="preserve">PONTIFÍCIA </w:t>
          </w:r>
          <w:smartTag w:uri="schemas-houaiss/mini" w:element="verbetes">
            <w:r w:rsidRPr="00D73BD9">
              <w:rPr>
                <w:rFonts w:ascii="Calibri" w:hAnsi="Calibri" w:cs="Calibri"/>
                <w:b/>
                <w:bCs/>
                <w:smallCaps/>
                <w:spacing w:val="20"/>
                <w:sz w:val="24"/>
              </w:rPr>
              <w:t>UNIVERSIDADE</w:t>
            </w:r>
          </w:smartTag>
          <w:r w:rsidRPr="00D73BD9">
            <w:rPr>
              <w:rFonts w:ascii="Calibri" w:hAnsi="Calibri" w:cs="Calibri"/>
              <w:b/>
              <w:bCs/>
              <w:smallCaps/>
              <w:spacing w:val="20"/>
              <w:sz w:val="24"/>
            </w:rPr>
            <w:t xml:space="preserve"> </w:t>
          </w:r>
          <w:smartTag w:uri="schemas-houaiss/mini" w:element="verbetes">
            <w:r w:rsidRPr="00D73BD9">
              <w:rPr>
                <w:rFonts w:ascii="Calibri" w:hAnsi="Calibri" w:cs="Calibri"/>
                <w:b/>
                <w:bCs/>
                <w:smallCaps/>
                <w:spacing w:val="20"/>
                <w:sz w:val="24"/>
              </w:rPr>
              <w:t>CATÓLICA</w:t>
            </w:r>
          </w:smartTag>
          <w:r w:rsidRPr="00D73BD9">
            <w:rPr>
              <w:rFonts w:ascii="Calibri" w:hAnsi="Calibri" w:cs="Calibri"/>
              <w:b/>
              <w:bCs/>
              <w:smallCaps/>
              <w:spacing w:val="20"/>
              <w:sz w:val="24"/>
            </w:rPr>
            <w:t xml:space="preserve"> DE </w:t>
          </w:r>
          <w:smartTag w:uri="schemas-houaiss/mini" w:element="verbetes">
            <w:r w:rsidRPr="00D73BD9">
              <w:rPr>
                <w:rFonts w:ascii="Calibri" w:hAnsi="Calibri" w:cs="Calibri"/>
                <w:b/>
                <w:bCs/>
                <w:smallCaps/>
                <w:spacing w:val="20"/>
                <w:sz w:val="24"/>
              </w:rPr>
              <w:t>SÃO</w:t>
            </w:r>
          </w:smartTag>
          <w:r w:rsidRPr="00D73BD9">
            <w:rPr>
              <w:rFonts w:ascii="Calibri" w:hAnsi="Calibri" w:cs="Calibri"/>
              <w:b/>
              <w:bCs/>
              <w:smallCaps/>
              <w:spacing w:val="20"/>
              <w:sz w:val="24"/>
            </w:rPr>
            <w:t xml:space="preserve"> PAULO</w:t>
          </w:r>
          <w:r w:rsidR="00AC3E44">
            <w:rPr>
              <w:rFonts w:ascii="Calibri" w:hAnsi="Calibri" w:cs="Calibri"/>
              <w:b/>
              <w:bCs/>
              <w:smallCaps/>
              <w:spacing w:val="20"/>
              <w:sz w:val="24"/>
            </w:rPr>
            <w:t xml:space="preserve">      </w:t>
          </w:r>
          <w:r w:rsidRPr="00AC3E44">
            <w:rPr>
              <w:rFonts w:ascii="Calibri" w:hAnsi="Calibri" w:cs="Calibri"/>
              <w:b/>
              <w:bCs/>
              <w:smallCaps/>
              <w:sz w:val="24"/>
            </w:rPr>
            <w:t>Faculdade de Direito</w:t>
          </w:r>
        </w:p>
        <w:p w14:paraId="61E8C298" w14:textId="77777777" w:rsidR="0042536E" w:rsidRDefault="00917BD0" w:rsidP="0042536E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6733DC">
            <w:rPr>
              <w:rFonts w:ascii="Calibri" w:hAnsi="Calibri" w:cs="Calibri"/>
              <w:b/>
              <w:bCs/>
              <w:smallCaps/>
            </w:rPr>
            <w:t>Disciplina</w:t>
          </w:r>
          <w:r w:rsidRPr="0042536E">
            <w:rPr>
              <w:rFonts w:ascii="Calibri Light" w:hAnsi="Calibri Light" w:cs="Calibri Light"/>
              <w:b/>
              <w:bCs/>
              <w:smallCaps/>
            </w:rPr>
            <w:t xml:space="preserve">: </w:t>
          </w:r>
          <w:r w:rsidR="0042536E" w:rsidRPr="0042536E">
            <w:rPr>
              <w:rFonts w:ascii="Calibri Light" w:hAnsi="Calibri Light" w:cs="Calibri Light"/>
              <w:b/>
              <w:bCs/>
            </w:rPr>
            <w:t>ELETIVA- METODOLOGIA DE PESQUISA JURIMÉTRICA</w:t>
          </w:r>
        </w:p>
        <w:p w14:paraId="1DA299E5" w14:textId="397E31D6" w:rsidR="00917BD0" w:rsidRPr="00AC3E44" w:rsidRDefault="00917BD0" w:rsidP="0042536E">
          <w:pPr>
            <w:jc w:val="both"/>
            <w:rPr>
              <w:rFonts w:ascii="Calibri" w:hAnsi="Calibri" w:cs="Calibri"/>
              <w:b/>
              <w:bCs/>
              <w:smallCaps/>
              <w:sz w:val="20"/>
              <w:szCs w:val="20"/>
            </w:rPr>
          </w:pPr>
          <w:r w:rsidRPr="00AC3E44">
            <w:rPr>
              <w:rFonts w:ascii="Calibri" w:hAnsi="Calibri" w:cs="Calibri"/>
              <w:b/>
              <w:bCs/>
              <w:smallCaps/>
            </w:rPr>
            <w:t xml:space="preserve">Prof.: </w:t>
          </w:r>
          <w:r w:rsidR="0042536E" w:rsidRPr="0042536E">
            <w:rPr>
              <w:rFonts w:ascii="Calibri Light" w:hAnsi="Calibri Light" w:cs="Calibri Light"/>
              <w:b/>
              <w:bCs/>
            </w:rPr>
            <w:t>José de Jesus Filho</w:t>
          </w:r>
        </w:p>
      </w:tc>
    </w:tr>
  </w:tbl>
  <w:p w14:paraId="71C594C0" w14:textId="3DB7485E" w:rsidR="00917BD0" w:rsidRDefault="00917BD0">
    <w:pPr>
      <w:pStyle w:val="Cabealho"/>
    </w:pPr>
  </w:p>
  <w:p w14:paraId="3CB6FABB" w14:textId="77777777" w:rsidR="00917BD0" w:rsidRDefault="00917BD0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iYvc2Gcmhw8zC" int2:id="CLsr8GZ4">
      <int2:state int2:value="Rejected" int2:type="spell"/>
    </int2:textHash>
    <int2:textHash int2:hashCode="9kRIf+SmmF06Ca" int2:id="GkNRvOcT">
      <int2:state int2:value="Rejected" int2:type="spell"/>
    </int2:textHash>
    <int2:textHash int2:hashCode="meTV0thLwrqpm4" int2:id="EgFWemNL">
      <int2:state int2:value="Rejected" int2:type="spell"/>
    </int2:textHash>
    <int2:textHash int2:hashCode="MoQjr2AtGPC7Pn" int2:id="sQaWTgaa">
      <int2:state int2:value="Rejected" int2:type="spell"/>
    </int2:textHash>
    <int2:textHash int2:hashCode="da/QS51ypWYOjc" int2:id="c51xD977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1512"/>
    <w:multiLevelType w:val="multilevel"/>
    <w:tmpl w:val="251E5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B1274C"/>
    <w:multiLevelType w:val="multilevel"/>
    <w:tmpl w:val="9F180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08128F"/>
    <w:multiLevelType w:val="multilevel"/>
    <w:tmpl w:val="7042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327CE8"/>
    <w:multiLevelType w:val="multilevel"/>
    <w:tmpl w:val="5380C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556BEB"/>
    <w:multiLevelType w:val="multilevel"/>
    <w:tmpl w:val="E190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56928"/>
    <w:multiLevelType w:val="hybridMultilevel"/>
    <w:tmpl w:val="E1DC49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6A5E1E"/>
    <w:multiLevelType w:val="multilevel"/>
    <w:tmpl w:val="E344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67894"/>
    <w:multiLevelType w:val="multilevel"/>
    <w:tmpl w:val="28A0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755443">
    <w:abstractNumId w:val="6"/>
  </w:num>
  <w:num w:numId="2" w16cid:durableId="1772509912">
    <w:abstractNumId w:val="2"/>
  </w:num>
  <w:num w:numId="3" w16cid:durableId="149711278">
    <w:abstractNumId w:val="3"/>
  </w:num>
  <w:num w:numId="4" w16cid:durableId="995038439">
    <w:abstractNumId w:val="1"/>
  </w:num>
  <w:num w:numId="5" w16cid:durableId="319429265">
    <w:abstractNumId w:val="5"/>
  </w:num>
  <w:num w:numId="6" w16cid:durableId="459997598">
    <w:abstractNumId w:val="0"/>
  </w:num>
  <w:num w:numId="7" w16cid:durableId="1680427882">
    <w:abstractNumId w:val="7"/>
  </w:num>
  <w:num w:numId="8" w16cid:durableId="224529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7BC"/>
    <w:rsid w:val="000155B7"/>
    <w:rsid w:val="000A5EA5"/>
    <w:rsid w:val="000A7592"/>
    <w:rsid w:val="000D2AC0"/>
    <w:rsid w:val="000E7A51"/>
    <w:rsid w:val="0012132F"/>
    <w:rsid w:val="00132066"/>
    <w:rsid w:val="0013648F"/>
    <w:rsid w:val="00136553"/>
    <w:rsid w:val="00137842"/>
    <w:rsid w:val="00137FA3"/>
    <w:rsid w:val="001414A0"/>
    <w:rsid w:val="00182B7D"/>
    <w:rsid w:val="001934D0"/>
    <w:rsid w:val="001D6938"/>
    <w:rsid w:val="002116D4"/>
    <w:rsid w:val="00250E8B"/>
    <w:rsid w:val="00281294"/>
    <w:rsid w:val="002B0818"/>
    <w:rsid w:val="002C2C86"/>
    <w:rsid w:val="002C3B3C"/>
    <w:rsid w:val="002C5F2C"/>
    <w:rsid w:val="002F674D"/>
    <w:rsid w:val="00327DD6"/>
    <w:rsid w:val="003609E3"/>
    <w:rsid w:val="003634F0"/>
    <w:rsid w:val="0039718B"/>
    <w:rsid w:val="003B55EE"/>
    <w:rsid w:val="003D68DB"/>
    <w:rsid w:val="00402CD4"/>
    <w:rsid w:val="004149CA"/>
    <w:rsid w:val="0042536E"/>
    <w:rsid w:val="004300CC"/>
    <w:rsid w:val="00480C49"/>
    <w:rsid w:val="00487831"/>
    <w:rsid w:val="004973A3"/>
    <w:rsid w:val="004C4920"/>
    <w:rsid w:val="004E119F"/>
    <w:rsid w:val="004F562B"/>
    <w:rsid w:val="00511638"/>
    <w:rsid w:val="00581586"/>
    <w:rsid w:val="005E2501"/>
    <w:rsid w:val="00612BBC"/>
    <w:rsid w:val="00613471"/>
    <w:rsid w:val="006327BC"/>
    <w:rsid w:val="00636021"/>
    <w:rsid w:val="00647A3B"/>
    <w:rsid w:val="006604F3"/>
    <w:rsid w:val="006733DC"/>
    <w:rsid w:val="006A2FA3"/>
    <w:rsid w:val="00713A8F"/>
    <w:rsid w:val="0076307D"/>
    <w:rsid w:val="007907AF"/>
    <w:rsid w:val="007B3C0B"/>
    <w:rsid w:val="007E2603"/>
    <w:rsid w:val="00834A92"/>
    <w:rsid w:val="00834BD2"/>
    <w:rsid w:val="00855066"/>
    <w:rsid w:val="0087045F"/>
    <w:rsid w:val="00877C3B"/>
    <w:rsid w:val="0089166B"/>
    <w:rsid w:val="008A5146"/>
    <w:rsid w:val="008B11D5"/>
    <w:rsid w:val="00917BD0"/>
    <w:rsid w:val="0093309C"/>
    <w:rsid w:val="009A24C8"/>
    <w:rsid w:val="00A63A56"/>
    <w:rsid w:val="00A828C2"/>
    <w:rsid w:val="00A93017"/>
    <w:rsid w:val="00A975FD"/>
    <w:rsid w:val="00AC3E44"/>
    <w:rsid w:val="00AE2174"/>
    <w:rsid w:val="00B067E7"/>
    <w:rsid w:val="00B22C17"/>
    <w:rsid w:val="00B30D6A"/>
    <w:rsid w:val="00B442AB"/>
    <w:rsid w:val="00B96C2F"/>
    <w:rsid w:val="00BA5ABE"/>
    <w:rsid w:val="00BC69E2"/>
    <w:rsid w:val="00BD2A2E"/>
    <w:rsid w:val="00C04DCE"/>
    <w:rsid w:val="00C6415D"/>
    <w:rsid w:val="00C72B2A"/>
    <w:rsid w:val="00C82F28"/>
    <w:rsid w:val="00C975FD"/>
    <w:rsid w:val="00CA5B40"/>
    <w:rsid w:val="00CC020C"/>
    <w:rsid w:val="00CF3AC3"/>
    <w:rsid w:val="00D27146"/>
    <w:rsid w:val="00D34622"/>
    <w:rsid w:val="00D461F4"/>
    <w:rsid w:val="00D908F8"/>
    <w:rsid w:val="00D961B9"/>
    <w:rsid w:val="00DE10B0"/>
    <w:rsid w:val="00DE2A17"/>
    <w:rsid w:val="00E20C56"/>
    <w:rsid w:val="00E235F4"/>
    <w:rsid w:val="00E76869"/>
    <w:rsid w:val="00ED3409"/>
    <w:rsid w:val="00ED527E"/>
    <w:rsid w:val="00EE5AA5"/>
    <w:rsid w:val="00EF4970"/>
    <w:rsid w:val="00F1527C"/>
    <w:rsid w:val="00F43DF0"/>
    <w:rsid w:val="00F463E0"/>
    <w:rsid w:val="00FA2F92"/>
    <w:rsid w:val="00FB7070"/>
    <w:rsid w:val="00FE4F12"/>
    <w:rsid w:val="0146B59A"/>
    <w:rsid w:val="015A496C"/>
    <w:rsid w:val="03C54122"/>
    <w:rsid w:val="048B3E1E"/>
    <w:rsid w:val="0578DED1"/>
    <w:rsid w:val="0705BD9F"/>
    <w:rsid w:val="07130995"/>
    <w:rsid w:val="0736F082"/>
    <w:rsid w:val="0799A83E"/>
    <w:rsid w:val="079DA25B"/>
    <w:rsid w:val="089C0D6A"/>
    <w:rsid w:val="094F1E06"/>
    <w:rsid w:val="0A743940"/>
    <w:rsid w:val="0A77EAEC"/>
    <w:rsid w:val="0A8E6940"/>
    <w:rsid w:val="0A8F63E3"/>
    <w:rsid w:val="0AE8D40A"/>
    <w:rsid w:val="0B5417FE"/>
    <w:rsid w:val="0C02B6B4"/>
    <w:rsid w:val="0C2DE98B"/>
    <w:rsid w:val="0C4ED71F"/>
    <w:rsid w:val="0C557636"/>
    <w:rsid w:val="0DAD5B1C"/>
    <w:rsid w:val="0E4E966C"/>
    <w:rsid w:val="0E6E80B7"/>
    <w:rsid w:val="0E863F07"/>
    <w:rsid w:val="0EA2DDB1"/>
    <w:rsid w:val="0EE34581"/>
    <w:rsid w:val="10E51F4C"/>
    <w:rsid w:val="11815B54"/>
    <w:rsid w:val="11D429BE"/>
    <w:rsid w:val="126E0902"/>
    <w:rsid w:val="13A72C33"/>
    <w:rsid w:val="14863D9B"/>
    <w:rsid w:val="15864D09"/>
    <w:rsid w:val="17D7F02B"/>
    <w:rsid w:val="184D6DC8"/>
    <w:rsid w:val="18DF53E2"/>
    <w:rsid w:val="199344B4"/>
    <w:rsid w:val="199DB8A4"/>
    <w:rsid w:val="1A42834A"/>
    <w:rsid w:val="1BA6FA7D"/>
    <w:rsid w:val="1BB52A68"/>
    <w:rsid w:val="1BCC86D7"/>
    <w:rsid w:val="1C49E833"/>
    <w:rsid w:val="1E43FA16"/>
    <w:rsid w:val="1E9365D6"/>
    <w:rsid w:val="204696B2"/>
    <w:rsid w:val="21AA329A"/>
    <w:rsid w:val="21DDE7F6"/>
    <w:rsid w:val="22774296"/>
    <w:rsid w:val="230B63AD"/>
    <w:rsid w:val="23D98330"/>
    <w:rsid w:val="24572EFD"/>
    <w:rsid w:val="25B5086F"/>
    <w:rsid w:val="26401DA2"/>
    <w:rsid w:val="26DB1143"/>
    <w:rsid w:val="272E3B49"/>
    <w:rsid w:val="288BDF11"/>
    <w:rsid w:val="2AA08D0F"/>
    <w:rsid w:val="2B319015"/>
    <w:rsid w:val="2B966233"/>
    <w:rsid w:val="2CB64E70"/>
    <w:rsid w:val="2E19E333"/>
    <w:rsid w:val="2EA94562"/>
    <w:rsid w:val="305CDF30"/>
    <w:rsid w:val="31B4BF47"/>
    <w:rsid w:val="31C32ED4"/>
    <w:rsid w:val="31D53ECE"/>
    <w:rsid w:val="32518326"/>
    <w:rsid w:val="335678EB"/>
    <w:rsid w:val="33B9C99C"/>
    <w:rsid w:val="3513770C"/>
    <w:rsid w:val="3525A341"/>
    <w:rsid w:val="36214D77"/>
    <w:rsid w:val="36723877"/>
    <w:rsid w:val="36FE08D8"/>
    <w:rsid w:val="372900AB"/>
    <w:rsid w:val="376306B6"/>
    <w:rsid w:val="37CA2A82"/>
    <w:rsid w:val="385A733A"/>
    <w:rsid w:val="38E55862"/>
    <w:rsid w:val="3922F3CC"/>
    <w:rsid w:val="3947BA3E"/>
    <w:rsid w:val="397AD418"/>
    <w:rsid w:val="399F3DCF"/>
    <w:rsid w:val="39D4DC92"/>
    <w:rsid w:val="3A972B48"/>
    <w:rsid w:val="3C304329"/>
    <w:rsid w:val="3D02634F"/>
    <w:rsid w:val="3DF231FA"/>
    <w:rsid w:val="3DF6DB75"/>
    <w:rsid w:val="4042FF51"/>
    <w:rsid w:val="41AC8972"/>
    <w:rsid w:val="420B4032"/>
    <w:rsid w:val="42A771D4"/>
    <w:rsid w:val="4317CAFC"/>
    <w:rsid w:val="43F92B82"/>
    <w:rsid w:val="448D3D32"/>
    <w:rsid w:val="45218EAE"/>
    <w:rsid w:val="45822E07"/>
    <w:rsid w:val="4699B0DA"/>
    <w:rsid w:val="47C75A97"/>
    <w:rsid w:val="484142B8"/>
    <w:rsid w:val="48C7049C"/>
    <w:rsid w:val="493A91C7"/>
    <w:rsid w:val="49433A89"/>
    <w:rsid w:val="496F3EFB"/>
    <w:rsid w:val="49E25B25"/>
    <w:rsid w:val="49EBD87E"/>
    <w:rsid w:val="4AC1F1F5"/>
    <w:rsid w:val="4C4CE6F9"/>
    <w:rsid w:val="4D30C2AD"/>
    <w:rsid w:val="4E0C9EDE"/>
    <w:rsid w:val="4E71AD7B"/>
    <w:rsid w:val="4E93C738"/>
    <w:rsid w:val="4EA1AFD8"/>
    <w:rsid w:val="4F318554"/>
    <w:rsid w:val="5131CA7C"/>
    <w:rsid w:val="5142C077"/>
    <w:rsid w:val="514B3C74"/>
    <w:rsid w:val="5187410E"/>
    <w:rsid w:val="5190BD68"/>
    <w:rsid w:val="52FA3DA7"/>
    <w:rsid w:val="52FC03B5"/>
    <w:rsid w:val="542E2A5C"/>
    <w:rsid w:val="555C54A2"/>
    <w:rsid w:val="55AACC29"/>
    <w:rsid w:val="560B4C03"/>
    <w:rsid w:val="565BD548"/>
    <w:rsid w:val="56C7E518"/>
    <w:rsid w:val="58115C97"/>
    <w:rsid w:val="584D3A2D"/>
    <w:rsid w:val="58E76C73"/>
    <w:rsid w:val="591BBD0D"/>
    <w:rsid w:val="596402D0"/>
    <w:rsid w:val="5A2F5D4F"/>
    <w:rsid w:val="5A436BAB"/>
    <w:rsid w:val="5A83CF3B"/>
    <w:rsid w:val="5D766FC9"/>
    <w:rsid w:val="5DDCD247"/>
    <w:rsid w:val="5E70BA2B"/>
    <w:rsid w:val="5E8F5BEB"/>
    <w:rsid w:val="600514DB"/>
    <w:rsid w:val="600742BC"/>
    <w:rsid w:val="61075FAD"/>
    <w:rsid w:val="621C92C2"/>
    <w:rsid w:val="6249466A"/>
    <w:rsid w:val="6272443A"/>
    <w:rsid w:val="637968B5"/>
    <w:rsid w:val="64181812"/>
    <w:rsid w:val="64DD7C79"/>
    <w:rsid w:val="658AECDE"/>
    <w:rsid w:val="65D4239D"/>
    <w:rsid w:val="65EB9DDE"/>
    <w:rsid w:val="6641316E"/>
    <w:rsid w:val="66E32F40"/>
    <w:rsid w:val="6B0726FE"/>
    <w:rsid w:val="6B309D9A"/>
    <w:rsid w:val="6B51A0E6"/>
    <w:rsid w:val="6B671391"/>
    <w:rsid w:val="6BE50A8B"/>
    <w:rsid w:val="6C70170B"/>
    <w:rsid w:val="6CCC496F"/>
    <w:rsid w:val="6CEC39CE"/>
    <w:rsid w:val="6D497058"/>
    <w:rsid w:val="6E22D1D4"/>
    <w:rsid w:val="6E9E486A"/>
    <w:rsid w:val="6ED93316"/>
    <w:rsid w:val="6ED9AF3A"/>
    <w:rsid w:val="6F9D325D"/>
    <w:rsid w:val="70AEABBC"/>
    <w:rsid w:val="713CD5BA"/>
    <w:rsid w:val="7179899A"/>
    <w:rsid w:val="7204897A"/>
    <w:rsid w:val="73138CFA"/>
    <w:rsid w:val="7335D223"/>
    <w:rsid w:val="73EF6655"/>
    <w:rsid w:val="740A9E88"/>
    <w:rsid w:val="7417AD3E"/>
    <w:rsid w:val="7429D5BA"/>
    <w:rsid w:val="742EEDEC"/>
    <w:rsid w:val="744B7E28"/>
    <w:rsid w:val="74AF2578"/>
    <w:rsid w:val="74AFA30A"/>
    <w:rsid w:val="752765EA"/>
    <w:rsid w:val="7541A09A"/>
    <w:rsid w:val="75686FB2"/>
    <w:rsid w:val="75F01145"/>
    <w:rsid w:val="764D912F"/>
    <w:rsid w:val="769956D8"/>
    <w:rsid w:val="769DDBD5"/>
    <w:rsid w:val="76AB94D4"/>
    <w:rsid w:val="771ACB67"/>
    <w:rsid w:val="77CA16AA"/>
    <w:rsid w:val="77F4D441"/>
    <w:rsid w:val="78162E27"/>
    <w:rsid w:val="78D39F01"/>
    <w:rsid w:val="79089E9F"/>
    <w:rsid w:val="7986B5E9"/>
    <w:rsid w:val="79C78B42"/>
    <w:rsid w:val="7A6D2A2F"/>
    <w:rsid w:val="7B097EF6"/>
    <w:rsid w:val="7B5F1960"/>
    <w:rsid w:val="7BB7BF18"/>
    <w:rsid w:val="7BEE1F3A"/>
    <w:rsid w:val="7CE6AB6B"/>
    <w:rsid w:val="7D3AD3C6"/>
    <w:rsid w:val="7D561154"/>
    <w:rsid w:val="7EF400FF"/>
    <w:rsid w:val="7F30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schemas-houaiss/mini" w:name="verbetes"/>
  <w:shapeDefaults>
    <o:shapedefaults v:ext="edit" spidmax="2050"/>
    <o:shapelayout v:ext="edit">
      <o:idmap v:ext="edit" data="2"/>
    </o:shapelayout>
  </w:shapeDefaults>
  <w:decimalSymbol w:val=","/>
  <w:listSeparator w:val=";"/>
  <w14:docId w14:val="1A9E0B14"/>
  <w15:chartTrackingRefBased/>
  <w15:docId w15:val="{04684F0B-AE04-4D08-9EF5-139CE0295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32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32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32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632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32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32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32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32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32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32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32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32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6327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327B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327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327B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327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327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32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32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32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32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32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327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27B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327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32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327B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327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1294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arter"/>
    <w:uiPriority w:val="99"/>
    <w:unhideWhenUsed/>
    <w:rsid w:val="00CC02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C020C"/>
  </w:style>
  <w:style w:type="paragraph" w:styleId="Rodap">
    <w:name w:val="footer"/>
    <w:basedOn w:val="Normal"/>
    <w:link w:val="RodapCarter"/>
    <w:uiPriority w:val="99"/>
    <w:unhideWhenUsed/>
    <w:rsid w:val="00CC02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C020C"/>
  </w:style>
  <w:style w:type="character" w:styleId="Hiperligao">
    <w:name w:val="Hyperlink"/>
    <w:basedOn w:val="Tipodeletrapredefinidodopargrafo"/>
    <w:uiPriority w:val="99"/>
    <w:unhideWhenUsed/>
    <w:rsid w:val="003609E3"/>
    <w:rPr>
      <w:color w:val="467886" w:themeColor="hyperlink"/>
      <w:u w:val="single"/>
    </w:r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AE2174"/>
    <w:rPr>
      <w:color w:val="605E5C"/>
      <w:shd w:val="clear" w:color="auto" w:fill="E1DFDD"/>
    </w:rPr>
  </w:style>
  <w:style w:type="paragraph" w:customStyle="1" w:styleId="Standard">
    <w:name w:val="Standard"/>
    <w:rsid w:val="00F1527C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val="de-DE" w:eastAsia="zh-CN"/>
    </w:rPr>
  </w:style>
  <w:style w:type="paragraph" w:styleId="Textosimples">
    <w:name w:val="Plain Text"/>
    <w:basedOn w:val="Standard"/>
    <w:link w:val="TextosimplesCarter"/>
    <w:rsid w:val="00F1527C"/>
    <w:rPr>
      <w:rFonts w:ascii="Courier New" w:hAnsi="Courier New" w:cs="Courier New"/>
      <w:sz w:val="20"/>
      <w:lang w:val="hr-HR"/>
    </w:rPr>
  </w:style>
  <w:style w:type="character" w:customStyle="1" w:styleId="TextosimplesCarter">
    <w:name w:val="Texto simples Caráter"/>
    <w:basedOn w:val="Tipodeletrapredefinidodopargrafo"/>
    <w:link w:val="Textosimples"/>
    <w:rsid w:val="00F1527C"/>
    <w:rPr>
      <w:rFonts w:ascii="Courier New" w:eastAsia="Times New Roman" w:hAnsi="Courier New" w:cs="Courier New"/>
      <w:kern w:val="3"/>
      <w:sz w:val="20"/>
      <w:szCs w:val="24"/>
      <w:lang w:val="hr-HR" w:eastAsia="zh-CN"/>
    </w:rPr>
  </w:style>
  <w:style w:type="table" w:styleId="TabelacomGrelha">
    <w:name w:val="Table Grid"/>
    <w:basedOn w:val="Tabelanormal"/>
    <w:uiPriority w:val="39"/>
    <w:rsid w:val="00877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elhaClara">
    <w:name w:val="Grid Table Light"/>
    <w:basedOn w:val="Tabelanormal"/>
    <w:uiPriority w:val="40"/>
    <w:rsid w:val="00877C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877C3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877C3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elha3">
    <w:name w:val="Grid Table 3"/>
    <w:basedOn w:val="Tabelanormal"/>
    <w:uiPriority w:val="48"/>
    <w:rsid w:val="00877C3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5Escura-Destaque1">
    <w:name w:val="Grid Table 5 Dark Accent 1"/>
    <w:basedOn w:val="Tabelanormal"/>
    <w:uiPriority w:val="50"/>
    <w:rsid w:val="00877C3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deLista7Colorida">
    <w:name w:val="List Table 7 Colorful"/>
    <w:basedOn w:val="Tabelanormal"/>
    <w:uiPriority w:val="52"/>
    <w:rsid w:val="00877C3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3">
    <w:name w:val="List Table 7 Colorful Accent 3"/>
    <w:basedOn w:val="Tabelanormal"/>
    <w:uiPriority w:val="52"/>
    <w:rsid w:val="00877C3B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Clara-Cor3">
    <w:name w:val="Light List Accent 3"/>
    <w:basedOn w:val="Tabelanormal"/>
    <w:uiPriority w:val="61"/>
    <w:rsid w:val="00877C3B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TabeladeLista4">
    <w:name w:val="List Table 4"/>
    <w:basedOn w:val="Tabelanormal"/>
    <w:uiPriority w:val="49"/>
    <w:rsid w:val="00877C3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5Escura">
    <w:name w:val="Grid Table 5 Dark"/>
    <w:basedOn w:val="Tabelanormal"/>
    <w:uiPriority w:val="50"/>
    <w:rsid w:val="00877C3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A1C22-7862-4015-9156-F5E356A37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672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 Reis Antunes</dc:creator>
  <cp:keywords/>
  <dc:description/>
  <cp:lastModifiedBy>Mariana Quineli Gavranich</cp:lastModifiedBy>
  <cp:revision>2</cp:revision>
  <dcterms:created xsi:type="dcterms:W3CDTF">2026-10-23T01:14:00Z</dcterms:created>
  <dcterms:modified xsi:type="dcterms:W3CDTF">2026-10-23T01:14:00Z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f825b678-56bf-4737-bea3-a0e80e9823e9</vt:lpwstr>
  </property>
</Properties>
</file>