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24 DÍAS DEL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26 DE OCTUBRE DE 1996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4565465456456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 AL SUR</w:t>
        <w:br/>
        <w:t>- AL NORTE</w:t>
        <w:br/>
        <w:t>- AL NOROESTE</w:t>
        <w:br/>
        <w:t>- AL SUROESTE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250,000.00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249,000.00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1</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4,500.00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24</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25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249,000.00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NOMBRE DEL BENEFICIARIO (PARENTEZCO)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+523323282919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24 DÍAS DEL MES DE SEPTIEMBRE DEL AÑO 2025</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24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sz w:val="20"/>
          <w:szCs w:val="20"/>
          <w:rtl w:val="0"/>
        </w:rPr>
        <w:t xml:space="preserve"> IDENTIFICADA CON EL,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24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249,000.00</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24</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25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26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1 MES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AQUI VA EL NOMBRE DEL CLIENTE.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24 DÍAS DEL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FOLIODELLOTE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