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gi10488uh0r" w:id="0"/>
      <w:bookmarkEnd w:id="0"/>
      <w:r w:rsidDel="00000000" w:rsidR="00000000" w:rsidRPr="00000000">
        <w:rPr>
          <w:rtl w:val="0"/>
        </w:rPr>
        <w:t xml:space="preserve">Review e Retro: BugHunters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l4x2zb3sw73" w:id="1"/>
      <w:bookmarkEnd w:id="1"/>
      <w:r w:rsidDel="00000000" w:rsidR="00000000" w:rsidRPr="00000000">
        <w:rPr>
          <w:rtl w:val="0"/>
        </w:rPr>
        <w:t xml:space="preserve">Review: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numPr>
          <w:ilvl w:val="0"/>
          <w:numId w:val="1"/>
        </w:numPr>
        <w:spacing w:line="240" w:lineRule="auto"/>
        <w:ind w:left="720" w:hanging="360"/>
        <w:rPr>
          <w:color w:val="434343"/>
          <w:u w:val="none"/>
        </w:rPr>
      </w:pPr>
      <w:bookmarkStart w:colFirst="0" w:colLast="0" w:name="_rneq86w64o25" w:id="2"/>
      <w:bookmarkEnd w:id="2"/>
      <w:r w:rsidDel="00000000" w:rsidR="00000000" w:rsidRPr="00000000">
        <w:rPr>
          <w:color w:val="434343"/>
          <w:rtl w:val="0"/>
        </w:rPr>
        <w:t xml:space="preserve">Lara Corsi e Kevin Corrêa terminaram o User Stories proposto;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numPr>
          <w:ilvl w:val="0"/>
          <w:numId w:val="1"/>
        </w:numPr>
        <w:spacing w:line="240" w:lineRule="auto"/>
        <w:ind w:left="720" w:hanging="360"/>
        <w:rPr>
          <w:color w:val="666666"/>
          <w:sz w:val="30"/>
          <w:szCs w:val="30"/>
        </w:rPr>
      </w:pPr>
      <w:bookmarkStart w:colFirst="0" w:colLast="0" w:name="_eyoq3s4ne9oy" w:id="3"/>
      <w:bookmarkEnd w:id="3"/>
      <w:r w:rsidDel="00000000" w:rsidR="00000000" w:rsidRPr="00000000">
        <w:rPr>
          <w:rtl w:val="0"/>
        </w:rPr>
        <w:t xml:space="preserve">Lara Corsi e Ruan documentaram o que foi feito no último encontro;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bookmarkStart w:colFirst="0" w:colLast="0" w:name="_1s0ocwnu6w6p" w:id="4"/>
      <w:bookmarkEnd w:id="4"/>
      <w:r w:rsidDel="00000000" w:rsidR="00000000" w:rsidRPr="00000000">
        <w:rPr>
          <w:rtl w:val="0"/>
        </w:rPr>
        <w:t xml:space="preserve">Maria Isabelle conclui o design simplista das páginas do projeto no site do Canva;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numPr>
          <w:ilvl w:val="0"/>
          <w:numId w:val="1"/>
        </w:numPr>
        <w:spacing w:line="240" w:lineRule="auto"/>
        <w:ind w:left="720" w:hanging="360"/>
      </w:pPr>
      <w:bookmarkStart w:colFirst="0" w:colLast="0" w:name="_szoe6f94d4lw" w:id="5"/>
      <w:bookmarkEnd w:id="5"/>
      <w:r w:rsidDel="00000000" w:rsidR="00000000" w:rsidRPr="00000000">
        <w:rPr>
          <w:rtl w:val="0"/>
        </w:rPr>
        <w:t xml:space="preserve">Ruan e Kevin pesquisaram o que poderia ser feito para liberar de forma correta os  remédios, como um dispenser;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numPr>
          <w:ilvl w:val="0"/>
          <w:numId w:val="1"/>
        </w:numPr>
        <w:spacing w:line="240" w:lineRule="auto"/>
        <w:ind w:left="720" w:hanging="360"/>
        <w:rPr>
          <w:color w:val="666666"/>
          <w:sz w:val="30"/>
          <w:szCs w:val="30"/>
        </w:rPr>
      </w:pPr>
      <w:bookmarkStart w:colFirst="0" w:colLast="0" w:name="_19ztiuj4n3rm" w:id="6"/>
      <w:bookmarkEnd w:id="6"/>
      <w:r w:rsidDel="00000000" w:rsidR="00000000" w:rsidRPr="00000000">
        <w:rPr>
          <w:rtl w:val="0"/>
        </w:rPr>
        <w:t xml:space="preserve">Ruan documentou as tecnologias e mecanismos que poderiam ser utilizados para o projeto;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numPr>
          <w:ilvl w:val="0"/>
          <w:numId w:val="1"/>
        </w:numPr>
        <w:spacing w:line="240" w:lineRule="auto"/>
        <w:ind w:left="720" w:hanging="360"/>
        <w:rPr>
          <w:color w:val="666666"/>
          <w:sz w:val="30"/>
          <w:szCs w:val="30"/>
        </w:rPr>
      </w:pPr>
      <w:bookmarkStart w:colFirst="0" w:colLast="0" w:name="_3v95a21mnf9l" w:id="7"/>
      <w:bookmarkEnd w:id="7"/>
      <w:r w:rsidDel="00000000" w:rsidR="00000000" w:rsidRPr="00000000">
        <w:rPr>
          <w:rtl w:val="0"/>
        </w:rPr>
        <w:t xml:space="preserve">Maria Isabelle e Lara deram uma olha no design para ver ser batia com os requisitos.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color w:val="434343"/>
        </w:rPr>
      </w:pPr>
      <w:bookmarkStart w:colFirst="0" w:colLast="0" w:name="_v726lj28w0st" w:id="8"/>
      <w:bookmarkEnd w:id="8"/>
      <w:r w:rsidDel="00000000" w:rsidR="00000000" w:rsidRPr="00000000">
        <w:rPr>
          <w:rtl w:val="0"/>
        </w:rPr>
        <w:t xml:space="preserve">Retro: </w:t>
      </w:r>
      <w:r w:rsidDel="00000000" w:rsidR="00000000" w:rsidRPr="00000000">
        <w:rPr>
          <w:color w:val="434343"/>
          <w:rtl w:val="0"/>
        </w:rPr>
        <w:t xml:space="preserve">O andamento do grupo está bem ritmado, com as funções claramente definidas e distribuídas de forma equilibrada e por prioridade. Isso tem ajudado a manter a organização e evitando refacções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spacing w:line="240" w:lineRule="auto"/>
        <w:ind w:left="720" w:firstLine="0"/>
        <w:rPr/>
      </w:pPr>
      <w:bookmarkStart w:colFirst="0" w:colLast="0" w:name="_bnehj4q7z884" w:id="9"/>
      <w:bookmarkEnd w:id="9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