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13/11/2025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5E74C1D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The main problem with my writing: the text is too dense and compact.</w:t>
      </w:r>
    </w:p>
    <w:p w14:paraId="779D7140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Any specialised methodological concept must be clearly defined and illustrated with examples</w:t>
      </w:r>
      <w:bookmarkStart w:id="0" w:name="_GoBack"/>
      <w:bookmarkEnd w:id="0"/>
      <w:r>
        <w:rPr>
          <w:rFonts w:hint="default" w:eastAsiaTheme="minorEastAsia"/>
          <w:b/>
          <w:bCs/>
          <w:color w:val="auto"/>
          <w:lang w:val="en-US" w:eastAsia="zh-CN"/>
        </w:rPr>
        <w:t>.</w:t>
      </w:r>
    </w:p>
    <w:p w14:paraId="4ED307A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Viva / Presentation: timing, structure, number of slides, and possible questions.</w:t>
      </w:r>
    </w:p>
    <w:p w14:paraId="67ECAD1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Project adjustments are a way to show independence; if there are none, it is fine not to write anything.</w:t>
      </w:r>
    </w:p>
    <w:p w14:paraId="65126657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77ADAF48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Show my supervisor two draft versions of the RealWorld dataset preprocessing.</w:t>
      </w:r>
    </w:p>
    <w:p w14:paraId="1EF3AFEB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My supervisor’s suggestion: write more, explain why it is necessary, and give some examples.</w:t>
      </w:r>
    </w:p>
    <w:p w14:paraId="5991A441">
      <w:r>
        <w:drawing>
          <wp:inline distT="0" distB="0" distL="114300" distR="114300">
            <wp:extent cx="5264785" cy="259461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F835"/>
    <w:p w14:paraId="3940EA6C"/>
    <w:p w14:paraId="3C4A079D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b/>
          <w:bCs/>
        </w:rPr>
        <w:t>Experiments presented: I added two state-of-the-art models, DeepConvContext and rTsfNet, as my model baselines. Then, by combining the strengths of rTsfNet, DeepConvContext, and Transformers or some other models, I designed two new models.</w:t>
      </w:r>
    </w:p>
    <w:p w14:paraId="47AEFCFE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drawing>
          <wp:inline distT="0" distB="0" distL="114300" distR="114300">
            <wp:extent cx="5264785" cy="2600325"/>
            <wp:effectExtent l="0" t="0" r="5715" b="317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303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76C9206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7DB70B8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</w:p>
    <w:p w14:paraId="342C303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Show my supervisor my entire experimental workflow.</w:t>
      </w:r>
    </w:p>
    <w:p w14:paraId="20E5F58C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My supervisor thinks my workload is very heavy and asked whether I am confident I can finish it. My answer was yes.</w:t>
      </w:r>
    </w:p>
    <w:p w14:paraId="060525EB">
      <w:r>
        <w:drawing>
          <wp:inline distT="0" distB="0" distL="114300" distR="114300">
            <wp:extent cx="5264785" cy="2586355"/>
            <wp:effectExtent l="0" t="0" r="5715" b="4445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D4D3"/>
    <w:p w14:paraId="0D5580D1"/>
    <w:p w14:paraId="0FC0F3EC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7958614A">
      <w:pPr>
        <w:rPr>
          <w:b/>
          <w:bCs/>
          <w:color w:val="auto"/>
        </w:rPr>
      </w:pPr>
      <w:r>
        <w:drawing>
          <wp:inline distT="0" distB="0" distL="114300" distR="114300">
            <wp:extent cx="5269230" cy="2294255"/>
            <wp:effectExtent l="0" t="0" r="1270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C8E6D">
      <w:pPr>
        <w:rPr>
          <w:b/>
          <w:bCs/>
          <w:color w:val="auto"/>
        </w:rPr>
      </w:pP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61CC52D9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1FD2E89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3B70EFF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59E76485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66C09FA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2708459D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8478EDD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33EA0C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03CD6D7B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1F8E6356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0500" cy="25590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7EFAA90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I completed the DeepConvContext code and trained and tested it on the RealWorld dataset.</w:t>
      </w:r>
    </w:p>
    <w:p w14:paraId="7085F03F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I designed a new model, RCCMix Lightweight.</w:t>
      </w:r>
    </w:p>
    <w:p w14:paraId="16D4E70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I have written about half of the literature review, up to Chapter 6 on Evaluation Methodology.</w:t>
      </w:r>
    </w:p>
    <w:p w14:paraId="6AB3FD1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4. I successfully modified the code so that, for the LARa dataset, it now runs through all folds automatically instead of using a single-fold mode.</w:t>
      </w:r>
    </w:p>
    <w:p w14:paraId="1D3FFE0C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5. I have completed the sensitivity and robustness experiments for MiniRocket.</w:t>
      </w:r>
    </w:p>
    <w:p w14:paraId="6E9291E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6. I have organised part of the project process evidence and created a “project_process” folder in GitHub.</w:t>
      </w:r>
    </w:p>
    <w:p w14:paraId="688F7122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C7FDBD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I only used one variant of DeepConvContext, so the evidential strength is insufficient.</w:t>
      </w:r>
    </w:p>
    <w:p w14:paraId="3B268A18">
      <w:pPr>
        <w:rPr>
          <w:rFonts w:hint="eastAsia"/>
          <w:b/>
          <w:bCs/>
          <w:color w:val="auto"/>
        </w:rPr>
      </w:pPr>
    </w:p>
    <w:p w14:paraId="3CBED860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B0BA070">
      <w:pPr>
        <w:numPr>
          <w:ilvl w:val="0"/>
          <w:numId w:val="2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Organise the code and upload it to GitHub</w:t>
      </w:r>
    </w:p>
    <w:p w14:paraId="1BAF047B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In-depth analysis of RCCMix</w:t>
      </w:r>
    </w:p>
    <w:p w14:paraId="0B66B32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Inference latency code</w:t>
      </w:r>
    </w:p>
    <w:p w14:paraId="2C1F4322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Model size code</w:t>
      </w:r>
    </w:p>
    <w:p w14:paraId="644BF0DE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Organise the project progress</w:t>
      </w:r>
    </w:p>
    <w:p w14:paraId="6CF833CE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Measure the remaining models’ size, inference latency, and energy consumption</w:t>
      </w:r>
    </w:p>
    <w:p w14:paraId="410E7D53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5A37EFC3"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fldChar w:fldCharType="begin"/>
      </w:r>
      <w:r>
        <w:rPr>
          <w:rFonts w:hint="eastAsia"/>
          <w:b w:val="0"/>
          <w:bCs w:val="0"/>
          <w:color w:val="FF0000"/>
          <w:lang w:val="en-US" w:eastAsia="zh-CN"/>
        </w:rPr>
        <w:instrText xml:space="preserve"> HYPERLINK "https://livecoventryac-my.sharepoint.com/:v:/g/personal/aa1910_coventry_ac_uk/Eecha_c2NBtPm1MiNym7M-IBuCZo6qQns_qy0OAcEE4Qqg" </w:instrText>
      </w:r>
      <w:r>
        <w:rPr>
          <w:rFonts w:hint="eastAsia"/>
          <w:b w:val="0"/>
          <w:bCs w:val="0"/>
          <w:color w:val="FF0000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lang w:val="en-US" w:eastAsia="zh-CN"/>
        </w:rPr>
        <w:t>https://livecoventryac-my.sharepoint.com/:v:/g/personal/aa1910_coventry_ac_uk/Eecha_c2NBtPm1MiNym7M-IBuCZo6qQns_qy0OAcEE4Qqg</w:t>
      </w:r>
      <w:r>
        <w:rPr>
          <w:rFonts w:hint="eastAsia"/>
          <w:b w:val="0"/>
          <w:bCs w:val="0"/>
          <w:color w:val="FF0000"/>
          <w:lang w:val="en-US" w:eastAsia="zh-CN"/>
        </w:rPr>
        <w:fldChar w:fldCharType="end"/>
      </w:r>
    </w:p>
    <w:p w14:paraId="68077781">
      <w:pPr>
        <w:rPr>
          <w:rFonts w:hint="eastAsia"/>
          <w:b w:val="0"/>
          <w:bCs w:val="0"/>
          <w:color w:val="FF0000"/>
          <w:lang w:val="en-US" w:eastAsia="zh-CN"/>
        </w:rPr>
      </w:pPr>
    </w:p>
    <w:p w14:paraId="5D0B33A4"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fldChar w:fldCharType="begin"/>
      </w:r>
      <w:r>
        <w:rPr>
          <w:rFonts w:hint="eastAsia"/>
          <w:b w:val="0"/>
          <w:bCs w:val="0"/>
          <w:color w:val="FF0000"/>
          <w:lang w:val="en-US" w:eastAsia="zh-CN"/>
        </w:rPr>
        <w:instrText xml:space="preserve"> HYPERLINK "https://livecoventryac-my.sharepoint.com/:v:/g/personal/aa1910_coventry_ac_uk/Ealhi006SohErGUWpZsAA6oB0RZlluAXVKlx3kgwvVFedw" </w:instrText>
      </w:r>
      <w:r>
        <w:rPr>
          <w:rFonts w:hint="eastAsia"/>
          <w:b w:val="0"/>
          <w:bCs w:val="0"/>
          <w:color w:val="FF0000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lang w:val="en-US" w:eastAsia="zh-CN"/>
        </w:rPr>
        <w:t>https://livecoventryac-my.sharepoint.com/:v:/g/personal/aa1910_coventry_ac_uk/Ealhi006SohErGUWpZsAA6oB0RZlluAXVKlx3kgwvVFedw</w:t>
      </w:r>
      <w:r>
        <w:rPr>
          <w:rFonts w:hint="eastAsia"/>
          <w:b w:val="0"/>
          <w:bCs w:val="0"/>
          <w:color w:val="FF0000"/>
          <w:lang w:val="en-US" w:eastAsia="zh-CN"/>
        </w:rPr>
        <w:fldChar w:fldCharType="end"/>
      </w:r>
    </w:p>
    <w:p w14:paraId="7AED71DF">
      <w:pPr>
        <w:rPr>
          <w:rFonts w:hint="eastAsia"/>
          <w:b/>
          <w:bCs/>
          <w:color w:val="FF0000"/>
          <w:lang w:val="en-US" w:eastAsia="zh-CN"/>
        </w:rPr>
      </w:pPr>
    </w:p>
    <w:p w14:paraId="59C369E7">
      <w:pPr>
        <w:rPr>
          <w:rFonts w:hint="eastAsia"/>
          <w:b/>
          <w:bCs/>
          <w:color w:val="FF0000"/>
          <w:lang w:val="en-US" w:eastAsia="zh-CN"/>
        </w:rPr>
      </w:pPr>
    </w:p>
    <w:p w14:paraId="0D75FA34">
      <w:pPr>
        <w:rPr>
          <w:rFonts w:hint="eastAsia"/>
          <w:b/>
          <w:bCs/>
          <w:color w:val="FF0000"/>
          <w:lang w:val="en-US" w:eastAsia="zh-CN"/>
        </w:rPr>
      </w:pPr>
    </w:p>
    <w:p w14:paraId="4FBC13C7">
      <w:pPr>
        <w:rPr>
          <w:rFonts w:hint="eastAsia"/>
          <w:b/>
          <w:bCs/>
          <w:color w:val="FF0000"/>
          <w:lang w:val="en-US" w:eastAsia="zh-CN"/>
        </w:rPr>
      </w:pPr>
    </w:p>
    <w:p w14:paraId="60DEAD99">
      <w:pPr>
        <w:rPr>
          <w:rFonts w:hint="eastAsia"/>
          <w:b/>
          <w:bCs/>
          <w:color w:val="FF0000"/>
          <w:lang w:val="en-US" w:eastAsia="zh-CN"/>
        </w:rPr>
      </w:pPr>
    </w:p>
    <w:p w14:paraId="41F67A6D">
      <w:pPr>
        <w:rPr>
          <w:rFonts w:hint="eastAsia"/>
          <w:b/>
          <w:bCs/>
          <w:color w:val="FF0000"/>
          <w:lang w:val="en-US" w:eastAsia="zh-CN"/>
        </w:rPr>
      </w:pPr>
    </w:p>
    <w:p w14:paraId="4672B82E">
      <w:pPr>
        <w:rPr>
          <w:rFonts w:hint="eastAsia"/>
          <w:b/>
          <w:bCs/>
          <w:color w:val="FF0000"/>
          <w:lang w:val="en-US" w:eastAsia="zh-CN"/>
        </w:rPr>
      </w:pPr>
    </w:p>
    <w:p w14:paraId="6B517967">
      <w:pPr>
        <w:rPr>
          <w:rFonts w:hint="eastAsia"/>
          <w:b/>
          <w:bCs/>
          <w:color w:val="FF0000"/>
          <w:lang w:val="en-US" w:eastAsia="zh-CN"/>
        </w:rPr>
      </w:pPr>
    </w:p>
    <w:p w14:paraId="59E9CD20">
      <w:pPr>
        <w:rPr>
          <w:rFonts w:hint="eastAsia"/>
          <w:b/>
          <w:bCs/>
          <w:color w:val="FF0000"/>
          <w:lang w:val="en-US" w:eastAsia="zh-CN"/>
        </w:rPr>
      </w:pPr>
    </w:p>
    <w:p w14:paraId="6D910CE0">
      <w:pPr>
        <w:rPr>
          <w:rFonts w:hint="eastAsia"/>
          <w:b/>
          <w:bCs/>
          <w:color w:val="FF0000"/>
          <w:lang w:val="en-US" w:eastAsia="zh-CN"/>
        </w:rPr>
      </w:pPr>
    </w:p>
    <w:p w14:paraId="376688A0">
      <w:pPr>
        <w:rPr>
          <w:rFonts w:hint="eastAsia"/>
          <w:b/>
          <w:bCs/>
          <w:color w:val="FF0000"/>
          <w:lang w:val="en-US" w:eastAsia="zh-CN"/>
        </w:rPr>
      </w:pPr>
    </w:p>
    <w:p w14:paraId="733F7AE3"/>
    <w:p w14:paraId="37E701B2"/>
    <w:p w14:paraId="1D4CAF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2ED8C"/>
    <w:multiLevelType w:val="singleLevel"/>
    <w:tmpl w:val="9D92ED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7A7FC9"/>
    <w:multiLevelType w:val="singleLevel"/>
    <w:tmpl w:val="7F7A7FC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55427"/>
    <w:rsid w:val="378745D6"/>
    <w:rsid w:val="6ED76777"/>
    <w:rsid w:val="796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301</Words>
  <Characters>1867</Characters>
  <Lines>0</Lines>
  <Paragraphs>0</Paragraphs>
  <TotalTime>0</TotalTime>
  <ScaleCrop>false</ScaleCrop>
  <LinksUpToDate>false</LinksUpToDate>
  <CharactersWithSpaces>2133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2025-12-03T17:11:00Z</dcterms:created>
  <dc:creator>86173</dc:creator>
  <cp:lastModifiedBy>Leo</cp:lastModifiedBy>
  <dcterms:modified xsi:type="dcterms:W3CDTF">2025-12-03T19:34:04Z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94AE59DEE14A467FAF9A722EDFCD7504_12</vt:lpwstr>
  </property>
</Properties>
</file>