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08A885">
      <w:pPr>
        <w:rPr>
          <w:b/>
          <w:bCs/>
          <w:color w:val="FF0000"/>
        </w:rPr>
      </w:pPr>
      <w:r>
        <w:rPr>
          <w:b/>
          <w:bCs/>
          <w:color w:val="FF0000"/>
        </w:rPr>
        <w:t>SUPERVISION</w:t>
      </w:r>
    </w:p>
    <w:p w14:paraId="06A5C87D">
      <w:pPr>
        <w:rPr>
          <w:rFonts w:hint="eastAsia"/>
          <w:b/>
          <w:bCs/>
          <w:color w:val="auto"/>
          <w:lang w:val="en-US" w:eastAsia="zh-CN"/>
        </w:rPr>
      </w:pPr>
      <w:r>
        <w:rPr>
          <w:b/>
          <w:bCs/>
          <w:color w:val="auto"/>
        </w:rPr>
        <w:t>Date / time</w:t>
      </w:r>
      <w:r>
        <w:rPr>
          <w:rFonts w:hint="eastAsia"/>
          <w:b/>
          <w:bCs/>
          <w:color w:val="auto"/>
          <w:lang w:val="en-US" w:eastAsia="zh-CN"/>
        </w:rPr>
        <w:t>:  06/11/2025</w:t>
      </w:r>
    </w:p>
    <w:p w14:paraId="79373512">
      <w:pPr>
        <w:rPr>
          <w:rFonts w:hint="eastAsia"/>
          <w:b/>
          <w:bCs/>
          <w:color w:val="auto"/>
          <w:lang w:val="en-US" w:eastAsia="zh-CN"/>
        </w:rPr>
      </w:pPr>
    </w:p>
    <w:p w14:paraId="166CD2A4">
      <w:pPr>
        <w:rPr>
          <w:b/>
          <w:bCs/>
          <w:color w:val="auto"/>
          <w:highlight w:val="yellow"/>
        </w:rPr>
      </w:pPr>
      <w:r>
        <w:rPr>
          <w:b/>
          <w:bCs/>
          <w:color w:val="auto"/>
          <w:highlight w:val="yellow"/>
        </w:rPr>
        <w:t>Main issues discussed</w:t>
      </w:r>
    </w:p>
    <w:p w14:paraId="5FDAC5AF">
      <w:pPr>
        <w:numPr>
          <w:ilvl w:val="0"/>
          <w:numId w:val="1"/>
        </w:numPr>
        <w:ind w:firstLine="211" w:firstLineChars="100"/>
        <w:rPr>
          <w:rFonts w:hint="default" w:eastAsiaTheme="minorEastAsia"/>
          <w:b/>
          <w:bCs/>
          <w:color w:val="auto"/>
          <w:lang w:val="en-US" w:eastAsia="zh-CN"/>
        </w:rPr>
      </w:pPr>
      <w:r>
        <w:rPr>
          <w:rFonts w:hint="default" w:eastAsiaTheme="minorEastAsia"/>
          <w:b/>
          <w:bCs/>
          <w:color w:val="auto"/>
          <w:lang w:val="en-US" w:eastAsia="zh-CN"/>
        </w:rPr>
        <w:t>Confirm that the current amount of work is already sufficient; there is no need to add further components, and I should instead focus on doing this part well.</w:t>
      </w:r>
    </w:p>
    <w:p w14:paraId="6076B489">
      <w:pPr>
        <w:numPr>
          <w:ilvl w:val="0"/>
          <w:numId w:val="1"/>
        </w:numPr>
        <w:ind w:left="0" w:leftChars="0" w:firstLine="211" w:firstLineChars="100"/>
        <w:rPr>
          <w:rFonts w:hint="default" w:eastAsiaTheme="minorEastAsia"/>
          <w:b/>
          <w:bCs/>
          <w:color w:val="auto"/>
          <w:lang w:val="en-US" w:eastAsia="zh-CN"/>
        </w:rPr>
      </w:pPr>
      <w:r>
        <w:rPr>
          <w:rFonts w:hint="default" w:eastAsiaTheme="minorEastAsia"/>
          <w:b/>
          <w:bCs/>
          <w:color w:val="auto"/>
          <w:lang w:val="en-US" w:eastAsia="zh-CN"/>
        </w:rPr>
        <w:t>It is acceptable to continue using Colab, because everyone has a licence.</w:t>
      </w:r>
    </w:p>
    <w:p w14:paraId="2707198A">
      <w:pPr>
        <w:numPr>
          <w:ilvl w:val="0"/>
          <w:numId w:val="1"/>
        </w:numPr>
        <w:ind w:left="0" w:leftChars="0" w:firstLine="211" w:firstLineChars="100"/>
        <w:rPr>
          <w:rFonts w:hint="default" w:eastAsiaTheme="minorEastAsia"/>
          <w:b/>
          <w:bCs/>
          <w:color w:val="auto"/>
          <w:lang w:val="en-US" w:eastAsia="zh-CN"/>
        </w:rPr>
      </w:pPr>
      <w:r>
        <w:rPr>
          <w:rFonts w:hint="default" w:eastAsiaTheme="minorEastAsia"/>
          <w:b/>
          <w:bCs/>
          <w:color w:val="auto"/>
          <w:lang w:val="en-US" w:eastAsia="zh-CN"/>
        </w:rPr>
        <w:t>It is acceptable to include some of the thought process in the project process.</w:t>
      </w:r>
    </w:p>
    <w:p w14:paraId="7C620CB1">
      <w:pPr>
        <w:numPr>
          <w:ilvl w:val="0"/>
          <w:numId w:val="0"/>
        </w:numPr>
        <w:ind w:leftChars="100"/>
        <w:rPr>
          <w:rFonts w:hint="default" w:eastAsiaTheme="minorEastAsia"/>
          <w:b/>
          <w:bCs/>
          <w:color w:val="auto"/>
          <w:lang w:val="en-US" w:eastAsia="zh-CN"/>
        </w:rPr>
      </w:pPr>
    </w:p>
    <w:p w14:paraId="70F6FA2B">
      <w:pPr>
        <w:rPr>
          <w:b/>
          <w:bCs/>
          <w:color w:val="auto"/>
        </w:rPr>
      </w:pPr>
      <w:r>
        <w:rPr>
          <w:b/>
          <w:bCs/>
          <w:color w:val="auto"/>
          <w:highlight w:val="yellow"/>
        </w:rPr>
        <w:t>Work shown</w:t>
      </w:r>
      <w:r>
        <w:rPr>
          <w:b/>
          <w:bCs/>
          <w:color w:val="auto"/>
        </w:rPr>
        <w:t xml:space="preserve"> </w:t>
      </w:r>
    </w:p>
    <w:p w14:paraId="2AC53748">
      <w:pPr>
        <w:numPr>
          <w:ilvl w:val="0"/>
          <w:numId w:val="2"/>
        </w:numPr>
        <w:ind w:firstLine="211" w:firstLineChars="100"/>
        <w:rPr>
          <w:rFonts w:hint="eastAsia"/>
          <w:b/>
          <w:bCs/>
          <w:color w:val="auto"/>
        </w:rPr>
      </w:pPr>
      <w:r>
        <w:rPr>
          <w:rFonts w:hint="eastAsia"/>
          <w:b/>
          <w:bCs/>
          <w:color w:val="auto"/>
        </w:rPr>
        <w:t>Performance of KNN, Random Forest, InceptionTime, MiniRocket, MultiRocket, and TST on the RealWorld dataset, and comparison of the estimated energy consumption of the six models.</w:t>
      </w:r>
    </w:p>
    <w:p w14:paraId="77ADAF48">
      <w:pPr>
        <w:numPr>
          <w:ilvl w:val="0"/>
          <w:numId w:val="0"/>
        </w:numPr>
        <w:rPr>
          <w:rFonts w:hint="default" w:eastAsiaTheme="minorEastAsia"/>
          <w:b/>
          <w:bCs/>
          <w:color w:val="auto"/>
          <w:lang w:val="en-US" w:eastAsia="zh-CN"/>
        </w:rPr>
      </w:pPr>
    </w:p>
    <w:p w14:paraId="060525EB">
      <w:r>
        <w:drawing>
          <wp:inline distT="0" distB="0" distL="114300" distR="114300">
            <wp:extent cx="5264785" cy="2598420"/>
            <wp:effectExtent l="0" t="0" r="5715" b="508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64785" cy="2598420"/>
                    </a:xfrm>
                    <a:prstGeom prst="rect">
                      <a:avLst/>
                    </a:prstGeom>
                    <a:noFill/>
                    <a:ln>
                      <a:noFill/>
                    </a:ln>
                  </pic:spPr>
                </pic:pic>
              </a:graphicData>
            </a:graphic>
          </wp:inline>
        </w:drawing>
      </w:r>
    </w:p>
    <w:p w14:paraId="386762A6"/>
    <w:p w14:paraId="45F6E282">
      <w:pPr>
        <w:numPr>
          <w:ilvl w:val="0"/>
          <w:numId w:val="2"/>
        </w:numPr>
        <w:ind w:left="0" w:leftChars="0" w:firstLine="211" w:firstLineChars="100"/>
        <w:rPr>
          <w:rFonts w:hint="default" w:eastAsiaTheme="minorEastAsia"/>
          <w:b/>
          <w:bCs/>
          <w:lang w:val="en-US" w:eastAsia="zh-CN"/>
        </w:rPr>
      </w:pPr>
      <w:r>
        <w:rPr>
          <w:rFonts w:hint="default" w:eastAsiaTheme="minorEastAsia"/>
          <w:b/>
          <w:bCs/>
          <w:lang w:val="en-US" w:eastAsia="zh-CN"/>
        </w:rPr>
        <w:t>the complete experimental workflow</w:t>
      </w:r>
    </w:p>
    <w:p w14:paraId="7EDB7D44">
      <w:r>
        <w:drawing>
          <wp:inline distT="0" distB="0" distL="114300" distR="114300">
            <wp:extent cx="5264785" cy="2592070"/>
            <wp:effectExtent l="0" t="0" r="5715" b="1143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5"/>
                    <a:stretch>
                      <a:fillRect/>
                    </a:stretch>
                  </pic:blipFill>
                  <pic:spPr>
                    <a:xfrm>
                      <a:off x="0" y="0"/>
                      <a:ext cx="5264785" cy="2592070"/>
                    </a:xfrm>
                    <a:prstGeom prst="rect">
                      <a:avLst/>
                    </a:prstGeom>
                    <a:noFill/>
                    <a:ln>
                      <a:noFill/>
                    </a:ln>
                  </pic:spPr>
                </pic:pic>
              </a:graphicData>
            </a:graphic>
          </wp:inline>
        </w:drawing>
      </w:r>
    </w:p>
    <w:p w14:paraId="441585E5">
      <w:pPr>
        <w:numPr>
          <w:ilvl w:val="0"/>
          <w:numId w:val="2"/>
        </w:numPr>
        <w:ind w:left="0" w:leftChars="0" w:firstLine="211" w:firstLineChars="100"/>
        <w:rPr>
          <w:rFonts w:hint="default" w:eastAsiaTheme="minorEastAsia"/>
          <w:b/>
          <w:bCs/>
          <w:lang w:val="en-US" w:eastAsia="zh-CN"/>
        </w:rPr>
      </w:pPr>
      <w:r>
        <w:rPr>
          <w:rFonts w:hint="default" w:eastAsiaTheme="minorEastAsia"/>
          <w:b/>
          <w:bCs/>
          <w:lang w:val="en-US" w:eastAsia="zh-CN"/>
        </w:rPr>
        <w:t>I showed some templates for documenting the project process.</w:t>
      </w:r>
      <w:bookmarkStart w:id="0" w:name="_GoBack"/>
      <w:bookmarkEnd w:id="0"/>
    </w:p>
    <w:p w14:paraId="08B2A4D0">
      <w:r>
        <w:drawing>
          <wp:inline distT="0" distB="0" distL="114300" distR="114300">
            <wp:extent cx="5264785" cy="2594610"/>
            <wp:effectExtent l="0" t="0" r="5715" b="889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6"/>
                    <a:stretch>
                      <a:fillRect/>
                    </a:stretch>
                  </pic:blipFill>
                  <pic:spPr>
                    <a:xfrm>
                      <a:off x="0" y="0"/>
                      <a:ext cx="5264785" cy="2594610"/>
                    </a:xfrm>
                    <a:prstGeom prst="rect">
                      <a:avLst/>
                    </a:prstGeom>
                    <a:noFill/>
                    <a:ln>
                      <a:noFill/>
                    </a:ln>
                  </pic:spPr>
                </pic:pic>
              </a:graphicData>
            </a:graphic>
          </wp:inline>
        </w:drawing>
      </w:r>
    </w:p>
    <w:p w14:paraId="121087FB">
      <w:pPr>
        <w:rPr>
          <w:b/>
          <w:bCs/>
          <w:color w:val="auto"/>
          <w:highlight w:val="yellow"/>
        </w:rPr>
      </w:pPr>
      <w:r>
        <w:rPr>
          <w:b/>
          <w:bCs/>
          <w:color w:val="auto"/>
          <w:highlight w:val="yellow"/>
        </w:rPr>
        <w:t>Questions asked; how questions were answered</w:t>
      </w:r>
    </w:p>
    <w:p w14:paraId="0FC0F3EC">
      <w:r>
        <w:drawing>
          <wp:inline distT="0" distB="0" distL="114300" distR="114300">
            <wp:extent cx="5269865" cy="1920875"/>
            <wp:effectExtent l="0" t="0" r="63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69865" cy="1920875"/>
                    </a:xfrm>
                    <a:prstGeom prst="rect">
                      <a:avLst/>
                    </a:prstGeom>
                    <a:noFill/>
                    <a:ln>
                      <a:noFill/>
                    </a:ln>
                  </pic:spPr>
                </pic:pic>
              </a:graphicData>
            </a:graphic>
          </wp:inline>
        </w:drawing>
      </w:r>
    </w:p>
    <w:p w14:paraId="5DDBE6F1">
      <w:pPr>
        <w:rPr>
          <w:rFonts w:hint="default" w:eastAsiaTheme="minorEastAsia"/>
          <w:b/>
          <w:bCs/>
          <w:lang w:val="en-US" w:eastAsia="zh-CN"/>
        </w:rPr>
      </w:pPr>
      <w:r>
        <w:rPr>
          <w:rFonts w:hint="eastAsia"/>
          <w:b/>
          <w:bCs/>
          <w:lang w:val="en-US" w:eastAsia="zh-CN"/>
        </w:rPr>
        <w:t>Answer</w:t>
      </w:r>
    </w:p>
    <w:p w14:paraId="06931668">
      <w:pPr>
        <w:rPr>
          <w:rFonts w:hint="eastAsia"/>
          <w:b/>
          <w:bCs/>
          <w:color w:val="auto"/>
        </w:rPr>
      </w:pPr>
      <w:r>
        <w:rPr>
          <w:rFonts w:hint="eastAsia"/>
          <w:b/>
          <w:bCs/>
          <w:color w:val="auto"/>
        </w:rPr>
        <w:t>1. A GitHub project with good documentation is indeed something that deserves extra credit.</w:t>
      </w:r>
    </w:p>
    <w:p w14:paraId="57F3E5E6">
      <w:pPr>
        <w:rPr>
          <w:rFonts w:hint="eastAsia"/>
          <w:b/>
          <w:bCs/>
          <w:color w:val="auto"/>
        </w:rPr>
      </w:pPr>
      <w:r>
        <w:rPr>
          <w:rFonts w:hint="eastAsia"/>
          <w:b/>
          <w:bCs/>
          <w:color w:val="auto"/>
        </w:rPr>
        <w:t>2. Yes, that is a good idea.</w:t>
      </w:r>
    </w:p>
    <w:p w14:paraId="29CFFACA">
      <w:pPr>
        <w:rPr>
          <w:rFonts w:hint="eastAsia"/>
          <w:b/>
          <w:bCs/>
          <w:color w:val="auto"/>
        </w:rPr>
      </w:pPr>
      <w:r>
        <w:rPr>
          <w:rFonts w:hint="eastAsia"/>
          <w:b/>
          <w:bCs/>
          <w:color w:val="auto"/>
        </w:rPr>
        <w:t>3. The literature review should cite those works that support your research direction. Therefore, you only need to focus on the most important core issues in the field and discuss them insofar as they are relevant to your own research direction.</w:t>
      </w:r>
    </w:p>
    <w:p w14:paraId="7958614A">
      <w:pPr>
        <w:rPr>
          <w:b/>
          <w:bCs/>
          <w:color w:val="auto"/>
        </w:rPr>
      </w:pPr>
    </w:p>
    <w:p w14:paraId="59B48416">
      <w:pPr>
        <w:rPr>
          <w:rFonts w:hint="eastAsia"/>
          <w:b/>
          <w:bCs/>
          <w:color w:val="auto"/>
          <w:highlight w:val="yellow"/>
          <w:lang w:val="en-US" w:eastAsia="zh-CN"/>
        </w:rPr>
      </w:pPr>
      <w:r>
        <w:rPr>
          <w:b/>
          <w:bCs/>
          <w:color w:val="auto"/>
          <w:highlight w:val="yellow"/>
        </w:rPr>
        <w:t>Actions</w:t>
      </w:r>
      <w:r>
        <w:rPr>
          <w:rFonts w:hint="eastAsia"/>
          <w:b/>
          <w:bCs/>
          <w:color w:val="auto"/>
          <w:highlight w:val="yellow"/>
          <w:lang w:val="en-US" w:eastAsia="zh-CN"/>
        </w:rPr>
        <w:t xml:space="preserve"> for next week</w:t>
      </w:r>
    </w:p>
    <w:p w14:paraId="784CFA92">
      <w:pPr>
        <w:rPr>
          <w:rFonts w:hint="eastAsia"/>
          <w:b/>
          <w:bCs/>
          <w:color w:val="auto"/>
          <w:highlight w:val="none"/>
          <w:lang w:val="en-US" w:eastAsia="zh-CN"/>
        </w:rPr>
      </w:pPr>
      <w:r>
        <w:rPr>
          <w:rFonts w:hint="eastAsia"/>
          <w:b/>
          <w:bCs/>
          <w:color w:val="auto"/>
          <w:highlight w:val="none"/>
          <w:lang w:val="en-US" w:eastAsia="zh-CN"/>
        </w:rPr>
        <w:t>Combine different models and then design new ones.</w:t>
      </w:r>
    </w:p>
    <w:p w14:paraId="0158D9D8">
      <w:pPr>
        <w:rPr>
          <w:rFonts w:hint="eastAsia"/>
          <w:b/>
          <w:bCs/>
          <w:color w:val="FF0000"/>
          <w:highlight w:val="none"/>
          <w:lang w:val="en-US" w:eastAsia="zh-CN"/>
        </w:rPr>
      </w:pPr>
    </w:p>
    <w:p w14:paraId="4228DE4D">
      <w:pPr>
        <w:rPr>
          <w:rFonts w:hint="default"/>
          <w:b/>
          <w:bCs/>
          <w:color w:val="auto"/>
          <w:highlight w:val="none"/>
          <w:lang w:val="en-US" w:eastAsia="zh-CN"/>
        </w:rPr>
      </w:pPr>
      <w:r>
        <w:rPr>
          <w:rFonts w:hint="eastAsia"/>
          <w:b/>
          <w:bCs/>
          <w:color w:val="FF0000"/>
          <w:highlight w:val="none"/>
          <w:lang w:val="en-US" w:eastAsia="zh-CN"/>
        </w:rPr>
        <w:t>Email</w:t>
      </w:r>
    </w:p>
    <w:p w14:paraId="42E7161A">
      <w:pPr>
        <w:rPr>
          <w:rFonts w:hint="eastAsia"/>
          <w:b/>
          <w:bCs/>
          <w:color w:val="auto"/>
          <w:highlight w:val="none"/>
          <w:lang w:val="en-US" w:eastAsia="zh-CN"/>
        </w:rPr>
      </w:pPr>
      <w:r>
        <w:drawing>
          <wp:inline distT="0" distB="0" distL="114300" distR="114300">
            <wp:extent cx="5270500" cy="2559050"/>
            <wp:effectExtent l="0" t="0" r="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0500" cy="2559050"/>
                    </a:xfrm>
                    <a:prstGeom prst="rect">
                      <a:avLst/>
                    </a:prstGeom>
                    <a:noFill/>
                    <a:ln>
                      <a:noFill/>
                    </a:ln>
                  </pic:spPr>
                </pic:pic>
              </a:graphicData>
            </a:graphic>
          </wp:inline>
        </w:drawing>
      </w:r>
    </w:p>
    <w:p w14:paraId="3086CB7F">
      <w:pPr>
        <w:rPr>
          <w:rFonts w:hint="default"/>
          <w:b/>
          <w:bCs/>
          <w:color w:val="auto"/>
          <w:highlight w:val="yellow"/>
          <w:lang w:val="en-US" w:eastAsia="zh-CN"/>
        </w:rPr>
      </w:pPr>
    </w:p>
    <w:p w14:paraId="1C485AEE">
      <w:pPr>
        <w:rPr>
          <w:rFonts w:hint="default"/>
          <w:b/>
          <w:bCs/>
          <w:color w:val="FF0000"/>
          <w:highlight w:val="none"/>
          <w:lang w:val="en-US" w:eastAsia="zh-CN"/>
        </w:rPr>
      </w:pPr>
      <w:r>
        <w:rPr>
          <w:rFonts w:hint="eastAsia"/>
          <w:b/>
          <w:bCs/>
          <w:color w:val="FF0000"/>
          <w:highlight w:val="none"/>
          <w:lang w:val="en-US" w:eastAsia="zh-CN"/>
        </w:rPr>
        <w:t>Computing Project</w:t>
      </w:r>
    </w:p>
    <w:p w14:paraId="3740E913">
      <w:pPr>
        <w:rPr>
          <w:rFonts w:hint="default"/>
          <w:b/>
          <w:bCs/>
          <w:color w:val="auto"/>
          <w:highlight w:val="yellow"/>
          <w:lang w:val="en-US" w:eastAsia="zh-CN"/>
        </w:rPr>
      </w:pPr>
      <w:r>
        <w:rPr>
          <w:rFonts w:hint="eastAsia"/>
          <w:b/>
          <w:bCs/>
          <w:color w:val="auto"/>
          <w:highlight w:val="green"/>
          <w:lang w:val="en-US" w:eastAsia="zh-CN"/>
        </w:rPr>
        <w:t>WORK DONE</w:t>
      </w:r>
    </w:p>
    <w:p w14:paraId="48AD3C48">
      <w:pPr>
        <w:numPr>
          <w:ilvl w:val="0"/>
          <w:numId w:val="3"/>
        </w:numPr>
        <w:rPr>
          <w:rFonts w:hint="eastAsia"/>
          <w:b/>
          <w:bCs/>
          <w:color w:val="auto"/>
        </w:rPr>
      </w:pPr>
      <w:r>
        <w:rPr>
          <w:rFonts w:hint="eastAsia"/>
          <w:b/>
          <w:bCs/>
          <w:color w:val="auto"/>
          <w:lang w:val="en-US" w:eastAsia="zh-CN"/>
        </w:rPr>
        <w:t>T</w:t>
      </w:r>
      <w:r>
        <w:rPr>
          <w:rFonts w:hint="eastAsia"/>
          <w:b/>
          <w:bCs/>
          <w:color w:val="auto"/>
        </w:rPr>
        <w:t>he energy proxy analysis for the six models.</w:t>
      </w:r>
    </w:p>
    <w:p w14:paraId="50B8901A">
      <w:pPr>
        <w:rPr>
          <w:rFonts w:hint="eastAsia"/>
          <w:b/>
          <w:bCs/>
          <w:color w:val="auto"/>
        </w:rPr>
      </w:pPr>
      <w:r>
        <w:rPr>
          <w:rFonts w:hint="eastAsia"/>
          <w:b/>
          <w:bCs/>
          <w:color w:val="auto"/>
        </w:rPr>
        <w:t>2. Wrote part of the literature review, up to the Classical Pipelines for HAR section.</w:t>
      </w:r>
    </w:p>
    <w:p w14:paraId="0A498E83">
      <w:pPr>
        <w:rPr>
          <w:rFonts w:hint="eastAsia"/>
          <w:b/>
          <w:bCs/>
          <w:color w:val="auto"/>
        </w:rPr>
      </w:pPr>
      <w:r>
        <w:rPr>
          <w:rFonts w:hint="eastAsia"/>
          <w:b/>
          <w:bCs/>
          <w:color w:val="auto"/>
        </w:rPr>
        <w:t>3. Resolved the question of why rTsfNet achieves high accuracy on RealWorld but only moderate accuracy on LARa.</w:t>
      </w:r>
    </w:p>
    <w:p w14:paraId="4CF718AA">
      <w:pPr>
        <w:rPr>
          <w:rFonts w:hint="eastAsia"/>
          <w:b/>
          <w:bCs/>
          <w:color w:val="auto"/>
          <w:lang w:val="en-US" w:eastAsia="zh-CN"/>
        </w:rPr>
      </w:pPr>
      <w:r>
        <w:rPr>
          <w:rFonts w:hint="eastAsia"/>
          <w:b/>
          <w:bCs/>
          <w:color w:val="auto"/>
          <w:lang w:val="en-US" w:eastAsia="zh-CN"/>
        </w:rPr>
        <w:t>4. I have successfully designed a lightweight version of rTsfNet.</w:t>
      </w:r>
    </w:p>
    <w:p w14:paraId="5F338CB5">
      <w:pPr>
        <w:rPr>
          <w:rFonts w:hint="default" w:eastAsiaTheme="minorEastAsia"/>
          <w:b/>
          <w:bCs/>
          <w:color w:val="auto"/>
          <w:lang w:val="en-US" w:eastAsia="zh-CN"/>
        </w:rPr>
      </w:pPr>
    </w:p>
    <w:p w14:paraId="74F0F7CD">
      <w:pPr>
        <w:rPr>
          <w:rFonts w:hint="eastAsia"/>
          <w:b/>
          <w:bCs/>
          <w:color w:val="auto"/>
          <w:highlight w:val="green"/>
        </w:rPr>
      </w:pPr>
    </w:p>
    <w:p w14:paraId="5BE9F105">
      <w:pPr>
        <w:rPr>
          <w:b/>
          <w:bCs/>
          <w:color w:val="auto"/>
          <w:highlight w:val="green"/>
        </w:rPr>
      </w:pPr>
      <w:r>
        <w:rPr>
          <w:b/>
          <w:bCs/>
          <w:color w:val="auto"/>
          <w:highlight w:val="green"/>
        </w:rPr>
        <w:t>Issues and challenges</w:t>
      </w:r>
    </w:p>
    <w:p w14:paraId="3C50C90E">
      <w:pPr>
        <w:rPr>
          <w:rFonts w:hint="eastAsia"/>
          <w:b/>
          <w:bCs/>
          <w:color w:val="auto"/>
        </w:rPr>
      </w:pPr>
      <w:r>
        <w:rPr>
          <w:rFonts w:hint="eastAsia"/>
          <w:b/>
          <w:bCs/>
          <w:color w:val="auto"/>
        </w:rPr>
        <w:t>1. The designed lightweight version of rTsfNet shows only moderate overall performance, so it may be necessary to continue designing new models.</w:t>
      </w:r>
    </w:p>
    <w:p w14:paraId="383FE03B">
      <w:pPr>
        <w:rPr>
          <w:rFonts w:hint="eastAsia"/>
          <w:b/>
          <w:bCs/>
          <w:color w:val="auto"/>
        </w:rPr>
      </w:pPr>
      <w:r>
        <w:rPr>
          <w:rFonts w:hint="eastAsia"/>
          <w:b/>
          <w:bCs/>
          <w:color w:val="auto"/>
        </w:rPr>
        <w:t>2. When designing new models in the next stages, in which aspect—accuracy, model size, inference latency, or energy consumption—is it easier and more reasonable to achieve a breakthrough?</w:t>
      </w:r>
    </w:p>
    <w:p w14:paraId="2CAA3F4B">
      <w:pPr>
        <w:rPr>
          <w:rFonts w:hint="eastAsia"/>
          <w:b/>
          <w:bCs/>
          <w:color w:val="auto"/>
        </w:rPr>
      </w:pPr>
      <w:r>
        <w:rPr>
          <w:rFonts w:hint="eastAsia"/>
          <w:b/>
          <w:bCs/>
          <w:color w:val="auto"/>
        </w:rPr>
        <w:t>3. How can we combine the strengths of rTsfNet, DeepConvContext, or Transformer-based architectures to design a new model?</w:t>
      </w:r>
    </w:p>
    <w:p w14:paraId="3B268A18">
      <w:pPr>
        <w:rPr>
          <w:rFonts w:hint="eastAsia"/>
          <w:b/>
          <w:bCs/>
          <w:color w:val="auto"/>
        </w:rPr>
      </w:pPr>
    </w:p>
    <w:p w14:paraId="062FC5CA">
      <w:pPr>
        <w:rPr>
          <w:rFonts w:hint="default" w:eastAsiaTheme="minorEastAsia"/>
          <w:b/>
          <w:bCs/>
          <w:highlight w:val="green"/>
          <w:lang w:val="en-US" w:eastAsia="zh-CN"/>
        </w:rPr>
      </w:pPr>
      <w:r>
        <w:rPr>
          <w:rFonts w:hint="eastAsia"/>
          <w:b/>
          <w:bCs/>
          <w:highlight w:val="green"/>
          <w:lang w:val="en-US" w:eastAsia="zh-CN"/>
        </w:rPr>
        <w:t>Actions for next week</w:t>
      </w:r>
    </w:p>
    <w:p w14:paraId="0494A266">
      <w:pPr>
        <w:rPr>
          <w:rFonts w:hint="eastAsia"/>
          <w:b/>
          <w:bCs/>
          <w:color w:val="auto"/>
        </w:rPr>
      </w:pPr>
      <w:r>
        <w:rPr>
          <w:rFonts w:hint="eastAsia"/>
          <w:b/>
          <w:bCs/>
          <w:color w:val="auto"/>
        </w:rPr>
        <w:t>1. Train and test DeepConvContext on the RealWorld and LARa datasets.</w:t>
      </w:r>
    </w:p>
    <w:p w14:paraId="734CCD4C">
      <w:pPr>
        <w:rPr>
          <w:rFonts w:hint="eastAsia"/>
          <w:b/>
          <w:bCs/>
          <w:color w:val="auto"/>
        </w:rPr>
      </w:pPr>
      <w:r>
        <w:rPr>
          <w:rFonts w:hint="eastAsia"/>
          <w:b/>
          <w:bCs/>
          <w:color w:val="auto"/>
        </w:rPr>
        <w:t>2. Design a new model by combining the strengths of rTsfNet, DeepConvContext, Transformers, and possibly other architectures.</w:t>
      </w:r>
    </w:p>
    <w:p w14:paraId="709DABD8">
      <w:pPr>
        <w:rPr>
          <w:rFonts w:hint="eastAsia"/>
          <w:b/>
          <w:bCs/>
          <w:color w:val="auto"/>
        </w:rPr>
      </w:pPr>
      <w:r>
        <w:rPr>
          <w:rFonts w:hint="eastAsia"/>
          <w:b/>
          <w:bCs/>
          <w:color w:val="auto"/>
        </w:rPr>
        <w:t>3. Evaluate all current models along four dimensions: accuracy, model size, inference latency, and energy consumption.</w:t>
      </w:r>
    </w:p>
    <w:p w14:paraId="7C0412F7">
      <w:pPr>
        <w:rPr>
          <w:rFonts w:hint="eastAsia" w:eastAsiaTheme="minorEastAsia"/>
          <w:b/>
          <w:bCs/>
          <w:color w:val="FF0000"/>
          <w:lang w:val="en-US" w:eastAsia="zh-CN"/>
        </w:rPr>
      </w:pPr>
    </w:p>
    <w:p w14:paraId="645A89FD">
      <w:pPr>
        <w:rPr>
          <w:rFonts w:hint="eastAsia"/>
          <w:b/>
          <w:bCs/>
          <w:color w:val="FF0000"/>
          <w:lang w:val="en-US" w:eastAsia="zh-CN"/>
        </w:rPr>
      </w:pPr>
      <w:r>
        <w:rPr>
          <w:rFonts w:hint="eastAsia"/>
          <w:b/>
          <w:bCs/>
          <w:color w:val="FF0000"/>
          <w:lang w:val="en-US" w:eastAsia="zh-CN"/>
        </w:rPr>
        <w:t>Evidence</w:t>
      </w:r>
    </w:p>
    <w:p w14:paraId="106A5076">
      <w:pPr>
        <w:rPr>
          <w:rFonts w:hint="default"/>
          <w:b w:val="0"/>
          <w:bCs w:val="0"/>
          <w:color w:val="FF0000"/>
          <w:lang w:val="en-US" w:eastAsia="zh-CN"/>
        </w:rPr>
      </w:pPr>
      <w:r>
        <w:rPr>
          <w:rFonts w:hint="default"/>
          <w:b w:val="0"/>
          <w:bCs w:val="0"/>
          <w:color w:val="FF0000"/>
          <w:lang w:val="en-US" w:eastAsia="zh-CN"/>
        </w:rPr>
        <w:fldChar w:fldCharType="begin"/>
      </w:r>
      <w:r>
        <w:rPr>
          <w:rFonts w:hint="default"/>
          <w:b w:val="0"/>
          <w:bCs w:val="0"/>
          <w:color w:val="FF0000"/>
          <w:lang w:val="en-US" w:eastAsia="zh-CN"/>
        </w:rPr>
        <w:instrText xml:space="preserve"> HYPERLINK "https://github.com/laracroft-leo/Computing-project/tree/main/Project%20process/week%208%2011.03-11.09" </w:instrText>
      </w:r>
      <w:r>
        <w:rPr>
          <w:rFonts w:hint="default"/>
          <w:b w:val="0"/>
          <w:bCs w:val="0"/>
          <w:color w:val="FF0000"/>
          <w:lang w:val="en-US" w:eastAsia="zh-CN"/>
        </w:rPr>
        <w:fldChar w:fldCharType="separate"/>
      </w:r>
      <w:r>
        <w:rPr>
          <w:rStyle w:val="4"/>
          <w:rFonts w:hint="default"/>
          <w:b w:val="0"/>
          <w:bCs w:val="0"/>
          <w:lang w:val="en-US" w:eastAsia="zh-CN"/>
        </w:rPr>
        <w:t>https://github.com/laracroft-leo/Computing-project/tree/main/Project%20process/week%208%2011.03-11.09</w:t>
      </w:r>
      <w:r>
        <w:rPr>
          <w:rFonts w:hint="default"/>
          <w:b w:val="0"/>
          <w:bCs w:val="0"/>
          <w:color w:val="FF0000"/>
          <w:lang w:val="en-US" w:eastAsia="zh-CN"/>
        </w:rPr>
        <w:fldChar w:fldCharType="end"/>
      </w:r>
    </w:p>
    <w:p w14:paraId="055DAB76">
      <w:pPr>
        <w:rPr>
          <w:rFonts w:hint="default"/>
          <w:b w:val="0"/>
          <w:bCs w:val="0"/>
          <w:color w:val="FF0000"/>
          <w:lang w:val="en-US" w:eastAsia="zh-CN"/>
        </w:rPr>
      </w:pPr>
    </w:p>
    <w:p w14:paraId="4D4642BB">
      <w:pPr>
        <w:rPr>
          <w:rFonts w:hint="default"/>
          <w:b w:val="0"/>
          <w:bCs w:val="0"/>
          <w:color w:val="FF0000"/>
          <w:lang w:val="en-US" w:eastAsia="zh-CN"/>
        </w:rPr>
      </w:pPr>
      <w:r>
        <w:rPr>
          <w:rFonts w:hint="default"/>
          <w:b w:val="0"/>
          <w:bCs w:val="0"/>
          <w:color w:val="FF0000"/>
          <w:lang w:val="en-US" w:eastAsia="zh-CN"/>
        </w:rPr>
        <w:fldChar w:fldCharType="begin"/>
      </w:r>
      <w:r>
        <w:rPr>
          <w:rFonts w:hint="default"/>
          <w:b w:val="0"/>
          <w:bCs w:val="0"/>
          <w:color w:val="FF0000"/>
          <w:lang w:val="en-US" w:eastAsia="zh-CN"/>
        </w:rPr>
        <w:instrText xml:space="preserve"> HYPERLINK "https://livecoventryac-my.sharepoint.com/:v:/g/personal/aa1910_coventry_ac_uk/EaTZ4nIdtSBAox39lLf47eMBqteRyr9EywrOhTUv2xSubA" </w:instrText>
      </w:r>
      <w:r>
        <w:rPr>
          <w:rFonts w:hint="default"/>
          <w:b w:val="0"/>
          <w:bCs w:val="0"/>
          <w:color w:val="FF0000"/>
          <w:lang w:val="en-US" w:eastAsia="zh-CN"/>
        </w:rPr>
        <w:fldChar w:fldCharType="separate"/>
      </w:r>
      <w:r>
        <w:rPr>
          <w:rStyle w:val="4"/>
          <w:rFonts w:hint="default"/>
          <w:b w:val="0"/>
          <w:bCs w:val="0"/>
          <w:lang w:val="en-US" w:eastAsia="zh-CN"/>
        </w:rPr>
        <w:t>https://livecoventryac-my.sharepoint.com/:v:/g/personal/aa1910_coventry_ac_uk/EaTZ4nIdtSBAox39lLf47eMBqteRyr9EywrOhTUv2xSubA</w:t>
      </w:r>
      <w:r>
        <w:rPr>
          <w:rFonts w:hint="default"/>
          <w:b w:val="0"/>
          <w:bCs w:val="0"/>
          <w:color w:val="FF0000"/>
          <w:lang w:val="en-US" w:eastAsia="zh-CN"/>
        </w:rPr>
        <w:fldChar w:fldCharType="end"/>
      </w:r>
    </w:p>
    <w:p w14:paraId="265E1BF1">
      <w:pPr>
        <w:rPr>
          <w:rFonts w:hint="default"/>
          <w:b/>
          <w:bCs/>
          <w:color w:val="FF0000"/>
          <w:lang w:val="en-US" w:eastAsia="zh-CN"/>
        </w:rPr>
      </w:pPr>
    </w:p>
    <w:p w14:paraId="73995FF0">
      <w:pPr>
        <w:rPr>
          <w:rFonts w:hint="default"/>
          <w:b/>
          <w:bCs/>
          <w:color w:val="FF0000"/>
          <w:lang w:val="en-US" w:eastAsia="zh-CN"/>
        </w:rPr>
      </w:pPr>
    </w:p>
    <w:p w14:paraId="09760319">
      <w:pPr>
        <w:rPr>
          <w:b/>
          <w:bCs/>
          <w:color w:val="auto"/>
        </w:rPr>
      </w:pPr>
    </w:p>
    <w:p w14:paraId="549C53EF">
      <w:pPr>
        <w:rPr>
          <w:b/>
          <w:bCs/>
          <w:color w:val="EE0000"/>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005626"/>
    <w:multiLevelType w:val="singleLevel"/>
    <w:tmpl w:val="B6005626"/>
    <w:lvl w:ilvl="0" w:tentative="0">
      <w:start w:val="1"/>
      <w:numFmt w:val="decimal"/>
      <w:suff w:val="space"/>
      <w:lvlText w:val="%1."/>
      <w:lvlJc w:val="left"/>
    </w:lvl>
  </w:abstractNum>
  <w:abstractNum w:abstractNumId="1">
    <w:nsid w:val="EAFACB67"/>
    <w:multiLevelType w:val="singleLevel"/>
    <w:tmpl w:val="EAFACB67"/>
    <w:lvl w:ilvl="0" w:tentative="0">
      <w:start w:val="1"/>
      <w:numFmt w:val="decimal"/>
      <w:suff w:val="space"/>
      <w:lvlText w:val="%1."/>
      <w:lvlJc w:val="left"/>
    </w:lvl>
  </w:abstractNum>
  <w:abstractNum w:abstractNumId="2">
    <w:nsid w:val="233AF591"/>
    <w:multiLevelType w:val="singleLevel"/>
    <w:tmpl w:val="233AF591"/>
    <w:lvl w:ilvl="0" w:tentative="0">
      <w:start w:val="1"/>
      <w:numFmt w:val="decimal"/>
      <w:suff w:val="space"/>
      <w:lvlText w:val="%1."/>
      <w:lvlJc w:val="left"/>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A903AFB"/>
    <w:rsid w:val="3AB05040"/>
    <w:rsid w:val="3DB80AEF"/>
    <w:rsid w:val="57350376"/>
    <w:rsid w:val="5D235B2D"/>
    <w:rsid w:val="676469C6"/>
    <w:rsid w:val="694D1B28"/>
    <w:rsid w:val="70147557"/>
    <w:rsid w:val="7A1305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character" w:styleId="4">
    <w:name w:val="Hyperlink"/>
    <w:basedOn w:val="3"/>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308</Words>
  <Characters>1843</Characters>
  <Lines>0</Lines>
  <Paragraphs>0</Paragraphs>
  <TotalTime>0</TotalTime>
  <ScaleCrop>false</ScaleCrop>
  <LinksUpToDate>false</LinksUpToDate>
  <CharactersWithSpaces>2119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2025-11-30T19:41:00Z</dcterms:created>
  <dc:creator>86173</dc:creator>
  <cp:lastModifiedBy>Leo</cp:lastModifiedBy>
  <dcterms:modified xsi:type="dcterms:W3CDTF">2025-12-03T19:29:33Z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eyJoZGlkIjoiYTE4ZmFmYjE0MWVmOWI5NzQ3MWUyMzcxMTIyZGFmOGMiLCJ1c2VySWQiOiI1ODU5OTQ3NzQifQ==</vt:lpwstr>
  </property>
  <property fmtid="{D5CDD505-2E9C-101B-9397-08002B2CF9AE}" pid="4" name="ICV">
    <vt:lpwstr>B912BBA0DBD54E6DB4BF7CB51248F120_12</vt:lpwstr>
  </property>
</Properties>
</file>