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5200" w14:textId="77777777" w:rsidR="00A1092A" w:rsidRDefault="00000000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3D8FCABB" w14:textId="77777777" w:rsidR="00A1092A" w:rsidRDefault="00000000">
      <w:pPr>
        <w:rPr>
          <w:b/>
          <w:bCs/>
        </w:rPr>
      </w:pPr>
      <w:r>
        <w:rPr>
          <w:b/>
          <w:bCs/>
        </w:rPr>
        <w:t>Date / time</w:t>
      </w:r>
      <w:r>
        <w:rPr>
          <w:rFonts w:hint="eastAsia"/>
          <w:b/>
          <w:bCs/>
        </w:rPr>
        <w:t>:  16/10/2025</w:t>
      </w:r>
    </w:p>
    <w:p w14:paraId="506134BC" w14:textId="77777777" w:rsidR="00A1092A" w:rsidRDefault="00A1092A">
      <w:pPr>
        <w:rPr>
          <w:b/>
          <w:bCs/>
        </w:rPr>
      </w:pPr>
    </w:p>
    <w:p w14:paraId="3C30F11B" w14:textId="77777777" w:rsidR="00A1092A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Main issues discussed</w:t>
      </w:r>
    </w:p>
    <w:p w14:paraId="3C9E665C" w14:textId="77777777" w:rsidR="00A1092A" w:rsidRDefault="00000000">
      <w:pPr>
        <w:rPr>
          <w:b/>
          <w:bCs/>
        </w:rPr>
      </w:pPr>
      <w:r>
        <w:rPr>
          <w:b/>
          <w:bCs/>
        </w:rPr>
        <w:t>1. Core goals and stretch goals</w:t>
      </w:r>
      <w:r>
        <w:rPr>
          <w:rFonts w:hint="eastAsia"/>
          <w:b/>
          <w:bCs/>
        </w:rPr>
        <w:t>. The core goal is non-negotiable and must be delivered. The stretch goal should only be pursued if time allows and it is feasible. Do fewer things better, and narrow the scope whenever necessary.</w:t>
      </w:r>
    </w:p>
    <w:p w14:paraId="23C9B130" w14:textId="77777777" w:rsidR="00A1092A" w:rsidRDefault="00000000">
      <w:pPr>
        <w:rPr>
          <w:b/>
          <w:bCs/>
        </w:rPr>
      </w:pPr>
      <w:r>
        <w:rPr>
          <w:b/>
          <w:bCs/>
        </w:rPr>
        <w:t>2. Timeline and assessment arrangements</w:t>
      </w:r>
      <w:r>
        <w:rPr>
          <w:rFonts w:hint="eastAsia"/>
          <w:b/>
          <w:bCs/>
        </w:rPr>
        <w:t xml:space="preserve">. Build the plan around the core goals and </w:t>
      </w:r>
      <w:proofErr w:type="spellStart"/>
      <w:r>
        <w:rPr>
          <w:rFonts w:hint="eastAsia"/>
          <w:b/>
          <w:bCs/>
        </w:rPr>
        <w:t>prioritise</w:t>
      </w:r>
      <w:proofErr w:type="spellEnd"/>
      <w:r>
        <w:rPr>
          <w:rFonts w:hint="eastAsia"/>
          <w:b/>
          <w:bCs/>
        </w:rPr>
        <w:t xml:space="preserve"> the essential deliverables first. There are three core goals in seven weeks, so roughly one goal should be completed every two weeks. Include redundancy: if one goal is finished early, the extra time can be used to start the next core goal or attempt a stretch goal. Start immediately and show at least a working environment or initial progress next time, rather than waiting until next week.</w:t>
      </w:r>
    </w:p>
    <w:p w14:paraId="0B9F4925" w14:textId="77777777" w:rsidR="00A1092A" w:rsidRDefault="00000000">
      <w:pPr>
        <w:rPr>
          <w:b/>
          <w:bCs/>
        </w:rPr>
      </w:pPr>
      <w:r>
        <w:rPr>
          <w:b/>
          <w:bCs/>
        </w:rPr>
        <w:t>3. The marking criteria and weightings for the three coursework assignments.</w:t>
      </w:r>
    </w:p>
    <w:p w14:paraId="78C5C796" w14:textId="77777777" w:rsidR="00A1092A" w:rsidRDefault="00000000">
      <w:pPr>
        <w:rPr>
          <w:b/>
          <w:bCs/>
        </w:rPr>
      </w:pPr>
      <w:r>
        <w:rPr>
          <w:b/>
          <w:bCs/>
        </w:rPr>
        <w:t>4. Process evidence, record-keeping, and conventions for appendices/links</w:t>
      </w:r>
      <w:r>
        <w:rPr>
          <w:rFonts w:hint="eastAsia"/>
          <w:b/>
          <w:bCs/>
        </w:rPr>
        <w:t>. Continue attending supervision and bringing materials, produce weekly progress, discuss it with the supervisor, record feedback and improvements, and keep evidence. Create a summary table for each supervision session: what I brought, what was discussed, what I asked, how it was answered, and what the next actions are.</w:t>
      </w:r>
    </w:p>
    <w:p w14:paraId="5686B9B4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5. Will use each one-to-one meeting to give us technical Q&amp;A training.</w:t>
      </w:r>
    </w:p>
    <w:p w14:paraId="098F241B" w14:textId="77777777" w:rsidR="00A1092A" w:rsidRDefault="00A1092A">
      <w:pPr>
        <w:rPr>
          <w:b/>
          <w:bCs/>
        </w:rPr>
      </w:pPr>
    </w:p>
    <w:p w14:paraId="5368E0FF" w14:textId="77777777" w:rsidR="00A1092A" w:rsidRDefault="00000000">
      <w:pPr>
        <w:rPr>
          <w:b/>
          <w:bCs/>
        </w:rPr>
      </w:pPr>
      <w:r>
        <w:rPr>
          <w:b/>
          <w:bCs/>
          <w:highlight w:val="yellow"/>
        </w:rPr>
        <w:t>Work shown</w:t>
      </w:r>
      <w:r>
        <w:rPr>
          <w:b/>
          <w:bCs/>
        </w:rPr>
        <w:t xml:space="preserve"> </w:t>
      </w:r>
    </w:p>
    <w:p w14:paraId="798C7186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the presentation by my supervisor, John Halloran</w:t>
      </w:r>
    </w:p>
    <w:p w14:paraId="1BEC082F" w14:textId="77777777" w:rsidR="00A1092A" w:rsidRDefault="00000000">
      <w:pPr>
        <w:rPr>
          <w:b/>
          <w:bCs/>
        </w:rPr>
      </w:pPr>
      <w:r>
        <w:rPr>
          <w:noProof/>
        </w:rPr>
        <w:drawing>
          <wp:inline distT="0" distB="0" distL="114300" distR="114300" wp14:anchorId="491731A3" wp14:editId="19D823A4">
            <wp:extent cx="5264785" cy="2594610"/>
            <wp:effectExtent l="0" t="0" r="571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B922" w14:textId="77777777" w:rsidR="00A1092A" w:rsidRDefault="00A1092A"/>
    <w:p w14:paraId="088520D3" w14:textId="77777777" w:rsidR="00A1092A" w:rsidRDefault="00A1092A"/>
    <w:p w14:paraId="3E165FFE" w14:textId="77777777" w:rsidR="003810C3" w:rsidRDefault="003810C3"/>
    <w:p w14:paraId="2FE30480" w14:textId="77777777" w:rsidR="003810C3" w:rsidRDefault="003810C3"/>
    <w:p w14:paraId="667AE323" w14:textId="77777777" w:rsidR="003810C3" w:rsidRDefault="003810C3"/>
    <w:p w14:paraId="3082A7CA" w14:textId="77777777" w:rsidR="003810C3" w:rsidRDefault="003810C3"/>
    <w:p w14:paraId="0379528F" w14:textId="77777777" w:rsidR="003810C3" w:rsidRDefault="003810C3">
      <w:pPr>
        <w:rPr>
          <w:rFonts w:hint="eastAsia"/>
        </w:rPr>
      </w:pPr>
    </w:p>
    <w:p w14:paraId="7648FF76" w14:textId="77777777" w:rsidR="00A1092A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t>Questions asked; how questions were answered</w:t>
      </w:r>
    </w:p>
    <w:p w14:paraId="697D56A3" w14:textId="77777777" w:rsidR="00A1092A" w:rsidRDefault="00000000">
      <w:r>
        <w:rPr>
          <w:noProof/>
        </w:rPr>
        <w:drawing>
          <wp:inline distT="0" distB="0" distL="114300" distR="114300" wp14:anchorId="13DC13DC" wp14:editId="7CF2AB1F">
            <wp:extent cx="4853940" cy="2865120"/>
            <wp:effectExtent l="0" t="0" r="1016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A653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Answer</w:t>
      </w:r>
    </w:p>
    <w:p w14:paraId="0B068257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1. That</w:t>
      </w:r>
      <w:r>
        <w:rPr>
          <w:b/>
          <w:bCs/>
        </w:rPr>
        <w:t>’</w:t>
      </w:r>
      <w:r>
        <w:rPr>
          <w:rFonts w:hint="eastAsia"/>
          <w:b/>
          <w:bCs/>
        </w:rPr>
        <w:t>s fine. Basically, there are two types of research contributions. The first is: what we did works, it is new, and it is great. This is the ideal kind of contribution. The other is: we tried something that was necessary to try, but it did not succeed.</w:t>
      </w:r>
    </w:p>
    <w:p w14:paraId="3B3CDEE7" w14:textId="46C15D2B" w:rsidR="00A1092A" w:rsidRPr="003810C3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 This is absolutely correct; you can do it this way. But links must include context or a summary to avoid </w:t>
      </w:r>
      <w:r>
        <w:rPr>
          <w:b/>
          <w:bCs/>
        </w:rPr>
        <w:t>“</w:t>
      </w:r>
      <w:r>
        <w:rPr>
          <w:rFonts w:hint="eastAsia"/>
          <w:b/>
          <w:bCs/>
        </w:rPr>
        <w:t>bare links</w:t>
      </w:r>
      <w:r>
        <w:rPr>
          <w:b/>
          <w:bCs/>
        </w:rPr>
        <w:t>”</w:t>
      </w:r>
      <w:r>
        <w:rPr>
          <w:rFonts w:hint="eastAsia"/>
          <w:b/>
          <w:bCs/>
        </w:rPr>
        <w:t xml:space="preserve">. For GitHub, prepare a README and reuse or </w:t>
      </w:r>
      <w:proofErr w:type="spellStart"/>
      <w:r>
        <w:rPr>
          <w:rFonts w:hint="eastAsia"/>
          <w:b/>
          <w:bCs/>
        </w:rPr>
        <w:t>summarise</w:t>
      </w:r>
      <w:proofErr w:type="spellEnd"/>
      <w:r>
        <w:rPr>
          <w:rFonts w:hint="eastAsia"/>
          <w:b/>
          <w:bCs/>
        </w:rPr>
        <w:t xml:space="preserve"> it in the main body or appendix.</w:t>
      </w:r>
    </w:p>
    <w:p w14:paraId="294018F7" w14:textId="77777777" w:rsidR="00A1092A" w:rsidRDefault="00A1092A">
      <w:pPr>
        <w:rPr>
          <w:b/>
          <w:bCs/>
          <w:color w:val="FF0000"/>
        </w:rPr>
      </w:pPr>
    </w:p>
    <w:p w14:paraId="1B0A756E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  <w:color w:val="FF0000"/>
        </w:rPr>
        <w:t>Email</w:t>
      </w:r>
    </w:p>
    <w:p w14:paraId="077F536A" w14:textId="03200242" w:rsidR="00A1092A" w:rsidRPr="003810C3" w:rsidRDefault="00000000">
      <w:pPr>
        <w:rPr>
          <w:rFonts w:hint="eastAsia"/>
          <w:b/>
          <w:bCs/>
        </w:rPr>
      </w:pPr>
      <w:r>
        <w:rPr>
          <w:noProof/>
        </w:rPr>
        <w:drawing>
          <wp:inline distT="0" distB="0" distL="114300" distR="114300" wp14:anchorId="049BBA0E" wp14:editId="653D4CE0">
            <wp:extent cx="5274310" cy="19037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BBB2A80" wp14:editId="565A7DBD">
            <wp:extent cx="5273675" cy="179641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3818" w14:textId="77777777" w:rsidR="003810C3" w:rsidRDefault="003810C3">
      <w:pPr>
        <w:rPr>
          <w:b/>
          <w:bCs/>
          <w:color w:val="FF0000"/>
        </w:rPr>
      </w:pPr>
    </w:p>
    <w:p w14:paraId="3AAFD077" w14:textId="7E0343F6" w:rsidR="00A1092A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Computing Project</w:t>
      </w:r>
    </w:p>
    <w:p w14:paraId="05DD3F99" w14:textId="77777777" w:rsidR="00A1092A" w:rsidRDefault="00000000">
      <w:pPr>
        <w:rPr>
          <w:b/>
          <w:bCs/>
          <w:highlight w:val="yellow"/>
        </w:rPr>
      </w:pPr>
      <w:r>
        <w:rPr>
          <w:rFonts w:hint="eastAsia"/>
          <w:b/>
          <w:bCs/>
          <w:highlight w:val="green"/>
        </w:rPr>
        <w:t>WORK DONE</w:t>
      </w:r>
    </w:p>
    <w:p w14:paraId="13DD864F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1. Continue revising the proposal.</w:t>
      </w:r>
    </w:p>
    <w:p w14:paraId="3476413E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2. Train and test the 6 baseline models (</w:t>
      </w:r>
      <w:proofErr w:type="spellStart"/>
      <w:r>
        <w:rPr>
          <w:rFonts w:hint="eastAsia"/>
          <w:b/>
          <w:bCs/>
        </w:rPr>
        <w:t>knn</w:t>
      </w:r>
      <w:proofErr w:type="spellEnd"/>
      <w:r>
        <w:rPr>
          <w:rFonts w:hint="eastAsia"/>
          <w:b/>
          <w:bCs/>
        </w:rPr>
        <w:t xml:space="preserve">, random forest, </w:t>
      </w:r>
      <w:proofErr w:type="spellStart"/>
      <w:r>
        <w:rPr>
          <w:rFonts w:hint="eastAsia"/>
          <w:b/>
          <w:bCs/>
        </w:rPr>
        <w:t>inceptiontime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tst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minirocket</w:t>
      </w:r>
      <w:proofErr w:type="spellEnd"/>
      <w:r>
        <w:rPr>
          <w:rFonts w:hint="eastAsia"/>
          <w:b/>
          <w:bCs/>
        </w:rPr>
        <w:t xml:space="preserve"> and </w:t>
      </w:r>
      <w:proofErr w:type="spellStart"/>
      <w:proofErr w:type="gramStart"/>
      <w:r>
        <w:rPr>
          <w:rFonts w:hint="eastAsia"/>
          <w:b/>
          <w:bCs/>
        </w:rPr>
        <w:t>multirocket</w:t>
      </w:r>
      <w:proofErr w:type="spellEnd"/>
      <w:r>
        <w:rPr>
          <w:rFonts w:hint="eastAsia"/>
          <w:b/>
          <w:bCs/>
        </w:rPr>
        <w:t>)on</w:t>
      </w:r>
      <w:proofErr w:type="gramEnd"/>
      <w:r>
        <w:rPr>
          <w:rFonts w:hint="eastAsia"/>
          <w:b/>
          <w:bCs/>
        </w:rPr>
        <w:t xml:space="preserve"> the </w:t>
      </w:r>
      <w:proofErr w:type="spellStart"/>
      <w:r>
        <w:rPr>
          <w:rFonts w:hint="eastAsia"/>
          <w:b/>
          <w:bCs/>
        </w:rPr>
        <w:t>RealWorld</w:t>
      </w:r>
      <w:proofErr w:type="spellEnd"/>
      <w:r>
        <w:rPr>
          <w:rFonts w:hint="eastAsia"/>
          <w:b/>
          <w:bCs/>
        </w:rPr>
        <w:t xml:space="preserve"> dataset.</w:t>
      </w:r>
    </w:p>
    <w:p w14:paraId="37B1B85F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3. Start preparing for the preprocessing work on the </w:t>
      </w:r>
      <w:proofErr w:type="spellStart"/>
      <w:r>
        <w:rPr>
          <w:rFonts w:hint="eastAsia"/>
          <w:b/>
          <w:bCs/>
        </w:rPr>
        <w:t>LARa</w:t>
      </w:r>
      <w:proofErr w:type="spellEnd"/>
      <w:r>
        <w:rPr>
          <w:rFonts w:hint="eastAsia"/>
          <w:b/>
          <w:bCs/>
        </w:rPr>
        <w:t xml:space="preserve"> dataset.</w:t>
      </w:r>
    </w:p>
    <w:p w14:paraId="37FAEDFA" w14:textId="77777777" w:rsidR="00A1092A" w:rsidRDefault="00A1092A">
      <w:pPr>
        <w:rPr>
          <w:b/>
          <w:bCs/>
          <w:highlight w:val="green"/>
        </w:rPr>
      </w:pPr>
    </w:p>
    <w:p w14:paraId="30886504" w14:textId="77777777" w:rsidR="00A1092A" w:rsidRDefault="00000000">
      <w:pPr>
        <w:rPr>
          <w:b/>
          <w:bCs/>
          <w:highlight w:val="green"/>
        </w:rPr>
      </w:pPr>
      <w:r>
        <w:rPr>
          <w:b/>
          <w:bCs/>
          <w:highlight w:val="green"/>
        </w:rPr>
        <w:t>Issues and challenges</w:t>
      </w:r>
    </w:p>
    <w:p w14:paraId="7B981215" w14:textId="77777777" w:rsidR="00A1092A" w:rsidRDefault="0000000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The proposal is still too dense, and its readability is not high enough.</w:t>
      </w:r>
    </w:p>
    <w:p w14:paraId="13FAA259" w14:textId="77777777" w:rsidR="00A1092A" w:rsidRDefault="0000000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I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ve used some acceleration methods, but the training speed of </w:t>
      </w:r>
      <w:proofErr w:type="spellStart"/>
      <w:r>
        <w:rPr>
          <w:rFonts w:hint="eastAsia"/>
          <w:b/>
          <w:bCs/>
        </w:rPr>
        <w:t>MiniRocket</w:t>
      </w:r>
      <w:proofErr w:type="spellEnd"/>
      <w:r>
        <w:rPr>
          <w:rFonts w:hint="eastAsia"/>
          <w:b/>
          <w:bCs/>
        </w:rPr>
        <w:t xml:space="preserve"> and </w:t>
      </w:r>
      <w:proofErr w:type="spellStart"/>
      <w:r>
        <w:rPr>
          <w:rFonts w:hint="eastAsia"/>
          <w:b/>
          <w:bCs/>
        </w:rPr>
        <w:t>MultiRocket</w:t>
      </w:r>
      <w:proofErr w:type="spellEnd"/>
      <w:r>
        <w:rPr>
          <w:rFonts w:hint="eastAsia"/>
          <w:b/>
          <w:bCs/>
        </w:rPr>
        <w:t xml:space="preserve"> is still very slow.</w:t>
      </w:r>
    </w:p>
    <w:p w14:paraId="1132E768" w14:textId="77777777" w:rsidR="00A1092A" w:rsidRDefault="0000000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 xml:space="preserve">The </w:t>
      </w:r>
      <w:proofErr w:type="spellStart"/>
      <w:r>
        <w:rPr>
          <w:rFonts w:hint="eastAsia"/>
          <w:b/>
          <w:bCs/>
        </w:rPr>
        <w:t>LARa</w:t>
      </w:r>
      <w:proofErr w:type="spellEnd"/>
      <w:r>
        <w:rPr>
          <w:rFonts w:hint="eastAsia"/>
          <w:b/>
          <w:bCs/>
        </w:rPr>
        <w:t xml:space="preserve"> dataset has a different data structure and characteristics from </w:t>
      </w:r>
      <w:proofErr w:type="spellStart"/>
      <w:r>
        <w:rPr>
          <w:rFonts w:hint="eastAsia"/>
          <w:b/>
          <w:bCs/>
        </w:rPr>
        <w:t>RealWorld</w:t>
      </w:r>
      <w:proofErr w:type="spellEnd"/>
      <w:r>
        <w:rPr>
          <w:rFonts w:hint="eastAsia"/>
          <w:b/>
          <w:bCs/>
        </w:rPr>
        <w:t xml:space="preserve">, so its preprocessing cannot simply follow the same approach. Making the </w:t>
      </w:r>
      <w:proofErr w:type="spellStart"/>
      <w:r>
        <w:rPr>
          <w:rFonts w:hint="eastAsia"/>
          <w:b/>
          <w:bCs/>
        </w:rPr>
        <w:t>LARa</w:t>
      </w:r>
      <w:proofErr w:type="spellEnd"/>
      <w:r>
        <w:rPr>
          <w:rFonts w:hint="eastAsia"/>
          <w:b/>
          <w:bCs/>
        </w:rPr>
        <w:t xml:space="preserve"> preprocessing more rigorous, </w:t>
      </w:r>
      <w:proofErr w:type="spellStart"/>
      <w:r>
        <w:rPr>
          <w:rFonts w:hint="eastAsia"/>
          <w:b/>
          <w:bCs/>
        </w:rPr>
        <w:t>standardised</w:t>
      </w:r>
      <w:proofErr w:type="spellEnd"/>
      <w:r>
        <w:rPr>
          <w:rFonts w:hint="eastAsia"/>
          <w:b/>
          <w:bCs/>
        </w:rPr>
        <w:t>, and well-structured is also a challenge.</w:t>
      </w:r>
    </w:p>
    <w:p w14:paraId="68E447A9" w14:textId="77777777" w:rsidR="00A1092A" w:rsidRDefault="00A1092A">
      <w:pPr>
        <w:rPr>
          <w:b/>
          <w:bCs/>
        </w:rPr>
      </w:pPr>
    </w:p>
    <w:p w14:paraId="189E1828" w14:textId="77777777" w:rsidR="00A1092A" w:rsidRDefault="00000000">
      <w:pPr>
        <w:rPr>
          <w:b/>
          <w:bCs/>
          <w:highlight w:val="green"/>
        </w:rPr>
      </w:pPr>
      <w:r>
        <w:rPr>
          <w:rFonts w:hint="eastAsia"/>
          <w:b/>
          <w:bCs/>
          <w:highlight w:val="green"/>
        </w:rPr>
        <w:t>Actions for next week</w:t>
      </w:r>
    </w:p>
    <w:p w14:paraId="04117061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Complete the preprocessing of the </w:t>
      </w:r>
      <w:proofErr w:type="spellStart"/>
      <w:r>
        <w:rPr>
          <w:rFonts w:hint="eastAsia"/>
          <w:b/>
          <w:bCs/>
        </w:rPr>
        <w:t>LARa</w:t>
      </w:r>
      <w:proofErr w:type="spellEnd"/>
      <w:r>
        <w:rPr>
          <w:rFonts w:hint="eastAsia"/>
          <w:b/>
          <w:bCs/>
        </w:rPr>
        <w:t xml:space="preserve"> dataset and train and test several baseline models.</w:t>
      </w:r>
    </w:p>
    <w:p w14:paraId="2C10F568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2. Prepare for the work of designing a new model.</w:t>
      </w:r>
    </w:p>
    <w:p w14:paraId="21A36B27" w14:textId="77777777" w:rsidR="00A1092A" w:rsidRDefault="00A1092A">
      <w:pPr>
        <w:rPr>
          <w:b/>
          <w:bCs/>
          <w:color w:val="FF0000"/>
        </w:rPr>
      </w:pPr>
    </w:p>
    <w:p w14:paraId="15527EE1" w14:textId="77777777" w:rsidR="00A1092A" w:rsidRDefault="00000000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Link to recording</w:t>
      </w:r>
    </w:p>
    <w:p w14:paraId="18DA2AB3" w14:textId="77777777" w:rsidR="00A1092A" w:rsidRDefault="00000000">
      <w:hyperlink r:id="rId9" w:history="1">
        <w:r>
          <w:rPr>
            <w:rStyle w:val="a3"/>
            <w:rFonts w:hint="eastAsia"/>
          </w:rPr>
          <w:t>https://livecoventryac-my.sharepoint.com/:v:/g/personal/aa1910_coventry_ac_uk/Ed05xER6ysRDkJnvjXC6q6cBfm4uYf7eGohUF6cy_22sig</w:t>
        </w:r>
      </w:hyperlink>
    </w:p>
    <w:p w14:paraId="04A4C7E8" w14:textId="77777777" w:rsidR="00A1092A" w:rsidRDefault="00A1092A"/>
    <w:p w14:paraId="4095CF92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Backup link (in case the original link expires)</w:t>
      </w:r>
    </w:p>
    <w:p w14:paraId="4E48E808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Part 1</w:t>
      </w:r>
    </w:p>
    <w:p w14:paraId="5DFA6C7F" w14:textId="77777777" w:rsidR="00A1092A" w:rsidRDefault="00000000">
      <w:r>
        <w:rPr>
          <w:rFonts w:hint="eastAsia"/>
        </w:rPr>
        <w:t>https://livecoventryac-my.sharepoint.com/:v:/g/personal/wuy176_uni_coventry_ac_uk/Ef1nFt8IcdJGqUw_kbGrPwEBsle0iDIm5QkyP6yDgpe1YA?e=tndvPM&amp;nav=eyJyZWZlcnJhbEluZm8iOnsicmVmZXJyYWxBcHAiOiJTdHJlYW1XZWJBcHAiLCJyZWZlcnJhbFZpZXciOiJTaGFyZURpYWxvZy1MaW5rIiwicmVmZXJyYWxBcHBQbGF0Zm9ybSI6IldlYiIsInJlZmVycmFsTW9kZSI6InZpZXcifX0%3D</w:t>
      </w:r>
    </w:p>
    <w:p w14:paraId="6B212C0F" w14:textId="77777777" w:rsidR="00A1092A" w:rsidRDefault="00A1092A"/>
    <w:p w14:paraId="72A4392D" w14:textId="77777777" w:rsidR="00A1092A" w:rsidRDefault="00000000">
      <w:pPr>
        <w:rPr>
          <w:b/>
          <w:bCs/>
        </w:rPr>
      </w:pPr>
      <w:r>
        <w:rPr>
          <w:rFonts w:hint="eastAsia"/>
          <w:b/>
          <w:bCs/>
        </w:rPr>
        <w:t>Part 2</w:t>
      </w:r>
    </w:p>
    <w:p w14:paraId="21326BC2" w14:textId="77777777" w:rsidR="00A1092A" w:rsidRDefault="00000000">
      <w:r>
        <w:rPr>
          <w:rFonts w:hint="eastAsia"/>
        </w:rPr>
        <w:t>https://livecoventryac-my.sharepoint.com/:v:/g/personal/wuy176_uni_coventry_ac_uk/ESDKb0HyMXxEi6y8b65EZ48BjmlL3opsbAuP43YskTDoLg?e=gkeUdb&amp;nav=eyJyZWZlcnJhbEluZm8iOnsicmVmZXJyYWxBcHAiOiJTdHJlYW1XZWJBcHAiLCJyZWZlcnJhbFZpZXciOiJTaGFyZURpYWxvZy1MaW5rIiwicmVmZXJyYWxBcHBQbGF0Zm9ybSI6IldlYiIsInJlZmVycmFsTW9kZSI6InZpZXcifX0%3D</w:t>
      </w:r>
    </w:p>
    <w:p w14:paraId="265CC76C" w14:textId="77777777" w:rsidR="00A1092A" w:rsidRDefault="00A1092A"/>
    <w:p w14:paraId="505B3AD2" w14:textId="77777777" w:rsidR="00A1092A" w:rsidRDefault="00000000">
      <w:r>
        <w:rPr>
          <w:rFonts w:hint="eastAsia"/>
          <w:b/>
          <w:bCs/>
        </w:rPr>
        <w:t>Part 3</w:t>
      </w:r>
    </w:p>
    <w:p w14:paraId="56EC7A28" w14:textId="77777777" w:rsidR="00A1092A" w:rsidRDefault="00000000">
      <w:r>
        <w:rPr>
          <w:rFonts w:hint="eastAsia"/>
        </w:rPr>
        <w:t>https://livecoventryac-my.sharepoint.com/:v:/g/personal/wuy176_uni_coventry_ac_uk/ESXwlFXxNXxGiCQgqjkLpkUBnvd8YGm4NuR3cl5x_ANLvw?e=U5Urat&amp;nav=eyJyZWZlcnJhbEluZm8iOnsicmVmZXJyYWxBcHAiOiJTdHJlYW1XZWJBcHAiLCJyZWZlcnJhbFZpZXciOiJTaGFyZURpYWxvZy1MaW5rIiwicmVmZXJyYWxBcHBQbGF0Zm9ybSI6IldlYiIsInJlZmVycmFsTW9kZSI6InZpZXcifX0%3D</w:t>
      </w:r>
    </w:p>
    <w:sectPr w:rsidR="00A109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BE201C"/>
    <w:multiLevelType w:val="singleLevel"/>
    <w:tmpl w:val="83BE201C"/>
    <w:lvl w:ilvl="0">
      <w:start w:val="1"/>
      <w:numFmt w:val="decimal"/>
      <w:suff w:val="space"/>
      <w:lvlText w:val="%1."/>
      <w:lvlJc w:val="left"/>
    </w:lvl>
  </w:abstractNum>
  <w:num w:numId="1" w16cid:durableId="177944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092A"/>
    <w:rsid w:val="003810C3"/>
    <w:rsid w:val="00A1092A"/>
    <w:rsid w:val="00B76490"/>
    <w:rsid w:val="13392CAD"/>
    <w:rsid w:val="22F17100"/>
    <w:rsid w:val="3B363EC7"/>
    <w:rsid w:val="47295880"/>
    <w:rsid w:val="52276361"/>
    <w:rsid w:val="583C7D7A"/>
    <w:rsid w:val="5D9E13FC"/>
    <w:rsid w:val="5DD9443E"/>
    <w:rsid w:val="69AB0CB9"/>
    <w:rsid w:val="76202D56"/>
    <w:rsid w:val="79BC6C95"/>
    <w:rsid w:val="7B1B72FE"/>
    <w:rsid w:val="7D65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B9127"/>
  <w15:docId w15:val="{D8CD4F9A-B859-4EDD-9128-3374B73D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vecoventryac-my.sharepoint.com/:v:/g/personal/aa1910_coventry_ac_uk/Ed05xER6ysRDkJnvjXC6q6cBfm4uYf7eGohUF6cy_22sig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488</Words>
  <Characters>3634</Characters>
  <Application>Microsoft Office Word</Application>
  <DocSecurity>0</DocSecurity>
  <Lines>86</Lines>
  <Paragraphs>42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86173</dc:creator>
  <cp:lastModifiedBy>Wu Yuhao</cp:lastModifiedBy>
  <cp:revision>2</cp:revision>
  <dcterms:created xsi:type="dcterms:W3CDTF">2025-12-03T15:34:00Z</dcterms:created>
  <dcterms:modified xsi:type="dcterms:W3CDTF">2026-07-08T03:55:00Z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46C548A0C865434D89448DAC026073FB_12</vt:lpwstr>
  </property>
</Properties>
</file>