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76CB4" w14:textId="77777777" w:rsidR="005C5345" w:rsidRDefault="00000000">
      <w:pPr>
        <w:pStyle w:val="a4"/>
        <w:spacing w:before="66" w:line="196" w:lineRule="auto"/>
        <w:jc w:val="center"/>
        <w:rPr>
          <w:rFonts w:eastAsia="宋体"/>
          <w:lang w:eastAsia="zh-CN"/>
        </w:rPr>
      </w:pPr>
      <w:r>
        <w:rPr>
          <w:rFonts w:eastAsia="宋体" w:hint="eastAsia"/>
          <w:noProof/>
          <w:lang w:eastAsia="zh-CN"/>
        </w:rPr>
        <w:drawing>
          <wp:inline distT="0" distB="0" distL="114300" distR="114300" wp14:anchorId="28829317" wp14:editId="34519839">
            <wp:extent cx="2073275" cy="581025"/>
            <wp:effectExtent l="0" t="0" r="9525" b="3175"/>
            <wp:docPr id="2" name="图片 2" descr="coventry-university-logo-landscap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oventry-university-logo-landscape2"/>
                    <pic:cNvPicPr>
                      <a:picLocks noChangeAspect="1"/>
                    </pic:cNvPicPr>
                  </pic:nvPicPr>
                  <pic:blipFill>
                    <a:blip r:embed="rId8"/>
                    <a:stretch>
                      <a:fillRect/>
                    </a:stretch>
                  </pic:blipFill>
                  <pic:spPr>
                    <a:xfrm>
                      <a:off x="0" y="0"/>
                      <a:ext cx="2073275" cy="581025"/>
                    </a:xfrm>
                    <a:prstGeom prst="rect">
                      <a:avLst/>
                    </a:prstGeom>
                  </pic:spPr>
                </pic:pic>
              </a:graphicData>
            </a:graphic>
          </wp:inline>
        </w:drawing>
      </w:r>
    </w:p>
    <w:p w14:paraId="6C6210CD" w14:textId="77777777" w:rsidR="005C5345" w:rsidRDefault="005C5345">
      <w:pPr>
        <w:pStyle w:val="a4"/>
        <w:spacing w:before="66" w:line="196" w:lineRule="auto"/>
        <w:jc w:val="center"/>
        <w:rPr>
          <w:rFonts w:eastAsia="宋体"/>
          <w:lang w:eastAsia="zh-CN"/>
        </w:rPr>
      </w:pPr>
    </w:p>
    <w:p w14:paraId="092B7965" w14:textId="77777777" w:rsidR="005C5345" w:rsidRDefault="005C5345">
      <w:pPr>
        <w:pStyle w:val="a4"/>
        <w:spacing w:before="66" w:line="196" w:lineRule="auto"/>
        <w:jc w:val="center"/>
      </w:pPr>
    </w:p>
    <w:p w14:paraId="63DCC0FA" w14:textId="77777777" w:rsidR="005C5345" w:rsidRDefault="005C5345">
      <w:pPr>
        <w:pStyle w:val="a4"/>
        <w:spacing w:before="66" w:line="196" w:lineRule="auto"/>
        <w:jc w:val="center"/>
        <w:rPr>
          <w:rFonts w:eastAsia="宋体"/>
          <w:sz w:val="23"/>
          <w:szCs w:val="23"/>
          <w:lang w:eastAsia="zh-CN"/>
        </w:rPr>
      </w:pPr>
      <w:hyperlink r:id="rId9" w:history="1">
        <w:r>
          <w:rPr>
            <w:b/>
            <w:bCs/>
            <w:color w:val="FF0000"/>
            <w:spacing w:val="33"/>
            <w:sz w:val="23"/>
            <w:szCs w:val="23"/>
          </w:rPr>
          <w:t>UNIVERSITY</w:t>
        </w:r>
        <w:r>
          <w:rPr>
            <w:b/>
            <w:bCs/>
            <w:color w:val="FF0000"/>
            <w:spacing w:val="43"/>
            <w:w w:val="101"/>
            <w:sz w:val="23"/>
            <w:szCs w:val="23"/>
          </w:rPr>
          <w:t xml:space="preserve"> </w:t>
        </w:r>
        <w:r>
          <w:rPr>
            <w:b/>
            <w:bCs/>
            <w:color w:val="FF0000"/>
            <w:spacing w:val="33"/>
            <w:sz w:val="23"/>
            <w:szCs w:val="23"/>
          </w:rPr>
          <w:t>OF</w:t>
        </w:r>
        <w:r>
          <w:rPr>
            <w:b/>
            <w:bCs/>
            <w:color w:val="FF0000"/>
            <w:spacing w:val="40"/>
            <w:w w:val="101"/>
            <w:sz w:val="23"/>
            <w:szCs w:val="23"/>
          </w:rPr>
          <w:t xml:space="preserve"> </w:t>
        </w:r>
        <w:r>
          <w:rPr>
            <w:rFonts w:eastAsia="宋体" w:hint="eastAsia"/>
            <w:b/>
            <w:bCs/>
            <w:color w:val="FF0000"/>
            <w:spacing w:val="40"/>
            <w:w w:val="101"/>
            <w:sz w:val="23"/>
            <w:szCs w:val="23"/>
            <w:lang w:eastAsia="zh-CN"/>
          </w:rPr>
          <w:t>C</w:t>
        </w:r>
      </w:hyperlink>
      <w:r w:rsidR="00000000">
        <w:rPr>
          <w:rFonts w:eastAsia="宋体" w:hint="eastAsia"/>
          <w:b/>
          <w:bCs/>
          <w:color w:val="FF0000"/>
          <w:spacing w:val="33"/>
          <w:sz w:val="23"/>
          <w:szCs w:val="23"/>
          <w:lang w:eastAsia="zh-CN"/>
        </w:rPr>
        <w:t>OVENTRY</w:t>
      </w:r>
    </w:p>
    <w:p w14:paraId="26E413E2" w14:textId="77777777" w:rsidR="005C5345" w:rsidRDefault="005C5345">
      <w:pPr>
        <w:jc w:val="center"/>
      </w:pPr>
    </w:p>
    <w:p w14:paraId="16DB8F82" w14:textId="77777777" w:rsidR="005C5345" w:rsidRDefault="005C5345">
      <w:pPr>
        <w:jc w:val="center"/>
      </w:pPr>
    </w:p>
    <w:p w14:paraId="001D2FDE" w14:textId="77777777" w:rsidR="005C5345" w:rsidRDefault="005C5345">
      <w:pPr>
        <w:jc w:val="both"/>
      </w:pPr>
    </w:p>
    <w:p w14:paraId="7AC20F9E" w14:textId="77777777" w:rsidR="005C5345" w:rsidRDefault="005C5345">
      <w:pPr>
        <w:jc w:val="both"/>
      </w:pPr>
    </w:p>
    <w:p w14:paraId="01DE148B" w14:textId="77777777" w:rsidR="005C5345" w:rsidRDefault="00000000">
      <w:pPr>
        <w:pStyle w:val="a4"/>
        <w:spacing w:before="212" w:line="360" w:lineRule="auto"/>
        <w:jc w:val="center"/>
        <w:rPr>
          <w:spacing w:val="20"/>
          <w:sz w:val="41"/>
          <w:szCs w:val="41"/>
        </w:rPr>
      </w:pPr>
      <w:proofErr w:type="spellStart"/>
      <w:proofErr w:type="gramStart"/>
      <w:r>
        <w:rPr>
          <w:rFonts w:hint="eastAsia"/>
          <w:b/>
          <w:bCs/>
          <w:spacing w:val="20"/>
          <w:sz w:val="41"/>
          <w:szCs w:val="41"/>
        </w:rPr>
        <w:t>RCCMix</w:t>
      </w:r>
      <w:proofErr w:type="spellEnd"/>
      <w:r>
        <w:rPr>
          <w:rFonts w:hint="eastAsia"/>
          <w:b/>
          <w:bCs/>
          <w:spacing w:val="20"/>
          <w:sz w:val="41"/>
          <w:szCs w:val="41"/>
        </w:rPr>
        <w:t xml:space="preserve"> :</w:t>
      </w:r>
      <w:proofErr w:type="gramEnd"/>
      <w:r>
        <w:rPr>
          <w:rFonts w:hint="eastAsia"/>
          <w:b/>
          <w:bCs/>
          <w:spacing w:val="20"/>
          <w:sz w:val="41"/>
          <w:szCs w:val="41"/>
        </w:rPr>
        <w:t xml:space="preserve"> Efficient Geometry- and Context-Aware Models for Wearable Human Activity Recognition</w:t>
      </w:r>
    </w:p>
    <w:p w14:paraId="3FC6C8D3" w14:textId="77777777" w:rsidR="005C5345" w:rsidRDefault="005C5345">
      <w:pPr>
        <w:jc w:val="center"/>
      </w:pPr>
    </w:p>
    <w:p w14:paraId="48132690" w14:textId="77777777" w:rsidR="005C5345" w:rsidRDefault="005C5345">
      <w:pPr>
        <w:jc w:val="center"/>
      </w:pPr>
    </w:p>
    <w:p w14:paraId="21BB3FFA" w14:textId="77777777" w:rsidR="005C5345" w:rsidRDefault="005C5345">
      <w:pPr>
        <w:jc w:val="center"/>
      </w:pPr>
    </w:p>
    <w:p w14:paraId="27920F3F" w14:textId="77777777" w:rsidR="005C5345" w:rsidRDefault="005C5345">
      <w:pPr>
        <w:jc w:val="center"/>
      </w:pPr>
    </w:p>
    <w:p w14:paraId="295FAAEC" w14:textId="77777777" w:rsidR="005C5345" w:rsidRDefault="005C5345">
      <w:pPr>
        <w:jc w:val="both"/>
      </w:pPr>
    </w:p>
    <w:p w14:paraId="562CDAB4" w14:textId="77777777" w:rsidR="005C5345" w:rsidRDefault="00000000">
      <w:pPr>
        <w:pStyle w:val="a4"/>
        <w:spacing w:before="98" w:line="211" w:lineRule="auto"/>
        <w:jc w:val="center"/>
        <w:rPr>
          <w:sz w:val="34"/>
          <w:szCs w:val="34"/>
        </w:rPr>
      </w:pPr>
      <w:r>
        <w:rPr>
          <w:spacing w:val="-13"/>
          <w:sz w:val="34"/>
          <w:szCs w:val="34"/>
        </w:rPr>
        <w:t>by</w:t>
      </w:r>
    </w:p>
    <w:p w14:paraId="11CF035C" w14:textId="77777777" w:rsidR="005C5345" w:rsidRDefault="005C5345">
      <w:pPr>
        <w:pStyle w:val="a4"/>
        <w:spacing w:before="247" w:line="211" w:lineRule="auto"/>
        <w:jc w:val="center"/>
        <w:rPr>
          <w:rFonts w:eastAsia="宋体"/>
          <w:color w:val="FF0000"/>
          <w:spacing w:val="-19"/>
          <w:sz w:val="34"/>
          <w:szCs w:val="34"/>
          <w:lang w:eastAsia="zh-CN"/>
        </w:rPr>
      </w:pPr>
      <w:hyperlink r:id="rId10" w:history="1">
        <w:r>
          <w:rPr>
            <w:color w:val="FF0000"/>
            <w:spacing w:val="-19"/>
            <w:sz w:val="34"/>
            <w:szCs w:val="34"/>
          </w:rPr>
          <w:t>Y</w:t>
        </w:r>
        <w:r>
          <w:rPr>
            <w:rFonts w:eastAsia="宋体" w:hint="eastAsia"/>
            <w:color w:val="FF0000"/>
            <w:spacing w:val="-19"/>
            <w:sz w:val="34"/>
            <w:szCs w:val="34"/>
            <w:lang w:eastAsia="zh-CN"/>
          </w:rPr>
          <w:t>u</w:t>
        </w:r>
      </w:hyperlink>
      <w:r w:rsidR="00000000">
        <w:rPr>
          <w:rFonts w:eastAsia="宋体" w:hint="eastAsia"/>
          <w:color w:val="FF0000"/>
          <w:spacing w:val="-19"/>
          <w:sz w:val="34"/>
          <w:szCs w:val="34"/>
          <w:lang w:eastAsia="zh-CN"/>
        </w:rPr>
        <w:t>hao Wu</w:t>
      </w:r>
    </w:p>
    <w:p w14:paraId="4DC09D57" w14:textId="77777777" w:rsidR="005C5345" w:rsidRDefault="00000000">
      <w:pPr>
        <w:pStyle w:val="a4"/>
        <w:spacing w:before="247" w:line="211" w:lineRule="auto"/>
        <w:jc w:val="center"/>
        <w:rPr>
          <w:rFonts w:eastAsia="宋体"/>
          <w:color w:val="FF0000"/>
          <w:spacing w:val="-19"/>
          <w:sz w:val="34"/>
          <w:szCs w:val="34"/>
          <w:lang w:eastAsia="zh-CN"/>
        </w:rPr>
      </w:pPr>
      <w:r>
        <w:rPr>
          <w:rFonts w:eastAsia="宋体" w:hint="eastAsia"/>
          <w:color w:val="FF0000"/>
          <w:spacing w:val="-19"/>
          <w:sz w:val="34"/>
          <w:szCs w:val="34"/>
          <w:lang w:eastAsia="zh-CN"/>
        </w:rPr>
        <w:t>Supervisor: John Halloran</w:t>
      </w:r>
    </w:p>
    <w:p w14:paraId="7160DFEE" w14:textId="77777777" w:rsidR="005C5345" w:rsidRDefault="005C5345">
      <w:pPr>
        <w:jc w:val="center"/>
      </w:pPr>
    </w:p>
    <w:p w14:paraId="2C7B98AF" w14:textId="77777777" w:rsidR="005C5345" w:rsidRDefault="005C5345">
      <w:pPr>
        <w:jc w:val="center"/>
      </w:pPr>
    </w:p>
    <w:p w14:paraId="1C9D48B8" w14:textId="77777777" w:rsidR="005C5345" w:rsidRDefault="005C5345">
      <w:pPr>
        <w:jc w:val="center"/>
      </w:pPr>
    </w:p>
    <w:p w14:paraId="58FB77D6" w14:textId="77777777" w:rsidR="005C5345" w:rsidRDefault="005C5345">
      <w:pPr>
        <w:jc w:val="center"/>
      </w:pPr>
    </w:p>
    <w:p w14:paraId="42312109" w14:textId="77777777" w:rsidR="005C5345" w:rsidRDefault="005C5345">
      <w:pPr>
        <w:jc w:val="center"/>
      </w:pPr>
    </w:p>
    <w:p w14:paraId="71CD3D5E" w14:textId="77777777" w:rsidR="005C5345" w:rsidRDefault="005C5345">
      <w:pPr>
        <w:jc w:val="center"/>
      </w:pPr>
    </w:p>
    <w:p w14:paraId="69B83CF3" w14:textId="77777777" w:rsidR="005C5345" w:rsidRDefault="005C5345">
      <w:pPr>
        <w:jc w:val="center"/>
      </w:pPr>
    </w:p>
    <w:p w14:paraId="5C073594" w14:textId="77777777" w:rsidR="005C5345" w:rsidRDefault="00000000">
      <w:pPr>
        <w:jc w:val="center"/>
        <w:rPr>
          <w:sz w:val="24"/>
          <w:szCs w:val="24"/>
        </w:rPr>
      </w:pPr>
      <w:r>
        <w:rPr>
          <w:rFonts w:eastAsia="宋体" w:hint="eastAsia"/>
          <w:sz w:val="24"/>
          <w:szCs w:val="24"/>
          <w:lang w:eastAsia="zh-CN"/>
        </w:rPr>
        <w:t>This</w:t>
      </w:r>
      <w:r>
        <w:rPr>
          <w:sz w:val="24"/>
          <w:szCs w:val="24"/>
        </w:rPr>
        <w:t xml:space="preserve"> dissertation </w:t>
      </w:r>
      <w:r>
        <w:rPr>
          <w:rFonts w:eastAsia="宋体" w:hint="eastAsia"/>
          <w:sz w:val="24"/>
          <w:szCs w:val="24"/>
          <w:lang w:eastAsia="zh-CN"/>
        </w:rPr>
        <w:t xml:space="preserve">was </w:t>
      </w:r>
      <w:r>
        <w:rPr>
          <w:sz w:val="24"/>
          <w:szCs w:val="24"/>
        </w:rPr>
        <w:t>presented to the School of Science at Coventry University</w:t>
      </w:r>
    </w:p>
    <w:p w14:paraId="1B9F5FE9" w14:textId="77777777" w:rsidR="005C5345" w:rsidRDefault="005C5345">
      <w:pPr>
        <w:jc w:val="center"/>
        <w:rPr>
          <w:sz w:val="24"/>
          <w:szCs w:val="24"/>
        </w:rPr>
      </w:pPr>
    </w:p>
    <w:p w14:paraId="4C2F2BC2" w14:textId="77777777" w:rsidR="005C5345" w:rsidRDefault="00000000">
      <w:pPr>
        <w:jc w:val="center"/>
        <w:rPr>
          <w:rFonts w:eastAsia="宋体"/>
          <w:sz w:val="24"/>
          <w:szCs w:val="24"/>
          <w:lang w:eastAsia="zh-CN"/>
        </w:rPr>
      </w:pPr>
      <w:r>
        <w:rPr>
          <w:rFonts w:hint="eastAsia"/>
          <w:sz w:val="24"/>
          <w:szCs w:val="24"/>
        </w:rPr>
        <w:t xml:space="preserve">A </w:t>
      </w:r>
      <w:r>
        <w:rPr>
          <w:rFonts w:eastAsia="宋体" w:hint="eastAsia"/>
          <w:sz w:val="24"/>
          <w:szCs w:val="24"/>
          <w:lang w:eastAsia="zh-CN"/>
        </w:rPr>
        <w:t>dissertation</w:t>
      </w:r>
      <w:r>
        <w:rPr>
          <w:rFonts w:hint="eastAsia"/>
          <w:sz w:val="24"/>
          <w:szCs w:val="24"/>
        </w:rPr>
        <w:t xml:space="preserve"> submitted </w:t>
      </w:r>
      <w:r>
        <w:rPr>
          <w:rFonts w:eastAsia="宋体" w:hint="eastAsia"/>
          <w:sz w:val="24"/>
          <w:szCs w:val="24"/>
          <w:lang w:eastAsia="zh-CN"/>
        </w:rPr>
        <w:t xml:space="preserve">was </w:t>
      </w:r>
      <w:r>
        <w:rPr>
          <w:rFonts w:hint="eastAsia"/>
          <w:sz w:val="24"/>
          <w:szCs w:val="24"/>
        </w:rPr>
        <w:t>fulfillment for the</w:t>
      </w:r>
      <w:r>
        <w:rPr>
          <w:rFonts w:eastAsia="宋体" w:hint="eastAsia"/>
          <w:sz w:val="24"/>
          <w:szCs w:val="24"/>
          <w:lang w:eastAsia="zh-CN"/>
        </w:rPr>
        <w:t xml:space="preserve"> </w:t>
      </w:r>
      <w:r>
        <w:rPr>
          <w:rFonts w:hint="eastAsia"/>
          <w:sz w:val="24"/>
          <w:szCs w:val="24"/>
        </w:rPr>
        <w:t xml:space="preserve">degree of Master of </w:t>
      </w:r>
      <w:r>
        <w:rPr>
          <w:rFonts w:eastAsia="宋体" w:hint="eastAsia"/>
          <w:sz w:val="24"/>
          <w:szCs w:val="24"/>
          <w:lang w:eastAsia="zh-CN"/>
        </w:rPr>
        <w:t>computing project</w:t>
      </w:r>
    </w:p>
    <w:p w14:paraId="48AEA192" w14:textId="77777777" w:rsidR="005C5345" w:rsidRDefault="005C5345">
      <w:pPr>
        <w:jc w:val="center"/>
        <w:rPr>
          <w:rFonts w:eastAsia="宋体"/>
          <w:sz w:val="28"/>
          <w:szCs w:val="28"/>
          <w:lang w:eastAsia="zh-CN"/>
        </w:rPr>
      </w:pPr>
    </w:p>
    <w:p w14:paraId="6E792DAF" w14:textId="77777777" w:rsidR="005C5345" w:rsidRDefault="005C5345">
      <w:pPr>
        <w:jc w:val="center"/>
        <w:rPr>
          <w:rFonts w:eastAsia="宋体"/>
          <w:sz w:val="28"/>
          <w:szCs w:val="28"/>
          <w:lang w:eastAsia="zh-CN"/>
        </w:rPr>
      </w:pPr>
    </w:p>
    <w:p w14:paraId="39DA9600" w14:textId="77777777" w:rsidR="005C5345" w:rsidRDefault="005C5345">
      <w:pPr>
        <w:jc w:val="center"/>
        <w:rPr>
          <w:rFonts w:eastAsia="宋体"/>
          <w:sz w:val="28"/>
          <w:szCs w:val="28"/>
          <w:lang w:eastAsia="zh-CN"/>
        </w:rPr>
      </w:pPr>
    </w:p>
    <w:p w14:paraId="11B9488F" w14:textId="77777777" w:rsidR="005C5345" w:rsidRDefault="005C5345">
      <w:pPr>
        <w:jc w:val="center"/>
        <w:rPr>
          <w:rFonts w:eastAsia="宋体"/>
          <w:sz w:val="28"/>
          <w:szCs w:val="28"/>
          <w:lang w:eastAsia="zh-CN"/>
        </w:rPr>
      </w:pPr>
    </w:p>
    <w:p w14:paraId="0C213F2A" w14:textId="77777777" w:rsidR="005C5345" w:rsidRDefault="005C5345">
      <w:pPr>
        <w:jc w:val="center"/>
        <w:rPr>
          <w:rFonts w:eastAsia="宋体"/>
          <w:sz w:val="28"/>
          <w:szCs w:val="28"/>
          <w:lang w:eastAsia="zh-CN"/>
        </w:rPr>
      </w:pPr>
    </w:p>
    <w:p w14:paraId="7280DDFC" w14:textId="77777777" w:rsidR="005C5345" w:rsidRDefault="005C5345">
      <w:pPr>
        <w:jc w:val="center"/>
        <w:rPr>
          <w:rFonts w:eastAsia="宋体"/>
          <w:sz w:val="28"/>
          <w:szCs w:val="28"/>
          <w:lang w:eastAsia="zh-CN"/>
        </w:rPr>
      </w:pPr>
    </w:p>
    <w:p w14:paraId="54D1016F" w14:textId="77777777" w:rsidR="005C5345" w:rsidRDefault="00000000">
      <w:pPr>
        <w:pStyle w:val="a4"/>
        <w:spacing w:before="81" w:line="194" w:lineRule="auto"/>
        <w:jc w:val="center"/>
        <w:rPr>
          <w:rFonts w:eastAsia="宋体"/>
          <w:sz w:val="28"/>
          <w:szCs w:val="28"/>
          <w:lang w:eastAsia="zh-CN"/>
        </w:rPr>
      </w:pPr>
      <w:r>
        <w:rPr>
          <w:rFonts w:eastAsia="宋体" w:hint="eastAsia"/>
          <w:spacing w:val="-8"/>
          <w:sz w:val="28"/>
          <w:szCs w:val="28"/>
          <w:lang w:eastAsia="zh-CN"/>
        </w:rPr>
        <w:t>November</w:t>
      </w:r>
      <w:r>
        <w:rPr>
          <w:spacing w:val="33"/>
          <w:sz w:val="28"/>
          <w:szCs w:val="28"/>
        </w:rPr>
        <w:t xml:space="preserve"> </w:t>
      </w:r>
      <w:r>
        <w:rPr>
          <w:spacing w:val="-8"/>
          <w:sz w:val="28"/>
          <w:szCs w:val="28"/>
        </w:rPr>
        <w:t>202</w:t>
      </w:r>
      <w:r>
        <w:rPr>
          <w:rFonts w:eastAsia="宋体" w:hint="eastAsia"/>
          <w:spacing w:val="-8"/>
          <w:sz w:val="28"/>
          <w:szCs w:val="28"/>
          <w:lang w:eastAsia="zh-CN"/>
        </w:rPr>
        <w:t>5</w:t>
      </w:r>
    </w:p>
    <w:p w14:paraId="7130E6F3" w14:textId="77777777" w:rsidR="005C5345" w:rsidRDefault="005C5345">
      <w:pPr>
        <w:jc w:val="both"/>
        <w:rPr>
          <w:rFonts w:eastAsia="宋体"/>
          <w:sz w:val="28"/>
          <w:szCs w:val="28"/>
          <w:lang w:eastAsia="zh-CN"/>
        </w:rPr>
      </w:pPr>
    </w:p>
    <w:p w14:paraId="7C18DA21" w14:textId="77777777" w:rsidR="005C5345" w:rsidRDefault="005C5345">
      <w:pPr>
        <w:jc w:val="center"/>
        <w:rPr>
          <w:rFonts w:eastAsia="宋体"/>
          <w:sz w:val="28"/>
          <w:szCs w:val="28"/>
          <w:lang w:eastAsia="zh-CN"/>
        </w:rPr>
      </w:pPr>
    </w:p>
    <w:p w14:paraId="60752CE1" w14:textId="77777777" w:rsidR="005C5345" w:rsidRDefault="00000000">
      <w:pPr>
        <w:pStyle w:val="a4"/>
        <w:spacing w:before="297" w:line="217" w:lineRule="auto"/>
        <w:jc w:val="center"/>
        <w:outlineLvl w:val="0"/>
        <w:rPr>
          <w:b/>
          <w:bCs/>
          <w:spacing w:val="5"/>
          <w:sz w:val="28"/>
          <w:szCs w:val="28"/>
        </w:rPr>
      </w:pPr>
      <w:bookmarkStart w:id="0" w:name="_Toc13400"/>
      <w:bookmarkStart w:id="1" w:name="_Toc8623"/>
      <w:bookmarkStart w:id="2" w:name="_Toc13707"/>
      <w:bookmarkStart w:id="3" w:name="_Toc18961"/>
      <w:r>
        <w:rPr>
          <w:b/>
          <w:bCs/>
          <w:spacing w:val="5"/>
          <w:sz w:val="28"/>
          <w:szCs w:val="28"/>
        </w:rPr>
        <w:lastRenderedPageBreak/>
        <w:t>Research</w:t>
      </w:r>
      <w:r>
        <w:rPr>
          <w:b/>
          <w:bCs/>
          <w:spacing w:val="41"/>
          <w:sz w:val="28"/>
          <w:szCs w:val="28"/>
        </w:rPr>
        <w:t xml:space="preserve"> </w:t>
      </w:r>
      <w:r>
        <w:rPr>
          <w:rFonts w:eastAsia="宋体" w:hint="eastAsia"/>
          <w:b/>
          <w:bCs/>
          <w:spacing w:val="5"/>
          <w:sz w:val="28"/>
          <w:szCs w:val="28"/>
          <w:lang w:eastAsia="zh-CN"/>
        </w:rPr>
        <w:t>Dissertation</w:t>
      </w:r>
      <w:r>
        <w:rPr>
          <w:b/>
          <w:bCs/>
          <w:spacing w:val="5"/>
          <w:sz w:val="28"/>
          <w:szCs w:val="28"/>
        </w:rPr>
        <w:t>:</w:t>
      </w:r>
      <w:r>
        <w:rPr>
          <w:b/>
          <w:bCs/>
          <w:spacing w:val="77"/>
          <w:sz w:val="28"/>
          <w:szCs w:val="28"/>
        </w:rPr>
        <w:t xml:space="preserve"> </w:t>
      </w:r>
      <w:r>
        <w:rPr>
          <w:b/>
          <w:bCs/>
          <w:spacing w:val="5"/>
          <w:sz w:val="28"/>
          <w:szCs w:val="28"/>
        </w:rPr>
        <w:t>Declaration</w:t>
      </w:r>
      <w:r>
        <w:rPr>
          <w:b/>
          <w:bCs/>
          <w:spacing w:val="38"/>
          <w:w w:val="101"/>
          <w:sz w:val="28"/>
          <w:szCs w:val="28"/>
        </w:rPr>
        <w:t xml:space="preserve"> </w:t>
      </w:r>
      <w:r>
        <w:rPr>
          <w:b/>
          <w:bCs/>
          <w:spacing w:val="5"/>
          <w:sz w:val="28"/>
          <w:szCs w:val="28"/>
        </w:rPr>
        <w:t>of Authorship</w:t>
      </w:r>
      <w:bookmarkEnd w:id="0"/>
      <w:bookmarkEnd w:id="1"/>
      <w:bookmarkEnd w:id="2"/>
      <w:bookmarkEnd w:id="3"/>
    </w:p>
    <w:p w14:paraId="0A47AE8D" w14:textId="77777777" w:rsidR="005C5345" w:rsidRDefault="005C5345">
      <w:pPr>
        <w:pStyle w:val="a4"/>
        <w:spacing w:before="60" w:line="199" w:lineRule="auto"/>
      </w:pPr>
    </w:p>
    <w:p w14:paraId="7AFFFF88" w14:textId="77777777" w:rsidR="005C5345" w:rsidRDefault="005C5345">
      <w:pPr>
        <w:pStyle w:val="a4"/>
        <w:spacing w:before="60" w:line="199" w:lineRule="auto"/>
      </w:pPr>
    </w:p>
    <w:p w14:paraId="49FAF9F8" w14:textId="77777777" w:rsidR="005C5345" w:rsidRDefault="005C5345">
      <w:pPr>
        <w:pStyle w:val="a4"/>
        <w:spacing w:before="60" w:line="199" w:lineRule="auto"/>
      </w:pPr>
    </w:p>
    <w:p w14:paraId="3C5478C9" w14:textId="77777777" w:rsidR="005C5345" w:rsidRDefault="00000000">
      <w:pPr>
        <w:pStyle w:val="a4"/>
        <w:spacing w:before="60" w:line="199" w:lineRule="auto"/>
        <w:ind w:firstLineChars="200" w:firstLine="420"/>
        <w:rPr>
          <w:spacing w:val="4"/>
          <w:u w:val="single"/>
        </w:rPr>
      </w:pPr>
      <w:r>
        <w:t>Print</w:t>
      </w:r>
      <w:r>
        <w:rPr>
          <w:spacing w:val="21"/>
        </w:rPr>
        <w:t xml:space="preserve"> </w:t>
      </w:r>
      <w:r>
        <w:t>name</w:t>
      </w:r>
      <w:r>
        <w:rPr>
          <w:spacing w:val="5"/>
        </w:rPr>
        <w:t>:</w:t>
      </w:r>
      <w:r>
        <w:rPr>
          <w:spacing w:val="41"/>
        </w:rPr>
        <w:t xml:space="preserve"> </w:t>
      </w:r>
      <w:r>
        <w:rPr>
          <w:u w:val="single"/>
        </w:rPr>
        <w:t>Y</w:t>
      </w:r>
      <w:r>
        <w:rPr>
          <w:rFonts w:eastAsia="宋体" w:hint="eastAsia"/>
          <w:u w:val="single"/>
          <w:lang w:eastAsia="zh-CN"/>
        </w:rPr>
        <w:t>uhao Wu</w:t>
      </w:r>
      <w:r>
        <w:rPr>
          <w:spacing w:val="5"/>
          <w:u w:val="single"/>
        </w:rPr>
        <w:t xml:space="preserve">                  </w:t>
      </w:r>
      <w:r>
        <w:rPr>
          <w:spacing w:val="4"/>
          <w:u w:val="single"/>
        </w:rPr>
        <w:t xml:space="preserve">                         </w:t>
      </w:r>
    </w:p>
    <w:p w14:paraId="0FAA7AC2" w14:textId="77777777" w:rsidR="005C5345" w:rsidRDefault="005C5345">
      <w:pPr>
        <w:pStyle w:val="a4"/>
        <w:spacing w:before="60" w:line="199" w:lineRule="auto"/>
        <w:ind w:left="379"/>
        <w:rPr>
          <w:spacing w:val="4"/>
          <w:u w:val="single"/>
        </w:rPr>
      </w:pPr>
    </w:p>
    <w:p w14:paraId="1A341FBF" w14:textId="77777777" w:rsidR="005C5345" w:rsidRDefault="00000000">
      <w:pPr>
        <w:pStyle w:val="a4"/>
        <w:spacing w:before="60" w:line="199" w:lineRule="auto"/>
        <w:ind w:firstLineChars="200" w:firstLine="420"/>
        <w:rPr>
          <w:rFonts w:eastAsia="宋体"/>
          <w:u w:val="single"/>
          <w:lang w:eastAsia="zh-CN"/>
        </w:rPr>
      </w:pPr>
      <w:r>
        <w:t>Title</w:t>
      </w:r>
      <w:r>
        <w:rPr>
          <w:spacing w:val="26"/>
        </w:rPr>
        <w:t xml:space="preserve"> </w:t>
      </w:r>
      <w:r>
        <w:t>of</w:t>
      </w:r>
      <w:r>
        <w:rPr>
          <w:spacing w:val="4"/>
        </w:rPr>
        <w:t xml:space="preserve"> </w:t>
      </w:r>
      <w:r>
        <w:t>thesis</w:t>
      </w:r>
      <w:r>
        <w:rPr>
          <w:spacing w:val="4"/>
        </w:rPr>
        <w:t>:</w:t>
      </w:r>
      <w:r>
        <w:rPr>
          <w:spacing w:val="45"/>
          <w:w w:val="101"/>
        </w:rPr>
        <w:t xml:space="preserve"> </w:t>
      </w:r>
      <w:proofErr w:type="spellStart"/>
      <w:proofErr w:type="gramStart"/>
      <w:r>
        <w:rPr>
          <w:rFonts w:hint="eastAsia"/>
          <w:u w:val="single"/>
        </w:rPr>
        <w:t>RCCMix</w:t>
      </w:r>
      <w:proofErr w:type="spellEnd"/>
      <w:r>
        <w:rPr>
          <w:rFonts w:hint="eastAsia"/>
          <w:u w:val="single"/>
        </w:rPr>
        <w:t xml:space="preserve"> :</w:t>
      </w:r>
      <w:proofErr w:type="gramEnd"/>
      <w:r>
        <w:rPr>
          <w:rFonts w:hint="eastAsia"/>
          <w:u w:val="single"/>
        </w:rPr>
        <w:t xml:space="preserve"> Efficient Geometry- and</w:t>
      </w:r>
      <w:r>
        <w:rPr>
          <w:rFonts w:eastAsia="宋体" w:hint="eastAsia"/>
          <w:u w:val="single"/>
          <w:lang w:eastAsia="zh-CN"/>
        </w:rPr>
        <w:t xml:space="preserve"> Context-Aware            </w:t>
      </w:r>
    </w:p>
    <w:p w14:paraId="5CB2AFDC" w14:textId="77777777" w:rsidR="005C5345" w:rsidRDefault="005C5345">
      <w:pPr>
        <w:pStyle w:val="a4"/>
        <w:spacing w:before="60" w:line="199" w:lineRule="auto"/>
        <w:ind w:firstLineChars="200" w:firstLine="420"/>
        <w:rPr>
          <w:rFonts w:eastAsia="宋体"/>
          <w:u w:val="single"/>
          <w:lang w:eastAsia="zh-CN"/>
        </w:rPr>
      </w:pPr>
    </w:p>
    <w:p w14:paraId="4E118415" w14:textId="77777777" w:rsidR="005C5345" w:rsidRDefault="00000000">
      <w:pPr>
        <w:pStyle w:val="a4"/>
        <w:spacing w:before="61" w:line="217" w:lineRule="auto"/>
        <w:ind w:left="1854"/>
      </w:pPr>
      <w:r>
        <w:rPr>
          <w:rFonts w:hint="eastAsia"/>
          <w:u w:val="single"/>
        </w:rPr>
        <w:t>Models for Wearable Human Activity Recognition</w:t>
      </w:r>
      <w:r>
        <w:rPr>
          <w:spacing w:val="14"/>
          <w:u w:val="single"/>
        </w:rPr>
        <w:t xml:space="preserve">      </w:t>
      </w:r>
    </w:p>
    <w:p w14:paraId="1104E875" w14:textId="77777777" w:rsidR="005C5345" w:rsidRDefault="005C5345">
      <w:pPr>
        <w:pStyle w:val="a4"/>
        <w:spacing w:before="60" w:line="199" w:lineRule="auto"/>
        <w:ind w:firstLineChars="200" w:firstLine="420"/>
        <w:rPr>
          <w:rFonts w:eastAsia="宋体"/>
          <w:u w:val="single"/>
          <w:lang w:eastAsia="zh-CN"/>
        </w:rPr>
      </w:pPr>
    </w:p>
    <w:p w14:paraId="04568748" w14:textId="77777777" w:rsidR="005C5345" w:rsidRDefault="005C5345">
      <w:pPr>
        <w:rPr>
          <w:rFonts w:eastAsia="宋体"/>
          <w:sz w:val="28"/>
          <w:szCs w:val="28"/>
          <w:lang w:eastAsia="zh-CN"/>
        </w:rPr>
      </w:pPr>
    </w:p>
    <w:p w14:paraId="0690802B" w14:textId="77777777" w:rsidR="005C5345" w:rsidRDefault="005C5345">
      <w:pPr>
        <w:rPr>
          <w:rFonts w:eastAsia="宋体"/>
          <w:sz w:val="28"/>
          <w:szCs w:val="28"/>
          <w:lang w:eastAsia="zh-CN"/>
        </w:rPr>
      </w:pPr>
    </w:p>
    <w:p w14:paraId="7091AF22" w14:textId="77777777" w:rsidR="005C5345" w:rsidRDefault="00000000">
      <w:pPr>
        <w:pStyle w:val="a4"/>
        <w:spacing w:before="61" w:line="309" w:lineRule="auto"/>
        <w:ind w:left="378" w:right="7"/>
      </w:pPr>
      <w:r>
        <w:rPr>
          <w:rFonts w:hint="eastAsia"/>
        </w:rPr>
        <w:t>I declare that this dissertation and the work contained herein are my own and are the results of my original research.</w:t>
      </w:r>
    </w:p>
    <w:p w14:paraId="1FF8B06D" w14:textId="77777777" w:rsidR="005C5345" w:rsidRDefault="005C5345">
      <w:pPr>
        <w:rPr>
          <w:rFonts w:eastAsia="宋体"/>
          <w:sz w:val="28"/>
          <w:szCs w:val="28"/>
          <w:lang w:eastAsia="zh-CN"/>
        </w:rPr>
      </w:pPr>
    </w:p>
    <w:p w14:paraId="22950FDB" w14:textId="77777777" w:rsidR="005C5345" w:rsidRDefault="005C5345">
      <w:pPr>
        <w:rPr>
          <w:rFonts w:eastAsia="宋体"/>
          <w:sz w:val="28"/>
          <w:szCs w:val="28"/>
          <w:lang w:eastAsia="zh-CN"/>
        </w:rPr>
      </w:pPr>
    </w:p>
    <w:p w14:paraId="4B8DF842" w14:textId="77777777" w:rsidR="005C5345" w:rsidRDefault="005C5345">
      <w:pPr>
        <w:rPr>
          <w:rFonts w:eastAsia="宋体"/>
          <w:sz w:val="28"/>
          <w:szCs w:val="28"/>
          <w:lang w:eastAsia="zh-CN"/>
        </w:rPr>
      </w:pPr>
    </w:p>
    <w:p w14:paraId="2079E28E" w14:textId="77777777" w:rsidR="005C5345" w:rsidRDefault="00000000">
      <w:pPr>
        <w:rPr>
          <w:spacing w:val="6"/>
        </w:rPr>
      </w:pPr>
      <w:r>
        <w:rPr>
          <w:rFonts w:eastAsia="宋体" w:hint="eastAsia"/>
          <w:spacing w:val="6"/>
          <w:lang w:eastAsia="zh-CN"/>
        </w:rPr>
        <w:t xml:space="preserve">   </w:t>
      </w:r>
      <w:r>
        <w:rPr>
          <w:spacing w:val="6"/>
        </w:rPr>
        <w:t>I</w:t>
      </w:r>
      <w:r>
        <w:rPr>
          <w:spacing w:val="23"/>
        </w:rPr>
        <w:t xml:space="preserve"> </w:t>
      </w:r>
      <w:r>
        <w:rPr>
          <w:spacing w:val="6"/>
        </w:rPr>
        <w:t>confirm</w:t>
      </w:r>
      <w:r>
        <w:rPr>
          <w:spacing w:val="19"/>
        </w:rPr>
        <w:t xml:space="preserve"> </w:t>
      </w:r>
      <w:r>
        <w:rPr>
          <w:spacing w:val="6"/>
        </w:rPr>
        <w:t>that:</w:t>
      </w:r>
    </w:p>
    <w:p w14:paraId="7EF52E9C" w14:textId="77777777" w:rsidR="005C5345" w:rsidRDefault="005C5345">
      <w:pPr>
        <w:rPr>
          <w:spacing w:val="6"/>
        </w:rPr>
      </w:pPr>
    </w:p>
    <w:p w14:paraId="1F0A0C63" w14:textId="77777777" w:rsidR="005C5345" w:rsidRDefault="00000000">
      <w:pPr>
        <w:pStyle w:val="a4"/>
        <w:spacing w:before="60" w:line="272" w:lineRule="auto"/>
        <w:ind w:left="926" w:right="6" w:hanging="268"/>
        <w:rPr>
          <w:spacing w:val="6"/>
          <w:lang w:eastAsia="zh-CN"/>
        </w:rPr>
      </w:pPr>
      <w:r>
        <w:t xml:space="preserve">1.  </w:t>
      </w:r>
      <w:r>
        <w:rPr>
          <w:rFonts w:hint="eastAsia"/>
        </w:rPr>
        <w:t>Coventry University holds the copyright to this project report and to any products developed from it.</w:t>
      </w:r>
    </w:p>
    <w:p w14:paraId="5F89F33A" w14:textId="77777777" w:rsidR="005C5345" w:rsidRDefault="00000000">
      <w:pPr>
        <w:pStyle w:val="a4"/>
        <w:numPr>
          <w:ilvl w:val="0"/>
          <w:numId w:val="1"/>
        </w:numPr>
        <w:spacing w:before="257" w:line="295" w:lineRule="auto"/>
        <w:ind w:left="922" w:right="7" w:hanging="273"/>
        <w:rPr>
          <w:rFonts w:eastAsia="宋体"/>
          <w:spacing w:val="-1"/>
          <w:lang w:eastAsia="zh-CN"/>
        </w:rPr>
      </w:pPr>
      <w:r>
        <w:rPr>
          <w:rFonts w:hint="eastAsia"/>
          <w:spacing w:val="-1"/>
        </w:rPr>
        <w:t>This project has received ethical approval; the application reference number is P189135</w:t>
      </w:r>
      <w:r>
        <w:rPr>
          <w:rFonts w:eastAsia="宋体" w:hint="eastAsia"/>
          <w:spacing w:val="-1"/>
          <w:lang w:eastAsia="zh-CN"/>
        </w:rPr>
        <w:t>.</w:t>
      </w:r>
    </w:p>
    <w:p w14:paraId="4A44D9ED" w14:textId="77777777" w:rsidR="005C5345" w:rsidRDefault="005C5345">
      <w:pPr>
        <w:pStyle w:val="a4"/>
        <w:spacing w:before="257" w:line="295" w:lineRule="auto"/>
        <w:ind w:right="7"/>
        <w:rPr>
          <w:rFonts w:eastAsia="宋体"/>
          <w:spacing w:val="-1"/>
          <w:lang w:eastAsia="zh-CN"/>
        </w:rPr>
      </w:pPr>
    </w:p>
    <w:p w14:paraId="4E693B7A" w14:textId="77777777" w:rsidR="005C5345" w:rsidRDefault="00000000">
      <w:pPr>
        <w:pStyle w:val="a4"/>
        <w:spacing w:before="257" w:line="295" w:lineRule="auto"/>
        <w:ind w:right="7"/>
        <w:outlineLvl w:val="0"/>
        <w:rPr>
          <w:rFonts w:eastAsia="宋体"/>
          <w:lang w:eastAsia="zh-CN"/>
        </w:rPr>
      </w:pPr>
      <w:bookmarkStart w:id="4" w:name="_Toc19523"/>
      <w:bookmarkStart w:id="5" w:name="_Toc12668"/>
      <w:bookmarkStart w:id="6" w:name="_Toc4945"/>
      <w:bookmarkStart w:id="7" w:name="_Toc19527"/>
      <w:r>
        <w:rPr>
          <w:rFonts w:hint="eastAsia"/>
        </w:rPr>
        <w:t>Acknowledgements</w:t>
      </w:r>
      <w:r>
        <w:rPr>
          <w:rFonts w:eastAsia="宋体" w:hint="eastAsia"/>
          <w:lang w:eastAsia="zh-CN"/>
        </w:rPr>
        <w:t>：</w:t>
      </w:r>
      <w:bookmarkEnd w:id="4"/>
      <w:bookmarkEnd w:id="5"/>
      <w:bookmarkEnd w:id="6"/>
      <w:bookmarkEnd w:id="7"/>
    </w:p>
    <w:p w14:paraId="361BA41E" w14:textId="77777777" w:rsidR="005C5345" w:rsidRDefault="00000000">
      <w:pPr>
        <w:pStyle w:val="a4"/>
        <w:spacing w:before="257" w:line="360" w:lineRule="auto"/>
        <w:ind w:right="6"/>
        <w:rPr>
          <w:rFonts w:eastAsia="宋体"/>
          <w:spacing w:val="-1"/>
          <w:lang w:eastAsia="zh-CN"/>
        </w:rPr>
      </w:pPr>
      <w:r>
        <w:rPr>
          <w:rFonts w:hint="eastAsia"/>
        </w:rPr>
        <w:t xml:space="preserve">First and foremost, I would like to express my profound gratitude to my supervisor, John Halloran, for his continuous support and guidance throughout the duration of this project. I would also like to extend my sincere thanks to all the academic staff in my </w:t>
      </w:r>
      <w:proofErr w:type="spellStart"/>
      <w:r>
        <w:rPr>
          <w:rFonts w:hint="eastAsia"/>
        </w:rPr>
        <w:t>programme</w:t>
      </w:r>
      <w:proofErr w:type="spellEnd"/>
      <w:r>
        <w:rPr>
          <w:rFonts w:hint="eastAsia"/>
        </w:rPr>
        <w:t xml:space="preserve"> at Coventry University for their valuable contributions. Finally, I would like to express my appreciation to all the staff and students of Coventry University.</w:t>
      </w:r>
    </w:p>
    <w:p w14:paraId="5D73E2D8" w14:textId="77777777" w:rsidR="005C5345" w:rsidRDefault="005C5345">
      <w:pPr>
        <w:pStyle w:val="a4"/>
        <w:spacing w:before="257" w:line="295" w:lineRule="auto"/>
        <w:ind w:right="7"/>
        <w:rPr>
          <w:rFonts w:eastAsia="宋体"/>
          <w:spacing w:val="-1"/>
          <w:lang w:eastAsia="zh-CN"/>
        </w:rPr>
      </w:pPr>
    </w:p>
    <w:p w14:paraId="41D27167" w14:textId="77777777" w:rsidR="005C5345" w:rsidRDefault="005C5345">
      <w:pPr>
        <w:pStyle w:val="a4"/>
        <w:spacing w:before="257" w:line="295" w:lineRule="auto"/>
        <w:ind w:right="7"/>
        <w:rPr>
          <w:rFonts w:eastAsia="宋体"/>
          <w:spacing w:val="-1"/>
          <w:lang w:eastAsia="zh-CN"/>
        </w:rPr>
      </w:pPr>
    </w:p>
    <w:p w14:paraId="41555CB3" w14:textId="77777777" w:rsidR="005C5345" w:rsidRDefault="005C5345">
      <w:pPr>
        <w:pStyle w:val="a4"/>
        <w:spacing w:before="257" w:line="295" w:lineRule="auto"/>
        <w:ind w:right="7"/>
        <w:rPr>
          <w:rFonts w:eastAsia="宋体"/>
          <w:spacing w:val="-1"/>
          <w:lang w:eastAsia="zh-CN"/>
        </w:rPr>
      </w:pPr>
    </w:p>
    <w:p w14:paraId="02D22888" w14:textId="77777777" w:rsidR="005C5345" w:rsidRDefault="00000000">
      <w:pPr>
        <w:pStyle w:val="a4"/>
        <w:spacing w:before="61" w:line="217" w:lineRule="auto"/>
        <w:ind w:left="384"/>
        <w:rPr>
          <w:u w:val="single"/>
        </w:rPr>
      </w:pPr>
      <w:r>
        <w:rPr>
          <w:spacing w:val="-1"/>
        </w:rPr>
        <w:t>Signature:</w:t>
      </w:r>
      <w:r>
        <w:rPr>
          <w:spacing w:val="48"/>
        </w:rPr>
        <w:t xml:space="preserve"> </w:t>
      </w:r>
      <w:r>
        <w:rPr>
          <w:u w:val="single"/>
        </w:rPr>
        <w:t xml:space="preserve">  </w:t>
      </w:r>
      <w:r>
        <w:rPr>
          <w:rFonts w:eastAsia="宋体" w:hint="eastAsia"/>
          <w:u w:val="single"/>
          <w:lang w:eastAsia="zh-CN"/>
        </w:rPr>
        <w:t>Yuhao Wu</w:t>
      </w:r>
      <w:r>
        <w:rPr>
          <w:u w:val="single"/>
        </w:rPr>
        <w:t xml:space="preserve">                                                       </w:t>
      </w:r>
    </w:p>
    <w:p w14:paraId="5369934A" w14:textId="77777777" w:rsidR="005C5345" w:rsidRDefault="005C5345">
      <w:pPr>
        <w:pStyle w:val="a4"/>
        <w:spacing w:before="61" w:line="217" w:lineRule="auto"/>
        <w:rPr>
          <w:u w:val="single"/>
        </w:rPr>
      </w:pPr>
    </w:p>
    <w:p w14:paraId="14446C55" w14:textId="77777777" w:rsidR="005C5345" w:rsidRDefault="00000000">
      <w:pPr>
        <w:pStyle w:val="a4"/>
        <w:spacing w:before="61" w:line="217" w:lineRule="auto"/>
        <w:ind w:left="384"/>
        <w:rPr>
          <w:u w:val="single"/>
        </w:rPr>
      </w:pPr>
      <w:r>
        <w:rPr>
          <w:rFonts w:eastAsia="宋体" w:hint="eastAsia"/>
          <w:spacing w:val="-1"/>
          <w:lang w:eastAsia="zh-CN"/>
        </w:rPr>
        <w:t>Student ID</w:t>
      </w:r>
      <w:r>
        <w:rPr>
          <w:spacing w:val="-1"/>
        </w:rPr>
        <w:t>:</w:t>
      </w:r>
      <w:r>
        <w:rPr>
          <w:spacing w:val="48"/>
        </w:rPr>
        <w:t xml:space="preserve"> </w:t>
      </w:r>
      <w:r>
        <w:rPr>
          <w:u w:val="single"/>
        </w:rPr>
        <w:t xml:space="preserve">  </w:t>
      </w:r>
      <w:r>
        <w:rPr>
          <w:rFonts w:eastAsia="宋体" w:hint="eastAsia"/>
          <w:u w:val="single"/>
          <w:lang w:eastAsia="zh-CN"/>
        </w:rPr>
        <w:t>15720661</w:t>
      </w:r>
      <w:r>
        <w:rPr>
          <w:u w:val="single"/>
        </w:rPr>
        <w:t xml:space="preserve">                                                     </w:t>
      </w:r>
    </w:p>
    <w:p w14:paraId="1FFCB952" w14:textId="77777777" w:rsidR="005C5345" w:rsidRDefault="00000000">
      <w:pPr>
        <w:pStyle w:val="a4"/>
        <w:spacing w:before="298" w:line="192" w:lineRule="auto"/>
        <w:ind w:left="379"/>
      </w:pPr>
      <w:r>
        <w:t>Date</w:t>
      </w:r>
      <w:r>
        <w:rPr>
          <w:spacing w:val="7"/>
        </w:rPr>
        <w:t>:</w:t>
      </w:r>
      <w:r>
        <w:rPr>
          <w:spacing w:val="39"/>
        </w:rPr>
        <w:t xml:space="preserve"> </w:t>
      </w:r>
      <w:r>
        <w:rPr>
          <w:u w:val="single"/>
        </w:rPr>
        <w:t xml:space="preserve">     </w:t>
      </w:r>
      <w:r>
        <w:rPr>
          <w:rFonts w:eastAsia="宋体" w:hint="eastAsia"/>
          <w:u w:val="single"/>
          <w:lang w:eastAsia="zh-CN"/>
        </w:rPr>
        <w:t>November 24, 2025</w:t>
      </w:r>
      <w:r>
        <w:rPr>
          <w:u w:val="single"/>
        </w:rPr>
        <w:t xml:space="preserve">                                                    </w:t>
      </w:r>
    </w:p>
    <w:p w14:paraId="3D5E3A5C" w14:textId="77777777" w:rsidR="005C5345" w:rsidRDefault="005C5345">
      <w:pPr>
        <w:pStyle w:val="a4"/>
        <w:spacing w:before="257" w:line="295" w:lineRule="auto"/>
        <w:ind w:right="7"/>
        <w:rPr>
          <w:rFonts w:eastAsia="宋体"/>
          <w:spacing w:val="-1"/>
          <w:lang w:eastAsia="zh-CN"/>
        </w:rPr>
      </w:pPr>
    </w:p>
    <w:p w14:paraId="62F19E68" w14:textId="77777777" w:rsidR="005C5345" w:rsidRDefault="00000000">
      <w:pPr>
        <w:pStyle w:val="a4"/>
        <w:spacing w:before="60" w:line="360" w:lineRule="auto"/>
        <w:jc w:val="center"/>
        <w:outlineLvl w:val="0"/>
        <w:rPr>
          <w:b/>
          <w:bCs/>
          <w:spacing w:val="12"/>
          <w:sz w:val="32"/>
          <w:szCs w:val="32"/>
        </w:rPr>
      </w:pPr>
      <w:bookmarkStart w:id="8" w:name="_Toc4847"/>
      <w:bookmarkStart w:id="9" w:name="_Toc8201"/>
      <w:bookmarkStart w:id="10" w:name="_Toc21305"/>
      <w:r>
        <w:rPr>
          <w:b/>
          <w:bCs/>
          <w:spacing w:val="12"/>
          <w:sz w:val="32"/>
          <w:szCs w:val="32"/>
        </w:rPr>
        <w:lastRenderedPageBreak/>
        <w:t>ABSTRACT</w:t>
      </w:r>
      <w:bookmarkEnd w:id="8"/>
      <w:bookmarkEnd w:id="9"/>
      <w:bookmarkEnd w:id="10"/>
    </w:p>
    <w:p w14:paraId="6A56E474" w14:textId="77777777" w:rsidR="005C5345" w:rsidRDefault="00000000">
      <w:pPr>
        <w:pStyle w:val="a4"/>
        <w:spacing w:before="60" w:line="360" w:lineRule="auto"/>
        <w:rPr>
          <w:spacing w:val="12"/>
          <w:sz w:val="24"/>
          <w:szCs w:val="24"/>
        </w:rPr>
      </w:pPr>
      <w:r>
        <w:rPr>
          <w:spacing w:val="12"/>
          <w:sz w:val="24"/>
          <w:szCs w:val="24"/>
        </w:rPr>
        <w:t xml:space="preserve">This dissertation investigates sensor-based human activity recognition (HAR) using body-worn inertial measurement units (IMUs), focusing on the joint </w:t>
      </w:r>
      <w:proofErr w:type="spellStart"/>
      <w:r>
        <w:rPr>
          <w:spacing w:val="12"/>
          <w:sz w:val="24"/>
          <w:szCs w:val="24"/>
        </w:rPr>
        <w:t>optimisation</w:t>
      </w:r>
      <w:proofErr w:type="spellEnd"/>
      <w:r>
        <w:rPr>
          <w:spacing w:val="12"/>
          <w:sz w:val="24"/>
          <w:szCs w:val="24"/>
        </w:rPr>
        <w:t xml:space="preserve"> of accuracy, model size, inference latency and energy consumption. A unified experimental pipeline is established on two public datasets—</w:t>
      </w:r>
      <w:proofErr w:type="spellStart"/>
      <w:r>
        <w:rPr>
          <w:spacing w:val="12"/>
          <w:sz w:val="24"/>
          <w:szCs w:val="24"/>
        </w:rPr>
        <w:t>RealWorld</w:t>
      </w:r>
      <w:proofErr w:type="spellEnd"/>
      <w:r>
        <w:rPr>
          <w:spacing w:val="12"/>
          <w:sz w:val="24"/>
          <w:szCs w:val="24"/>
        </w:rPr>
        <w:t xml:space="preserve"> HAR (waist-mounted IMU) and </w:t>
      </w:r>
      <w:proofErr w:type="spellStart"/>
      <w:r>
        <w:rPr>
          <w:spacing w:val="12"/>
          <w:sz w:val="24"/>
          <w:szCs w:val="24"/>
        </w:rPr>
        <w:t>LARa</w:t>
      </w:r>
      <w:proofErr w:type="spellEnd"/>
      <w:r>
        <w:rPr>
          <w:spacing w:val="12"/>
          <w:sz w:val="24"/>
          <w:szCs w:val="24"/>
        </w:rPr>
        <w:t xml:space="preserve"> </w:t>
      </w:r>
      <w:proofErr w:type="spellStart"/>
      <w:r>
        <w:rPr>
          <w:spacing w:val="12"/>
          <w:sz w:val="24"/>
          <w:szCs w:val="24"/>
        </w:rPr>
        <w:t>MbientLab</w:t>
      </w:r>
      <w:proofErr w:type="spellEnd"/>
      <w:r>
        <w:rPr>
          <w:spacing w:val="12"/>
          <w:sz w:val="24"/>
          <w:szCs w:val="24"/>
        </w:rPr>
        <w:t xml:space="preserve"> (wrist-mounted IMU)—with </w:t>
      </w:r>
      <w:proofErr w:type="spellStart"/>
      <w:r>
        <w:rPr>
          <w:spacing w:val="12"/>
          <w:sz w:val="24"/>
          <w:szCs w:val="24"/>
        </w:rPr>
        <w:t>standardised</w:t>
      </w:r>
      <w:proofErr w:type="spellEnd"/>
      <w:r>
        <w:rPr>
          <w:spacing w:val="12"/>
          <w:sz w:val="24"/>
          <w:szCs w:val="24"/>
        </w:rPr>
        <w:t xml:space="preserve"> preprocessing, 3-second windows and a strict Leave-One-Subject-Out (LOSO) protocol. Within this framework, six widely used baselines (K-Nearest </w:t>
      </w:r>
      <w:proofErr w:type="spellStart"/>
      <w:r>
        <w:rPr>
          <w:spacing w:val="12"/>
          <w:sz w:val="24"/>
          <w:szCs w:val="24"/>
        </w:rPr>
        <w:t>Neighbours</w:t>
      </w:r>
      <w:proofErr w:type="spellEnd"/>
      <w:r>
        <w:rPr>
          <w:spacing w:val="12"/>
          <w:sz w:val="24"/>
          <w:szCs w:val="24"/>
        </w:rPr>
        <w:t xml:space="preserve">, Random Forest, </w:t>
      </w:r>
      <w:proofErr w:type="spellStart"/>
      <w:r>
        <w:rPr>
          <w:spacing w:val="12"/>
          <w:sz w:val="24"/>
          <w:szCs w:val="24"/>
        </w:rPr>
        <w:t>InceptionTime</w:t>
      </w:r>
      <w:proofErr w:type="spellEnd"/>
      <w:r>
        <w:rPr>
          <w:spacing w:val="12"/>
          <w:sz w:val="24"/>
          <w:szCs w:val="24"/>
        </w:rPr>
        <w:t xml:space="preserve">, </w:t>
      </w:r>
      <w:proofErr w:type="spellStart"/>
      <w:r>
        <w:rPr>
          <w:spacing w:val="12"/>
          <w:sz w:val="24"/>
          <w:szCs w:val="24"/>
        </w:rPr>
        <w:t>MiniRocket</w:t>
      </w:r>
      <w:proofErr w:type="spellEnd"/>
      <w:r>
        <w:rPr>
          <w:spacing w:val="12"/>
          <w:sz w:val="24"/>
          <w:szCs w:val="24"/>
        </w:rPr>
        <w:t xml:space="preserve">, </w:t>
      </w:r>
      <w:proofErr w:type="spellStart"/>
      <w:r>
        <w:rPr>
          <w:spacing w:val="12"/>
          <w:sz w:val="24"/>
          <w:szCs w:val="24"/>
        </w:rPr>
        <w:t>MultiRocket</w:t>
      </w:r>
      <w:proofErr w:type="spellEnd"/>
      <w:r>
        <w:rPr>
          <w:spacing w:val="12"/>
          <w:sz w:val="24"/>
          <w:szCs w:val="24"/>
        </w:rPr>
        <w:t xml:space="preserve"> and a Time-Series Transformer) and two recent state-of-the-art architectures (</w:t>
      </w:r>
      <w:proofErr w:type="spellStart"/>
      <w:r>
        <w:rPr>
          <w:spacing w:val="12"/>
          <w:sz w:val="24"/>
          <w:szCs w:val="24"/>
        </w:rPr>
        <w:t>rTsfNet</w:t>
      </w:r>
      <w:proofErr w:type="spellEnd"/>
      <w:r>
        <w:rPr>
          <w:spacing w:val="12"/>
          <w:sz w:val="24"/>
          <w:szCs w:val="24"/>
        </w:rPr>
        <w:t xml:space="preserve"> and </w:t>
      </w:r>
      <w:proofErr w:type="spellStart"/>
      <w:r>
        <w:rPr>
          <w:spacing w:val="12"/>
          <w:sz w:val="24"/>
          <w:szCs w:val="24"/>
        </w:rPr>
        <w:t>DeepConvContext</w:t>
      </w:r>
      <w:proofErr w:type="spellEnd"/>
      <w:r>
        <w:rPr>
          <w:spacing w:val="12"/>
          <w:sz w:val="24"/>
          <w:szCs w:val="24"/>
        </w:rPr>
        <w:t>) are benchmarked in terms of predictive performance and computational cost. Building on insights from geometry-aware modelling (</w:t>
      </w:r>
      <w:proofErr w:type="spellStart"/>
      <w:r>
        <w:rPr>
          <w:spacing w:val="12"/>
          <w:sz w:val="24"/>
          <w:szCs w:val="24"/>
        </w:rPr>
        <w:t>rTsfNet</w:t>
      </w:r>
      <w:proofErr w:type="spellEnd"/>
      <w:r>
        <w:rPr>
          <w:spacing w:val="12"/>
          <w:sz w:val="24"/>
          <w:szCs w:val="24"/>
        </w:rPr>
        <w:t>), contextual convolutional–recurrent architectures (</w:t>
      </w:r>
      <w:proofErr w:type="spellStart"/>
      <w:r>
        <w:rPr>
          <w:spacing w:val="12"/>
          <w:sz w:val="24"/>
          <w:szCs w:val="24"/>
        </w:rPr>
        <w:t>DeepConvContext</w:t>
      </w:r>
      <w:proofErr w:type="spellEnd"/>
      <w:r>
        <w:rPr>
          <w:spacing w:val="12"/>
          <w:sz w:val="24"/>
          <w:szCs w:val="24"/>
        </w:rPr>
        <w:t xml:space="preserve">) and Transformer-style designs, the dissertation proposes three new models: </w:t>
      </w:r>
      <w:proofErr w:type="spellStart"/>
      <w:r>
        <w:rPr>
          <w:spacing w:val="12"/>
          <w:sz w:val="24"/>
          <w:szCs w:val="24"/>
        </w:rPr>
        <w:t>RCCMix</w:t>
      </w:r>
      <w:proofErr w:type="spellEnd"/>
      <w:r>
        <w:rPr>
          <w:spacing w:val="12"/>
          <w:sz w:val="24"/>
          <w:szCs w:val="24"/>
        </w:rPr>
        <w:t xml:space="preserve">, Lightweight </w:t>
      </w:r>
      <w:proofErr w:type="spellStart"/>
      <w:r>
        <w:rPr>
          <w:spacing w:val="12"/>
          <w:sz w:val="24"/>
          <w:szCs w:val="24"/>
        </w:rPr>
        <w:t>RCCMix</w:t>
      </w:r>
      <w:proofErr w:type="spellEnd"/>
      <w:r>
        <w:rPr>
          <w:spacing w:val="12"/>
          <w:sz w:val="24"/>
          <w:szCs w:val="24"/>
        </w:rPr>
        <w:t xml:space="preserve"> and a Lightweight </w:t>
      </w:r>
      <w:proofErr w:type="spellStart"/>
      <w:r>
        <w:rPr>
          <w:spacing w:val="12"/>
          <w:sz w:val="24"/>
          <w:szCs w:val="24"/>
        </w:rPr>
        <w:t>rTsfNet</w:t>
      </w:r>
      <w:proofErr w:type="spellEnd"/>
      <w:r>
        <w:rPr>
          <w:spacing w:val="12"/>
          <w:sz w:val="24"/>
          <w:szCs w:val="24"/>
        </w:rPr>
        <w:t xml:space="preserve">. </w:t>
      </w:r>
      <w:proofErr w:type="spellStart"/>
      <w:r>
        <w:rPr>
          <w:spacing w:val="12"/>
          <w:sz w:val="24"/>
          <w:szCs w:val="24"/>
        </w:rPr>
        <w:t>RCCMix</w:t>
      </w:r>
      <w:proofErr w:type="spellEnd"/>
      <w:r>
        <w:rPr>
          <w:spacing w:val="12"/>
          <w:sz w:val="24"/>
          <w:szCs w:val="24"/>
        </w:rPr>
        <w:t xml:space="preserve"> achieves a LOSO macro-F1 of 0.85 on </w:t>
      </w:r>
      <w:proofErr w:type="spellStart"/>
      <w:r>
        <w:rPr>
          <w:spacing w:val="12"/>
          <w:sz w:val="24"/>
          <w:szCs w:val="24"/>
        </w:rPr>
        <w:t>RealWorld</w:t>
      </w:r>
      <w:proofErr w:type="spellEnd"/>
      <w:r>
        <w:rPr>
          <w:spacing w:val="12"/>
          <w:sz w:val="24"/>
          <w:szCs w:val="24"/>
        </w:rPr>
        <w:t xml:space="preserve"> HAR using a single waist sensor, substantially outperforming all other models under the same protocol. </w:t>
      </w:r>
      <w:proofErr w:type="spellStart"/>
      <w:r>
        <w:rPr>
          <w:rFonts w:hint="eastAsia"/>
          <w:spacing w:val="12"/>
          <w:sz w:val="24"/>
          <w:szCs w:val="24"/>
        </w:rPr>
        <w:t>RCCMix</w:t>
      </w:r>
      <w:proofErr w:type="spellEnd"/>
      <w:r>
        <w:rPr>
          <w:rFonts w:hint="eastAsia"/>
          <w:spacing w:val="12"/>
          <w:sz w:val="24"/>
          <w:szCs w:val="24"/>
        </w:rPr>
        <w:t>-Lightweight offers the most competitive overall performance–efficiency trade-off among all models</w:t>
      </w:r>
      <w:r>
        <w:rPr>
          <w:spacing w:val="12"/>
          <w:sz w:val="24"/>
          <w:szCs w:val="24"/>
        </w:rPr>
        <w:t xml:space="preserve">. The Lightweight </w:t>
      </w:r>
      <w:proofErr w:type="spellStart"/>
      <w:r>
        <w:rPr>
          <w:spacing w:val="12"/>
          <w:sz w:val="24"/>
          <w:szCs w:val="24"/>
        </w:rPr>
        <w:t>rTsfNet</w:t>
      </w:r>
      <w:proofErr w:type="spellEnd"/>
      <w:r>
        <w:rPr>
          <w:spacing w:val="12"/>
          <w:sz w:val="24"/>
          <w:szCs w:val="24"/>
        </w:rPr>
        <w:t xml:space="preserve"> variant reduces the parameter budget from 3.66 MB to 1.55 MB, with LOSO macro-F1 decreasing only from 0.81 to 0.78 and with consistently improved latency and estimated energy usage. Beyond scalar scores, the study provides an in-depth analysis of model </w:t>
      </w:r>
      <w:proofErr w:type="spellStart"/>
      <w:r>
        <w:rPr>
          <w:spacing w:val="12"/>
          <w:sz w:val="24"/>
          <w:szCs w:val="24"/>
        </w:rPr>
        <w:t>behaviour</w:t>
      </w:r>
      <w:proofErr w:type="spellEnd"/>
      <w:r>
        <w:rPr>
          <w:spacing w:val="12"/>
          <w:sz w:val="24"/>
          <w:szCs w:val="24"/>
        </w:rPr>
        <w:t xml:space="preserve"> and interpretability, and introduces a rigorous, reproducible multi-dataset benchmark and multi-objective evaluation framework for real-world IMU-HAR deployment.</w:t>
      </w:r>
    </w:p>
    <w:p w14:paraId="22872CD4" w14:textId="77777777" w:rsidR="005C5345" w:rsidRDefault="005C5345">
      <w:pPr>
        <w:pStyle w:val="a4"/>
        <w:spacing w:before="60" w:line="360" w:lineRule="auto"/>
        <w:rPr>
          <w:spacing w:val="12"/>
          <w:sz w:val="24"/>
          <w:szCs w:val="24"/>
        </w:rPr>
      </w:pPr>
    </w:p>
    <w:p w14:paraId="36CF9011" w14:textId="77777777" w:rsidR="005C5345" w:rsidRDefault="005C5345">
      <w:pPr>
        <w:rPr>
          <w:spacing w:val="6"/>
          <w:lang w:eastAsia="zh-CN"/>
        </w:rPr>
      </w:pPr>
    </w:p>
    <w:p w14:paraId="53D6A7DA" w14:textId="77777777" w:rsidR="005C5345" w:rsidRDefault="005C5345">
      <w:pPr>
        <w:rPr>
          <w:spacing w:val="6"/>
          <w:lang w:eastAsia="zh-CN"/>
        </w:rPr>
      </w:pPr>
    </w:p>
    <w:p w14:paraId="6CF24191" w14:textId="77777777" w:rsidR="005C5345" w:rsidRDefault="005C5345">
      <w:pPr>
        <w:rPr>
          <w:spacing w:val="6"/>
          <w:lang w:eastAsia="zh-CN"/>
        </w:rPr>
      </w:pPr>
    </w:p>
    <w:p w14:paraId="24CA3CAE" w14:textId="77777777" w:rsidR="005C5345" w:rsidRDefault="005C5345">
      <w:pPr>
        <w:rPr>
          <w:spacing w:val="6"/>
          <w:lang w:eastAsia="zh-CN"/>
        </w:rPr>
      </w:pPr>
    </w:p>
    <w:p w14:paraId="7D86B35A" w14:textId="77777777" w:rsidR="005C5345" w:rsidRDefault="005C5345">
      <w:pPr>
        <w:rPr>
          <w:spacing w:val="6"/>
          <w:lang w:eastAsia="zh-CN"/>
        </w:rPr>
      </w:pPr>
    </w:p>
    <w:p w14:paraId="339B8339" w14:textId="77777777" w:rsidR="005C5345" w:rsidRDefault="005C5345">
      <w:pPr>
        <w:rPr>
          <w:spacing w:val="6"/>
          <w:lang w:eastAsia="zh-CN"/>
        </w:rPr>
      </w:pPr>
    </w:p>
    <w:p w14:paraId="7006018A" w14:textId="77777777" w:rsidR="005C5345" w:rsidRDefault="005C5345">
      <w:pPr>
        <w:rPr>
          <w:spacing w:val="6"/>
          <w:lang w:eastAsia="zh-CN"/>
        </w:rPr>
      </w:pPr>
    </w:p>
    <w:sdt>
      <w:sdtPr>
        <w:rPr>
          <w:rFonts w:ascii="宋体" w:eastAsia="宋体" w:hAnsi="宋体"/>
        </w:rPr>
        <w:id w:val="147479296"/>
        <w15:color w:val="DBDBDB"/>
        <w:docPartObj>
          <w:docPartGallery w:val="Table of Contents"/>
          <w:docPartUnique/>
        </w:docPartObj>
      </w:sdtPr>
      <w:sdtEndPr>
        <w:rPr>
          <w:rFonts w:ascii="Arial" w:eastAsia="Arial" w:hAnsi="Arial"/>
          <w:spacing w:val="6"/>
          <w:lang w:eastAsia="zh-CN"/>
        </w:rPr>
      </w:sdtEndPr>
      <w:sdtContent>
        <w:p w14:paraId="3175F130" w14:textId="77777777" w:rsidR="005C5345" w:rsidRDefault="005C5345">
          <w:pPr>
            <w:jc w:val="center"/>
            <w:rPr>
              <w:rFonts w:ascii="宋体" w:eastAsia="宋体" w:hAnsi="宋体" w:hint="eastAsia"/>
            </w:rPr>
          </w:pPr>
        </w:p>
        <w:p w14:paraId="14B28134" w14:textId="77777777" w:rsidR="005C5345" w:rsidRDefault="00000000">
          <w:pPr>
            <w:jc w:val="both"/>
            <w:rPr>
              <w:b/>
              <w:bCs/>
              <w:spacing w:val="4"/>
              <w:sz w:val="49"/>
              <w:szCs w:val="49"/>
            </w:rPr>
          </w:pPr>
          <w:r>
            <w:rPr>
              <w:b/>
              <w:bCs/>
              <w:spacing w:val="4"/>
              <w:sz w:val="49"/>
              <w:szCs w:val="49"/>
            </w:rPr>
            <w:t>Contents</w:t>
          </w:r>
        </w:p>
        <w:p w14:paraId="1F13554D" w14:textId="77777777" w:rsidR="005C5345" w:rsidRDefault="005C5345">
          <w:pPr>
            <w:jc w:val="both"/>
            <w:rPr>
              <w:b/>
              <w:bCs/>
              <w:spacing w:val="4"/>
              <w:sz w:val="49"/>
              <w:szCs w:val="49"/>
            </w:rPr>
          </w:pPr>
        </w:p>
        <w:p w14:paraId="43BC214C" w14:textId="77777777" w:rsidR="005C5345" w:rsidRDefault="00000000">
          <w:pPr>
            <w:pStyle w:val="TOC1"/>
            <w:tabs>
              <w:tab w:val="right" w:leader="dot" w:pos="8306"/>
            </w:tabs>
          </w:pPr>
          <w:r>
            <w:rPr>
              <w:spacing w:val="6"/>
              <w:lang w:eastAsia="zh-CN"/>
            </w:rPr>
            <w:fldChar w:fldCharType="begin"/>
          </w:r>
          <w:r>
            <w:rPr>
              <w:spacing w:val="6"/>
              <w:lang w:eastAsia="zh-CN"/>
            </w:rPr>
            <w:instrText xml:space="preserve">TOC \o "1-3" \h \u </w:instrText>
          </w:r>
          <w:r>
            <w:rPr>
              <w:spacing w:val="6"/>
              <w:lang w:eastAsia="zh-CN"/>
            </w:rPr>
            <w:fldChar w:fldCharType="separate"/>
          </w:r>
          <w:hyperlink w:anchor="_Toc13707" w:history="1">
            <w:r w:rsidR="005C5345">
              <w:rPr>
                <w:bCs/>
                <w:spacing w:val="5"/>
                <w:szCs w:val="28"/>
              </w:rPr>
              <w:t>Research</w:t>
            </w:r>
            <w:r w:rsidR="005C5345">
              <w:rPr>
                <w:bCs/>
                <w:spacing w:val="41"/>
                <w:szCs w:val="28"/>
              </w:rPr>
              <w:t xml:space="preserve"> </w:t>
            </w:r>
            <w:r w:rsidR="005C5345">
              <w:rPr>
                <w:rFonts w:eastAsia="宋体" w:hint="eastAsia"/>
                <w:bCs/>
                <w:spacing w:val="5"/>
                <w:szCs w:val="28"/>
                <w:lang w:eastAsia="zh-CN"/>
              </w:rPr>
              <w:t>Dissertation</w:t>
            </w:r>
            <w:r w:rsidR="005C5345">
              <w:rPr>
                <w:bCs/>
                <w:spacing w:val="5"/>
                <w:szCs w:val="28"/>
              </w:rPr>
              <w:t>:</w:t>
            </w:r>
            <w:r w:rsidR="005C5345">
              <w:rPr>
                <w:bCs/>
                <w:spacing w:val="77"/>
                <w:szCs w:val="28"/>
              </w:rPr>
              <w:t xml:space="preserve"> </w:t>
            </w:r>
            <w:r w:rsidR="005C5345">
              <w:rPr>
                <w:bCs/>
                <w:spacing w:val="5"/>
                <w:szCs w:val="28"/>
              </w:rPr>
              <w:t>Declaration</w:t>
            </w:r>
            <w:r w:rsidR="005C5345">
              <w:rPr>
                <w:bCs/>
                <w:spacing w:val="38"/>
                <w:w w:val="101"/>
                <w:szCs w:val="28"/>
              </w:rPr>
              <w:t xml:space="preserve"> </w:t>
            </w:r>
            <w:r w:rsidR="005C5345">
              <w:rPr>
                <w:bCs/>
                <w:spacing w:val="5"/>
                <w:szCs w:val="28"/>
              </w:rPr>
              <w:t>of Authorship</w:t>
            </w:r>
            <w:r w:rsidR="005C5345">
              <w:tab/>
            </w:r>
            <w:r w:rsidR="005C5345">
              <w:fldChar w:fldCharType="begin"/>
            </w:r>
            <w:r w:rsidR="005C5345">
              <w:instrText xml:space="preserve"> PAGEREF _Toc13707 \h </w:instrText>
            </w:r>
            <w:r w:rsidR="005C5345">
              <w:fldChar w:fldCharType="separate"/>
            </w:r>
            <w:r w:rsidR="005C5345">
              <w:t>2</w:t>
            </w:r>
            <w:r w:rsidR="005C5345">
              <w:fldChar w:fldCharType="end"/>
            </w:r>
          </w:hyperlink>
        </w:p>
        <w:p w14:paraId="23562E89" w14:textId="77777777" w:rsidR="005C5345" w:rsidRDefault="005C5345">
          <w:pPr>
            <w:pStyle w:val="TOC1"/>
            <w:tabs>
              <w:tab w:val="right" w:leader="dot" w:pos="8306"/>
            </w:tabs>
          </w:pPr>
          <w:hyperlink w:anchor="_Toc19523" w:history="1">
            <w:r>
              <w:rPr>
                <w:rFonts w:hint="eastAsia"/>
              </w:rPr>
              <w:t>Acknowledgements</w:t>
            </w:r>
            <w:r>
              <w:rPr>
                <w:rFonts w:eastAsia="宋体" w:hint="eastAsia"/>
                <w:lang w:eastAsia="zh-CN"/>
              </w:rPr>
              <w:t>：</w:t>
            </w:r>
            <w:r>
              <w:tab/>
            </w:r>
            <w:r>
              <w:fldChar w:fldCharType="begin"/>
            </w:r>
            <w:r>
              <w:instrText xml:space="preserve"> PAGEREF _Toc19523 \h </w:instrText>
            </w:r>
            <w:r>
              <w:fldChar w:fldCharType="separate"/>
            </w:r>
            <w:r>
              <w:t>2</w:t>
            </w:r>
            <w:r>
              <w:fldChar w:fldCharType="end"/>
            </w:r>
          </w:hyperlink>
        </w:p>
        <w:p w14:paraId="3C441403" w14:textId="77777777" w:rsidR="005C5345" w:rsidRDefault="005C5345">
          <w:pPr>
            <w:pStyle w:val="TOC1"/>
            <w:tabs>
              <w:tab w:val="right" w:leader="dot" w:pos="8306"/>
            </w:tabs>
          </w:pPr>
          <w:hyperlink w:anchor="_Toc4847" w:history="1">
            <w:r>
              <w:rPr>
                <w:bCs/>
                <w:spacing w:val="12"/>
                <w:szCs w:val="32"/>
              </w:rPr>
              <w:t>ABSTRACT</w:t>
            </w:r>
            <w:r>
              <w:tab/>
            </w:r>
            <w:r>
              <w:fldChar w:fldCharType="begin"/>
            </w:r>
            <w:r>
              <w:instrText xml:space="preserve"> PAGEREF _Toc4847 \h </w:instrText>
            </w:r>
            <w:r>
              <w:fldChar w:fldCharType="separate"/>
            </w:r>
            <w:r>
              <w:t>3</w:t>
            </w:r>
            <w:r>
              <w:fldChar w:fldCharType="end"/>
            </w:r>
          </w:hyperlink>
        </w:p>
        <w:p w14:paraId="1AC0938E" w14:textId="77777777" w:rsidR="005C5345" w:rsidRDefault="005C5345">
          <w:pPr>
            <w:pStyle w:val="TOC1"/>
            <w:tabs>
              <w:tab w:val="right" w:leader="dot" w:pos="8306"/>
            </w:tabs>
          </w:pPr>
          <w:hyperlink w:anchor="_Toc2849" w:history="1">
            <w:r>
              <w:rPr>
                <w:bCs/>
                <w:spacing w:val="10"/>
                <w:szCs w:val="40"/>
              </w:rPr>
              <w:t>Chapter</w:t>
            </w:r>
            <w:r>
              <w:rPr>
                <w:bCs/>
                <w:spacing w:val="80"/>
                <w:szCs w:val="40"/>
              </w:rPr>
              <w:t xml:space="preserve"> </w:t>
            </w:r>
            <w:r>
              <w:rPr>
                <w:bCs/>
                <w:spacing w:val="10"/>
                <w:szCs w:val="40"/>
              </w:rPr>
              <w:t>1</w:t>
            </w:r>
            <w:r>
              <w:tab/>
            </w:r>
            <w:r>
              <w:fldChar w:fldCharType="begin"/>
            </w:r>
            <w:r>
              <w:instrText xml:space="preserve"> PAGEREF _Toc2849 \h </w:instrText>
            </w:r>
            <w:r>
              <w:fldChar w:fldCharType="separate"/>
            </w:r>
            <w:r>
              <w:t>6</w:t>
            </w:r>
            <w:r>
              <w:fldChar w:fldCharType="end"/>
            </w:r>
          </w:hyperlink>
        </w:p>
        <w:p w14:paraId="68E9679B" w14:textId="77777777" w:rsidR="005C5345" w:rsidRDefault="005C5345">
          <w:pPr>
            <w:pStyle w:val="TOC2"/>
            <w:tabs>
              <w:tab w:val="right" w:leader="dot" w:pos="8306"/>
            </w:tabs>
          </w:pPr>
          <w:hyperlink w:anchor="_Toc14297" w:history="1">
            <w:r>
              <w:rPr>
                <w:bCs/>
                <w:spacing w:val="16"/>
                <w:position w:val="1"/>
                <w:szCs w:val="44"/>
              </w:rPr>
              <w:t>Introduction</w:t>
            </w:r>
            <w:r>
              <w:tab/>
            </w:r>
            <w:r>
              <w:fldChar w:fldCharType="begin"/>
            </w:r>
            <w:r>
              <w:instrText xml:space="preserve"> PAGEREF _Toc14297 \h </w:instrText>
            </w:r>
            <w:r>
              <w:fldChar w:fldCharType="separate"/>
            </w:r>
            <w:r>
              <w:t>6</w:t>
            </w:r>
            <w:r>
              <w:fldChar w:fldCharType="end"/>
            </w:r>
          </w:hyperlink>
        </w:p>
        <w:p w14:paraId="5D3887EA" w14:textId="77777777" w:rsidR="005C5345" w:rsidRDefault="005C5345">
          <w:pPr>
            <w:pStyle w:val="TOC1"/>
            <w:tabs>
              <w:tab w:val="right" w:leader="dot" w:pos="8306"/>
            </w:tabs>
          </w:pPr>
          <w:hyperlink w:anchor="_Toc17399" w:history="1">
            <w:r>
              <w:rPr>
                <w:bCs/>
                <w:spacing w:val="10"/>
                <w:szCs w:val="40"/>
              </w:rPr>
              <w:t>Chapter</w:t>
            </w:r>
            <w:r>
              <w:rPr>
                <w:bCs/>
                <w:spacing w:val="80"/>
                <w:szCs w:val="40"/>
              </w:rPr>
              <w:t xml:space="preserve"> </w:t>
            </w:r>
            <w:r>
              <w:rPr>
                <w:rFonts w:eastAsia="宋体" w:hint="eastAsia"/>
                <w:bCs/>
                <w:spacing w:val="80"/>
                <w:szCs w:val="40"/>
                <w:lang w:eastAsia="zh-CN"/>
              </w:rPr>
              <w:t>2</w:t>
            </w:r>
            <w:r>
              <w:tab/>
            </w:r>
            <w:r>
              <w:fldChar w:fldCharType="begin"/>
            </w:r>
            <w:r>
              <w:instrText xml:space="preserve"> PAGEREF _Toc17399 \h </w:instrText>
            </w:r>
            <w:r>
              <w:fldChar w:fldCharType="separate"/>
            </w:r>
            <w:r>
              <w:t>11</w:t>
            </w:r>
            <w:r>
              <w:fldChar w:fldCharType="end"/>
            </w:r>
          </w:hyperlink>
        </w:p>
        <w:p w14:paraId="5CC2F758" w14:textId="77777777" w:rsidR="005C5345" w:rsidRDefault="005C5345">
          <w:pPr>
            <w:pStyle w:val="TOC2"/>
            <w:tabs>
              <w:tab w:val="right" w:leader="dot" w:pos="8306"/>
            </w:tabs>
          </w:pPr>
          <w:hyperlink w:anchor="_Toc12865" w:history="1">
            <w:r>
              <w:rPr>
                <w:bCs/>
                <w:spacing w:val="12"/>
                <w:szCs w:val="44"/>
              </w:rPr>
              <w:t>Literature Review: Wearable IMU-based Human Activity Recognition</w:t>
            </w:r>
            <w:r>
              <w:tab/>
            </w:r>
            <w:r>
              <w:fldChar w:fldCharType="begin"/>
            </w:r>
            <w:r>
              <w:instrText xml:space="preserve"> PAGEREF _Toc12865 \h </w:instrText>
            </w:r>
            <w:r>
              <w:fldChar w:fldCharType="separate"/>
            </w:r>
            <w:r>
              <w:t>11</w:t>
            </w:r>
            <w:r>
              <w:fldChar w:fldCharType="end"/>
            </w:r>
          </w:hyperlink>
        </w:p>
        <w:p w14:paraId="3E97D4EB" w14:textId="77777777" w:rsidR="005C5345" w:rsidRDefault="005C5345">
          <w:pPr>
            <w:pStyle w:val="TOC3"/>
            <w:tabs>
              <w:tab w:val="right" w:leader="dot" w:pos="8306"/>
            </w:tabs>
          </w:pPr>
          <w:hyperlink w:anchor="_Toc4898" w:history="1">
            <w:r>
              <w:rPr>
                <w:rFonts w:hint="eastAsia"/>
                <w:bCs/>
                <w:szCs w:val="28"/>
                <w:lang w:eastAsia="zh-CN"/>
              </w:rPr>
              <w:t xml:space="preserve">2.1 Introduction </w:t>
            </w:r>
            <w:r>
              <w:rPr>
                <w:rFonts w:eastAsiaTheme="minorEastAsia" w:hint="eastAsia"/>
                <w:bCs/>
                <w:szCs w:val="28"/>
                <w:lang w:eastAsia="zh-CN"/>
              </w:rPr>
              <w:t>and</w:t>
            </w:r>
            <w:r>
              <w:rPr>
                <w:rFonts w:hint="eastAsia"/>
                <w:bCs/>
                <w:szCs w:val="28"/>
                <w:lang w:eastAsia="zh-CN"/>
              </w:rPr>
              <w:t xml:space="preserve"> Scope</w:t>
            </w:r>
            <w:r>
              <w:tab/>
            </w:r>
            <w:r>
              <w:fldChar w:fldCharType="begin"/>
            </w:r>
            <w:r>
              <w:instrText xml:space="preserve"> PAGEREF _Toc4898 \h </w:instrText>
            </w:r>
            <w:r>
              <w:fldChar w:fldCharType="separate"/>
            </w:r>
            <w:r>
              <w:t>11</w:t>
            </w:r>
            <w:r>
              <w:fldChar w:fldCharType="end"/>
            </w:r>
          </w:hyperlink>
        </w:p>
        <w:p w14:paraId="61D00F10" w14:textId="77777777" w:rsidR="005C5345" w:rsidRDefault="005C5345">
          <w:pPr>
            <w:pStyle w:val="TOC3"/>
            <w:tabs>
              <w:tab w:val="right" w:leader="dot" w:pos="8306"/>
            </w:tabs>
          </w:pPr>
          <w:hyperlink w:anchor="_Toc559" w:history="1">
            <w:r>
              <w:rPr>
                <w:rFonts w:hint="eastAsia"/>
                <w:bCs/>
                <w:szCs w:val="28"/>
                <w:lang w:eastAsia="zh-CN"/>
              </w:rPr>
              <w:t xml:space="preserve">2.2 </w:t>
            </w:r>
            <w:r>
              <w:rPr>
                <w:bCs/>
                <w:szCs w:val="28"/>
                <w:lang w:eastAsia="zh-CN"/>
              </w:rPr>
              <w:t>Wearable IMU-based HAR: Problem Setting and Datasets</w:t>
            </w:r>
            <w:r>
              <w:tab/>
            </w:r>
            <w:r>
              <w:fldChar w:fldCharType="begin"/>
            </w:r>
            <w:r>
              <w:instrText xml:space="preserve"> PAGEREF _Toc559 \h </w:instrText>
            </w:r>
            <w:r>
              <w:fldChar w:fldCharType="separate"/>
            </w:r>
            <w:r>
              <w:t>14</w:t>
            </w:r>
            <w:r>
              <w:fldChar w:fldCharType="end"/>
            </w:r>
          </w:hyperlink>
        </w:p>
        <w:p w14:paraId="05DED4E6" w14:textId="77777777" w:rsidR="005C5345" w:rsidRDefault="005C5345">
          <w:pPr>
            <w:pStyle w:val="TOC3"/>
            <w:tabs>
              <w:tab w:val="right" w:leader="dot" w:pos="8306"/>
            </w:tabs>
          </w:pPr>
          <w:hyperlink w:anchor="_Toc301" w:history="1">
            <w:r>
              <w:rPr>
                <w:rFonts w:hint="eastAsia"/>
                <w:bCs/>
                <w:szCs w:val="28"/>
                <w:lang w:eastAsia="zh-CN"/>
              </w:rPr>
              <w:t xml:space="preserve">2.3 </w:t>
            </w:r>
            <w:r>
              <w:rPr>
                <w:bCs/>
                <w:szCs w:val="28"/>
                <w:lang w:eastAsia="zh-CN"/>
              </w:rPr>
              <w:t>From Classical Pipelines to Deep Time-series Models</w:t>
            </w:r>
            <w:r>
              <w:tab/>
            </w:r>
            <w:r>
              <w:fldChar w:fldCharType="begin"/>
            </w:r>
            <w:r>
              <w:instrText xml:space="preserve"> PAGEREF _Toc301 \h </w:instrText>
            </w:r>
            <w:r>
              <w:fldChar w:fldCharType="separate"/>
            </w:r>
            <w:r>
              <w:t>17</w:t>
            </w:r>
            <w:r>
              <w:fldChar w:fldCharType="end"/>
            </w:r>
          </w:hyperlink>
        </w:p>
        <w:p w14:paraId="509A273D" w14:textId="77777777" w:rsidR="005C5345" w:rsidRDefault="005C5345">
          <w:pPr>
            <w:pStyle w:val="TOC3"/>
            <w:tabs>
              <w:tab w:val="right" w:leader="dot" w:pos="8306"/>
            </w:tabs>
          </w:pPr>
          <w:hyperlink w:anchor="_Toc23605" w:history="1">
            <w:r>
              <w:rPr>
                <w:rFonts w:eastAsia="宋体" w:hAnsi="Cambria Math" w:hint="eastAsia"/>
                <w:bCs/>
                <w:szCs w:val="28"/>
                <w:lang w:eastAsia="zh-CN"/>
              </w:rPr>
              <w:t xml:space="preserve">2.4 </w:t>
            </w:r>
            <w:r>
              <w:rPr>
                <w:rFonts w:eastAsia="宋体" w:hAnsi="Cambria Math"/>
                <w:bCs/>
                <w:szCs w:val="28"/>
                <w:lang w:eastAsia="zh-CN"/>
              </w:rPr>
              <w:t>Time-series-specific and HAR-specific Architectures</w:t>
            </w:r>
            <w:r>
              <w:tab/>
            </w:r>
            <w:r>
              <w:fldChar w:fldCharType="begin"/>
            </w:r>
            <w:r>
              <w:instrText xml:space="preserve"> PAGEREF _Toc23605 \h </w:instrText>
            </w:r>
            <w:r>
              <w:fldChar w:fldCharType="separate"/>
            </w:r>
            <w:r>
              <w:t>22</w:t>
            </w:r>
            <w:r>
              <w:fldChar w:fldCharType="end"/>
            </w:r>
          </w:hyperlink>
        </w:p>
        <w:p w14:paraId="44E02507" w14:textId="77777777" w:rsidR="005C5345" w:rsidRDefault="005C5345">
          <w:pPr>
            <w:pStyle w:val="TOC3"/>
            <w:tabs>
              <w:tab w:val="right" w:leader="dot" w:pos="8306"/>
            </w:tabs>
          </w:pPr>
          <w:hyperlink w:anchor="_Toc19909" w:history="1">
            <w:r>
              <w:rPr>
                <w:rFonts w:eastAsia="宋体" w:hAnsi="Cambria Math" w:hint="eastAsia"/>
                <w:bCs/>
                <w:szCs w:val="28"/>
                <w:lang w:eastAsia="zh-CN"/>
              </w:rPr>
              <w:t xml:space="preserve">2.5 </w:t>
            </w:r>
            <w:r>
              <w:rPr>
                <w:rFonts w:eastAsia="宋体" w:hAnsi="Cambria Math"/>
                <w:bCs/>
                <w:szCs w:val="28"/>
                <w:lang w:eastAsia="zh-CN"/>
              </w:rPr>
              <w:t>Evaluation, Robustness and Deployment Constraints</w:t>
            </w:r>
            <w:r>
              <w:tab/>
            </w:r>
            <w:r>
              <w:fldChar w:fldCharType="begin"/>
            </w:r>
            <w:r>
              <w:instrText xml:space="preserve"> PAGEREF _Toc19909 \h </w:instrText>
            </w:r>
            <w:r>
              <w:fldChar w:fldCharType="separate"/>
            </w:r>
            <w:r>
              <w:t>25</w:t>
            </w:r>
            <w:r>
              <w:fldChar w:fldCharType="end"/>
            </w:r>
          </w:hyperlink>
        </w:p>
        <w:p w14:paraId="65F95D86" w14:textId="77777777" w:rsidR="005C5345" w:rsidRDefault="005C5345">
          <w:pPr>
            <w:pStyle w:val="TOC3"/>
            <w:tabs>
              <w:tab w:val="right" w:leader="dot" w:pos="8306"/>
            </w:tabs>
          </w:pPr>
          <w:hyperlink w:anchor="_Toc4367" w:history="1">
            <w:r>
              <w:rPr>
                <w:rFonts w:eastAsia="宋体" w:hAnsi="Cambria Math"/>
                <w:bCs/>
                <w:szCs w:val="28"/>
                <w:lang w:eastAsia="zh-CN"/>
              </w:rPr>
              <w:t>2.6 Synthesis: Limitations of Existing Work and Research Gap</w:t>
            </w:r>
            <w:r>
              <w:tab/>
            </w:r>
            <w:r>
              <w:fldChar w:fldCharType="begin"/>
            </w:r>
            <w:r>
              <w:instrText xml:space="preserve"> PAGEREF _Toc4367 \h </w:instrText>
            </w:r>
            <w:r>
              <w:fldChar w:fldCharType="separate"/>
            </w:r>
            <w:r>
              <w:t>29</w:t>
            </w:r>
            <w:r>
              <w:fldChar w:fldCharType="end"/>
            </w:r>
          </w:hyperlink>
        </w:p>
        <w:p w14:paraId="2A85D1AC" w14:textId="77777777" w:rsidR="005C5345" w:rsidRDefault="005C5345">
          <w:pPr>
            <w:pStyle w:val="TOC1"/>
            <w:tabs>
              <w:tab w:val="right" w:leader="dot" w:pos="8306"/>
            </w:tabs>
          </w:pPr>
          <w:hyperlink w:anchor="_Toc24435" w:history="1">
            <w:r>
              <w:rPr>
                <w:bCs/>
                <w:spacing w:val="10"/>
                <w:szCs w:val="40"/>
              </w:rPr>
              <w:t>Chapter</w:t>
            </w:r>
            <w:r>
              <w:rPr>
                <w:bCs/>
                <w:spacing w:val="80"/>
                <w:szCs w:val="40"/>
              </w:rPr>
              <w:t xml:space="preserve"> </w:t>
            </w:r>
            <w:r>
              <w:rPr>
                <w:rFonts w:eastAsia="宋体" w:hint="eastAsia"/>
                <w:bCs/>
                <w:spacing w:val="80"/>
                <w:szCs w:val="40"/>
                <w:lang w:eastAsia="zh-CN"/>
              </w:rPr>
              <w:t>3</w:t>
            </w:r>
            <w:r>
              <w:tab/>
            </w:r>
            <w:r>
              <w:fldChar w:fldCharType="begin"/>
            </w:r>
            <w:r>
              <w:instrText xml:space="preserve"> PAGEREF _Toc24435 \h </w:instrText>
            </w:r>
            <w:r>
              <w:fldChar w:fldCharType="separate"/>
            </w:r>
            <w:r>
              <w:t>33</w:t>
            </w:r>
            <w:r>
              <w:fldChar w:fldCharType="end"/>
            </w:r>
          </w:hyperlink>
        </w:p>
        <w:p w14:paraId="6AC96DDA" w14:textId="77777777" w:rsidR="005C5345" w:rsidRDefault="005C5345">
          <w:pPr>
            <w:pStyle w:val="TOC2"/>
            <w:tabs>
              <w:tab w:val="right" w:leader="dot" w:pos="8306"/>
            </w:tabs>
          </w:pPr>
          <w:hyperlink w:anchor="_Toc19186" w:history="1">
            <w:r>
              <w:rPr>
                <w:rFonts w:hint="eastAsia"/>
                <w:bCs/>
                <w:szCs w:val="44"/>
              </w:rPr>
              <w:t>The entire experimental workflow</w:t>
            </w:r>
            <w:r>
              <w:tab/>
            </w:r>
            <w:r>
              <w:fldChar w:fldCharType="begin"/>
            </w:r>
            <w:r>
              <w:instrText xml:space="preserve"> PAGEREF _Toc19186 \h </w:instrText>
            </w:r>
            <w:r>
              <w:fldChar w:fldCharType="separate"/>
            </w:r>
            <w:r>
              <w:t>33</w:t>
            </w:r>
            <w:r>
              <w:fldChar w:fldCharType="end"/>
            </w:r>
          </w:hyperlink>
        </w:p>
        <w:p w14:paraId="4C883124" w14:textId="77777777" w:rsidR="005C5345" w:rsidRDefault="005C5345">
          <w:pPr>
            <w:pStyle w:val="TOC3"/>
            <w:tabs>
              <w:tab w:val="right" w:leader="dot" w:pos="8306"/>
            </w:tabs>
          </w:pPr>
          <w:hyperlink w:anchor="_Toc26143" w:history="1">
            <w:r>
              <w:rPr>
                <w:rFonts w:hint="eastAsia"/>
                <w:bCs/>
                <w:szCs w:val="28"/>
                <w:lang w:eastAsia="zh-CN"/>
              </w:rPr>
              <w:t>3.1 The entire experimental workflow is summarised as follows</w:t>
            </w:r>
            <w:r>
              <w:tab/>
            </w:r>
            <w:r>
              <w:fldChar w:fldCharType="begin"/>
            </w:r>
            <w:r>
              <w:instrText xml:space="preserve"> PAGEREF _Toc26143 \h </w:instrText>
            </w:r>
            <w:r>
              <w:fldChar w:fldCharType="separate"/>
            </w:r>
            <w:r>
              <w:t>33</w:t>
            </w:r>
            <w:r>
              <w:fldChar w:fldCharType="end"/>
            </w:r>
          </w:hyperlink>
        </w:p>
        <w:p w14:paraId="1FD2101E" w14:textId="77777777" w:rsidR="005C5345" w:rsidRDefault="005C5345">
          <w:pPr>
            <w:pStyle w:val="TOC3"/>
            <w:tabs>
              <w:tab w:val="right" w:leader="dot" w:pos="8306"/>
            </w:tabs>
          </w:pPr>
          <w:hyperlink w:anchor="_Toc5770" w:history="1">
            <w:r>
              <w:rPr>
                <w:rFonts w:hint="eastAsia"/>
                <w:bCs/>
                <w:spacing w:val="6"/>
                <w:szCs w:val="28"/>
                <w:lang w:eastAsia="zh-CN"/>
              </w:rPr>
              <w:t>3.2 Rationale for baseline and comparison models</w:t>
            </w:r>
            <w:r>
              <w:tab/>
            </w:r>
            <w:r>
              <w:fldChar w:fldCharType="begin"/>
            </w:r>
            <w:r>
              <w:instrText xml:space="preserve"> PAGEREF _Toc5770 \h </w:instrText>
            </w:r>
            <w:r>
              <w:fldChar w:fldCharType="separate"/>
            </w:r>
            <w:r>
              <w:t>35</w:t>
            </w:r>
            <w:r>
              <w:fldChar w:fldCharType="end"/>
            </w:r>
          </w:hyperlink>
        </w:p>
        <w:p w14:paraId="58C100CD" w14:textId="77777777" w:rsidR="005C5345" w:rsidRDefault="005C5345">
          <w:pPr>
            <w:pStyle w:val="TOC1"/>
            <w:tabs>
              <w:tab w:val="right" w:leader="dot" w:pos="8306"/>
            </w:tabs>
          </w:pPr>
          <w:hyperlink w:anchor="_Toc28322" w:history="1">
            <w:r>
              <w:rPr>
                <w:bCs/>
                <w:spacing w:val="10"/>
                <w:szCs w:val="40"/>
              </w:rPr>
              <w:t>Chapter</w:t>
            </w:r>
            <w:r>
              <w:rPr>
                <w:bCs/>
                <w:spacing w:val="80"/>
                <w:szCs w:val="40"/>
              </w:rPr>
              <w:t xml:space="preserve"> </w:t>
            </w:r>
            <w:r>
              <w:rPr>
                <w:rFonts w:eastAsia="宋体" w:hint="eastAsia"/>
                <w:bCs/>
                <w:spacing w:val="80"/>
                <w:szCs w:val="40"/>
                <w:lang w:eastAsia="zh-CN"/>
              </w:rPr>
              <w:t>4</w:t>
            </w:r>
            <w:r>
              <w:tab/>
            </w:r>
            <w:r>
              <w:fldChar w:fldCharType="begin"/>
            </w:r>
            <w:r>
              <w:instrText xml:space="preserve"> PAGEREF _Toc28322 \h </w:instrText>
            </w:r>
            <w:r>
              <w:fldChar w:fldCharType="separate"/>
            </w:r>
            <w:r>
              <w:t>36</w:t>
            </w:r>
            <w:r>
              <w:fldChar w:fldCharType="end"/>
            </w:r>
          </w:hyperlink>
        </w:p>
        <w:p w14:paraId="7F489142" w14:textId="77777777" w:rsidR="005C5345" w:rsidRDefault="005C5345">
          <w:pPr>
            <w:pStyle w:val="TOC2"/>
            <w:tabs>
              <w:tab w:val="right" w:leader="dot" w:pos="8306"/>
            </w:tabs>
          </w:pPr>
          <w:hyperlink w:anchor="_Toc7358" w:history="1">
            <w:r>
              <w:rPr>
                <w:rFonts w:hint="eastAsia"/>
                <w:bCs/>
                <w:szCs w:val="44"/>
              </w:rPr>
              <w:t>Datasets</w:t>
            </w:r>
            <w:r>
              <w:tab/>
            </w:r>
            <w:r>
              <w:fldChar w:fldCharType="begin"/>
            </w:r>
            <w:r>
              <w:instrText xml:space="preserve"> PAGEREF _Toc7358 \h </w:instrText>
            </w:r>
            <w:r>
              <w:fldChar w:fldCharType="separate"/>
            </w:r>
            <w:r>
              <w:t>36</w:t>
            </w:r>
            <w:r>
              <w:fldChar w:fldCharType="end"/>
            </w:r>
          </w:hyperlink>
        </w:p>
        <w:p w14:paraId="1DF99A8C" w14:textId="77777777" w:rsidR="005C5345" w:rsidRDefault="005C5345">
          <w:pPr>
            <w:pStyle w:val="TOC3"/>
            <w:tabs>
              <w:tab w:val="right" w:leader="dot" w:pos="8306"/>
            </w:tabs>
          </w:pPr>
          <w:hyperlink w:anchor="_Toc22515" w:history="1">
            <w:r>
              <w:rPr>
                <w:rFonts w:hint="eastAsia"/>
                <w:bCs/>
                <w:szCs w:val="24"/>
                <w:lang w:eastAsia="zh-CN"/>
              </w:rPr>
              <w:t>4</w:t>
            </w:r>
            <w:r>
              <w:rPr>
                <w:bCs/>
                <w:szCs w:val="24"/>
                <w:lang w:eastAsia="zh-CN"/>
              </w:rPr>
              <w:t>.1 RealWorld HAR (RWHAR)</w:t>
            </w:r>
            <w:r>
              <w:tab/>
            </w:r>
            <w:r>
              <w:fldChar w:fldCharType="begin"/>
            </w:r>
            <w:r>
              <w:instrText xml:space="preserve"> PAGEREF _Toc22515 \h </w:instrText>
            </w:r>
            <w:r>
              <w:fldChar w:fldCharType="separate"/>
            </w:r>
            <w:r>
              <w:t>36</w:t>
            </w:r>
            <w:r>
              <w:fldChar w:fldCharType="end"/>
            </w:r>
          </w:hyperlink>
        </w:p>
        <w:p w14:paraId="0BAAB338" w14:textId="77777777" w:rsidR="005C5345" w:rsidRDefault="005C5345">
          <w:pPr>
            <w:pStyle w:val="TOC3"/>
            <w:tabs>
              <w:tab w:val="right" w:leader="dot" w:pos="8306"/>
            </w:tabs>
          </w:pPr>
          <w:hyperlink w:anchor="_Toc23466" w:history="1">
            <w:r>
              <w:rPr>
                <w:rFonts w:hint="eastAsia"/>
                <w:bCs/>
                <w:szCs w:val="24"/>
                <w:lang w:eastAsia="zh-CN"/>
              </w:rPr>
              <w:t>4</w:t>
            </w:r>
            <w:r>
              <w:rPr>
                <w:bCs/>
                <w:szCs w:val="24"/>
                <w:lang w:eastAsia="zh-CN"/>
              </w:rPr>
              <w:t>.</w:t>
            </w:r>
            <w:r>
              <w:rPr>
                <w:rFonts w:hint="eastAsia"/>
                <w:bCs/>
                <w:szCs w:val="24"/>
                <w:lang w:eastAsia="zh-CN"/>
              </w:rPr>
              <w:t>2</w:t>
            </w:r>
            <w:r>
              <w:rPr>
                <w:bCs/>
                <w:szCs w:val="24"/>
                <w:lang w:eastAsia="zh-CN"/>
              </w:rPr>
              <w:t xml:space="preserve"> </w:t>
            </w:r>
            <w:r>
              <w:rPr>
                <w:rFonts w:eastAsiaTheme="minorEastAsia" w:hint="eastAsia"/>
                <w:bCs/>
                <w:szCs w:val="24"/>
                <w:lang w:eastAsia="zh-CN"/>
              </w:rPr>
              <w:t>LARa</w:t>
            </w:r>
            <w:r>
              <w:tab/>
            </w:r>
            <w:r>
              <w:fldChar w:fldCharType="begin"/>
            </w:r>
            <w:r>
              <w:instrText xml:space="preserve"> PAGEREF _Toc23466 \h </w:instrText>
            </w:r>
            <w:r>
              <w:fldChar w:fldCharType="separate"/>
            </w:r>
            <w:r>
              <w:t>37</w:t>
            </w:r>
            <w:r>
              <w:fldChar w:fldCharType="end"/>
            </w:r>
          </w:hyperlink>
        </w:p>
        <w:p w14:paraId="2EAA3453" w14:textId="77777777" w:rsidR="005C5345" w:rsidRDefault="005C5345">
          <w:pPr>
            <w:pStyle w:val="TOC1"/>
            <w:tabs>
              <w:tab w:val="right" w:leader="dot" w:pos="8306"/>
            </w:tabs>
          </w:pPr>
          <w:hyperlink w:anchor="_Toc24243" w:history="1">
            <w:r>
              <w:rPr>
                <w:bCs/>
                <w:spacing w:val="10"/>
                <w:szCs w:val="40"/>
              </w:rPr>
              <w:t>Chapter</w:t>
            </w:r>
            <w:r>
              <w:rPr>
                <w:bCs/>
                <w:spacing w:val="80"/>
                <w:szCs w:val="40"/>
              </w:rPr>
              <w:t xml:space="preserve"> </w:t>
            </w:r>
            <w:r>
              <w:rPr>
                <w:rFonts w:eastAsia="宋体" w:hint="eastAsia"/>
                <w:bCs/>
                <w:spacing w:val="80"/>
                <w:szCs w:val="40"/>
                <w:lang w:eastAsia="zh-CN"/>
              </w:rPr>
              <w:t>5</w:t>
            </w:r>
            <w:r>
              <w:tab/>
            </w:r>
            <w:r>
              <w:fldChar w:fldCharType="begin"/>
            </w:r>
            <w:r>
              <w:instrText xml:space="preserve"> PAGEREF _Toc24243 \h </w:instrText>
            </w:r>
            <w:r>
              <w:fldChar w:fldCharType="separate"/>
            </w:r>
            <w:r>
              <w:t>39</w:t>
            </w:r>
            <w:r>
              <w:fldChar w:fldCharType="end"/>
            </w:r>
          </w:hyperlink>
        </w:p>
        <w:p w14:paraId="52A62AD8" w14:textId="77777777" w:rsidR="005C5345" w:rsidRDefault="005C5345">
          <w:pPr>
            <w:pStyle w:val="TOC1"/>
            <w:tabs>
              <w:tab w:val="right" w:leader="dot" w:pos="8306"/>
            </w:tabs>
          </w:pPr>
          <w:hyperlink w:anchor="_Toc24700" w:history="1">
            <w:r>
              <w:rPr>
                <w:rFonts w:hint="eastAsia"/>
                <w:bCs/>
                <w:szCs w:val="44"/>
              </w:rPr>
              <w:t>Datasets</w:t>
            </w:r>
            <w:r>
              <w:rPr>
                <w:rFonts w:eastAsia="宋体" w:hint="eastAsia"/>
                <w:bCs/>
                <w:szCs w:val="44"/>
                <w:lang w:eastAsia="zh-CN"/>
              </w:rPr>
              <w:t xml:space="preserve"> Preprocessing</w:t>
            </w:r>
            <w:r>
              <w:tab/>
            </w:r>
            <w:r>
              <w:fldChar w:fldCharType="begin"/>
            </w:r>
            <w:r>
              <w:instrText xml:space="preserve"> PAGEREF _Toc24700 \h </w:instrText>
            </w:r>
            <w:r>
              <w:fldChar w:fldCharType="separate"/>
            </w:r>
            <w:r>
              <w:t>39</w:t>
            </w:r>
            <w:r>
              <w:fldChar w:fldCharType="end"/>
            </w:r>
          </w:hyperlink>
        </w:p>
        <w:p w14:paraId="4BC68060" w14:textId="77777777" w:rsidR="005C5345" w:rsidRDefault="005C5345">
          <w:pPr>
            <w:pStyle w:val="TOC2"/>
            <w:tabs>
              <w:tab w:val="right" w:leader="dot" w:pos="8306"/>
            </w:tabs>
          </w:pPr>
          <w:hyperlink w:anchor="_Toc23077" w:history="1">
            <w:r>
              <w:rPr>
                <w:rFonts w:hint="eastAsia"/>
                <w:bCs/>
                <w:szCs w:val="28"/>
                <w:lang w:eastAsia="zh-CN"/>
              </w:rPr>
              <w:t>5.1 Preprocessing of the RealWorld and LARa Datasets</w:t>
            </w:r>
            <w:r>
              <w:tab/>
            </w:r>
            <w:r>
              <w:fldChar w:fldCharType="begin"/>
            </w:r>
            <w:r>
              <w:instrText xml:space="preserve"> PAGEREF _Toc23077 \h </w:instrText>
            </w:r>
            <w:r>
              <w:fldChar w:fldCharType="separate"/>
            </w:r>
            <w:r>
              <w:t>39</w:t>
            </w:r>
            <w:r>
              <w:fldChar w:fldCharType="end"/>
            </w:r>
          </w:hyperlink>
        </w:p>
        <w:p w14:paraId="1937CFE6" w14:textId="77777777" w:rsidR="005C5345" w:rsidRDefault="005C5345">
          <w:pPr>
            <w:pStyle w:val="TOC3"/>
            <w:tabs>
              <w:tab w:val="right" w:leader="dot" w:pos="8306"/>
            </w:tabs>
          </w:pPr>
          <w:hyperlink w:anchor="_Toc20750" w:history="1">
            <w:r>
              <w:rPr>
                <w:bCs/>
                <w:spacing w:val="6"/>
                <w:szCs w:val="24"/>
                <w:lang w:eastAsia="zh-CN"/>
              </w:rPr>
              <w:t>Step 0: Reproducible environment setup</w:t>
            </w:r>
            <w:r>
              <w:tab/>
            </w:r>
            <w:r>
              <w:fldChar w:fldCharType="begin"/>
            </w:r>
            <w:r>
              <w:instrText xml:space="preserve"> PAGEREF _Toc20750 \h </w:instrText>
            </w:r>
            <w:r>
              <w:fldChar w:fldCharType="separate"/>
            </w:r>
            <w:r>
              <w:t>40</w:t>
            </w:r>
            <w:r>
              <w:fldChar w:fldCharType="end"/>
            </w:r>
          </w:hyperlink>
        </w:p>
        <w:p w14:paraId="0D2F690C" w14:textId="77777777" w:rsidR="005C5345" w:rsidRDefault="005C5345">
          <w:pPr>
            <w:pStyle w:val="TOC3"/>
            <w:tabs>
              <w:tab w:val="right" w:leader="dot" w:pos="8306"/>
            </w:tabs>
          </w:pPr>
          <w:hyperlink w:anchor="_Toc24020" w:history="1">
            <w:r>
              <w:rPr>
                <w:bCs/>
                <w:spacing w:val="6"/>
                <w:szCs w:val="24"/>
                <w:lang w:eastAsia="zh-CN"/>
              </w:rPr>
              <w:t>Step 1: Data acquisition, provenance recording and integrity checking</w:t>
            </w:r>
            <w:r>
              <w:tab/>
            </w:r>
            <w:r>
              <w:fldChar w:fldCharType="begin"/>
            </w:r>
            <w:r>
              <w:instrText xml:space="preserve"> PAGEREF _Toc24020 \h </w:instrText>
            </w:r>
            <w:r>
              <w:fldChar w:fldCharType="separate"/>
            </w:r>
            <w:r>
              <w:t>41</w:t>
            </w:r>
            <w:r>
              <w:fldChar w:fldCharType="end"/>
            </w:r>
          </w:hyperlink>
        </w:p>
        <w:p w14:paraId="6EDDB791" w14:textId="77777777" w:rsidR="005C5345" w:rsidRDefault="005C5345">
          <w:pPr>
            <w:pStyle w:val="TOC3"/>
            <w:tabs>
              <w:tab w:val="right" w:leader="dot" w:pos="8306"/>
            </w:tabs>
          </w:pPr>
          <w:hyperlink w:anchor="_Toc19314" w:history="1">
            <w:r>
              <w:rPr>
                <w:bCs/>
                <w:spacing w:val="6"/>
                <w:szCs w:val="24"/>
                <w:lang w:eastAsia="zh-CN"/>
              </w:rPr>
              <w:t>Step 2: File extraction and directory standardisation</w:t>
            </w:r>
            <w:r>
              <w:tab/>
            </w:r>
            <w:r>
              <w:fldChar w:fldCharType="begin"/>
            </w:r>
            <w:r>
              <w:instrText xml:space="preserve"> PAGEREF _Toc19314 \h </w:instrText>
            </w:r>
            <w:r>
              <w:fldChar w:fldCharType="separate"/>
            </w:r>
            <w:r>
              <w:t>42</w:t>
            </w:r>
            <w:r>
              <w:fldChar w:fldCharType="end"/>
            </w:r>
          </w:hyperlink>
        </w:p>
        <w:p w14:paraId="4AD81715" w14:textId="77777777" w:rsidR="005C5345" w:rsidRDefault="005C5345">
          <w:pPr>
            <w:pStyle w:val="TOC3"/>
            <w:tabs>
              <w:tab w:val="right" w:leader="dot" w:pos="8306"/>
            </w:tabs>
          </w:pPr>
          <w:hyperlink w:anchor="_Toc19826" w:history="1">
            <w:r>
              <w:rPr>
                <w:bCs/>
                <w:spacing w:val="6"/>
                <w:szCs w:val="24"/>
                <w:lang w:eastAsia="zh-CN"/>
              </w:rPr>
              <w:t>Step 3: Sensor placement and channel selection</w:t>
            </w:r>
            <w:r>
              <w:tab/>
            </w:r>
            <w:r>
              <w:fldChar w:fldCharType="begin"/>
            </w:r>
            <w:r>
              <w:instrText xml:space="preserve"> PAGEREF _Toc19826 \h </w:instrText>
            </w:r>
            <w:r>
              <w:fldChar w:fldCharType="separate"/>
            </w:r>
            <w:r>
              <w:t>43</w:t>
            </w:r>
            <w:r>
              <w:fldChar w:fldCharType="end"/>
            </w:r>
          </w:hyperlink>
        </w:p>
        <w:p w14:paraId="5EFA5F90" w14:textId="77777777" w:rsidR="005C5345" w:rsidRDefault="005C5345">
          <w:pPr>
            <w:pStyle w:val="TOC3"/>
            <w:tabs>
              <w:tab w:val="right" w:leader="dot" w:pos="8306"/>
            </w:tabs>
          </w:pPr>
          <w:hyperlink w:anchor="_Toc4820" w:history="1">
            <w:r>
              <w:rPr>
                <w:bCs/>
                <w:spacing w:val="6"/>
                <w:szCs w:val="24"/>
                <w:lang w:eastAsia="zh-CN"/>
              </w:rPr>
              <w:t>Step 4: Schema standardisation and column alignment</w:t>
            </w:r>
            <w:r>
              <w:tab/>
            </w:r>
            <w:r>
              <w:fldChar w:fldCharType="begin"/>
            </w:r>
            <w:r>
              <w:instrText xml:space="preserve"> PAGEREF _Toc4820 \h </w:instrText>
            </w:r>
            <w:r>
              <w:fldChar w:fldCharType="separate"/>
            </w:r>
            <w:r>
              <w:t>45</w:t>
            </w:r>
            <w:r>
              <w:fldChar w:fldCharType="end"/>
            </w:r>
          </w:hyperlink>
        </w:p>
        <w:p w14:paraId="4630F679" w14:textId="77777777" w:rsidR="005C5345" w:rsidRDefault="005C5345">
          <w:pPr>
            <w:pStyle w:val="TOC3"/>
            <w:tabs>
              <w:tab w:val="right" w:leader="dot" w:pos="8306"/>
            </w:tabs>
          </w:pPr>
          <w:hyperlink w:anchor="_Toc7355" w:history="1">
            <w:r>
              <w:rPr>
                <w:bCs/>
                <w:spacing w:val="6"/>
                <w:szCs w:val="24"/>
                <w:lang w:eastAsia="zh-CN"/>
              </w:rPr>
              <w:t>Step 5: Metadata audit and quality control</w:t>
            </w:r>
            <w:r>
              <w:tab/>
            </w:r>
            <w:r>
              <w:fldChar w:fldCharType="begin"/>
            </w:r>
            <w:r>
              <w:instrText xml:space="preserve"> PAGEREF _Toc7355 \h </w:instrText>
            </w:r>
            <w:r>
              <w:fldChar w:fldCharType="separate"/>
            </w:r>
            <w:r>
              <w:t>46</w:t>
            </w:r>
            <w:r>
              <w:fldChar w:fldCharType="end"/>
            </w:r>
          </w:hyperlink>
        </w:p>
        <w:p w14:paraId="5F6C4DA8" w14:textId="77777777" w:rsidR="005C5345" w:rsidRDefault="005C5345">
          <w:pPr>
            <w:pStyle w:val="TOC3"/>
            <w:tabs>
              <w:tab w:val="right" w:leader="dot" w:pos="8306"/>
            </w:tabs>
          </w:pPr>
          <w:hyperlink w:anchor="_Toc31824" w:history="1">
            <w:r>
              <w:rPr>
                <w:bCs/>
                <w:spacing w:val="6"/>
                <w:szCs w:val="24"/>
                <w:lang w:eastAsia="zh-CN"/>
              </w:rPr>
              <w:t>Step 6: Timestamp normalisation, alignment and resampling</w:t>
            </w:r>
            <w:r>
              <w:tab/>
            </w:r>
            <w:r>
              <w:fldChar w:fldCharType="begin"/>
            </w:r>
            <w:r>
              <w:instrText xml:space="preserve"> PAGEREF _Toc31824 \h </w:instrText>
            </w:r>
            <w:r>
              <w:fldChar w:fldCharType="separate"/>
            </w:r>
            <w:r>
              <w:t>47</w:t>
            </w:r>
            <w:r>
              <w:fldChar w:fldCharType="end"/>
            </w:r>
          </w:hyperlink>
        </w:p>
        <w:p w14:paraId="58EC0DBB" w14:textId="77777777" w:rsidR="005C5345" w:rsidRDefault="005C5345">
          <w:pPr>
            <w:pStyle w:val="TOC3"/>
            <w:tabs>
              <w:tab w:val="right" w:leader="dot" w:pos="8306"/>
            </w:tabs>
          </w:pPr>
          <w:hyperlink w:anchor="_Toc863" w:history="1">
            <w:r>
              <w:rPr>
                <w:bCs/>
                <w:spacing w:val="6"/>
                <w:szCs w:val="24"/>
                <w:lang w:eastAsia="zh-CN"/>
              </w:rPr>
              <w:t>Step 7: Signal filtering, unit conversion and outlier control</w:t>
            </w:r>
            <w:r>
              <w:tab/>
            </w:r>
            <w:r>
              <w:fldChar w:fldCharType="begin"/>
            </w:r>
            <w:r>
              <w:instrText xml:space="preserve"> PAGEREF _Toc863 \h </w:instrText>
            </w:r>
            <w:r>
              <w:fldChar w:fldCharType="separate"/>
            </w:r>
            <w:r>
              <w:t>48</w:t>
            </w:r>
            <w:r>
              <w:fldChar w:fldCharType="end"/>
            </w:r>
          </w:hyperlink>
        </w:p>
        <w:p w14:paraId="72D7A7C1" w14:textId="77777777" w:rsidR="005C5345" w:rsidRDefault="005C5345">
          <w:pPr>
            <w:pStyle w:val="TOC3"/>
            <w:tabs>
              <w:tab w:val="right" w:leader="dot" w:pos="8306"/>
            </w:tabs>
          </w:pPr>
          <w:hyperlink w:anchor="_Toc25532" w:history="1">
            <w:r>
              <w:rPr>
                <w:bCs/>
                <w:spacing w:val="6"/>
                <w:szCs w:val="24"/>
                <w:lang w:eastAsia="zh-CN"/>
              </w:rPr>
              <w:t>Step 8: Label mapping and label cleaning</w:t>
            </w:r>
            <w:r>
              <w:tab/>
            </w:r>
            <w:r>
              <w:fldChar w:fldCharType="begin"/>
            </w:r>
            <w:r>
              <w:instrText xml:space="preserve"> PAGEREF _Toc25532 \h </w:instrText>
            </w:r>
            <w:r>
              <w:fldChar w:fldCharType="separate"/>
            </w:r>
            <w:r>
              <w:t>49</w:t>
            </w:r>
            <w:r>
              <w:fldChar w:fldCharType="end"/>
            </w:r>
          </w:hyperlink>
        </w:p>
        <w:p w14:paraId="564B9BBC" w14:textId="77777777" w:rsidR="005C5345" w:rsidRDefault="005C5345">
          <w:pPr>
            <w:pStyle w:val="TOC3"/>
            <w:tabs>
              <w:tab w:val="right" w:leader="dot" w:pos="8306"/>
            </w:tabs>
          </w:pPr>
          <w:hyperlink w:anchor="_Toc27963" w:history="1">
            <w:r>
              <w:rPr>
                <w:bCs/>
                <w:spacing w:val="6"/>
                <w:szCs w:val="24"/>
                <w:lang w:eastAsia="zh-CN"/>
              </w:rPr>
              <w:t>Step 9: Leave-One-Subject-Out splitting and leakage prevention</w:t>
            </w:r>
            <w:r>
              <w:tab/>
            </w:r>
            <w:r>
              <w:fldChar w:fldCharType="begin"/>
            </w:r>
            <w:r>
              <w:instrText xml:space="preserve"> PAGEREF _Toc27963 \h </w:instrText>
            </w:r>
            <w:r>
              <w:fldChar w:fldCharType="separate"/>
            </w:r>
            <w:r>
              <w:t>50</w:t>
            </w:r>
            <w:r>
              <w:fldChar w:fldCharType="end"/>
            </w:r>
          </w:hyperlink>
        </w:p>
        <w:p w14:paraId="2DA2689E" w14:textId="77777777" w:rsidR="005C5345" w:rsidRDefault="005C5345">
          <w:pPr>
            <w:pStyle w:val="TOC3"/>
            <w:tabs>
              <w:tab w:val="right" w:leader="dot" w:pos="8306"/>
            </w:tabs>
          </w:pPr>
          <w:hyperlink w:anchor="_Toc28526" w:history="1">
            <w:r>
              <w:rPr>
                <w:bCs/>
                <w:spacing w:val="6"/>
                <w:szCs w:val="24"/>
                <w:lang w:eastAsia="zh-CN"/>
              </w:rPr>
              <w:t>Step 10: Sliding-window segmentation and window-level label assignment</w:t>
            </w:r>
            <w:r>
              <w:tab/>
            </w:r>
            <w:r>
              <w:fldChar w:fldCharType="begin"/>
            </w:r>
            <w:r>
              <w:instrText xml:space="preserve"> PAGEREF _Toc28526 \h </w:instrText>
            </w:r>
            <w:r>
              <w:fldChar w:fldCharType="separate"/>
            </w:r>
            <w:r>
              <w:t>51</w:t>
            </w:r>
            <w:r>
              <w:fldChar w:fldCharType="end"/>
            </w:r>
          </w:hyperlink>
        </w:p>
        <w:p w14:paraId="4A944FC3" w14:textId="77777777" w:rsidR="005C5345" w:rsidRDefault="005C5345">
          <w:pPr>
            <w:pStyle w:val="TOC3"/>
            <w:tabs>
              <w:tab w:val="right" w:leader="dot" w:pos="8306"/>
            </w:tabs>
          </w:pPr>
          <w:hyperlink w:anchor="_Toc29039" w:history="1">
            <w:r>
              <w:rPr>
                <w:rFonts w:hint="eastAsia"/>
                <w:bCs/>
                <w:szCs w:val="28"/>
                <w:lang w:eastAsia="zh-CN"/>
              </w:rPr>
              <w:t>5.2 Model-specific Input Construction, Hyperparameter Tuning and Training Protocol</w:t>
            </w:r>
            <w:r>
              <w:tab/>
            </w:r>
            <w:r>
              <w:fldChar w:fldCharType="begin"/>
            </w:r>
            <w:r>
              <w:instrText xml:space="preserve"> PAGEREF _Toc29039 \h </w:instrText>
            </w:r>
            <w:r>
              <w:fldChar w:fldCharType="separate"/>
            </w:r>
            <w:r>
              <w:t>58</w:t>
            </w:r>
            <w:r>
              <w:fldChar w:fldCharType="end"/>
            </w:r>
          </w:hyperlink>
        </w:p>
        <w:p w14:paraId="36C4C7ED" w14:textId="77777777" w:rsidR="005C5345" w:rsidRDefault="005C5345">
          <w:pPr>
            <w:pStyle w:val="TOC1"/>
            <w:tabs>
              <w:tab w:val="right" w:leader="dot" w:pos="8306"/>
            </w:tabs>
          </w:pPr>
          <w:hyperlink w:anchor="_Toc25481" w:history="1">
            <w:r>
              <w:rPr>
                <w:bCs/>
                <w:spacing w:val="10"/>
                <w:szCs w:val="40"/>
              </w:rPr>
              <w:t>Chapter</w:t>
            </w:r>
            <w:r>
              <w:rPr>
                <w:bCs/>
                <w:spacing w:val="80"/>
                <w:szCs w:val="40"/>
              </w:rPr>
              <w:t xml:space="preserve"> </w:t>
            </w:r>
            <w:r>
              <w:rPr>
                <w:rFonts w:eastAsia="宋体" w:hint="eastAsia"/>
                <w:bCs/>
                <w:spacing w:val="80"/>
                <w:szCs w:val="40"/>
                <w:lang w:eastAsia="zh-CN"/>
              </w:rPr>
              <w:t>6</w:t>
            </w:r>
            <w:r>
              <w:tab/>
            </w:r>
            <w:r>
              <w:fldChar w:fldCharType="begin"/>
            </w:r>
            <w:r>
              <w:instrText xml:space="preserve"> PAGEREF _Toc25481 \h </w:instrText>
            </w:r>
            <w:r>
              <w:fldChar w:fldCharType="separate"/>
            </w:r>
            <w:r>
              <w:t>64</w:t>
            </w:r>
            <w:r>
              <w:fldChar w:fldCharType="end"/>
            </w:r>
          </w:hyperlink>
        </w:p>
        <w:p w14:paraId="3636B201" w14:textId="77777777" w:rsidR="005C5345" w:rsidRDefault="005C5345">
          <w:pPr>
            <w:pStyle w:val="TOC2"/>
            <w:tabs>
              <w:tab w:val="right" w:leader="dot" w:pos="8306"/>
            </w:tabs>
          </w:pPr>
          <w:hyperlink w:anchor="_Toc12053" w:history="1">
            <w:r>
              <w:rPr>
                <w:rFonts w:hint="eastAsia"/>
                <w:bCs/>
                <w:szCs w:val="44"/>
              </w:rPr>
              <w:t>Baseline Models</w:t>
            </w:r>
            <w:r>
              <w:tab/>
            </w:r>
            <w:r>
              <w:fldChar w:fldCharType="begin"/>
            </w:r>
            <w:r>
              <w:instrText xml:space="preserve"> PAGEREF _Toc12053 \h </w:instrText>
            </w:r>
            <w:r>
              <w:fldChar w:fldCharType="separate"/>
            </w:r>
            <w:r>
              <w:t>64</w:t>
            </w:r>
            <w:r>
              <w:fldChar w:fldCharType="end"/>
            </w:r>
          </w:hyperlink>
        </w:p>
        <w:p w14:paraId="6B57A135" w14:textId="77777777" w:rsidR="005C5345" w:rsidRDefault="005C5345">
          <w:pPr>
            <w:pStyle w:val="TOC3"/>
            <w:tabs>
              <w:tab w:val="right" w:leader="dot" w:pos="8306"/>
            </w:tabs>
          </w:pPr>
          <w:hyperlink w:anchor="_Toc2134" w:history="1">
            <w:r>
              <w:rPr>
                <w:rFonts w:hint="eastAsia"/>
                <w:bCs/>
                <w:szCs w:val="28"/>
                <w:lang w:eastAsia="zh-CN"/>
              </w:rPr>
              <w:t>6.1 KNN</w:t>
            </w:r>
            <w:r>
              <w:tab/>
            </w:r>
            <w:r>
              <w:fldChar w:fldCharType="begin"/>
            </w:r>
            <w:r>
              <w:instrText xml:space="preserve"> PAGEREF _Toc2134 \h </w:instrText>
            </w:r>
            <w:r>
              <w:fldChar w:fldCharType="separate"/>
            </w:r>
            <w:r>
              <w:t>64</w:t>
            </w:r>
            <w:r>
              <w:fldChar w:fldCharType="end"/>
            </w:r>
          </w:hyperlink>
        </w:p>
        <w:p w14:paraId="1BD06E16" w14:textId="77777777" w:rsidR="005C5345" w:rsidRDefault="005C5345">
          <w:pPr>
            <w:pStyle w:val="TOC3"/>
            <w:tabs>
              <w:tab w:val="right" w:leader="dot" w:pos="8306"/>
            </w:tabs>
          </w:pPr>
          <w:hyperlink w:anchor="_Toc9369" w:history="1">
            <w:r>
              <w:rPr>
                <w:rFonts w:hint="eastAsia"/>
                <w:bCs/>
                <w:szCs w:val="28"/>
                <w:lang w:eastAsia="zh-CN"/>
              </w:rPr>
              <w:t>6.2 Random Forest</w:t>
            </w:r>
            <w:r>
              <w:tab/>
            </w:r>
            <w:r>
              <w:fldChar w:fldCharType="begin"/>
            </w:r>
            <w:r>
              <w:instrText xml:space="preserve"> PAGEREF _Toc9369 \h </w:instrText>
            </w:r>
            <w:r>
              <w:fldChar w:fldCharType="separate"/>
            </w:r>
            <w:r>
              <w:t>66</w:t>
            </w:r>
            <w:r>
              <w:fldChar w:fldCharType="end"/>
            </w:r>
          </w:hyperlink>
        </w:p>
        <w:p w14:paraId="261BF0F9" w14:textId="77777777" w:rsidR="005C5345" w:rsidRDefault="005C5345">
          <w:pPr>
            <w:pStyle w:val="TOC3"/>
            <w:tabs>
              <w:tab w:val="right" w:leader="dot" w:pos="8306"/>
            </w:tabs>
          </w:pPr>
          <w:hyperlink w:anchor="_Toc1195" w:history="1">
            <w:r>
              <w:rPr>
                <w:rFonts w:hint="eastAsia"/>
                <w:bCs/>
                <w:szCs w:val="28"/>
                <w:lang w:eastAsia="zh-CN"/>
              </w:rPr>
              <w:t>6.3 Inceptiontime</w:t>
            </w:r>
            <w:r>
              <w:tab/>
            </w:r>
            <w:r>
              <w:fldChar w:fldCharType="begin"/>
            </w:r>
            <w:r>
              <w:instrText xml:space="preserve"> PAGEREF _Toc1195 \h </w:instrText>
            </w:r>
            <w:r>
              <w:fldChar w:fldCharType="separate"/>
            </w:r>
            <w:r>
              <w:t>68</w:t>
            </w:r>
            <w:r>
              <w:fldChar w:fldCharType="end"/>
            </w:r>
          </w:hyperlink>
        </w:p>
        <w:p w14:paraId="18F85607" w14:textId="77777777" w:rsidR="005C5345" w:rsidRDefault="005C5345">
          <w:pPr>
            <w:pStyle w:val="TOC3"/>
            <w:tabs>
              <w:tab w:val="right" w:leader="dot" w:pos="8306"/>
            </w:tabs>
          </w:pPr>
          <w:hyperlink w:anchor="_Toc32528" w:history="1">
            <w:r>
              <w:rPr>
                <w:rFonts w:hint="eastAsia"/>
                <w:bCs/>
                <w:szCs w:val="28"/>
                <w:lang w:eastAsia="zh-CN"/>
              </w:rPr>
              <w:t>6.4 Time series transformer</w:t>
            </w:r>
            <w:r>
              <w:tab/>
            </w:r>
            <w:r>
              <w:fldChar w:fldCharType="begin"/>
            </w:r>
            <w:r>
              <w:instrText xml:space="preserve"> PAGEREF _Toc32528 \h </w:instrText>
            </w:r>
            <w:r>
              <w:fldChar w:fldCharType="separate"/>
            </w:r>
            <w:r>
              <w:t>70</w:t>
            </w:r>
            <w:r>
              <w:fldChar w:fldCharType="end"/>
            </w:r>
          </w:hyperlink>
        </w:p>
        <w:p w14:paraId="0A090EA8" w14:textId="77777777" w:rsidR="005C5345" w:rsidRDefault="005C5345">
          <w:pPr>
            <w:pStyle w:val="TOC3"/>
            <w:tabs>
              <w:tab w:val="right" w:leader="dot" w:pos="8306"/>
            </w:tabs>
          </w:pPr>
          <w:hyperlink w:anchor="_Toc21634" w:history="1">
            <w:r>
              <w:rPr>
                <w:rFonts w:hint="eastAsia"/>
                <w:bCs/>
                <w:szCs w:val="28"/>
                <w:lang w:eastAsia="zh-CN"/>
              </w:rPr>
              <w:t>6.5 Minirocket</w:t>
            </w:r>
            <w:r>
              <w:tab/>
            </w:r>
            <w:r>
              <w:fldChar w:fldCharType="begin"/>
            </w:r>
            <w:r>
              <w:instrText xml:space="preserve"> PAGEREF _Toc21634 \h </w:instrText>
            </w:r>
            <w:r>
              <w:fldChar w:fldCharType="separate"/>
            </w:r>
            <w:r>
              <w:t>73</w:t>
            </w:r>
            <w:r>
              <w:fldChar w:fldCharType="end"/>
            </w:r>
          </w:hyperlink>
        </w:p>
        <w:p w14:paraId="1883FAC8" w14:textId="77777777" w:rsidR="005C5345" w:rsidRDefault="005C5345">
          <w:pPr>
            <w:pStyle w:val="TOC3"/>
            <w:tabs>
              <w:tab w:val="right" w:leader="dot" w:pos="8306"/>
            </w:tabs>
          </w:pPr>
          <w:hyperlink w:anchor="_Toc2297" w:history="1">
            <w:r>
              <w:rPr>
                <w:rFonts w:hint="eastAsia"/>
                <w:bCs/>
                <w:szCs w:val="28"/>
                <w:lang w:eastAsia="zh-CN"/>
              </w:rPr>
              <w:t>6.6 Multirocket</w:t>
            </w:r>
            <w:r>
              <w:tab/>
            </w:r>
            <w:r>
              <w:fldChar w:fldCharType="begin"/>
            </w:r>
            <w:r>
              <w:instrText xml:space="preserve"> PAGEREF _Toc2297 \h </w:instrText>
            </w:r>
            <w:r>
              <w:fldChar w:fldCharType="separate"/>
            </w:r>
            <w:r>
              <w:t>75</w:t>
            </w:r>
            <w:r>
              <w:fldChar w:fldCharType="end"/>
            </w:r>
          </w:hyperlink>
        </w:p>
        <w:p w14:paraId="1A388388" w14:textId="77777777" w:rsidR="005C5345" w:rsidRDefault="005C5345">
          <w:pPr>
            <w:pStyle w:val="TOC1"/>
            <w:tabs>
              <w:tab w:val="right" w:leader="dot" w:pos="8306"/>
            </w:tabs>
          </w:pPr>
          <w:hyperlink w:anchor="_Toc1308" w:history="1">
            <w:r>
              <w:rPr>
                <w:bCs/>
                <w:spacing w:val="10"/>
                <w:szCs w:val="40"/>
              </w:rPr>
              <w:t>Chapter</w:t>
            </w:r>
            <w:r>
              <w:rPr>
                <w:bCs/>
                <w:spacing w:val="80"/>
                <w:szCs w:val="40"/>
              </w:rPr>
              <w:t xml:space="preserve"> </w:t>
            </w:r>
            <w:r>
              <w:rPr>
                <w:rFonts w:eastAsia="宋体" w:hint="eastAsia"/>
                <w:bCs/>
                <w:spacing w:val="80"/>
                <w:szCs w:val="40"/>
                <w:lang w:eastAsia="zh-CN"/>
              </w:rPr>
              <w:t>7</w:t>
            </w:r>
            <w:r>
              <w:tab/>
            </w:r>
            <w:r>
              <w:fldChar w:fldCharType="begin"/>
            </w:r>
            <w:r>
              <w:instrText xml:space="preserve"> PAGEREF _Toc1308 \h </w:instrText>
            </w:r>
            <w:r>
              <w:fldChar w:fldCharType="separate"/>
            </w:r>
            <w:r>
              <w:t>78</w:t>
            </w:r>
            <w:r>
              <w:fldChar w:fldCharType="end"/>
            </w:r>
          </w:hyperlink>
        </w:p>
        <w:p w14:paraId="051AA6B7" w14:textId="77777777" w:rsidR="005C5345" w:rsidRDefault="005C5345">
          <w:pPr>
            <w:pStyle w:val="TOC2"/>
            <w:tabs>
              <w:tab w:val="right" w:leader="dot" w:pos="8306"/>
            </w:tabs>
          </w:pPr>
          <w:hyperlink w:anchor="_Toc23628" w:history="1">
            <w:r>
              <w:rPr>
                <w:rFonts w:eastAsia="宋体" w:hint="eastAsia"/>
                <w:bCs/>
                <w:szCs w:val="44"/>
                <w:lang w:eastAsia="zh-CN"/>
              </w:rPr>
              <w:t xml:space="preserve">State Of The Art </w:t>
            </w:r>
            <w:r>
              <w:rPr>
                <w:rFonts w:hint="eastAsia"/>
                <w:bCs/>
                <w:szCs w:val="44"/>
              </w:rPr>
              <w:t>Baseline Models</w:t>
            </w:r>
            <w:r>
              <w:tab/>
            </w:r>
            <w:r>
              <w:fldChar w:fldCharType="begin"/>
            </w:r>
            <w:r>
              <w:instrText xml:space="preserve"> PAGEREF _Toc23628 \h </w:instrText>
            </w:r>
            <w:r>
              <w:fldChar w:fldCharType="separate"/>
            </w:r>
            <w:r>
              <w:t>78</w:t>
            </w:r>
            <w:r>
              <w:fldChar w:fldCharType="end"/>
            </w:r>
          </w:hyperlink>
        </w:p>
        <w:p w14:paraId="6A7A77B2" w14:textId="77777777" w:rsidR="005C5345" w:rsidRDefault="005C5345">
          <w:pPr>
            <w:pStyle w:val="TOC3"/>
            <w:tabs>
              <w:tab w:val="right" w:leader="dot" w:pos="8306"/>
            </w:tabs>
          </w:pPr>
          <w:hyperlink w:anchor="_Toc27495" w:history="1">
            <w:r>
              <w:rPr>
                <w:rFonts w:hint="eastAsia"/>
                <w:bCs/>
                <w:szCs w:val="28"/>
                <w:lang w:eastAsia="zh-CN"/>
              </w:rPr>
              <w:t>7.1 rTsfNet</w:t>
            </w:r>
            <w:r>
              <w:tab/>
            </w:r>
            <w:r>
              <w:fldChar w:fldCharType="begin"/>
            </w:r>
            <w:r>
              <w:instrText xml:space="preserve"> PAGEREF _Toc27495 \h </w:instrText>
            </w:r>
            <w:r>
              <w:fldChar w:fldCharType="separate"/>
            </w:r>
            <w:r>
              <w:t>78</w:t>
            </w:r>
            <w:r>
              <w:fldChar w:fldCharType="end"/>
            </w:r>
          </w:hyperlink>
        </w:p>
        <w:p w14:paraId="774ED0DC" w14:textId="77777777" w:rsidR="005C5345" w:rsidRDefault="005C5345">
          <w:pPr>
            <w:pStyle w:val="TOC3"/>
            <w:tabs>
              <w:tab w:val="right" w:leader="dot" w:pos="8306"/>
            </w:tabs>
          </w:pPr>
          <w:hyperlink w:anchor="_Toc22982" w:history="1">
            <w:r>
              <w:rPr>
                <w:rFonts w:hint="eastAsia"/>
                <w:bCs/>
                <w:szCs w:val="28"/>
                <w:lang w:eastAsia="zh-CN"/>
              </w:rPr>
              <w:t>7.2 DeepConvContext (three variants)</w:t>
            </w:r>
            <w:r>
              <w:tab/>
            </w:r>
            <w:r>
              <w:fldChar w:fldCharType="begin"/>
            </w:r>
            <w:r>
              <w:instrText xml:space="preserve"> PAGEREF _Toc22982 \h </w:instrText>
            </w:r>
            <w:r>
              <w:fldChar w:fldCharType="separate"/>
            </w:r>
            <w:r>
              <w:t>83</w:t>
            </w:r>
            <w:r>
              <w:fldChar w:fldCharType="end"/>
            </w:r>
          </w:hyperlink>
        </w:p>
        <w:p w14:paraId="25AF8906" w14:textId="77777777" w:rsidR="005C5345" w:rsidRDefault="005C5345">
          <w:pPr>
            <w:pStyle w:val="TOC1"/>
            <w:tabs>
              <w:tab w:val="right" w:leader="dot" w:pos="8306"/>
            </w:tabs>
          </w:pPr>
          <w:hyperlink w:anchor="_Toc28296" w:history="1">
            <w:r>
              <w:rPr>
                <w:bCs/>
                <w:spacing w:val="10"/>
                <w:szCs w:val="40"/>
              </w:rPr>
              <w:t>Chapter</w:t>
            </w:r>
            <w:r>
              <w:rPr>
                <w:bCs/>
                <w:spacing w:val="80"/>
                <w:szCs w:val="40"/>
              </w:rPr>
              <w:t xml:space="preserve"> </w:t>
            </w:r>
            <w:r>
              <w:rPr>
                <w:rFonts w:eastAsia="宋体" w:hint="eastAsia"/>
                <w:bCs/>
                <w:spacing w:val="80"/>
                <w:szCs w:val="40"/>
                <w:lang w:eastAsia="zh-CN"/>
              </w:rPr>
              <w:t>8</w:t>
            </w:r>
            <w:r>
              <w:tab/>
            </w:r>
            <w:r>
              <w:fldChar w:fldCharType="begin"/>
            </w:r>
            <w:r>
              <w:instrText xml:space="preserve"> PAGEREF _Toc28296 \h </w:instrText>
            </w:r>
            <w:r>
              <w:fldChar w:fldCharType="separate"/>
            </w:r>
            <w:r>
              <w:t>90</w:t>
            </w:r>
            <w:r>
              <w:fldChar w:fldCharType="end"/>
            </w:r>
          </w:hyperlink>
        </w:p>
        <w:p w14:paraId="5A2883D2" w14:textId="77777777" w:rsidR="005C5345" w:rsidRDefault="005C5345">
          <w:pPr>
            <w:pStyle w:val="TOC2"/>
            <w:tabs>
              <w:tab w:val="right" w:leader="dot" w:pos="8306"/>
            </w:tabs>
          </w:pPr>
          <w:hyperlink w:anchor="_Toc14291" w:history="1">
            <w:r>
              <w:rPr>
                <w:rFonts w:eastAsia="宋体" w:hint="eastAsia"/>
                <w:bCs/>
                <w:szCs w:val="44"/>
                <w:lang w:eastAsia="zh-CN"/>
              </w:rPr>
              <w:t>Self-developed</w:t>
            </w:r>
            <w:r>
              <w:rPr>
                <w:rFonts w:hint="eastAsia"/>
                <w:bCs/>
                <w:szCs w:val="44"/>
              </w:rPr>
              <w:t xml:space="preserve"> Models</w:t>
            </w:r>
            <w:r>
              <w:tab/>
            </w:r>
            <w:r>
              <w:fldChar w:fldCharType="begin"/>
            </w:r>
            <w:r>
              <w:instrText xml:space="preserve"> PAGEREF _Toc14291 \h </w:instrText>
            </w:r>
            <w:r>
              <w:fldChar w:fldCharType="separate"/>
            </w:r>
            <w:r>
              <w:t>90</w:t>
            </w:r>
            <w:r>
              <w:fldChar w:fldCharType="end"/>
            </w:r>
          </w:hyperlink>
        </w:p>
        <w:p w14:paraId="5F55E48E" w14:textId="77777777" w:rsidR="005C5345" w:rsidRDefault="005C5345">
          <w:pPr>
            <w:pStyle w:val="TOC3"/>
            <w:tabs>
              <w:tab w:val="right" w:leader="dot" w:pos="8306"/>
            </w:tabs>
          </w:pPr>
          <w:hyperlink w:anchor="_Toc4018" w:history="1">
            <w:r>
              <w:rPr>
                <w:rFonts w:hint="eastAsia"/>
                <w:bCs/>
                <w:szCs w:val="28"/>
                <w:lang w:eastAsia="zh-CN"/>
              </w:rPr>
              <w:t>8.1 rTsfNet Lightweight</w:t>
            </w:r>
            <w:r>
              <w:tab/>
            </w:r>
            <w:r>
              <w:fldChar w:fldCharType="begin"/>
            </w:r>
            <w:r>
              <w:instrText xml:space="preserve"> PAGEREF _Toc4018 \h </w:instrText>
            </w:r>
            <w:r>
              <w:fldChar w:fldCharType="separate"/>
            </w:r>
            <w:r>
              <w:t>90</w:t>
            </w:r>
            <w:r>
              <w:fldChar w:fldCharType="end"/>
            </w:r>
          </w:hyperlink>
        </w:p>
        <w:p w14:paraId="7D2E108C" w14:textId="77777777" w:rsidR="005C5345" w:rsidRDefault="005C5345">
          <w:pPr>
            <w:pStyle w:val="TOC3"/>
            <w:tabs>
              <w:tab w:val="right" w:leader="dot" w:pos="8306"/>
            </w:tabs>
          </w:pPr>
          <w:hyperlink w:anchor="_Toc19844" w:history="1">
            <w:r>
              <w:rPr>
                <w:rFonts w:hint="eastAsia"/>
                <w:bCs/>
                <w:szCs w:val="28"/>
                <w:lang w:eastAsia="zh-CN"/>
              </w:rPr>
              <w:t>8.2 RCCMix Lightweight and RCCMix</w:t>
            </w:r>
            <w:r>
              <w:tab/>
            </w:r>
            <w:r>
              <w:fldChar w:fldCharType="begin"/>
            </w:r>
            <w:r>
              <w:instrText xml:space="preserve"> PAGEREF _Toc19844 \h </w:instrText>
            </w:r>
            <w:r>
              <w:fldChar w:fldCharType="separate"/>
            </w:r>
            <w:r>
              <w:t>94</w:t>
            </w:r>
            <w:r>
              <w:fldChar w:fldCharType="end"/>
            </w:r>
          </w:hyperlink>
        </w:p>
        <w:p w14:paraId="6B3DB974" w14:textId="77777777" w:rsidR="005C5345" w:rsidRDefault="005C5345">
          <w:pPr>
            <w:pStyle w:val="TOC1"/>
            <w:tabs>
              <w:tab w:val="right" w:leader="dot" w:pos="8306"/>
            </w:tabs>
          </w:pPr>
          <w:hyperlink w:anchor="_Toc25008" w:history="1">
            <w:r>
              <w:rPr>
                <w:bCs/>
                <w:spacing w:val="10"/>
                <w:szCs w:val="40"/>
              </w:rPr>
              <w:t>Chapter</w:t>
            </w:r>
            <w:r>
              <w:rPr>
                <w:bCs/>
                <w:spacing w:val="80"/>
                <w:szCs w:val="40"/>
              </w:rPr>
              <w:t xml:space="preserve"> </w:t>
            </w:r>
            <w:r>
              <w:rPr>
                <w:rFonts w:eastAsia="宋体" w:hint="eastAsia"/>
                <w:bCs/>
                <w:spacing w:val="80"/>
                <w:szCs w:val="40"/>
                <w:lang w:eastAsia="zh-CN"/>
              </w:rPr>
              <w:t>9</w:t>
            </w:r>
            <w:r>
              <w:tab/>
            </w:r>
            <w:r>
              <w:fldChar w:fldCharType="begin"/>
            </w:r>
            <w:r>
              <w:instrText xml:space="preserve"> PAGEREF _Toc25008 \h </w:instrText>
            </w:r>
            <w:r>
              <w:fldChar w:fldCharType="separate"/>
            </w:r>
            <w:r>
              <w:t>103</w:t>
            </w:r>
            <w:r>
              <w:fldChar w:fldCharType="end"/>
            </w:r>
          </w:hyperlink>
        </w:p>
        <w:p w14:paraId="3A0074E0" w14:textId="77777777" w:rsidR="005C5345" w:rsidRDefault="005C5345">
          <w:pPr>
            <w:pStyle w:val="TOC2"/>
            <w:tabs>
              <w:tab w:val="right" w:leader="dot" w:pos="8306"/>
            </w:tabs>
          </w:pPr>
          <w:hyperlink w:anchor="_Toc8817" w:history="1">
            <w:r>
              <w:rPr>
                <w:rFonts w:eastAsia="宋体" w:hint="eastAsia"/>
                <w:bCs/>
                <w:szCs w:val="44"/>
                <w:lang w:eastAsia="zh-CN"/>
              </w:rPr>
              <w:t>Evaluation Methodology</w:t>
            </w:r>
            <w:r>
              <w:tab/>
            </w:r>
            <w:r>
              <w:fldChar w:fldCharType="begin"/>
            </w:r>
            <w:r>
              <w:instrText xml:space="preserve"> PAGEREF _Toc8817 \h </w:instrText>
            </w:r>
            <w:r>
              <w:fldChar w:fldCharType="separate"/>
            </w:r>
            <w:r>
              <w:t>103</w:t>
            </w:r>
            <w:r>
              <w:fldChar w:fldCharType="end"/>
            </w:r>
          </w:hyperlink>
        </w:p>
        <w:p w14:paraId="3E909835" w14:textId="77777777" w:rsidR="005C5345" w:rsidRDefault="005C5345">
          <w:pPr>
            <w:pStyle w:val="TOC3"/>
            <w:tabs>
              <w:tab w:val="right" w:leader="dot" w:pos="8306"/>
            </w:tabs>
          </w:pPr>
          <w:hyperlink w:anchor="_Toc30161" w:history="1">
            <w:r>
              <w:rPr>
                <w:rFonts w:hint="eastAsia"/>
                <w:bCs/>
                <w:szCs w:val="28"/>
                <w:lang w:eastAsia="zh-CN"/>
              </w:rPr>
              <w:t>9.1 Accuracy</w:t>
            </w:r>
            <w:r>
              <w:tab/>
            </w:r>
            <w:r>
              <w:fldChar w:fldCharType="begin"/>
            </w:r>
            <w:r>
              <w:instrText xml:space="preserve"> PAGEREF _Toc30161 \h </w:instrText>
            </w:r>
            <w:r>
              <w:fldChar w:fldCharType="separate"/>
            </w:r>
            <w:r>
              <w:t>103</w:t>
            </w:r>
            <w:r>
              <w:fldChar w:fldCharType="end"/>
            </w:r>
          </w:hyperlink>
        </w:p>
        <w:p w14:paraId="4C2BF322" w14:textId="77777777" w:rsidR="005C5345" w:rsidRDefault="005C5345">
          <w:pPr>
            <w:pStyle w:val="TOC3"/>
            <w:tabs>
              <w:tab w:val="right" w:leader="dot" w:pos="8306"/>
            </w:tabs>
          </w:pPr>
          <w:hyperlink w:anchor="_Toc21115" w:history="1">
            <w:r>
              <w:rPr>
                <w:rFonts w:hint="eastAsia"/>
                <w:bCs/>
                <w:szCs w:val="28"/>
                <w:lang w:eastAsia="zh-CN"/>
              </w:rPr>
              <w:t>9.2 Inference Latency (per window, HAR window, 3 s @ 50 Hz)</w:t>
            </w:r>
            <w:r>
              <w:tab/>
            </w:r>
            <w:r>
              <w:fldChar w:fldCharType="begin"/>
            </w:r>
            <w:r>
              <w:instrText xml:space="preserve"> PAGEREF _Toc21115 \h </w:instrText>
            </w:r>
            <w:r>
              <w:fldChar w:fldCharType="separate"/>
            </w:r>
            <w:r>
              <w:t>105</w:t>
            </w:r>
            <w:r>
              <w:fldChar w:fldCharType="end"/>
            </w:r>
          </w:hyperlink>
        </w:p>
        <w:p w14:paraId="4D1B3CF0" w14:textId="77777777" w:rsidR="005C5345" w:rsidRDefault="005C5345">
          <w:pPr>
            <w:pStyle w:val="TOC3"/>
            <w:tabs>
              <w:tab w:val="right" w:leader="dot" w:pos="8306"/>
            </w:tabs>
          </w:pPr>
          <w:hyperlink w:anchor="_Toc12560" w:history="1">
            <w:r>
              <w:rPr>
                <w:rFonts w:hint="eastAsia"/>
                <w:bCs/>
                <w:szCs w:val="28"/>
                <w:lang w:eastAsia="zh-CN"/>
              </w:rPr>
              <w:t>9.3 Model size (Example: RCCMix-HAR lightweight version size.ipynb)</w:t>
            </w:r>
            <w:r>
              <w:tab/>
            </w:r>
            <w:r>
              <w:fldChar w:fldCharType="begin"/>
            </w:r>
            <w:r>
              <w:instrText xml:space="preserve"> PAGEREF _Toc12560 \h </w:instrText>
            </w:r>
            <w:r>
              <w:fldChar w:fldCharType="separate"/>
            </w:r>
            <w:r>
              <w:t>107</w:t>
            </w:r>
            <w:r>
              <w:fldChar w:fldCharType="end"/>
            </w:r>
          </w:hyperlink>
        </w:p>
        <w:p w14:paraId="28FD9802" w14:textId="77777777" w:rsidR="005C5345" w:rsidRDefault="005C5345">
          <w:pPr>
            <w:pStyle w:val="TOC3"/>
            <w:tabs>
              <w:tab w:val="right" w:leader="dot" w:pos="8306"/>
            </w:tabs>
          </w:pPr>
          <w:hyperlink w:anchor="_Toc3270" w:history="1">
            <w:r>
              <w:rPr>
                <w:rFonts w:hint="eastAsia"/>
                <w:bCs/>
                <w:szCs w:val="28"/>
                <w:lang w:eastAsia="zh-CN"/>
              </w:rPr>
              <w:t>9.4 Model Energy Consumption</w:t>
            </w:r>
            <w:r>
              <w:tab/>
            </w:r>
            <w:r>
              <w:fldChar w:fldCharType="begin"/>
            </w:r>
            <w:r>
              <w:instrText xml:space="preserve"> PAGEREF _Toc3270 \h </w:instrText>
            </w:r>
            <w:r>
              <w:fldChar w:fldCharType="separate"/>
            </w:r>
            <w:r>
              <w:t>109</w:t>
            </w:r>
            <w:r>
              <w:fldChar w:fldCharType="end"/>
            </w:r>
          </w:hyperlink>
        </w:p>
        <w:p w14:paraId="23BD4FE2" w14:textId="77777777" w:rsidR="005C5345" w:rsidRDefault="005C5345">
          <w:pPr>
            <w:pStyle w:val="TOC3"/>
            <w:tabs>
              <w:tab w:val="right" w:leader="dot" w:pos="8306"/>
            </w:tabs>
          </w:pPr>
          <w:hyperlink w:anchor="_Toc21429" w:history="1">
            <w:r>
              <w:rPr>
                <w:rFonts w:hint="eastAsia"/>
                <w:bCs/>
                <w:szCs w:val="28"/>
                <w:lang w:eastAsia="zh-CN"/>
              </w:rPr>
              <w:t>9.5 Statistical Verification Methods for Algorithm Performance Evaluation (Friedman ，Nemenyi ，Wilcoxon and Cliff’s δ)</w:t>
            </w:r>
            <w:r>
              <w:tab/>
            </w:r>
            <w:r>
              <w:fldChar w:fldCharType="begin"/>
            </w:r>
            <w:r>
              <w:instrText xml:space="preserve"> PAGEREF _Toc21429 \h </w:instrText>
            </w:r>
            <w:r>
              <w:fldChar w:fldCharType="separate"/>
            </w:r>
            <w:r>
              <w:t>121</w:t>
            </w:r>
            <w:r>
              <w:fldChar w:fldCharType="end"/>
            </w:r>
          </w:hyperlink>
        </w:p>
        <w:p w14:paraId="30AE4BB2" w14:textId="77777777" w:rsidR="005C5345" w:rsidRDefault="005C5345">
          <w:pPr>
            <w:pStyle w:val="TOC3"/>
            <w:tabs>
              <w:tab w:val="right" w:leader="dot" w:pos="8306"/>
            </w:tabs>
          </w:pPr>
          <w:hyperlink w:anchor="_Toc28519" w:history="1">
            <w:r>
              <w:rPr>
                <w:rFonts w:hint="eastAsia"/>
                <w:bCs/>
                <w:szCs w:val="28"/>
                <w:lang w:eastAsia="zh-CN"/>
              </w:rPr>
              <w:t>9.6 Model Calibration: NLL, Brier, ECE, and Temperature Scaling</w:t>
            </w:r>
            <w:r>
              <w:tab/>
            </w:r>
            <w:r>
              <w:fldChar w:fldCharType="begin"/>
            </w:r>
            <w:r>
              <w:instrText xml:space="preserve"> PAGEREF _Toc28519 \h </w:instrText>
            </w:r>
            <w:r>
              <w:fldChar w:fldCharType="separate"/>
            </w:r>
            <w:r>
              <w:t>124</w:t>
            </w:r>
            <w:r>
              <w:fldChar w:fldCharType="end"/>
            </w:r>
          </w:hyperlink>
        </w:p>
        <w:p w14:paraId="299AC727" w14:textId="77777777" w:rsidR="005C5345" w:rsidRDefault="005C5345">
          <w:pPr>
            <w:pStyle w:val="TOC3"/>
            <w:tabs>
              <w:tab w:val="right" w:leader="dot" w:pos="8306"/>
            </w:tabs>
          </w:pPr>
          <w:hyperlink w:anchor="_Toc3775" w:history="1">
            <w:r>
              <w:rPr>
                <w:rFonts w:hint="eastAsia"/>
                <w:bCs/>
                <w:szCs w:val="28"/>
                <w:lang w:eastAsia="zh-CN"/>
              </w:rPr>
              <w:t>9.7 Error analysis and diagnostic metrics(Confusion Matrix，Top-K Confusion Pairs，Subject Error Rate)</w:t>
            </w:r>
            <w:r>
              <w:tab/>
            </w:r>
            <w:r>
              <w:fldChar w:fldCharType="begin"/>
            </w:r>
            <w:r>
              <w:instrText xml:space="preserve"> PAGEREF _Toc3775 \h </w:instrText>
            </w:r>
            <w:r>
              <w:fldChar w:fldCharType="separate"/>
            </w:r>
            <w:r>
              <w:t>127</w:t>
            </w:r>
            <w:r>
              <w:fldChar w:fldCharType="end"/>
            </w:r>
          </w:hyperlink>
        </w:p>
        <w:p w14:paraId="31D6F4B1" w14:textId="77777777" w:rsidR="005C5345" w:rsidRDefault="005C5345">
          <w:pPr>
            <w:pStyle w:val="TOC3"/>
            <w:tabs>
              <w:tab w:val="right" w:leader="dot" w:pos="8306"/>
            </w:tabs>
          </w:pPr>
          <w:hyperlink w:anchor="_Toc19865" w:history="1">
            <w:r>
              <w:rPr>
                <w:bCs/>
                <w:spacing w:val="10"/>
                <w:szCs w:val="40"/>
              </w:rPr>
              <w:t>Chapter</w:t>
            </w:r>
            <w:r>
              <w:rPr>
                <w:bCs/>
                <w:spacing w:val="80"/>
                <w:szCs w:val="40"/>
              </w:rPr>
              <w:t xml:space="preserve"> </w:t>
            </w:r>
            <w:r>
              <w:rPr>
                <w:rFonts w:eastAsia="宋体" w:hint="eastAsia"/>
                <w:bCs/>
                <w:spacing w:val="80"/>
                <w:szCs w:val="40"/>
                <w:lang w:eastAsia="zh-CN"/>
              </w:rPr>
              <w:t>10</w:t>
            </w:r>
            <w:r>
              <w:tab/>
            </w:r>
            <w:r>
              <w:fldChar w:fldCharType="begin"/>
            </w:r>
            <w:r>
              <w:instrText xml:space="preserve"> PAGEREF _Toc19865 \h </w:instrText>
            </w:r>
            <w:r>
              <w:fldChar w:fldCharType="separate"/>
            </w:r>
            <w:r>
              <w:t>131</w:t>
            </w:r>
            <w:r>
              <w:fldChar w:fldCharType="end"/>
            </w:r>
          </w:hyperlink>
        </w:p>
        <w:p w14:paraId="1E75F5C2" w14:textId="77777777" w:rsidR="005C5345" w:rsidRDefault="005C5345">
          <w:pPr>
            <w:pStyle w:val="TOC3"/>
            <w:tabs>
              <w:tab w:val="right" w:leader="dot" w:pos="8306"/>
            </w:tabs>
          </w:pPr>
          <w:hyperlink w:anchor="_Toc7638" w:history="1">
            <w:r>
              <w:rPr>
                <w:rFonts w:eastAsia="宋体" w:hint="eastAsia"/>
                <w:bCs/>
                <w:szCs w:val="44"/>
                <w:lang w:eastAsia="zh-CN"/>
              </w:rPr>
              <w:t>Experimental setup</w:t>
            </w:r>
            <w:r>
              <w:tab/>
            </w:r>
            <w:r>
              <w:fldChar w:fldCharType="begin"/>
            </w:r>
            <w:r>
              <w:instrText xml:space="preserve"> PAGEREF _Toc7638 \h </w:instrText>
            </w:r>
            <w:r>
              <w:fldChar w:fldCharType="separate"/>
            </w:r>
            <w:r>
              <w:t>131</w:t>
            </w:r>
            <w:r>
              <w:fldChar w:fldCharType="end"/>
            </w:r>
          </w:hyperlink>
        </w:p>
        <w:p w14:paraId="2E61C395" w14:textId="77777777" w:rsidR="005C5345" w:rsidRDefault="005C5345">
          <w:pPr>
            <w:pStyle w:val="TOC2"/>
            <w:tabs>
              <w:tab w:val="right" w:leader="dot" w:pos="8306"/>
            </w:tabs>
          </w:pPr>
          <w:hyperlink w:anchor="_Toc7281" w:history="1">
            <w:r>
              <w:rPr>
                <w:bCs/>
                <w:spacing w:val="10"/>
                <w:szCs w:val="40"/>
              </w:rPr>
              <w:t>Chapter</w:t>
            </w:r>
            <w:r>
              <w:rPr>
                <w:bCs/>
                <w:spacing w:val="80"/>
                <w:szCs w:val="40"/>
              </w:rPr>
              <w:t xml:space="preserve"> </w:t>
            </w:r>
            <w:r>
              <w:rPr>
                <w:rFonts w:eastAsia="宋体" w:hint="eastAsia"/>
                <w:bCs/>
                <w:spacing w:val="80"/>
                <w:szCs w:val="40"/>
                <w:lang w:eastAsia="zh-CN"/>
              </w:rPr>
              <w:t>11</w:t>
            </w:r>
            <w:r>
              <w:tab/>
            </w:r>
            <w:r>
              <w:fldChar w:fldCharType="begin"/>
            </w:r>
            <w:r>
              <w:instrText xml:space="preserve"> PAGEREF _Toc7281 \h </w:instrText>
            </w:r>
            <w:r>
              <w:fldChar w:fldCharType="separate"/>
            </w:r>
            <w:r>
              <w:t>136</w:t>
            </w:r>
            <w:r>
              <w:fldChar w:fldCharType="end"/>
            </w:r>
          </w:hyperlink>
        </w:p>
        <w:p w14:paraId="7798F621" w14:textId="77777777" w:rsidR="005C5345" w:rsidRDefault="005C5345">
          <w:pPr>
            <w:pStyle w:val="TOC3"/>
            <w:tabs>
              <w:tab w:val="right" w:leader="dot" w:pos="8306"/>
            </w:tabs>
          </w:pPr>
          <w:hyperlink w:anchor="_Toc20888" w:history="1">
            <w:r>
              <w:rPr>
                <w:rFonts w:eastAsia="宋体" w:hint="eastAsia"/>
                <w:bCs/>
                <w:szCs w:val="44"/>
                <w:lang w:eastAsia="zh-CN"/>
              </w:rPr>
              <w:t>Testing and adjustment</w:t>
            </w:r>
            <w:r>
              <w:tab/>
            </w:r>
            <w:r>
              <w:fldChar w:fldCharType="begin"/>
            </w:r>
            <w:r>
              <w:instrText xml:space="preserve"> PAGEREF _Toc20888 \h </w:instrText>
            </w:r>
            <w:r>
              <w:fldChar w:fldCharType="separate"/>
            </w:r>
            <w:r>
              <w:t>136</w:t>
            </w:r>
            <w:r>
              <w:fldChar w:fldCharType="end"/>
            </w:r>
          </w:hyperlink>
        </w:p>
        <w:p w14:paraId="4227495F" w14:textId="77777777" w:rsidR="005C5345" w:rsidRDefault="005C5345">
          <w:pPr>
            <w:pStyle w:val="TOC2"/>
            <w:tabs>
              <w:tab w:val="right" w:leader="dot" w:pos="8306"/>
            </w:tabs>
          </w:pPr>
          <w:hyperlink w:anchor="_Toc25199" w:history="1">
            <w:r>
              <w:rPr>
                <w:bCs/>
                <w:spacing w:val="10"/>
                <w:szCs w:val="40"/>
              </w:rPr>
              <w:t>Chapter</w:t>
            </w:r>
            <w:r>
              <w:rPr>
                <w:bCs/>
                <w:spacing w:val="80"/>
                <w:szCs w:val="40"/>
              </w:rPr>
              <w:t xml:space="preserve"> </w:t>
            </w:r>
            <w:r>
              <w:rPr>
                <w:rFonts w:eastAsia="宋体" w:hint="eastAsia"/>
                <w:bCs/>
                <w:spacing w:val="80"/>
                <w:szCs w:val="40"/>
                <w:lang w:eastAsia="zh-CN"/>
              </w:rPr>
              <w:t>12</w:t>
            </w:r>
            <w:r>
              <w:tab/>
            </w:r>
            <w:r>
              <w:fldChar w:fldCharType="begin"/>
            </w:r>
            <w:r>
              <w:instrText xml:space="preserve"> PAGEREF _Toc25199 \h </w:instrText>
            </w:r>
            <w:r>
              <w:fldChar w:fldCharType="separate"/>
            </w:r>
            <w:r>
              <w:t>142</w:t>
            </w:r>
            <w:r>
              <w:fldChar w:fldCharType="end"/>
            </w:r>
          </w:hyperlink>
        </w:p>
        <w:p w14:paraId="7836A53D" w14:textId="77777777" w:rsidR="005C5345" w:rsidRDefault="005C5345">
          <w:pPr>
            <w:pStyle w:val="TOC3"/>
            <w:tabs>
              <w:tab w:val="right" w:leader="dot" w:pos="8306"/>
            </w:tabs>
          </w:pPr>
          <w:hyperlink w:anchor="_Toc5496" w:history="1">
            <w:r>
              <w:rPr>
                <w:rFonts w:eastAsia="宋体" w:hint="eastAsia"/>
                <w:bCs/>
                <w:szCs w:val="44"/>
                <w:lang w:eastAsia="zh-CN"/>
              </w:rPr>
              <w:t>Final Results and Evaluation</w:t>
            </w:r>
            <w:r>
              <w:tab/>
            </w:r>
            <w:r>
              <w:fldChar w:fldCharType="begin"/>
            </w:r>
            <w:r>
              <w:instrText xml:space="preserve"> PAGEREF _Toc5496 \h </w:instrText>
            </w:r>
            <w:r>
              <w:fldChar w:fldCharType="separate"/>
            </w:r>
            <w:r>
              <w:t>142</w:t>
            </w:r>
            <w:r>
              <w:fldChar w:fldCharType="end"/>
            </w:r>
          </w:hyperlink>
        </w:p>
        <w:p w14:paraId="636E0C4B" w14:textId="77777777" w:rsidR="005C5345" w:rsidRDefault="005C5345">
          <w:pPr>
            <w:pStyle w:val="TOC3"/>
            <w:tabs>
              <w:tab w:val="right" w:leader="dot" w:pos="8306"/>
            </w:tabs>
          </w:pPr>
          <w:hyperlink w:anchor="_Toc10334" w:history="1">
            <w:r>
              <w:rPr>
                <w:rFonts w:hint="eastAsia"/>
                <w:bCs/>
                <w:szCs w:val="28"/>
                <w:lang w:eastAsia="zh-CN"/>
              </w:rPr>
              <w:t>12.1 Accuracy, model size, inference latency, and energy consumption of all models</w:t>
            </w:r>
            <w:r>
              <w:tab/>
            </w:r>
            <w:r>
              <w:fldChar w:fldCharType="begin"/>
            </w:r>
            <w:r>
              <w:instrText xml:space="preserve"> PAGEREF _Toc10334 \h </w:instrText>
            </w:r>
            <w:r>
              <w:fldChar w:fldCharType="separate"/>
            </w:r>
            <w:r>
              <w:t>142</w:t>
            </w:r>
            <w:r>
              <w:fldChar w:fldCharType="end"/>
            </w:r>
          </w:hyperlink>
        </w:p>
        <w:p w14:paraId="0FDA9242" w14:textId="77777777" w:rsidR="005C5345" w:rsidRDefault="005C5345">
          <w:pPr>
            <w:pStyle w:val="TOC3"/>
            <w:tabs>
              <w:tab w:val="right" w:leader="dot" w:pos="8306"/>
            </w:tabs>
          </w:pPr>
          <w:hyperlink w:anchor="_Toc7772" w:history="1">
            <w:r>
              <w:rPr>
                <w:rFonts w:hint="eastAsia"/>
                <w:bCs/>
                <w:szCs w:val="28"/>
                <w:lang w:eastAsia="zh-CN"/>
              </w:rPr>
              <w:t>12.2 The significance testing of KNN, Random Forest, and InceptionTime on the RealWorld dataset</w:t>
            </w:r>
            <w:r>
              <w:tab/>
            </w:r>
            <w:r>
              <w:fldChar w:fldCharType="begin"/>
            </w:r>
            <w:r>
              <w:instrText xml:space="preserve"> PAGEREF _Toc7772 \h </w:instrText>
            </w:r>
            <w:r>
              <w:fldChar w:fldCharType="separate"/>
            </w:r>
            <w:r>
              <w:t>146</w:t>
            </w:r>
            <w:r>
              <w:fldChar w:fldCharType="end"/>
            </w:r>
          </w:hyperlink>
        </w:p>
        <w:p w14:paraId="4F29AEDD" w14:textId="77777777" w:rsidR="005C5345" w:rsidRDefault="005C5345">
          <w:pPr>
            <w:pStyle w:val="TOC3"/>
            <w:tabs>
              <w:tab w:val="right" w:leader="dot" w:pos="8306"/>
            </w:tabs>
          </w:pPr>
          <w:hyperlink w:anchor="_Toc3117" w:history="1">
            <w:r>
              <w:rPr>
                <w:rFonts w:hint="eastAsia"/>
                <w:bCs/>
                <w:szCs w:val="28"/>
                <w:lang w:eastAsia="zh-CN"/>
              </w:rPr>
              <w:t>12.3 Sensitivity and robustness experiments for MiniRocket</w:t>
            </w:r>
            <w:r>
              <w:tab/>
            </w:r>
            <w:r>
              <w:fldChar w:fldCharType="begin"/>
            </w:r>
            <w:r>
              <w:instrText xml:space="preserve"> PAGEREF _Toc3117 \h </w:instrText>
            </w:r>
            <w:r>
              <w:fldChar w:fldCharType="separate"/>
            </w:r>
            <w:r>
              <w:t>148</w:t>
            </w:r>
            <w:r>
              <w:fldChar w:fldCharType="end"/>
            </w:r>
          </w:hyperlink>
        </w:p>
        <w:p w14:paraId="0D2639AB" w14:textId="77777777" w:rsidR="005C5345" w:rsidRDefault="005C5345">
          <w:pPr>
            <w:pStyle w:val="TOC3"/>
            <w:tabs>
              <w:tab w:val="right" w:leader="dot" w:pos="8306"/>
            </w:tabs>
          </w:pPr>
          <w:hyperlink w:anchor="_Toc32263" w:history="1">
            <w:r>
              <w:rPr>
                <w:rFonts w:hint="eastAsia"/>
                <w:bCs/>
                <w:szCs w:val="28"/>
                <w:lang w:eastAsia="zh-CN"/>
              </w:rPr>
              <w:t>12.4 Energy proxy for 6 baseline models</w:t>
            </w:r>
            <w:r>
              <w:tab/>
            </w:r>
            <w:r>
              <w:fldChar w:fldCharType="begin"/>
            </w:r>
            <w:r>
              <w:instrText xml:space="preserve"> PAGEREF _Toc32263 \h </w:instrText>
            </w:r>
            <w:r>
              <w:fldChar w:fldCharType="separate"/>
            </w:r>
            <w:r>
              <w:t>150</w:t>
            </w:r>
            <w:r>
              <w:fldChar w:fldCharType="end"/>
            </w:r>
          </w:hyperlink>
        </w:p>
        <w:p w14:paraId="0E7EFF62" w14:textId="77777777" w:rsidR="005C5345" w:rsidRDefault="005C5345">
          <w:pPr>
            <w:pStyle w:val="TOC3"/>
            <w:tabs>
              <w:tab w:val="right" w:leader="dot" w:pos="8306"/>
            </w:tabs>
          </w:pPr>
          <w:hyperlink w:anchor="_Toc15237" w:history="1">
            <w:r>
              <w:rPr>
                <w:rFonts w:hint="eastAsia"/>
                <w:bCs/>
                <w:szCs w:val="28"/>
                <w:lang w:eastAsia="zh-CN"/>
              </w:rPr>
              <w:t>12.5 In-depth Analysis and Interpretability of RCCMix Lightweight</w:t>
            </w:r>
            <w:r>
              <w:tab/>
            </w:r>
            <w:r>
              <w:fldChar w:fldCharType="begin"/>
            </w:r>
            <w:r>
              <w:instrText xml:space="preserve"> PAGEREF _Toc15237 \h </w:instrText>
            </w:r>
            <w:r>
              <w:fldChar w:fldCharType="separate"/>
            </w:r>
            <w:r>
              <w:t>154</w:t>
            </w:r>
            <w:r>
              <w:fldChar w:fldCharType="end"/>
            </w:r>
          </w:hyperlink>
        </w:p>
        <w:p w14:paraId="39181729" w14:textId="77777777" w:rsidR="005C5345" w:rsidRDefault="005C5345">
          <w:pPr>
            <w:pStyle w:val="TOC3"/>
            <w:tabs>
              <w:tab w:val="right" w:leader="dot" w:pos="8306"/>
            </w:tabs>
          </w:pPr>
          <w:hyperlink w:anchor="_Toc15130" w:history="1">
            <w:r>
              <w:rPr>
                <w:rFonts w:hint="eastAsia"/>
                <w:bCs/>
                <w:szCs w:val="28"/>
                <w:lang w:eastAsia="zh-CN"/>
              </w:rPr>
              <w:t>12.6 In-depth Analysis and Interpretability of RCCMix</w:t>
            </w:r>
            <w:r>
              <w:tab/>
            </w:r>
            <w:r>
              <w:fldChar w:fldCharType="begin"/>
            </w:r>
            <w:r>
              <w:instrText xml:space="preserve"> PAGEREF _Toc15130 \h </w:instrText>
            </w:r>
            <w:r>
              <w:fldChar w:fldCharType="separate"/>
            </w:r>
            <w:r>
              <w:t>158</w:t>
            </w:r>
            <w:r>
              <w:fldChar w:fldCharType="end"/>
            </w:r>
          </w:hyperlink>
        </w:p>
        <w:p w14:paraId="6C3D6173" w14:textId="77777777" w:rsidR="005C5345" w:rsidRDefault="005C5345">
          <w:pPr>
            <w:pStyle w:val="TOC3"/>
            <w:tabs>
              <w:tab w:val="right" w:leader="dot" w:pos="8306"/>
            </w:tabs>
          </w:pPr>
          <w:hyperlink w:anchor="_Toc156" w:history="1">
            <w:r>
              <w:rPr>
                <w:rFonts w:hint="eastAsia"/>
                <w:bCs/>
                <w:szCs w:val="28"/>
                <w:lang w:eastAsia="zh-CN"/>
              </w:rPr>
              <w:t>12.</w:t>
            </w:r>
            <w:r>
              <w:rPr>
                <w:rFonts w:eastAsiaTheme="minorEastAsia" w:hint="eastAsia"/>
                <w:bCs/>
                <w:szCs w:val="28"/>
                <w:lang w:eastAsia="zh-CN"/>
              </w:rPr>
              <w:t>7</w:t>
            </w:r>
            <w:r>
              <w:rPr>
                <w:rFonts w:hint="eastAsia"/>
                <w:bCs/>
                <w:szCs w:val="28"/>
                <w:lang w:eastAsia="zh-CN"/>
              </w:rPr>
              <w:t xml:space="preserve"> </w:t>
            </w:r>
            <w:r>
              <w:rPr>
                <w:bCs/>
                <w:szCs w:val="28"/>
                <w:lang w:eastAsia="zh-CN"/>
              </w:rPr>
              <w:t>Error Analysis of the Random Forest Baseline</w:t>
            </w:r>
            <w:r>
              <w:tab/>
            </w:r>
            <w:r>
              <w:fldChar w:fldCharType="begin"/>
            </w:r>
            <w:r>
              <w:instrText xml:space="preserve"> PAGEREF _Toc156 \h </w:instrText>
            </w:r>
            <w:r>
              <w:fldChar w:fldCharType="separate"/>
            </w:r>
            <w:r>
              <w:t>163</w:t>
            </w:r>
            <w:r>
              <w:fldChar w:fldCharType="end"/>
            </w:r>
          </w:hyperlink>
        </w:p>
        <w:p w14:paraId="09D065A7" w14:textId="77777777" w:rsidR="005C5345" w:rsidRDefault="005C5345">
          <w:pPr>
            <w:pStyle w:val="TOC3"/>
            <w:tabs>
              <w:tab w:val="right" w:leader="dot" w:pos="8306"/>
            </w:tabs>
          </w:pPr>
          <w:hyperlink w:anchor="_Toc24073" w:history="1">
            <w:r>
              <w:rPr>
                <w:rFonts w:hint="eastAsia"/>
                <w:bCs/>
                <w:szCs w:val="28"/>
                <w:lang w:eastAsia="zh-CN"/>
              </w:rPr>
              <w:t>12.</w:t>
            </w:r>
            <w:r>
              <w:rPr>
                <w:rFonts w:eastAsiaTheme="minorEastAsia" w:hint="eastAsia"/>
                <w:bCs/>
                <w:szCs w:val="28"/>
                <w:lang w:eastAsia="zh-CN"/>
              </w:rPr>
              <w:t>8</w:t>
            </w:r>
            <w:r>
              <w:rPr>
                <w:rFonts w:hint="eastAsia"/>
                <w:bCs/>
                <w:szCs w:val="28"/>
                <w:lang w:eastAsia="zh-CN"/>
              </w:rPr>
              <w:t xml:space="preserve"> Self developed models calibration results</w:t>
            </w:r>
            <w:r>
              <w:tab/>
            </w:r>
            <w:r>
              <w:fldChar w:fldCharType="begin"/>
            </w:r>
            <w:r>
              <w:instrText xml:space="preserve"> PAGEREF _Toc24073 \h </w:instrText>
            </w:r>
            <w:r>
              <w:fldChar w:fldCharType="separate"/>
            </w:r>
            <w:r>
              <w:t>164</w:t>
            </w:r>
            <w:r>
              <w:fldChar w:fldCharType="end"/>
            </w:r>
          </w:hyperlink>
        </w:p>
        <w:p w14:paraId="1AD8684D" w14:textId="77777777" w:rsidR="005C5345" w:rsidRDefault="005C5345">
          <w:pPr>
            <w:pStyle w:val="TOC2"/>
            <w:tabs>
              <w:tab w:val="right" w:leader="dot" w:pos="8306"/>
            </w:tabs>
          </w:pPr>
          <w:hyperlink w:anchor="_Toc3032" w:history="1">
            <w:r>
              <w:rPr>
                <w:bCs/>
                <w:spacing w:val="10"/>
                <w:szCs w:val="40"/>
              </w:rPr>
              <w:t>Chapter</w:t>
            </w:r>
            <w:r>
              <w:rPr>
                <w:bCs/>
                <w:spacing w:val="80"/>
                <w:szCs w:val="40"/>
              </w:rPr>
              <w:t xml:space="preserve"> </w:t>
            </w:r>
            <w:r>
              <w:rPr>
                <w:rFonts w:eastAsia="宋体" w:hint="eastAsia"/>
                <w:bCs/>
                <w:spacing w:val="80"/>
                <w:szCs w:val="40"/>
                <w:lang w:eastAsia="zh-CN"/>
              </w:rPr>
              <w:t>13</w:t>
            </w:r>
            <w:r>
              <w:tab/>
            </w:r>
            <w:r>
              <w:fldChar w:fldCharType="begin"/>
            </w:r>
            <w:r>
              <w:instrText xml:space="preserve"> PAGEREF _Toc3032 \h </w:instrText>
            </w:r>
            <w:r>
              <w:fldChar w:fldCharType="separate"/>
            </w:r>
            <w:r>
              <w:t>166</w:t>
            </w:r>
            <w:r>
              <w:fldChar w:fldCharType="end"/>
            </w:r>
          </w:hyperlink>
        </w:p>
        <w:p w14:paraId="7B260106" w14:textId="77777777" w:rsidR="005C5345" w:rsidRDefault="005C5345">
          <w:pPr>
            <w:pStyle w:val="TOC2"/>
            <w:tabs>
              <w:tab w:val="right" w:leader="dot" w:pos="8306"/>
            </w:tabs>
          </w:pPr>
          <w:hyperlink w:anchor="_Toc88" w:history="1">
            <w:r>
              <w:rPr>
                <w:rFonts w:eastAsia="宋体" w:hint="eastAsia"/>
                <w:bCs/>
                <w:szCs w:val="44"/>
                <w:lang w:eastAsia="zh-CN"/>
              </w:rPr>
              <w:t>Discussion and Reflection</w:t>
            </w:r>
            <w:r>
              <w:tab/>
            </w:r>
            <w:r>
              <w:fldChar w:fldCharType="begin"/>
            </w:r>
            <w:r>
              <w:instrText xml:space="preserve"> PAGEREF _Toc88 \h </w:instrText>
            </w:r>
            <w:r>
              <w:fldChar w:fldCharType="separate"/>
            </w:r>
            <w:r>
              <w:t>166</w:t>
            </w:r>
            <w:r>
              <w:fldChar w:fldCharType="end"/>
            </w:r>
          </w:hyperlink>
        </w:p>
        <w:p w14:paraId="7C024613" w14:textId="77777777" w:rsidR="005C5345" w:rsidRDefault="005C5345">
          <w:pPr>
            <w:pStyle w:val="TOC3"/>
            <w:tabs>
              <w:tab w:val="right" w:leader="dot" w:pos="8306"/>
            </w:tabs>
          </w:pPr>
          <w:hyperlink w:anchor="_Toc30848" w:history="1">
            <w:r>
              <w:rPr>
                <w:rFonts w:hint="eastAsia"/>
                <w:bCs/>
                <w:szCs w:val="28"/>
                <w:lang w:eastAsia="zh-CN"/>
              </w:rPr>
              <w:t>13.1 Discussion of Main Findings</w:t>
            </w:r>
            <w:r>
              <w:tab/>
            </w:r>
            <w:r>
              <w:fldChar w:fldCharType="begin"/>
            </w:r>
            <w:r>
              <w:instrText xml:space="preserve"> PAGEREF _Toc30848 \h </w:instrText>
            </w:r>
            <w:r>
              <w:fldChar w:fldCharType="separate"/>
            </w:r>
            <w:r>
              <w:t>166</w:t>
            </w:r>
            <w:r>
              <w:fldChar w:fldCharType="end"/>
            </w:r>
          </w:hyperlink>
        </w:p>
        <w:p w14:paraId="7E4753B0" w14:textId="77777777" w:rsidR="005C5345" w:rsidRDefault="005C5345">
          <w:pPr>
            <w:pStyle w:val="TOC3"/>
            <w:tabs>
              <w:tab w:val="right" w:leader="dot" w:pos="8306"/>
            </w:tabs>
          </w:pPr>
          <w:hyperlink w:anchor="_Toc24765" w:history="1">
            <w:r>
              <w:rPr>
                <w:rFonts w:hint="eastAsia"/>
                <w:bCs/>
                <w:szCs w:val="28"/>
                <w:lang w:eastAsia="zh-CN"/>
              </w:rPr>
              <w:t>13.2 Deployment Implications</w:t>
            </w:r>
            <w:r>
              <w:tab/>
            </w:r>
            <w:r>
              <w:fldChar w:fldCharType="begin"/>
            </w:r>
            <w:r>
              <w:instrText xml:space="preserve"> PAGEREF _Toc24765 \h </w:instrText>
            </w:r>
            <w:r>
              <w:fldChar w:fldCharType="separate"/>
            </w:r>
            <w:r>
              <w:t>167</w:t>
            </w:r>
            <w:r>
              <w:fldChar w:fldCharType="end"/>
            </w:r>
          </w:hyperlink>
        </w:p>
        <w:p w14:paraId="116292D5" w14:textId="77777777" w:rsidR="005C5345" w:rsidRDefault="005C5345">
          <w:pPr>
            <w:pStyle w:val="TOC3"/>
            <w:tabs>
              <w:tab w:val="right" w:leader="dot" w:pos="8306"/>
            </w:tabs>
          </w:pPr>
          <w:hyperlink w:anchor="_Toc213" w:history="1">
            <w:r>
              <w:rPr>
                <w:rFonts w:hint="eastAsia"/>
                <w:bCs/>
                <w:szCs w:val="28"/>
                <w:lang w:eastAsia="zh-CN"/>
              </w:rPr>
              <w:t>13.3 Reliability, Robustness and Limitations</w:t>
            </w:r>
            <w:r>
              <w:tab/>
            </w:r>
            <w:r>
              <w:fldChar w:fldCharType="begin"/>
            </w:r>
            <w:r>
              <w:instrText xml:space="preserve"> PAGEREF _Toc213 \h </w:instrText>
            </w:r>
            <w:r>
              <w:fldChar w:fldCharType="separate"/>
            </w:r>
            <w:r>
              <w:t>168</w:t>
            </w:r>
            <w:r>
              <w:fldChar w:fldCharType="end"/>
            </w:r>
          </w:hyperlink>
        </w:p>
        <w:p w14:paraId="0DA7ADA7" w14:textId="77777777" w:rsidR="005C5345" w:rsidRDefault="005C5345">
          <w:pPr>
            <w:pStyle w:val="TOC3"/>
            <w:tabs>
              <w:tab w:val="right" w:leader="dot" w:pos="8306"/>
            </w:tabs>
          </w:pPr>
          <w:hyperlink w:anchor="_Toc30036" w:history="1">
            <w:r>
              <w:rPr>
                <w:rFonts w:hint="eastAsia"/>
                <w:bCs/>
                <w:szCs w:val="28"/>
                <w:lang w:eastAsia="zh-CN"/>
              </w:rPr>
              <w:t>13.4 Reflection</w:t>
            </w:r>
            <w:r>
              <w:tab/>
            </w:r>
            <w:r>
              <w:fldChar w:fldCharType="begin"/>
            </w:r>
            <w:r>
              <w:instrText xml:space="preserve"> PAGEREF _Toc30036 \h </w:instrText>
            </w:r>
            <w:r>
              <w:fldChar w:fldCharType="separate"/>
            </w:r>
            <w:r>
              <w:t>170</w:t>
            </w:r>
            <w:r>
              <w:fldChar w:fldCharType="end"/>
            </w:r>
          </w:hyperlink>
        </w:p>
        <w:p w14:paraId="74BDA2F3" w14:textId="77777777" w:rsidR="005C5345" w:rsidRDefault="005C5345">
          <w:pPr>
            <w:pStyle w:val="TOC2"/>
            <w:tabs>
              <w:tab w:val="right" w:leader="dot" w:pos="8306"/>
            </w:tabs>
          </w:pPr>
          <w:hyperlink w:anchor="_Toc15348" w:history="1">
            <w:r>
              <w:rPr>
                <w:bCs/>
                <w:spacing w:val="10"/>
                <w:szCs w:val="40"/>
              </w:rPr>
              <w:t>Chapter</w:t>
            </w:r>
            <w:r>
              <w:rPr>
                <w:bCs/>
                <w:spacing w:val="80"/>
                <w:szCs w:val="40"/>
              </w:rPr>
              <w:t xml:space="preserve"> </w:t>
            </w:r>
            <w:r>
              <w:rPr>
                <w:rFonts w:eastAsia="宋体" w:hint="eastAsia"/>
                <w:bCs/>
                <w:spacing w:val="80"/>
                <w:szCs w:val="40"/>
                <w:lang w:eastAsia="zh-CN"/>
              </w:rPr>
              <w:t>14</w:t>
            </w:r>
            <w:r>
              <w:tab/>
            </w:r>
            <w:r>
              <w:fldChar w:fldCharType="begin"/>
            </w:r>
            <w:r>
              <w:instrText xml:space="preserve"> PAGEREF _Toc15348 \h </w:instrText>
            </w:r>
            <w:r>
              <w:fldChar w:fldCharType="separate"/>
            </w:r>
            <w:r>
              <w:t>171</w:t>
            </w:r>
            <w:r>
              <w:fldChar w:fldCharType="end"/>
            </w:r>
          </w:hyperlink>
        </w:p>
        <w:p w14:paraId="2A2148D4" w14:textId="77777777" w:rsidR="005C5345" w:rsidRDefault="005C5345">
          <w:pPr>
            <w:pStyle w:val="TOC2"/>
            <w:tabs>
              <w:tab w:val="right" w:leader="dot" w:pos="8306"/>
            </w:tabs>
          </w:pPr>
          <w:hyperlink w:anchor="_Toc21611" w:history="1">
            <w:r>
              <w:rPr>
                <w:rFonts w:eastAsia="宋体" w:hint="eastAsia"/>
                <w:bCs/>
                <w:szCs w:val="44"/>
                <w:lang w:eastAsia="zh-CN"/>
              </w:rPr>
              <w:t>Conclusion and future work</w:t>
            </w:r>
            <w:r>
              <w:tab/>
            </w:r>
            <w:r>
              <w:fldChar w:fldCharType="begin"/>
            </w:r>
            <w:r>
              <w:instrText xml:space="preserve"> PAGEREF _Toc21611 \h </w:instrText>
            </w:r>
            <w:r>
              <w:fldChar w:fldCharType="separate"/>
            </w:r>
            <w:r>
              <w:t>171</w:t>
            </w:r>
            <w:r>
              <w:fldChar w:fldCharType="end"/>
            </w:r>
          </w:hyperlink>
        </w:p>
        <w:p w14:paraId="59F3ACEE" w14:textId="77777777" w:rsidR="005C5345" w:rsidRDefault="005C5345">
          <w:pPr>
            <w:pStyle w:val="TOC3"/>
            <w:tabs>
              <w:tab w:val="right" w:leader="dot" w:pos="8306"/>
            </w:tabs>
          </w:pPr>
          <w:hyperlink w:anchor="_Toc31735" w:history="1">
            <w:r>
              <w:rPr>
                <w:rFonts w:hint="eastAsia"/>
                <w:bCs/>
                <w:szCs w:val="28"/>
                <w:lang w:eastAsia="zh-CN"/>
              </w:rPr>
              <w:t>14.1 Conclusion</w:t>
            </w:r>
            <w:r>
              <w:tab/>
            </w:r>
            <w:r>
              <w:fldChar w:fldCharType="begin"/>
            </w:r>
            <w:r>
              <w:instrText xml:space="preserve"> PAGEREF _Toc31735 \h </w:instrText>
            </w:r>
            <w:r>
              <w:fldChar w:fldCharType="separate"/>
            </w:r>
            <w:r>
              <w:t>171</w:t>
            </w:r>
            <w:r>
              <w:fldChar w:fldCharType="end"/>
            </w:r>
          </w:hyperlink>
        </w:p>
        <w:p w14:paraId="743DFDF9" w14:textId="77777777" w:rsidR="005C5345" w:rsidRDefault="005C5345">
          <w:pPr>
            <w:pStyle w:val="TOC3"/>
            <w:tabs>
              <w:tab w:val="right" w:leader="dot" w:pos="8306"/>
            </w:tabs>
          </w:pPr>
          <w:hyperlink w:anchor="_Toc20652" w:history="1">
            <w:r>
              <w:rPr>
                <w:rFonts w:hint="eastAsia"/>
                <w:bCs/>
                <w:szCs w:val="28"/>
                <w:lang w:eastAsia="zh-CN"/>
              </w:rPr>
              <w:t>14.2 Future Work</w:t>
            </w:r>
            <w:r>
              <w:tab/>
            </w:r>
            <w:r>
              <w:fldChar w:fldCharType="begin"/>
            </w:r>
            <w:r>
              <w:instrText xml:space="preserve"> PAGEREF _Toc20652 \h </w:instrText>
            </w:r>
            <w:r>
              <w:fldChar w:fldCharType="separate"/>
            </w:r>
            <w:r>
              <w:t>173</w:t>
            </w:r>
            <w:r>
              <w:fldChar w:fldCharType="end"/>
            </w:r>
          </w:hyperlink>
        </w:p>
        <w:p w14:paraId="09453FA8" w14:textId="77777777" w:rsidR="005C5345" w:rsidRDefault="005C5345">
          <w:pPr>
            <w:pStyle w:val="TOC2"/>
            <w:tabs>
              <w:tab w:val="right" w:leader="dot" w:pos="8306"/>
            </w:tabs>
          </w:pPr>
          <w:hyperlink w:anchor="_Toc21997" w:history="1">
            <w:r>
              <w:rPr>
                <w:bCs/>
                <w:spacing w:val="10"/>
                <w:szCs w:val="40"/>
              </w:rPr>
              <w:t>Chapter</w:t>
            </w:r>
            <w:r>
              <w:rPr>
                <w:bCs/>
                <w:spacing w:val="80"/>
                <w:szCs w:val="40"/>
              </w:rPr>
              <w:t xml:space="preserve"> </w:t>
            </w:r>
            <w:r>
              <w:rPr>
                <w:rFonts w:eastAsia="宋体" w:hint="eastAsia"/>
                <w:bCs/>
                <w:spacing w:val="80"/>
                <w:szCs w:val="40"/>
                <w:lang w:eastAsia="zh-CN"/>
              </w:rPr>
              <w:t>15</w:t>
            </w:r>
            <w:r>
              <w:tab/>
            </w:r>
            <w:r>
              <w:fldChar w:fldCharType="begin"/>
            </w:r>
            <w:r>
              <w:instrText xml:space="preserve"> PAGEREF _Toc21997 \h </w:instrText>
            </w:r>
            <w:r>
              <w:fldChar w:fldCharType="separate"/>
            </w:r>
            <w:r>
              <w:t>175</w:t>
            </w:r>
            <w:r>
              <w:fldChar w:fldCharType="end"/>
            </w:r>
          </w:hyperlink>
        </w:p>
        <w:p w14:paraId="40A7CFCC" w14:textId="77777777" w:rsidR="005C5345" w:rsidRDefault="005C5345">
          <w:pPr>
            <w:pStyle w:val="TOC3"/>
            <w:tabs>
              <w:tab w:val="right" w:leader="dot" w:pos="8306"/>
            </w:tabs>
          </w:pPr>
          <w:hyperlink w:anchor="_Toc19386" w:history="1">
            <w:r>
              <w:rPr>
                <w:rFonts w:hint="eastAsia"/>
                <w:bCs/>
                <w:szCs w:val="28"/>
                <w:lang w:eastAsia="zh-CN"/>
              </w:rPr>
              <w:t>15.1 Ethical Issues</w:t>
            </w:r>
            <w:r>
              <w:tab/>
            </w:r>
            <w:r>
              <w:fldChar w:fldCharType="begin"/>
            </w:r>
            <w:r>
              <w:instrText xml:space="preserve"> PAGEREF _Toc19386 \h </w:instrText>
            </w:r>
            <w:r>
              <w:fldChar w:fldCharType="separate"/>
            </w:r>
            <w:r>
              <w:t>175</w:t>
            </w:r>
            <w:r>
              <w:fldChar w:fldCharType="end"/>
            </w:r>
          </w:hyperlink>
        </w:p>
        <w:p w14:paraId="00DB8EB1" w14:textId="77777777" w:rsidR="005C5345" w:rsidRDefault="005C5345">
          <w:pPr>
            <w:pStyle w:val="TOC3"/>
            <w:tabs>
              <w:tab w:val="right" w:leader="dot" w:pos="8306"/>
            </w:tabs>
          </w:pPr>
          <w:hyperlink w:anchor="_Toc27284" w:history="1">
            <w:r>
              <w:rPr>
                <w:rFonts w:hint="eastAsia"/>
                <w:bCs/>
                <w:szCs w:val="28"/>
                <w:lang w:eastAsia="zh-CN"/>
              </w:rPr>
              <w:t>15.2 Social Issues</w:t>
            </w:r>
            <w:r>
              <w:tab/>
            </w:r>
            <w:r>
              <w:fldChar w:fldCharType="begin"/>
            </w:r>
            <w:r>
              <w:instrText xml:space="preserve"> PAGEREF _Toc27284 \h </w:instrText>
            </w:r>
            <w:r>
              <w:fldChar w:fldCharType="separate"/>
            </w:r>
            <w:r>
              <w:t>178</w:t>
            </w:r>
            <w:r>
              <w:fldChar w:fldCharType="end"/>
            </w:r>
          </w:hyperlink>
        </w:p>
        <w:p w14:paraId="01FDDE04" w14:textId="77777777" w:rsidR="005C5345" w:rsidRDefault="005C5345">
          <w:pPr>
            <w:pStyle w:val="TOC3"/>
            <w:tabs>
              <w:tab w:val="right" w:leader="dot" w:pos="8306"/>
            </w:tabs>
          </w:pPr>
          <w:hyperlink w:anchor="_Toc6770" w:history="1">
            <w:r>
              <w:rPr>
                <w:rFonts w:hint="eastAsia"/>
                <w:bCs/>
                <w:szCs w:val="28"/>
                <w:lang w:eastAsia="zh-CN"/>
              </w:rPr>
              <w:t>15.3 Legal and Compliance Issues</w:t>
            </w:r>
            <w:r>
              <w:tab/>
            </w:r>
            <w:r>
              <w:fldChar w:fldCharType="begin"/>
            </w:r>
            <w:r>
              <w:instrText xml:space="preserve"> PAGEREF _Toc6770 \h </w:instrText>
            </w:r>
            <w:r>
              <w:fldChar w:fldCharType="separate"/>
            </w:r>
            <w:r>
              <w:t>180</w:t>
            </w:r>
            <w:r>
              <w:fldChar w:fldCharType="end"/>
            </w:r>
          </w:hyperlink>
        </w:p>
        <w:p w14:paraId="033AFE66" w14:textId="77777777" w:rsidR="005C5345" w:rsidRDefault="005C5345">
          <w:pPr>
            <w:pStyle w:val="TOC2"/>
            <w:tabs>
              <w:tab w:val="right" w:leader="dot" w:pos="8306"/>
            </w:tabs>
          </w:pPr>
          <w:hyperlink w:anchor="_Toc32264" w:history="1">
            <w:r>
              <w:rPr>
                <w:bCs/>
                <w:spacing w:val="10"/>
                <w:szCs w:val="40"/>
              </w:rPr>
              <w:t>Chapter</w:t>
            </w:r>
            <w:r>
              <w:rPr>
                <w:bCs/>
                <w:spacing w:val="80"/>
                <w:szCs w:val="40"/>
              </w:rPr>
              <w:t xml:space="preserve"> </w:t>
            </w:r>
            <w:r>
              <w:rPr>
                <w:rFonts w:eastAsia="宋体" w:hint="eastAsia"/>
                <w:bCs/>
                <w:spacing w:val="80"/>
                <w:szCs w:val="40"/>
                <w:lang w:eastAsia="zh-CN"/>
              </w:rPr>
              <w:t>16</w:t>
            </w:r>
            <w:r>
              <w:tab/>
            </w:r>
            <w:r>
              <w:fldChar w:fldCharType="begin"/>
            </w:r>
            <w:r>
              <w:instrText xml:space="preserve"> PAGEREF _Toc32264 \h </w:instrText>
            </w:r>
            <w:r>
              <w:fldChar w:fldCharType="separate"/>
            </w:r>
            <w:r>
              <w:t>184</w:t>
            </w:r>
            <w:r>
              <w:fldChar w:fldCharType="end"/>
            </w:r>
          </w:hyperlink>
        </w:p>
        <w:p w14:paraId="093E3DD9" w14:textId="77777777" w:rsidR="005C5345" w:rsidRDefault="005C5345">
          <w:pPr>
            <w:pStyle w:val="TOC2"/>
            <w:tabs>
              <w:tab w:val="right" w:leader="dot" w:pos="8306"/>
            </w:tabs>
          </w:pPr>
          <w:hyperlink w:anchor="_Toc28779" w:history="1">
            <w:r>
              <w:rPr>
                <w:rFonts w:eastAsia="宋体" w:hint="eastAsia"/>
                <w:bCs/>
                <w:szCs w:val="44"/>
                <w:lang w:eastAsia="zh-CN"/>
              </w:rPr>
              <w:t>Project process</w:t>
            </w:r>
            <w:r>
              <w:tab/>
            </w:r>
            <w:r>
              <w:fldChar w:fldCharType="begin"/>
            </w:r>
            <w:r>
              <w:instrText xml:space="preserve"> PAGEREF _Toc28779 \h </w:instrText>
            </w:r>
            <w:r>
              <w:fldChar w:fldCharType="separate"/>
            </w:r>
            <w:r>
              <w:t>184</w:t>
            </w:r>
            <w:r>
              <w:fldChar w:fldCharType="end"/>
            </w:r>
          </w:hyperlink>
        </w:p>
        <w:p w14:paraId="33D76E2B" w14:textId="77777777" w:rsidR="005C5345" w:rsidRDefault="005C5345">
          <w:pPr>
            <w:pStyle w:val="TOC1"/>
            <w:tabs>
              <w:tab w:val="right" w:leader="dot" w:pos="8306"/>
            </w:tabs>
          </w:pPr>
          <w:hyperlink w:anchor="_Toc7614" w:history="1">
            <w:r>
              <w:rPr>
                <w:rFonts w:eastAsia="宋体" w:hAnsi="Cambria Math" w:hint="eastAsia"/>
                <w:bCs/>
                <w:szCs w:val="28"/>
                <w:lang w:eastAsia="zh-CN"/>
              </w:rPr>
              <w:t>Reference</w:t>
            </w:r>
            <w:r>
              <w:tab/>
            </w:r>
            <w:r>
              <w:fldChar w:fldCharType="begin"/>
            </w:r>
            <w:r>
              <w:instrText xml:space="preserve"> PAGEREF _Toc7614 \h </w:instrText>
            </w:r>
            <w:r>
              <w:fldChar w:fldCharType="separate"/>
            </w:r>
            <w:r>
              <w:t>192</w:t>
            </w:r>
            <w:r>
              <w:fldChar w:fldCharType="end"/>
            </w:r>
          </w:hyperlink>
        </w:p>
        <w:p w14:paraId="6AAA3B2C" w14:textId="77777777" w:rsidR="005C5345" w:rsidRDefault="005C5345">
          <w:pPr>
            <w:pStyle w:val="TOC1"/>
            <w:tabs>
              <w:tab w:val="right" w:leader="dot" w:pos="8306"/>
            </w:tabs>
          </w:pPr>
          <w:hyperlink w:anchor="_Toc13438" w:history="1">
            <w:r>
              <w:rPr>
                <w:rFonts w:eastAsia="宋体" w:hint="eastAsia"/>
                <w:bCs/>
                <w:szCs w:val="44"/>
                <w:lang w:eastAsia="zh-CN"/>
              </w:rPr>
              <w:t>Appendices</w:t>
            </w:r>
            <w:r>
              <w:tab/>
            </w:r>
            <w:r>
              <w:fldChar w:fldCharType="begin"/>
            </w:r>
            <w:r>
              <w:instrText xml:space="preserve"> PAGEREF _Toc13438 \h </w:instrText>
            </w:r>
            <w:r>
              <w:fldChar w:fldCharType="separate"/>
            </w:r>
            <w:r>
              <w:t>202</w:t>
            </w:r>
            <w:r>
              <w:fldChar w:fldCharType="end"/>
            </w:r>
          </w:hyperlink>
        </w:p>
        <w:p w14:paraId="1FAD0461" w14:textId="77777777" w:rsidR="005C5345" w:rsidRDefault="00000000">
          <w:pPr>
            <w:rPr>
              <w:spacing w:val="6"/>
              <w:lang w:eastAsia="zh-CN"/>
            </w:rPr>
          </w:pPr>
          <w:r>
            <w:rPr>
              <w:spacing w:val="6"/>
              <w:lang w:eastAsia="zh-CN"/>
            </w:rPr>
            <w:fldChar w:fldCharType="end"/>
          </w:r>
        </w:p>
      </w:sdtContent>
    </w:sdt>
    <w:p w14:paraId="4B8DC2EC" w14:textId="77777777" w:rsidR="005C5345" w:rsidRDefault="005C5345">
      <w:pPr>
        <w:rPr>
          <w:spacing w:val="6"/>
          <w:lang w:eastAsia="zh-CN"/>
        </w:rPr>
      </w:pPr>
    </w:p>
    <w:p w14:paraId="187BAEBB" w14:textId="77777777" w:rsidR="005C5345" w:rsidRDefault="005C5345">
      <w:pPr>
        <w:rPr>
          <w:spacing w:val="6"/>
          <w:lang w:eastAsia="zh-CN"/>
        </w:rPr>
      </w:pPr>
    </w:p>
    <w:p w14:paraId="5BEAEAFD" w14:textId="77777777" w:rsidR="005C5345" w:rsidRDefault="005C5345">
      <w:pPr>
        <w:rPr>
          <w:spacing w:val="6"/>
          <w:lang w:eastAsia="zh-CN"/>
        </w:rPr>
      </w:pPr>
    </w:p>
    <w:p w14:paraId="5E45C872" w14:textId="77777777" w:rsidR="005C5345" w:rsidRDefault="005C5345">
      <w:pPr>
        <w:rPr>
          <w:spacing w:val="6"/>
          <w:lang w:eastAsia="zh-CN"/>
        </w:rPr>
      </w:pPr>
    </w:p>
    <w:p w14:paraId="3627A3C4" w14:textId="77777777" w:rsidR="005C5345" w:rsidRDefault="005C5345">
      <w:pPr>
        <w:rPr>
          <w:spacing w:val="6"/>
          <w:lang w:eastAsia="zh-CN"/>
        </w:rPr>
      </w:pPr>
    </w:p>
    <w:p w14:paraId="29C274B0" w14:textId="77777777" w:rsidR="005C5345" w:rsidRDefault="005C5345">
      <w:pPr>
        <w:rPr>
          <w:spacing w:val="6"/>
          <w:lang w:eastAsia="zh-CN"/>
        </w:rPr>
      </w:pPr>
    </w:p>
    <w:p w14:paraId="24035FA7" w14:textId="77777777" w:rsidR="005C5345" w:rsidRDefault="005C5345">
      <w:pPr>
        <w:rPr>
          <w:spacing w:val="6"/>
          <w:lang w:eastAsia="zh-CN"/>
        </w:rPr>
      </w:pPr>
    </w:p>
    <w:p w14:paraId="307949BC" w14:textId="77777777" w:rsidR="005C5345" w:rsidRDefault="005C5345">
      <w:pPr>
        <w:rPr>
          <w:spacing w:val="6"/>
          <w:lang w:eastAsia="zh-CN"/>
        </w:rPr>
      </w:pPr>
    </w:p>
    <w:p w14:paraId="380E7063" w14:textId="77777777" w:rsidR="005C5345" w:rsidRDefault="005C5345">
      <w:pPr>
        <w:rPr>
          <w:spacing w:val="6"/>
          <w:lang w:eastAsia="zh-CN"/>
        </w:rPr>
      </w:pPr>
    </w:p>
    <w:p w14:paraId="1CFA5D8F" w14:textId="77777777" w:rsidR="005C5345" w:rsidRDefault="005C5345">
      <w:pPr>
        <w:rPr>
          <w:rFonts w:eastAsiaTheme="minorEastAsia"/>
          <w:spacing w:val="6"/>
          <w:lang w:eastAsia="zh-CN"/>
        </w:rPr>
      </w:pPr>
    </w:p>
    <w:p w14:paraId="4BE3F763" w14:textId="77777777" w:rsidR="005C5345" w:rsidRDefault="005C5345">
      <w:pPr>
        <w:rPr>
          <w:spacing w:val="6"/>
          <w:lang w:eastAsia="zh-CN"/>
        </w:rPr>
      </w:pPr>
    </w:p>
    <w:p w14:paraId="039672E6" w14:textId="77777777" w:rsidR="005C5345" w:rsidRDefault="00000000">
      <w:pPr>
        <w:pStyle w:val="a4"/>
        <w:spacing w:before="118" w:line="214" w:lineRule="auto"/>
        <w:ind w:left="21"/>
        <w:outlineLvl w:val="0"/>
        <w:rPr>
          <w:sz w:val="40"/>
          <w:szCs w:val="40"/>
        </w:rPr>
      </w:pPr>
      <w:bookmarkStart w:id="11" w:name="_Toc28408"/>
      <w:bookmarkStart w:id="12" w:name="_Toc2849"/>
      <w:bookmarkStart w:id="13" w:name="_Toc31739"/>
      <w:r>
        <w:rPr>
          <w:b/>
          <w:bCs/>
          <w:spacing w:val="10"/>
          <w:sz w:val="40"/>
          <w:szCs w:val="40"/>
        </w:rPr>
        <w:t>Chapter</w:t>
      </w:r>
      <w:r>
        <w:rPr>
          <w:b/>
          <w:bCs/>
          <w:spacing w:val="80"/>
          <w:sz w:val="40"/>
          <w:szCs w:val="40"/>
        </w:rPr>
        <w:t xml:space="preserve"> </w:t>
      </w:r>
      <w:r>
        <w:rPr>
          <w:b/>
          <w:bCs/>
          <w:spacing w:val="10"/>
          <w:sz w:val="40"/>
          <w:szCs w:val="40"/>
        </w:rPr>
        <w:t>1</w:t>
      </w:r>
      <w:bookmarkEnd w:id="11"/>
      <w:bookmarkEnd w:id="12"/>
      <w:bookmarkEnd w:id="13"/>
    </w:p>
    <w:p w14:paraId="3DC2A48B" w14:textId="77777777" w:rsidR="005C5345" w:rsidRDefault="005C5345">
      <w:pPr>
        <w:pStyle w:val="a4"/>
        <w:spacing w:before="140" w:line="595" w:lineRule="exact"/>
        <w:jc w:val="both"/>
        <w:rPr>
          <w:b/>
          <w:bCs/>
          <w:spacing w:val="16"/>
          <w:position w:val="1"/>
          <w:sz w:val="44"/>
          <w:szCs w:val="44"/>
        </w:rPr>
      </w:pPr>
    </w:p>
    <w:p w14:paraId="6F2F2ACE" w14:textId="77777777" w:rsidR="005C5345" w:rsidRDefault="00000000">
      <w:pPr>
        <w:pStyle w:val="a4"/>
        <w:spacing w:before="140" w:line="595" w:lineRule="exact"/>
        <w:jc w:val="both"/>
        <w:outlineLvl w:val="1"/>
        <w:rPr>
          <w:b/>
          <w:bCs/>
          <w:spacing w:val="16"/>
          <w:position w:val="1"/>
          <w:sz w:val="44"/>
          <w:szCs w:val="44"/>
        </w:rPr>
      </w:pPr>
      <w:bookmarkStart w:id="14" w:name="_Toc2936"/>
      <w:bookmarkStart w:id="15" w:name="_Toc5398"/>
      <w:bookmarkStart w:id="16" w:name="_Toc14297"/>
      <w:r>
        <w:rPr>
          <w:b/>
          <w:bCs/>
          <w:spacing w:val="16"/>
          <w:position w:val="1"/>
          <w:sz w:val="44"/>
          <w:szCs w:val="44"/>
        </w:rPr>
        <w:t>Introduction</w:t>
      </w:r>
      <w:bookmarkEnd w:id="14"/>
      <w:bookmarkEnd w:id="15"/>
      <w:bookmarkEnd w:id="16"/>
    </w:p>
    <w:p w14:paraId="7F8A1785" w14:textId="77777777" w:rsidR="005C5345" w:rsidRDefault="005C5345">
      <w:pPr>
        <w:pStyle w:val="a4"/>
        <w:spacing w:before="140" w:line="595" w:lineRule="exact"/>
        <w:jc w:val="both"/>
        <w:rPr>
          <w:b/>
          <w:bCs/>
          <w:spacing w:val="16"/>
          <w:position w:val="1"/>
          <w:sz w:val="44"/>
          <w:szCs w:val="44"/>
        </w:rPr>
      </w:pPr>
    </w:p>
    <w:p w14:paraId="6FB53EBA" w14:textId="77777777" w:rsidR="005C5345" w:rsidRDefault="00000000">
      <w:pPr>
        <w:spacing w:line="360" w:lineRule="auto"/>
        <w:rPr>
          <w:spacing w:val="6"/>
          <w:sz w:val="24"/>
          <w:szCs w:val="24"/>
          <w:lang w:eastAsia="zh-CN"/>
        </w:rPr>
      </w:pPr>
      <w:r>
        <w:rPr>
          <w:spacing w:val="6"/>
          <w:sz w:val="24"/>
          <w:szCs w:val="24"/>
          <w:lang w:eastAsia="zh-CN"/>
        </w:rPr>
        <w:t xml:space="preserve">Human activity recognition (HAR) using wearable sensors is an important area of ubiquitous and mobile computing. Inertial measurement units (IMUs), commonly integrated into smartphones, smartwatches and dedicated wearable devices, enable systems to </w:t>
      </w:r>
      <w:proofErr w:type="spellStart"/>
      <w:r>
        <w:rPr>
          <w:spacing w:val="6"/>
          <w:sz w:val="24"/>
          <w:szCs w:val="24"/>
          <w:lang w:eastAsia="zh-CN"/>
        </w:rPr>
        <w:t>recognise</w:t>
      </w:r>
      <w:proofErr w:type="spellEnd"/>
      <w:r>
        <w:rPr>
          <w:spacing w:val="6"/>
          <w:sz w:val="24"/>
          <w:szCs w:val="24"/>
          <w:lang w:eastAsia="zh-CN"/>
        </w:rPr>
        <w:t xml:space="preserve"> activities such as walking, running, sitting and climbing stairs. These capabilities support healthcare monitoring, rehabilitation, sports analytics, workplace safety and context-aware interaction. As HAR moves from controlled experiments towards real-world use, models must provide not only strong recognition performance but also low latency, compact size and energy-efficient inference.</w:t>
      </w:r>
    </w:p>
    <w:p w14:paraId="173457B0" w14:textId="77777777" w:rsidR="005C5345" w:rsidRDefault="005C5345">
      <w:pPr>
        <w:spacing w:line="360" w:lineRule="auto"/>
        <w:rPr>
          <w:spacing w:val="6"/>
          <w:sz w:val="24"/>
          <w:szCs w:val="24"/>
          <w:lang w:eastAsia="zh-CN"/>
        </w:rPr>
      </w:pPr>
    </w:p>
    <w:p w14:paraId="4E14C6FD" w14:textId="77777777" w:rsidR="005C5345" w:rsidRDefault="00000000">
      <w:pPr>
        <w:spacing w:line="360" w:lineRule="auto"/>
        <w:rPr>
          <w:spacing w:val="6"/>
          <w:sz w:val="24"/>
          <w:szCs w:val="24"/>
          <w:lang w:eastAsia="zh-CN"/>
        </w:rPr>
      </w:pPr>
      <w:r>
        <w:rPr>
          <w:spacing w:val="6"/>
          <w:sz w:val="24"/>
          <w:szCs w:val="24"/>
          <w:lang w:eastAsia="zh-CN"/>
        </w:rPr>
        <w:t xml:space="preserve">Compared with camera-based systems, IMU-based HAR is relatively inexpensive, energy-efficient and privacy-preserving, and it can operate under varied lighting and environmental conditions. Nevertheless, IMU signals are noisy and are strongly influenced by sensor placement, orientation and differences in individual movement patterns. These factors make reliable </w:t>
      </w:r>
      <w:proofErr w:type="spellStart"/>
      <w:r>
        <w:rPr>
          <w:spacing w:val="6"/>
          <w:sz w:val="24"/>
          <w:szCs w:val="24"/>
          <w:lang w:eastAsia="zh-CN"/>
        </w:rPr>
        <w:t>generalisation</w:t>
      </w:r>
      <w:proofErr w:type="spellEnd"/>
      <w:r>
        <w:rPr>
          <w:spacing w:val="6"/>
          <w:sz w:val="24"/>
          <w:szCs w:val="24"/>
          <w:lang w:eastAsia="zh-CN"/>
        </w:rPr>
        <w:t xml:space="preserve"> to unseen users difficult, particularly when deployment relies on a single waist- or wrist-mounted sensor.</w:t>
      </w:r>
    </w:p>
    <w:p w14:paraId="0E22BFC4" w14:textId="77777777" w:rsidR="005C5345" w:rsidRDefault="005C5345">
      <w:pPr>
        <w:spacing w:line="360" w:lineRule="auto"/>
        <w:rPr>
          <w:spacing w:val="6"/>
          <w:sz w:val="24"/>
          <w:szCs w:val="24"/>
          <w:lang w:eastAsia="zh-CN"/>
        </w:rPr>
      </w:pPr>
    </w:p>
    <w:p w14:paraId="66236C3C" w14:textId="77777777" w:rsidR="005C5345" w:rsidRDefault="00000000">
      <w:pPr>
        <w:spacing w:line="360" w:lineRule="auto"/>
        <w:rPr>
          <w:spacing w:val="6"/>
          <w:sz w:val="24"/>
          <w:szCs w:val="24"/>
          <w:lang w:eastAsia="zh-CN"/>
        </w:rPr>
      </w:pPr>
      <w:r>
        <w:rPr>
          <w:spacing w:val="6"/>
          <w:sz w:val="24"/>
          <w:szCs w:val="24"/>
          <w:lang w:eastAsia="zh-CN"/>
        </w:rPr>
        <w:t xml:space="preserve">IMU-HAR methods have developed from classical classifiers based on manually designed statistical and frequency-domain features to deep-learning models that learn temporal representations directly from sensor signals. Representative approaches include convolutional and Inception-style networks, Rocket-family transforms and Transformer-based time-series models. More recent architectures, </w:t>
      </w:r>
      <w:r>
        <w:rPr>
          <w:spacing w:val="6"/>
          <w:sz w:val="24"/>
          <w:szCs w:val="24"/>
          <w:lang w:eastAsia="zh-CN"/>
        </w:rPr>
        <w:lastRenderedPageBreak/>
        <w:t xml:space="preserve">including </w:t>
      </w:r>
      <w:proofErr w:type="spellStart"/>
      <w:r>
        <w:rPr>
          <w:spacing w:val="6"/>
          <w:sz w:val="24"/>
          <w:szCs w:val="24"/>
          <w:lang w:eastAsia="zh-CN"/>
        </w:rPr>
        <w:t>rTsfNet</w:t>
      </w:r>
      <w:proofErr w:type="spellEnd"/>
      <w:r>
        <w:rPr>
          <w:spacing w:val="6"/>
          <w:sz w:val="24"/>
          <w:szCs w:val="24"/>
          <w:lang w:eastAsia="zh-CN"/>
        </w:rPr>
        <w:t xml:space="preserve"> and </w:t>
      </w:r>
      <w:proofErr w:type="spellStart"/>
      <w:r>
        <w:rPr>
          <w:spacing w:val="6"/>
          <w:sz w:val="24"/>
          <w:szCs w:val="24"/>
          <w:lang w:eastAsia="zh-CN"/>
        </w:rPr>
        <w:t>DeepConvContext</w:t>
      </w:r>
      <w:proofErr w:type="spellEnd"/>
      <w:r>
        <w:rPr>
          <w:spacing w:val="6"/>
          <w:sz w:val="24"/>
          <w:szCs w:val="24"/>
          <w:lang w:eastAsia="zh-CN"/>
        </w:rPr>
        <w:t>, introduce geometry-aware or context-aware mechanisms to improve orientation robustness and capture longer-term temporal relationships.</w:t>
      </w:r>
    </w:p>
    <w:p w14:paraId="77FC362D" w14:textId="77777777" w:rsidR="005C5345" w:rsidRDefault="005C5345">
      <w:pPr>
        <w:spacing w:line="360" w:lineRule="auto"/>
        <w:rPr>
          <w:spacing w:val="6"/>
          <w:sz w:val="24"/>
          <w:szCs w:val="24"/>
          <w:lang w:eastAsia="zh-CN"/>
        </w:rPr>
      </w:pPr>
    </w:p>
    <w:p w14:paraId="21B74A45" w14:textId="77777777" w:rsidR="005C5345" w:rsidRDefault="00000000">
      <w:pPr>
        <w:spacing w:line="360" w:lineRule="auto"/>
        <w:rPr>
          <w:spacing w:val="6"/>
          <w:sz w:val="24"/>
          <w:szCs w:val="24"/>
          <w:lang w:eastAsia="zh-CN"/>
        </w:rPr>
      </w:pPr>
      <w:r>
        <w:rPr>
          <w:spacing w:val="6"/>
          <w:sz w:val="24"/>
          <w:szCs w:val="24"/>
          <w:lang w:eastAsia="zh-CN"/>
        </w:rPr>
        <w:t>Despite this progress, important limitations remain. Many studies use different datasets, preprocessing procedures and evaluation protocols, making direct model comparison difficult. Deployment characteristics—including model size, inference latency and energy consumption—are also frequently treated as secondary considerations. Furthermore, it remains unclear whether the principles underlying geometry-aware and context-aware models can be combined or simplified to achieve a better balance between predictive performance and computational efficiency.</w:t>
      </w:r>
    </w:p>
    <w:p w14:paraId="0FA8FE87" w14:textId="77777777" w:rsidR="005C5345" w:rsidRDefault="005C5345">
      <w:pPr>
        <w:spacing w:line="360" w:lineRule="auto"/>
        <w:rPr>
          <w:spacing w:val="6"/>
          <w:sz w:val="24"/>
          <w:szCs w:val="24"/>
          <w:lang w:eastAsia="zh-CN"/>
        </w:rPr>
      </w:pPr>
    </w:p>
    <w:p w14:paraId="61394321" w14:textId="77777777" w:rsidR="005C5345" w:rsidRDefault="00000000">
      <w:pPr>
        <w:spacing w:line="360" w:lineRule="auto"/>
        <w:rPr>
          <w:spacing w:val="6"/>
          <w:sz w:val="24"/>
          <w:szCs w:val="24"/>
          <w:lang w:eastAsia="zh-CN"/>
        </w:rPr>
      </w:pPr>
      <w:r>
        <w:rPr>
          <w:spacing w:val="6"/>
          <w:sz w:val="24"/>
          <w:szCs w:val="24"/>
          <w:lang w:eastAsia="zh-CN"/>
        </w:rPr>
        <w:t xml:space="preserve">This dissertation addresses these limitations through a unified evaluation framework for single-IMU HAR and the development of three new architectures: </w:t>
      </w:r>
      <w:proofErr w:type="spellStart"/>
      <w:r>
        <w:rPr>
          <w:spacing w:val="6"/>
          <w:sz w:val="24"/>
          <w:szCs w:val="24"/>
          <w:lang w:eastAsia="zh-CN"/>
        </w:rPr>
        <w:t>RCCMix</w:t>
      </w:r>
      <w:proofErr w:type="spellEnd"/>
      <w:r>
        <w:rPr>
          <w:spacing w:val="6"/>
          <w:sz w:val="24"/>
          <w:szCs w:val="24"/>
          <w:lang w:eastAsia="zh-CN"/>
        </w:rPr>
        <w:t xml:space="preserve">, </w:t>
      </w:r>
      <w:proofErr w:type="spellStart"/>
      <w:r>
        <w:rPr>
          <w:spacing w:val="6"/>
          <w:sz w:val="24"/>
          <w:szCs w:val="24"/>
          <w:lang w:eastAsia="zh-CN"/>
        </w:rPr>
        <w:t>RCCMix</w:t>
      </w:r>
      <w:proofErr w:type="spellEnd"/>
      <w:r>
        <w:rPr>
          <w:spacing w:val="6"/>
          <w:sz w:val="24"/>
          <w:szCs w:val="24"/>
          <w:lang w:eastAsia="zh-CN"/>
        </w:rPr>
        <w:t xml:space="preserve">-Lightweight and </w:t>
      </w:r>
      <w:proofErr w:type="spellStart"/>
      <w:r>
        <w:rPr>
          <w:spacing w:val="6"/>
          <w:sz w:val="24"/>
          <w:szCs w:val="24"/>
          <w:lang w:eastAsia="zh-CN"/>
        </w:rPr>
        <w:t>rTsfNet</w:t>
      </w:r>
      <w:proofErr w:type="spellEnd"/>
      <w:r>
        <w:rPr>
          <w:spacing w:val="6"/>
          <w:sz w:val="24"/>
          <w:szCs w:val="24"/>
          <w:lang w:eastAsia="zh-CN"/>
        </w:rPr>
        <w:t xml:space="preserve">-Lightweight. Experiments are conducted on two complementary public datasets: </w:t>
      </w:r>
      <w:proofErr w:type="spellStart"/>
      <w:r>
        <w:rPr>
          <w:spacing w:val="6"/>
          <w:sz w:val="24"/>
          <w:szCs w:val="24"/>
          <w:lang w:eastAsia="zh-CN"/>
        </w:rPr>
        <w:t>RealWorld</w:t>
      </w:r>
      <w:proofErr w:type="spellEnd"/>
      <w:r>
        <w:rPr>
          <w:spacing w:val="6"/>
          <w:sz w:val="24"/>
          <w:szCs w:val="24"/>
          <w:lang w:eastAsia="zh-CN"/>
        </w:rPr>
        <w:t xml:space="preserve"> HAR using a waist-mounted IMU and </w:t>
      </w:r>
      <w:proofErr w:type="spellStart"/>
      <w:r>
        <w:rPr>
          <w:spacing w:val="6"/>
          <w:sz w:val="24"/>
          <w:szCs w:val="24"/>
          <w:lang w:eastAsia="zh-CN"/>
        </w:rPr>
        <w:t>LARa</w:t>
      </w:r>
      <w:proofErr w:type="spellEnd"/>
      <w:r>
        <w:rPr>
          <w:spacing w:val="6"/>
          <w:sz w:val="24"/>
          <w:szCs w:val="24"/>
          <w:lang w:eastAsia="zh-CN"/>
        </w:rPr>
        <w:t xml:space="preserve"> </w:t>
      </w:r>
      <w:proofErr w:type="spellStart"/>
      <w:r>
        <w:rPr>
          <w:spacing w:val="6"/>
          <w:sz w:val="24"/>
          <w:szCs w:val="24"/>
          <w:lang w:eastAsia="zh-CN"/>
        </w:rPr>
        <w:t>MbientLab</w:t>
      </w:r>
      <w:proofErr w:type="spellEnd"/>
      <w:r>
        <w:rPr>
          <w:spacing w:val="6"/>
          <w:sz w:val="24"/>
          <w:szCs w:val="24"/>
          <w:lang w:eastAsia="zh-CN"/>
        </w:rPr>
        <w:t xml:space="preserve"> using a right-wrist-mounted IMU. Both datasets are processed using consistent fixed-length windowing and label handling. A strict Leave-One-Subject-Out (LOSO) protocol is used, in which each subject is held out for testing in turn, thereby assessing whether a model can </w:t>
      </w:r>
      <w:proofErr w:type="spellStart"/>
      <w:r>
        <w:rPr>
          <w:spacing w:val="6"/>
          <w:sz w:val="24"/>
          <w:szCs w:val="24"/>
          <w:lang w:eastAsia="zh-CN"/>
        </w:rPr>
        <w:t>generalise</w:t>
      </w:r>
      <w:proofErr w:type="spellEnd"/>
      <w:r>
        <w:rPr>
          <w:spacing w:val="6"/>
          <w:sz w:val="24"/>
          <w:szCs w:val="24"/>
          <w:lang w:eastAsia="zh-CN"/>
        </w:rPr>
        <w:t xml:space="preserve"> to unseen users. Macro-F1 is adopted as the primary performance metric because it gives equal importance to every activity class, including less frequent classes.</w:t>
      </w:r>
    </w:p>
    <w:p w14:paraId="6CD12AC4" w14:textId="77777777" w:rsidR="005C5345" w:rsidRDefault="005C5345">
      <w:pPr>
        <w:spacing w:line="360" w:lineRule="auto"/>
        <w:rPr>
          <w:spacing w:val="6"/>
          <w:sz w:val="24"/>
          <w:szCs w:val="24"/>
          <w:lang w:eastAsia="zh-CN"/>
        </w:rPr>
      </w:pPr>
    </w:p>
    <w:p w14:paraId="2F62A2FB" w14:textId="77777777" w:rsidR="005C5345" w:rsidRDefault="00000000">
      <w:pPr>
        <w:spacing w:line="360" w:lineRule="auto"/>
        <w:rPr>
          <w:spacing w:val="6"/>
          <w:sz w:val="24"/>
          <w:szCs w:val="24"/>
          <w:lang w:eastAsia="zh-CN"/>
        </w:rPr>
      </w:pPr>
      <w:r>
        <w:rPr>
          <w:spacing w:val="6"/>
          <w:sz w:val="24"/>
          <w:szCs w:val="24"/>
          <w:lang w:eastAsia="zh-CN"/>
        </w:rPr>
        <w:t xml:space="preserve">The experimental study evaluates six established baselines—k-Nearest </w:t>
      </w:r>
      <w:proofErr w:type="spellStart"/>
      <w:r>
        <w:rPr>
          <w:spacing w:val="6"/>
          <w:sz w:val="24"/>
          <w:szCs w:val="24"/>
          <w:lang w:eastAsia="zh-CN"/>
        </w:rPr>
        <w:t>Neighbours</w:t>
      </w:r>
      <w:proofErr w:type="spellEnd"/>
      <w:r>
        <w:rPr>
          <w:spacing w:val="6"/>
          <w:sz w:val="24"/>
          <w:szCs w:val="24"/>
          <w:lang w:eastAsia="zh-CN"/>
        </w:rPr>
        <w:t xml:space="preserve">, Random Forest, </w:t>
      </w:r>
      <w:proofErr w:type="spellStart"/>
      <w:r>
        <w:rPr>
          <w:spacing w:val="6"/>
          <w:sz w:val="24"/>
          <w:szCs w:val="24"/>
          <w:lang w:eastAsia="zh-CN"/>
        </w:rPr>
        <w:t>InceptionTime</w:t>
      </w:r>
      <w:proofErr w:type="spellEnd"/>
      <w:r>
        <w:rPr>
          <w:spacing w:val="6"/>
          <w:sz w:val="24"/>
          <w:szCs w:val="24"/>
          <w:lang w:eastAsia="zh-CN"/>
        </w:rPr>
        <w:t xml:space="preserve">, </w:t>
      </w:r>
      <w:proofErr w:type="spellStart"/>
      <w:r>
        <w:rPr>
          <w:spacing w:val="6"/>
          <w:sz w:val="24"/>
          <w:szCs w:val="24"/>
          <w:lang w:eastAsia="zh-CN"/>
        </w:rPr>
        <w:t>MiniRocket</w:t>
      </w:r>
      <w:proofErr w:type="spellEnd"/>
      <w:r>
        <w:rPr>
          <w:spacing w:val="6"/>
          <w:sz w:val="24"/>
          <w:szCs w:val="24"/>
          <w:lang w:eastAsia="zh-CN"/>
        </w:rPr>
        <w:t xml:space="preserve">, </w:t>
      </w:r>
      <w:proofErr w:type="spellStart"/>
      <w:r>
        <w:rPr>
          <w:spacing w:val="6"/>
          <w:sz w:val="24"/>
          <w:szCs w:val="24"/>
          <w:lang w:eastAsia="zh-CN"/>
        </w:rPr>
        <w:t>MultiRocket</w:t>
      </w:r>
      <w:proofErr w:type="spellEnd"/>
      <w:r>
        <w:rPr>
          <w:spacing w:val="6"/>
          <w:sz w:val="24"/>
          <w:szCs w:val="24"/>
          <w:lang w:eastAsia="zh-CN"/>
        </w:rPr>
        <w:t xml:space="preserve"> and a Time-Series Transformer—together with the recent </w:t>
      </w:r>
      <w:proofErr w:type="spellStart"/>
      <w:r>
        <w:rPr>
          <w:spacing w:val="6"/>
          <w:sz w:val="24"/>
          <w:szCs w:val="24"/>
          <w:lang w:eastAsia="zh-CN"/>
        </w:rPr>
        <w:t>rTsfNet</w:t>
      </w:r>
      <w:proofErr w:type="spellEnd"/>
      <w:r>
        <w:rPr>
          <w:spacing w:val="6"/>
          <w:sz w:val="24"/>
          <w:szCs w:val="24"/>
          <w:lang w:eastAsia="zh-CN"/>
        </w:rPr>
        <w:t xml:space="preserve"> and three </w:t>
      </w:r>
      <w:proofErr w:type="spellStart"/>
      <w:r>
        <w:rPr>
          <w:spacing w:val="6"/>
          <w:sz w:val="24"/>
          <w:szCs w:val="24"/>
          <w:lang w:eastAsia="zh-CN"/>
        </w:rPr>
        <w:t>DeepConvContext</w:t>
      </w:r>
      <w:proofErr w:type="spellEnd"/>
      <w:r>
        <w:rPr>
          <w:spacing w:val="6"/>
          <w:sz w:val="24"/>
          <w:szCs w:val="24"/>
          <w:lang w:eastAsia="zh-CN"/>
        </w:rPr>
        <w:t xml:space="preserve"> variants. All models are evaluated within the same general framework in terms of LOSO macro-F1, model size, inference latency and approximate energy consumption. Additional statistical, error, calibration and robustness analyses are performed to provide a broader understanding of model </w:t>
      </w:r>
      <w:proofErr w:type="spellStart"/>
      <w:r>
        <w:rPr>
          <w:spacing w:val="6"/>
          <w:sz w:val="24"/>
          <w:szCs w:val="24"/>
          <w:lang w:eastAsia="zh-CN"/>
        </w:rPr>
        <w:t>behaviour</w:t>
      </w:r>
      <w:proofErr w:type="spellEnd"/>
      <w:r>
        <w:rPr>
          <w:spacing w:val="6"/>
          <w:sz w:val="24"/>
          <w:szCs w:val="24"/>
          <w:lang w:eastAsia="zh-CN"/>
        </w:rPr>
        <w:t xml:space="preserve"> beyond predictive performance alone.</w:t>
      </w:r>
    </w:p>
    <w:p w14:paraId="761341BC" w14:textId="77777777" w:rsidR="005C5345" w:rsidRDefault="005C5345">
      <w:pPr>
        <w:spacing w:line="360" w:lineRule="auto"/>
        <w:rPr>
          <w:spacing w:val="6"/>
          <w:sz w:val="24"/>
          <w:szCs w:val="24"/>
          <w:lang w:eastAsia="zh-CN"/>
        </w:rPr>
      </w:pPr>
    </w:p>
    <w:p w14:paraId="5BCDBF3C" w14:textId="77777777" w:rsidR="005C5345" w:rsidRDefault="00000000">
      <w:pPr>
        <w:spacing w:line="360" w:lineRule="auto"/>
        <w:rPr>
          <w:rFonts w:eastAsiaTheme="minorEastAsia"/>
          <w:spacing w:val="6"/>
          <w:sz w:val="24"/>
          <w:szCs w:val="24"/>
          <w:lang w:eastAsia="zh-CN"/>
        </w:rPr>
      </w:pPr>
      <w:r>
        <w:rPr>
          <w:spacing w:val="6"/>
          <w:sz w:val="24"/>
          <w:szCs w:val="24"/>
          <w:lang w:eastAsia="zh-CN"/>
        </w:rPr>
        <w:t xml:space="preserve">The three proposed models target complementary objectives. </w:t>
      </w:r>
      <w:proofErr w:type="spellStart"/>
      <w:r>
        <w:rPr>
          <w:spacing w:val="6"/>
          <w:sz w:val="24"/>
          <w:szCs w:val="24"/>
          <w:lang w:eastAsia="zh-CN"/>
        </w:rPr>
        <w:t>RCCMix</w:t>
      </w:r>
      <w:proofErr w:type="spellEnd"/>
      <w:r>
        <w:rPr>
          <w:spacing w:val="6"/>
          <w:sz w:val="24"/>
          <w:szCs w:val="24"/>
          <w:lang w:eastAsia="zh-CN"/>
        </w:rPr>
        <w:t xml:space="preserve"> combines geometry-aware conditioning with contextual temporal representation learning to </w:t>
      </w:r>
      <w:proofErr w:type="spellStart"/>
      <w:r>
        <w:rPr>
          <w:spacing w:val="6"/>
          <w:sz w:val="24"/>
          <w:szCs w:val="24"/>
          <w:lang w:eastAsia="zh-CN"/>
        </w:rPr>
        <w:t>prioritise</w:t>
      </w:r>
      <w:proofErr w:type="spellEnd"/>
      <w:r>
        <w:rPr>
          <w:spacing w:val="6"/>
          <w:sz w:val="24"/>
          <w:szCs w:val="24"/>
          <w:lang w:eastAsia="zh-CN"/>
        </w:rPr>
        <w:t xml:space="preserve"> recognition performance. </w:t>
      </w:r>
      <w:proofErr w:type="spellStart"/>
      <w:r>
        <w:rPr>
          <w:spacing w:val="6"/>
          <w:sz w:val="24"/>
          <w:szCs w:val="24"/>
          <w:lang w:eastAsia="zh-CN"/>
        </w:rPr>
        <w:t>RCCMix</w:t>
      </w:r>
      <w:proofErr w:type="spellEnd"/>
      <w:r>
        <w:rPr>
          <w:spacing w:val="6"/>
          <w:sz w:val="24"/>
          <w:szCs w:val="24"/>
          <w:lang w:eastAsia="zh-CN"/>
        </w:rPr>
        <w:t xml:space="preserve">-Lightweight simplifies this design to improve deployment efficiency while retaining competitive performance. </w:t>
      </w:r>
      <w:proofErr w:type="spellStart"/>
      <w:r>
        <w:rPr>
          <w:spacing w:val="6"/>
          <w:sz w:val="24"/>
          <w:szCs w:val="24"/>
          <w:lang w:eastAsia="zh-CN"/>
        </w:rPr>
        <w:t>rTsfNet</w:t>
      </w:r>
      <w:proofErr w:type="spellEnd"/>
      <w:r>
        <w:rPr>
          <w:spacing w:val="6"/>
          <w:sz w:val="24"/>
          <w:szCs w:val="24"/>
          <w:lang w:eastAsia="zh-CN"/>
        </w:rPr>
        <w:t xml:space="preserve">-Lightweight compresses the original </w:t>
      </w:r>
      <w:proofErr w:type="spellStart"/>
      <w:r>
        <w:rPr>
          <w:spacing w:val="6"/>
          <w:sz w:val="24"/>
          <w:szCs w:val="24"/>
          <w:lang w:eastAsia="zh-CN"/>
        </w:rPr>
        <w:t>rTsfNet</w:t>
      </w:r>
      <w:proofErr w:type="spellEnd"/>
      <w:r>
        <w:rPr>
          <w:spacing w:val="6"/>
          <w:sz w:val="24"/>
          <w:szCs w:val="24"/>
          <w:lang w:eastAsia="zh-CN"/>
        </w:rPr>
        <w:t xml:space="preserve"> architecture to reduce its storage and computational requirements.</w:t>
      </w:r>
    </w:p>
    <w:p w14:paraId="7F2E3709" w14:textId="77777777" w:rsidR="005C5345" w:rsidRDefault="005C5345">
      <w:pPr>
        <w:spacing w:line="360" w:lineRule="auto"/>
        <w:rPr>
          <w:rFonts w:eastAsiaTheme="minorEastAsia"/>
          <w:spacing w:val="6"/>
          <w:sz w:val="24"/>
          <w:szCs w:val="24"/>
          <w:lang w:eastAsia="zh-CN"/>
        </w:rPr>
      </w:pPr>
    </w:p>
    <w:p w14:paraId="2B025719" w14:textId="77777777" w:rsidR="005C5345" w:rsidRDefault="00000000">
      <w:pPr>
        <w:spacing w:line="360" w:lineRule="auto"/>
        <w:rPr>
          <w:rFonts w:eastAsiaTheme="minorEastAsia"/>
          <w:spacing w:val="6"/>
          <w:sz w:val="24"/>
          <w:szCs w:val="24"/>
          <w:lang w:eastAsia="zh-CN"/>
        </w:rPr>
      </w:pPr>
      <w:r>
        <w:rPr>
          <w:rFonts w:eastAsiaTheme="minorEastAsia"/>
          <w:spacing w:val="6"/>
          <w:sz w:val="24"/>
          <w:szCs w:val="24"/>
          <w:lang w:eastAsia="zh-CN"/>
        </w:rPr>
        <w:t xml:space="preserve">The experimental results demonstrate the distinct strengths of the three proposed models. On </w:t>
      </w:r>
      <w:proofErr w:type="spellStart"/>
      <w:r>
        <w:rPr>
          <w:rFonts w:eastAsiaTheme="minorEastAsia"/>
          <w:spacing w:val="6"/>
          <w:sz w:val="24"/>
          <w:szCs w:val="24"/>
          <w:lang w:eastAsia="zh-CN"/>
        </w:rPr>
        <w:t>RealWorld</w:t>
      </w:r>
      <w:proofErr w:type="spellEnd"/>
      <w:r>
        <w:rPr>
          <w:rFonts w:eastAsiaTheme="minorEastAsia"/>
          <w:spacing w:val="6"/>
          <w:sz w:val="24"/>
          <w:szCs w:val="24"/>
          <w:lang w:eastAsia="zh-CN"/>
        </w:rPr>
        <w:t xml:space="preserve"> HAR, </w:t>
      </w:r>
      <w:proofErr w:type="spellStart"/>
      <w:r>
        <w:rPr>
          <w:rFonts w:eastAsiaTheme="minorEastAsia"/>
          <w:spacing w:val="6"/>
          <w:sz w:val="24"/>
          <w:szCs w:val="24"/>
          <w:lang w:eastAsia="zh-CN"/>
        </w:rPr>
        <w:t>RCCMix</w:t>
      </w:r>
      <w:proofErr w:type="spellEnd"/>
      <w:r>
        <w:rPr>
          <w:rFonts w:eastAsiaTheme="minorEastAsia"/>
          <w:spacing w:val="6"/>
          <w:sz w:val="24"/>
          <w:szCs w:val="24"/>
          <w:lang w:eastAsia="zh-CN"/>
        </w:rPr>
        <w:t xml:space="preserve"> achieves a LOSO macro-F1 of 0.8570, the highest score among all baseline and recent comparator models. On </w:t>
      </w:r>
      <w:proofErr w:type="spellStart"/>
      <w:r>
        <w:rPr>
          <w:rFonts w:eastAsiaTheme="minorEastAsia"/>
          <w:spacing w:val="6"/>
          <w:sz w:val="24"/>
          <w:szCs w:val="24"/>
          <w:lang w:eastAsia="zh-CN"/>
        </w:rPr>
        <w:t>LARa</w:t>
      </w:r>
      <w:proofErr w:type="spellEnd"/>
      <w:r>
        <w:rPr>
          <w:rFonts w:eastAsiaTheme="minorEastAsia"/>
          <w:spacing w:val="6"/>
          <w:sz w:val="24"/>
          <w:szCs w:val="24"/>
          <w:lang w:eastAsia="zh-CN"/>
        </w:rPr>
        <w:t xml:space="preserve">, </w:t>
      </w:r>
      <w:proofErr w:type="spellStart"/>
      <w:r>
        <w:rPr>
          <w:rFonts w:eastAsiaTheme="minorEastAsia"/>
          <w:spacing w:val="6"/>
          <w:sz w:val="24"/>
          <w:szCs w:val="24"/>
          <w:lang w:eastAsia="zh-CN"/>
        </w:rPr>
        <w:t>RCCMix</w:t>
      </w:r>
      <w:proofErr w:type="spellEnd"/>
      <w:r>
        <w:rPr>
          <w:rFonts w:eastAsiaTheme="minorEastAsia"/>
          <w:spacing w:val="6"/>
          <w:sz w:val="24"/>
          <w:szCs w:val="24"/>
          <w:lang w:eastAsia="zh-CN"/>
        </w:rPr>
        <w:t xml:space="preserve"> obtains 0.4954. Although this is lower than </w:t>
      </w:r>
      <w:proofErr w:type="spellStart"/>
      <w:r>
        <w:rPr>
          <w:rFonts w:eastAsiaTheme="minorEastAsia"/>
          <w:spacing w:val="6"/>
          <w:sz w:val="24"/>
          <w:szCs w:val="24"/>
          <w:lang w:eastAsia="zh-CN"/>
        </w:rPr>
        <w:t>InceptionTime’s</w:t>
      </w:r>
      <w:proofErr w:type="spellEnd"/>
      <w:r>
        <w:rPr>
          <w:rFonts w:eastAsiaTheme="minorEastAsia"/>
          <w:spacing w:val="6"/>
          <w:sz w:val="24"/>
          <w:szCs w:val="24"/>
          <w:lang w:eastAsia="zh-CN"/>
        </w:rPr>
        <w:t xml:space="preserve"> 0.5199, it outperforms all evaluated state-of-the-art and proposed models while providing substantially lower inference latency than </w:t>
      </w:r>
      <w:proofErr w:type="spellStart"/>
      <w:r>
        <w:rPr>
          <w:rFonts w:eastAsiaTheme="minorEastAsia"/>
          <w:spacing w:val="6"/>
          <w:sz w:val="24"/>
          <w:szCs w:val="24"/>
          <w:lang w:eastAsia="zh-CN"/>
        </w:rPr>
        <w:t>InceptionTime</w:t>
      </w:r>
      <w:proofErr w:type="spellEnd"/>
      <w:r>
        <w:rPr>
          <w:rFonts w:eastAsiaTheme="minorEastAsia"/>
          <w:spacing w:val="6"/>
          <w:sz w:val="24"/>
          <w:szCs w:val="24"/>
          <w:lang w:eastAsia="zh-CN"/>
        </w:rPr>
        <w:t>.</w:t>
      </w:r>
    </w:p>
    <w:p w14:paraId="13D41341" w14:textId="77777777" w:rsidR="005C5345" w:rsidRDefault="005C5345">
      <w:pPr>
        <w:spacing w:line="360" w:lineRule="auto"/>
        <w:rPr>
          <w:rFonts w:eastAsiaTheme="minorEastAsia"/>
          <w:spacing w:val="6"/>
          <w:sz w:val="24"/>
          <w:szCs w:val="24"/>
          <w:lang w:eastAsia="zh-CN"/>
        </w:rPr>
      </w:pPr>
    </w:p>
    <w:p w14:paraId="49F36ECB" w14:textId="77777777" w:rsidR="005C5345" w:rsidRDefault="00000000">
      <w:pPr>
        <w:spacing w:line="360" w:lineRule="auto"/>
        <w:rPr>
          <w:rFonts w:eastAsiaTheme="minorEastAsia"/>
          <w:spacing w:val="6"/>
          <w:sz w:val="24"/>
          <w:szCs w:val="24"/>
          <w:lang w:eastAsia="zh-CN"/>
        </w:rPr>
      </w:pPr>
      <w:proofErr w:type="spellStart"/>
      <w:r>
        <w:rPr>
          <w:rFonts w:eastAsiaTheme="minorEastAsia"/>
          <w:spacing w:val="6"/>
          <w:sz w:val="24"/>
          <w:szCs w:val="24"/>
          <w:lang w:eastAsia="zh-CN"/>
        </w:rPr>
        <w:t>RCCMix</w:t>
      </w:r>
      <w:proofErr w:type="spellEnd"/>
      <w:r>
        <w:rPr>
          <w:rFonts w:eastAsiaTheme="minorEastAsia"/>
          <w:spacing w:val="6"/>
          <w:sz w:val="24"/>
          <w:szCs w:val="24"/>
          <w:lang w:eastAsia="zh-CN"/>
        </w:rPr>
        <w:t xml:space="preserve">-Lightweight offers the most competitive overall performance–efficiency trade-off among </w:t>
      </w:r>
      <w:r>
        <w:rPr>
          <w:rFonts w:eastAsiaTheme="minorEastAsia" w:hint="eastAsia"/>
          <w:spacing w:val="6"/>
          <w:sz w:val="24"/>
          <w:szCs w:val="24"/>
          <w:lang w:eastAsia="zh-CN"/>
        </w:rPr>
        <w:t xml:space="preserve">all </w:t>
      </w:r>
      <w:r>
        <w:rPr>
          <w:rFonts w:eastAsiaTheme="minorEastAsia"/>
          <w:spacing w:val="6"/>
          <w:sz w:val="24"/>
          <w:szCs w:val="24"/>
          <w:lang w:eastAsia="zh-CN"/>
        </w:rPr>
        <w:t xml:space="preserve">models. On </w:t>
      </w:r>
      <w:proofErr w:type="spellStart"/>
      <w:r>
        <w:rPr>
          <w:rFonts w:eastAsiaTheme="minorEastAsia"/>
          <w:spacing w:val="6"/>
          <w:sz w:val="24"/>
          <w:szCs w:val="24"/>
          <w:lang w:eastAsia="zh-CN"/>
        </w:rPr>
        <w:t>RealWorld</w:t>
      </w:r>
      <w:proofErr w:type="spellEnd"/>
      <w:r>
        <w:rPr>
          <w:rFonts w:eastAsiaTheme="minorEastAsia"/>
          <w:spacing w:val="6"/>
          <w:sz w:val="24"/>
          <w:szCs w:val="24"/>
          <w:lang w:eastAsia="zh-CN"/>
        </w:rPr>
        <w:t xml:space="preserve"> HAR, it achieves a macro-F1 of 0.8114, closely approaching </w:t>
      </w:r>
      <w:proofErr w:type="spellStart"/>
      <w:r>
        <w:rPr>
          <w:rFonts w:eastAsiaTheme="minorEastAsia"/>
          <w:spacing w:val="6"/>
          <w:sz w:val="24"/>
          <w:szCs w:val="24"/>
          <w:lang w:eastAsia="zh-CN"/>
        </w:rPr>
        <w:t>rTsfNet’s</w:t>
      </w:r>
      <w:proofErr w:type="spellEnd"/>
      <w:r>
        <w:rPr>
          <w:rFonts w:eastAsiaTheme="minorEastAsia"/>
          <w:spacing w:val="6"/>
          <w:sz w:val="24"/>
          <w:szCs w:val="24"/>
          <w:lang w:eastAsia="zh-CN"/>
        </w:rPr>
        <w:t xml:space="preserve"> 0.8139, while delivering the shortest inference time among all evaluated models at only 0.69 </w:t>
      </w:r>
      <w:proofErr w:type="spellStart"/>
      <w:r>
        <w:rPr>
          <w:rFonts w:eastAsiaTheme="minorEastAsia"/>
          <w:spacing w:val="6"/>
          <w:sz w:val="24"/>
          <w:szCs w:val="24"/>
          <w:lang w:eastAsia="zh-CN"/>
        </w:rPr>
        <w:t>ms</w:t>
      </w:r>
      <w:proofErr w:type="spellEnd"/>
      <w:r>
        <w:rPr>
          <w:rFonts w:eastAsiaTheme="minorEastAsia"/>
          <w:spacing w:val="6"/>
          <w:sz w:val="24"/>
          <w:szCs w:val="24"/>
          <w:lang w:eastAsia="zh-CN"/>
        </w:rPr>
        <w:t xml:space="preserve">, compared with 439.62 </w:t>
      </w:r>
      <w:proofErr w:type="spellStart"/>
      <w:r>
        <w:rPr>
          <w:rFonts w:eastAsiaTheme="minorEastAsia"/>
          <w:spacing w:val="6"/>
          <w:sz w:val="24"/>
          <w:szCs w:val="24"/>
          <w:lang w:eastAsia="zh-CN"/>
        </w:rPr>
        <w:t>ms</w:t>
      </w:r>
      <w:proofErr w:type="spellEnd"/>
      <w:r>
        <w:rPr>
          <w:rFonts w:eastAsiaTheme="minorEastAsia"/>
          <w:spacing w:val="6"/>
          <w:sz w:val="24"/>
          <w:szCs w:val="24"/>
          <w:lang w:eastAsia="zh-CN"/>
        </w:rPr>
        <w:t xml:space="preserve"> for </w:t>
      </w:r>
      <w:proofErr w:type="spellStart"/>
      <w:r>
        <w:rPr>
          <w:rFonts w:eastAsiaTheme="minorEastAsia"/>
          <w:spacing w:val="6"/>
          <w:sz w:val="24"/>
          <w:szCs w:val="24"/>
          <w:lang w:eastAsia="zh-CN"/>
        </w:rPr>
        <w:t>rTsfNet</w:t>
      </w:r>
      <w:proofErr w:type="spellEnd"/>
      <w:r>
        <w:rPr>
          <w:rFonts w:eastAsiaTheme="minorEastAsia" w:hint="eastAsia"/>
          <w:spacing w:val="6"/>
          <w:sz w:val="24"/>
          <w:szCs w:val="24"/>
          <w:lang w:eastAsia="zh-CN"/>
        </w:rPr>
        <w:t xml:space="preserve">. </w:t>
      </w:r>
      <w:r>
        <w:rPr>
          <w:rFonts w:eastAsiaTheme="minorEastAsia"/>
          <w:spacing w:val="6"/>
          <w:sz w:val="24"/>
          <w:szCs w:val="24"/>
          <w:lang w:eastAsia="zh-CN"/>
        </w:rPr>
        <w:t xml:space="preserve">Its approximate energy consumption is also reduced from 2.020 </w:t>
      </w:r>
      <w:proofErr w:type="spellStart"/>
      <w:r>
        <w:rPr>
          <w:rFonts w:eastAsiaTheme="minorEastAsia"/>
          <w:spacing w:val="6"/>
          <w:sz w:val="24"/>
          <w:szCs w:val="24"/>
          <w:lang w:eastAsia="zh-CN"/>
        </w:rPr>
        <w:t>mJ</w:t>
      </w:r>
      <w:proofErr w:type="spellEnd"/>
      <w:r>
        <w:rPr>
          <w:rFonts w:eastAsiaTheme="minorEastAsia"/>
          <w:spacing w:val="6"/>
          <w:sz w:val="24"/>
          <w:szCs w:val="24"/>
          <w:lang w:eastAsia="zh-CN"/>
        </w:rPr>
        <w:t xml:space="preserve"> to 0.277 </w:t>
      </w:r>
      <w:proofErr w:type="spellStart"/>
      <w:r>
        <w:rPr>
          <w:rFonts w:eastAsiaTheme="minorEastAsia"/>
          <w:spacing w:val="6"/>
          <w:sz w:val="24"/>
          <w:szCs w:val="24"/>
          <w:lang w:eastAsia="zh-CN"/>
        </w:rPr>
        <w:t>mJ</w:t>
      </w:r>
      <w:proofErr w:type="spellEnd"/>
      <w:r>
        <w:rPr>
          <w:rFonts w:eastAsiaTheme="minorEastAsia"/>
          <w:spacing w:val="6"/>
          <w:sz w:val="24"/>
          <w:szCs w:val="24"/>
          <w:lang w:eastAsia="zh-CN"/>
        </w:rPr>
        <w:t xml:space="preserve"> per three-second window. On </w:t>
      </w:r>
      <w:proofErr w:type="spellStart"/>
      <w:r>
        <w:rPr>
          <w:rFonts w:eastAsiaTheme="minorEastAsia"/>
          <w:spacing w:val="6"/>
          <w:sz w:val="24"/>
          <w:szCs w:val="24"/>
          <w:lang w:eastAsia="zh-CN"/>
        </w:rPr>
        <w:t>LARa</w:t>
      </w:r>
      <w:proofErr w:type="spellEnd"/>
      <w:r>
        <w:rPr>
          <w:rFonts w:eastAsiaTheme="minorEastAsia"/>
          <w:spacing w:val="6"/>
          <w:sz w:val="24"/>
          <w:szCs w:val="24"/>
          <w:lang w:eastAsia="zh-CN"/>
        </w:rPr>
        <w:t xml:space="preserve">, </w:t>
      </w:r>
      <w:proofErr w:type="spellStart"/>
      <w:r>
        <w:rPr>
          <w:rFonts w:eastAsiaTheme="minorEastAsia"/>
          <w:spacing w:val="6"/>
          <w:sz w:val="24"/>
          <w:szCs w:val="24"/>
          <w:lang w:eastAsia="zh-CN"/>
        </w:rPr>
        <w:t>RCCMix</w:t>
      </w:r>
      <w:proofErr w:type="spellEnd"/>
      <w:r>
        <w:rPr>
          <w:rFonts w:eastAsiaTheme="minorEastAsia"/>
          <w:spacing w:val="6"/>
          <w:sz w:val="24"/>
          <w:szCs w:val="24"/>
          <w:lang w:eastAsia="zh-CN"/>
        </w:rPr>
        <w:t xml:space="preserve">-Lightweight slightly exceeds the original </w:t>
      </w:r>
      <w:proofErr w:type="spellStart"/>
      <w:r>
        <w:rPr>
          <w:rFonts w:eastAsiaTheme="minorEastAsia"/>
          <w:spacing w:val="6"/>
          <w:sz w:val="24"/>
          <w:szCs w:val="24"/>
          <w:lang w:eastAsia="zh-CN"/>
        </w:rPr>
        <w:t>rTsfNet</w:t>
      </w:r>
      <w:proofErr w:type="spellEnd"/>
      <w:r>
        <w:rPr>
          <w:rFonts w:eastAsiaTheme="minorEastAsia"/>
          <w:spacing w:val="6"/>
          <w:sz w:val="24"/>
          <w:szCs w:val="24"/>
          <w:lang w:eastAsia="zh-CN"/>
        </w:rPr>
        <w:t>, with macro-F1 scores of 0.4663 and 0.4660, respectively.</w:t>
      </w:r>
    </w:p>
    <w:p w14:paraId="1AEE34D8" w14:textId="77777777" w:rsidR="005C5345" w:rsidRDefault="005C5345">
      <w:pPr>
        <w:spacing w:line="360" w:lineRule="auto"/>
        <w:rPr>
          <w:rFonts w:eastAsiaTheme="minorEastAsia"/>
          <w:spacing w:val="6"/>
          <w:sz w:val="24"/>
          <w:szCs w:val="24"/>
          <w:lang w:eastAsia="zh-CN"/>
        </w:rPr>
      </w:pPr>
    </w:p>
    <w:p w14:paraId="3F6E06CE" w14:textId="77777777" w:rsidR="005C5345" w:rsidRDefault="00000000">
      <w:pPr>
        <w:spacing w:line="360" w:lineRule="auto"/>
        <w:rPr>
          <w:rFonts w:eastAsiaTheme="minorEastAsia"/>
          <w:spacing w:val="6"/>
          <w:sz w:val="24"/>
          <w:szCs w:val="24"/>
          <w:lang w:eastAsia="zh-CN"/>
        </w:rPr>
      </w:pPr>
      <w:proofErr w:type="spellStart"/>
      <w:r>
        <w:rPr>
          <w:rFonts w:eastAsiaTheme="minorEastAsia"/>
          <w:spacing w:val="6"/>
          <w:sz w:val="24"/>
          <w:szCs w:val="24"/>
          <w:lang w:eastAsia="zh-CN"/>
        </w:rPr>
        <w:t>rTsfNet</w:t>
      </w:r>
      <w:proofErr w:type="spellEnd"/>
      <w:r>
        <w:rPr>
          <w:rFonts w:eastAsiaTheme="minorEastAsia"/>
          <w:spacing w:val="6"/>
          <w:sz w:val="24"/>
          <w:szCs w:val="24"/>
          <w:lang w:eastAsia="zh-CN"/>
        </w:rPr>
        <w:t xml:space="preserve">-Lightweight provides a more direct model-compression trade-off. Relative to the original </w:t>
      </w:r>
      <w:proofErr w:type="spellStart"/>
      <w:r>
        <w:rPr>
          <w:rFonts w:eastAsiaTheme="minorEastAsia"/>
          <w:spacing w:val="6"/>
          <w:sz w:val="24"/>
          <w:szCs w:val="24"/>
          <w:lang w:eastAsia="zh-CN"/>
        </w:rPr>
        <w:t>rTsfNet</w:t>
      </w:r>
      <w:proofErr w:type="spellEnd"/>
      <w:r>
        <w:rPr>
          <w:rFonts w:eastAsiaTheme="minorEastAsia"/>
          <w:spacing w:val="6"/>
          <w:sz w:val="24"/>
          <w:szCs w:val="24"/>
          <w:lang w:eastAsia="zh-CN"/>
        </w:rPr>
        <w:t xml:space="preserve">, it reduces model size from 3.66 MB to 1.55 MB, inference latency from 439.62 </w:t>
      </w:r>
      <w:proofErr w:type="spellStart"/>
      <w:r>
        <w:rPr>
          <w:rFonts w:eastAsiaTheme="minorEastAsia"/>
          <w:spacing w:val="6"/>
          <w:sz w:val="24"/>
          <w:szCs w:val="24"/>
          <w:lang w:eastAsia="zh-CN"/>
        </w:rPr>
        <w:t>ms</w:t>
      </w:r>
      <w:proofErr w:type="spellEnd"/>
      <w:r>
        <w:rPr>
          <w:rFonts w:eastAsiaTheme="minorEastAsia"/>
          <w:spacing w:val="6"/>
          <w:sz w:val="24"/>
          <w:szCs w:val="24"/>
          <w:lang w:eastAsia="zh-CN"/>
        </w:rPr>
        <w:t xml:space="preserve"> to 58.98 </w:t>
      </w:r>
      <w:proofErr w:type="spellStart"/>
      <w:r>
        <w:rPr>
          <w:rFonts w:eastAsiaTheme="minorEastAsia"/>
          <w:spacing w:val="6"/>
          <w:sz w:val="24"/>
          <w:szCs w:val="24"/>
          <w:lang w:eastAsia="zh-CN"/>
        </w:rPr>
        <w:t>ms</w:t>
      </w:r>
      <w:proofErr w:type="spellEnd"/>
      <w:r>
        <w:rPr>
          <w:rFonts w:eastAsiaTheme="minorEastAsia"/>
          <w:spacing w:val="6"/>
          <w:sz w:val="24"/>
          <w:szCs w:val="24"/>
          <w:lang w:eastAsia="zh-CN"/>
        </w:rPr>
        <w:t xml:space="preserve">, and approximate energy consumption from 2.020 </w:t>
      </w:r>
      <w:proofErr w:type="spellStart"/>
      <w:r>
        <w:rPr>
          <w:rFonts w:eastAsiaTheme="minorEastAsia"/>
          <w:spacing w:val="6"/>
          <w:sz w:val="24"/>
          <w:szCs w:val="24"/>
          <w:lang w:eastAsia="zh-CN"/>
        </w:rPr>
        <w:t>mJ</w:t>
      </w:r>
      <w:proofErr w:type="spellEnd"/>
      <w:r>
        <w:rPr>
          <w:rFonts w:eastAsiaTheme="minorEastAsia"/>
          <w:spacing w:val="6"/>
          <w:sz w:val="24"/>
          <w:szCs w:val="24"/>
          <w:lang w:eastAsia="zh-CN"/>
        </w:rPr>
        <w:t xml:space="preserve"> to 0.447 </w:t>
      </w:r>
      <w:proofErr w:type="spellStart"/>
      <w:r>
        <w:rPr>
          <w:rFonts w:eastAsiaTheme="minorEastAsia"/>
          <w:spacing w:val="6"/>
          <w:sz w:val="24"/>
          <w:szCs w:val="24"/>
          <w:lang w:eastAsia="zh-CN"/>
        </w:rPr>
        <w:t>mJ</w:t>
      </w:r>
      <w:proofErr w:type="spellEnd"/>
      <w:r>
        <w:rPr>
          <w:rFonts w:eastAsiaTheme="minorEastAsia"/>
          <w:spacing w:val="6"/>
          <w:sz w:val="24"/>
          <w:szCs w:val="24"/>
          <w:lang w:eastAsia="zh-CN"/>
        </w:rPr>
        <w:t xml:space="preserve">. Its </w:t>
      </w:r>
      <w:proofErr w:type="spellStart"/>
      <w:r>
        <w:rPr>
          <w:rFonts w:eastAsiaTheme="minorEastAsia"/>
          <w:spacing w:val="6"/>
          <w:sz w:val="24"/>
          <w:szCs w:val="24"/>
          <w:lang w:eastAsia="zh-CN"/>
        </w:rPr>
        <w:t>RealWorld</w:t>
      </w:r>
      <w:proofErr w:type="spellEnd"/>
      <w:r>
        <w:rPr>
          <w:rFonts w:eastAsiaTheme="minorEastAsia"/>
          <w:spacing w:val="6"/>
          <w:sz w:val="24"/>
          <w:szCs w:val="24"/>
          <w:lang w:eastAsia="zh-CN"/>
        </w:rPr>
        <w:t xml:space="preserve"> macro-F1 decreases moderately from 0.8139 to 0.7815. Overall, the results show that geometry- and context-aware architectures can be redesigned for substantially more efficient inference, although their effectiveness varies across sensor placements and datasets.</w:t>
      </w:r>
    </w:p>
    <w:p w14:paraId="7B07D97C" w14:textId="77777777" w:rsidR="005C5345" w:rsidRDefault="005C5345">
      <w:pPr>
        <w:spacing w:line="360" w:lineRule="auto"/>
        <w:rPr>
          <w:rFonts w:eastAsiaTheme="minorEastAsia"/>
          <w:spacing w:val="6"/>
          <w:sz w:val="24"/>
          <w:szCs w:val="24"/>
          <w:lang w:eastAsia="zh-CN"/>
        </w:rPr>
      </w:pPr>
    </w:p>
    <w:p w14:paraId="772F6347" w14:textId="77777777" w:rsidR="005C5345" w:rsidRDefault="00000000">
      <w:pPr>
        <w:spacing w:line="360" w:lineRule="auto"/>
        <w:rPr>
          <w:rFonts w:eastAsiaTheme="minorEastAsia"/>
          <w:spacing w:val="6"/>
          <w:sz w:val="24"/>
          <w:szCs w:val="24"/>
          <w:lang w:eastAsia="zh-CN"/>
        </w:rPr>
      </w:pPr>
      <w:r>
        <w:rPr>
          <w:rFonts w:eastAsiaTheme="minorEastAsia"/>
          <w:spacing w:val="6"/>
          <w:sz w:val="24"/>
          <w:szCs w:val="24"/>
          <w:lang w:eastAsia="zh-CN"/>
        </w:rPr>
        <w:t>The main research question is:</w:t>
      </w:r>
    </w:p>
    <w:p w14:paraId="70009719" w14:textId="77777777" w:rsidR="005C5345" w:rsidRDefault="005C5345">
      <w:pPr>
        <w:spacing w:line="360" w:lineRule="auto"/>
        <w:rPr>
          <w:rFonts w:eastAsiaTheme="minorEastAsia"/>
          <w:spacing w:val="6"/>
          <w:sz w:val="24"/>
          <w:szCs w:val="24"/>
          <w:lang w:eastAsia="zh-CN"/>
        </w:rPr>
      </w:pPr>
    </w:p>
    <w:p w14:paraId="61B1811B" w14:textId="77777777" w:rsidR="005C5345" w:rsidRDefault="00000000">
      <w:pPr>
        <w:spacing w:line="360" w:lineRule="auto"/>
        <w:rPr>
          <w:rFonts w:eastAsiaTheme="minorEastAsia"/>
          <w:spacing w:val="6"/>
          <w:sz w:val="24"/>
          <w:szCs w:val="24"/>
          <w:lang w:eastAsia="zh-CN"/>
        </w:rPr>
      </w:pPr>
      <w:r>
        <w:rPr>
          <w:rFonts w:eastAsiaTheme="minorEastAsia"/>
          <w:spacing w:val="6"/>
          <w:sz w:val="24"/>
          <w:szCs w:val="24"/>
          <w:lang w:eastAsia="zh-CN"/>
        </w:rPr>
        <w:t>How can accurate and computationally efficient HAR models be designed for waist- and wrist-mounted IMU settings?</w:t>
      </w:r>
    </w:p>
    <w:p w14:paraId="71B2DFB8" w14:textId="77777777" w:rsidR="005C5345" w:rsidRDefault="005C5345">
      <w:pPr>
        <w:spacing w:line="360" w:lineRule="auto"/>
        <w:rPr>
          <w:rFonts w:eastAsiaTheme="minorEastAsia"/>
          <w:spacing w:val="6"/>
          <w:sz w:val="24"/>
          <w:szCs w:val="24"/>
          <w:lang w:eastAsia="zh-CN"/>
        </w:rPr>
      </w:pPr>
    </w:p>
    <w:p w14:paraId="763D79CC" w14:textId="77777777" w:rsidR="005C5345" w:rsidRDefault="00000000">
      <w:pPr>
        <w:spacing w:line="360" w:lineRule="auto"/>
        <w:rPr>
          <w:rFonts w:eastAsiaTheme="minorEastAsia"/>
          <w:spacing w:val="6"/>
          <w:sz w:val="24"/>
          <w:szCs w:val="24"/>
          <w:lang w:eastAsia="zh-CN"/>
        </w:rPr>
      </w:pPr>
      <w:r>
        <w:rPr>
          <w:rFonts w:eastAsiaTheme="minorEastAsia"/>
          <w:spacing w:val="6"/>
          <w:sz w:val="24"/>
          <w:szCs w:val="24"/>
          <w:lang w:eastAsia="zh-CN"/>
        </w:rPr>
        <w:t>This question is investigated through four supporting research questions:</w:t>
      </w:r>
    </w:p>
    <w:p w14:paraId="2F766CF0" w14:textId="77777777" w:rsidR="005C5345" w:rsidRDefault="005C5345">
      <w:pPr>
        <w:spacing w:line="360" w:lineRule="auto"/>
        <w:rPr>
          <w:rFonts w:eastAsiaTheme="minorEastAsia"/>
          <w:spacing w:val="6"/>
          <w:sz w:val="24"/>
          <w:szCs w:val="24"/>
          <w:lang w:eastAsia="zh-CN"/>
        </w:rPr>
      </w:pPr>
    </w:p>
    <w:p w14:paraId="6D3E0754" w14:textId="77777777" w:rsidR="005C5345" w:rsidRDefault="00000000">
      <w:pPr>
        <w:spacing w:line="360" w:lineRule="auto"/>
        <w:rPr>
          <w:rFonts w:eastAsiaTheme="minorEastAsia"/>
          <w:spacing w:val="6"/>
          <w:sz w:val="24"/>
          <w:szCs w:val="24"/>
          <w:lang w:eastAsia="zh-CN"/>
        </w:rPr>
      </w:pPr>
      <w:r>
        <w:rPr>
          <w:rFonts w:eastAsiaTheme="minorEastAsia"/>
          <w:spacing w:val="6"/>
          <w:sz w:val="24"/>
          <w:szCs w:val="24"/>
          <w:lang w:eastAsia="zh-CN"/>
        </w:rPr>
        <w:t>RQ1: Under a strict LOSO protocol, how do classical, deep time-series and recent geometry- or context-aware models compare in terms of macro-F1?</w:t>
      </w:r>
    </w:p>
    <w:p w14:paraId="7FAC210A" w14:textId="77777777" w:rsidR="005C5345" w:rsidRDefault="00000000">
      <w:pPr>
        <w:spacing w:line="360" w:lineRule="auto"/>
        <w:rPr>
          <w:rFonts w:eastAsiaTheme="minorEastAsia"/>
          <w:spacing w:val="6"/>
          <w:sz w:val="24"/>
          <w:szCs w:val="24"/>
          <w:lang w:eastAsia="zh-CN"/>
        </w:rPr>
      </w:pPr>
      <w:r>
        <w:rPr>
          <w:rFonts w:eastAsiaTheme="minorEastAsia"/>
          <w:spacing w:val="6"/>
          <w:sz w:val="24"/>
          <w:szCs w:val="24"/>
          <w:lang w:eastAsia="zh-CN"/>
        </w:rPr>
        <w:t>RQ2: What trade-offs exist between macro-F1, model size, inference latency and approximate energy consumption across waist- and wrist-mounted settings?</w:t>
      </w:r>
    </w:p>
    <w:p w14:paraId="097C82D5" w14:textId="77777777" w:rsidR="005C5345" w:rsidRDefault="00000000">
      <w:pPr>
        <w:spacing w:line="360" w:lineRule="auto"/>
        <w:rPr>
          <w:rFonts w:eastAsiaTheme="minorEastAsia"/>
          <w:spacing w:val="6"/>
          <w:sz w:val="24"/>
          <w:szCs w:val="24"/>
          <w:lang w:eastAsia="zh-CN"/>
        </w:rPr>
      </w:pPr>
      <w:r>
        <w:rPr>
          <w:rFonts w:eastAsiaTheme="minorEastAsia"/>
          <w:spacing w:val="6"/>
          <w:sz w:val="24"/>
          <w:szCs w:val="24"/>
          <w:lang w:eastAsia="zh-CN"/>
        </w:rPr>
        <w:t xml:space="preserve">RQ3: Can geometry-aware and contextual modelling principles be combined in </w:t>
      </w:r>
      <w:proofErr w:type="spellStart"/>
      <w:r>
        <w:rPr>
          <w:rFonts w:eastAsiaTheme="minorEastAsia"/>
          <w:spacing w:val="6"/>
          <w:sz w:val="24"/>
          <w:szCs w:val="24"/>
          <w:lang w:eastAsia="zh-CN"/>
        </w:rPr>
        <w:t>RCCMix</w:t>
      </w:r>
      <w:proofErr w:type="spellEnd"/>
      <w:r>
        <w:rPr>
          <w:rFonts w:eastAsiaTheme="minorEastAsia"/>
          <w:spacing w:val="6"/>
          <w:sz w:val="24"/>
          <w:szCs w:val="24"/>
          <w:lang w:eastAsia="zh-CN"/>
        </w:rPr>
        <w:t xml:space="preserve"> and </w:t>
      </w:r>
      <w:proofErr w:type="spellStart"/>
      <w:r>
        <w:rPr>
          <w:rFonts w:eastAsiaTheme="minorEastAsia"/>
          <w:spacing w:val="6"/>
          <w:sz w:val="24"/>
          <w:szCs w:val="24"/>
          <w:lang w:eastAsia="zh-CN"/>
        </w:rPr>
        <w:t>RCCMix</w:t>
      </w:r>
      <w:proofErr w:type="spellEnd"/>
      <w:r>
        <w:rPr>
          <w:rFonts w:eastAsiaTheme="minorEastAsia"/>
          <w:spacing w:val="6"/>
          <w:sz w:val="24"/>
          <w:szCs w:val="24"/>
          <w:lang w:eastAsia="zh-CN"/>
        </w:rPr>
        <w:t>-Lightweight to improve predictive performance or deployment efficiency?</w:t>
      </w:r>
    </w:p>
    <w:p w14:paraId="08B3E526" w14:textId="77777777" w:rsidR="005C5345" w:rsidRDefault="00000000">
      <w:pPr>
        <w:spacing w:line="360" w:lineRule="auto"/>
        <w:rPr>
          <w:rFonts w:eastAsiaTheme="minorEastAsia"/>
          <w:spacing w:val="6"/>
          <w:sz w:val="24"/>
          <w:szCs w:val="24"/>
          <w:lang w:eastAsia="zh-CN"/>
        </w:rPr>
      </w:pPr>
      <w:r>
        <w:rPr>
          <w:rFonts w:eastAsiaTheme="minorEastAsia"/>
          <w:spacing w:val="6"/>
          <w:sz w:val="24"/>
          <w:szCs w:val="24"/>
          <w:lang w:eastAsia="zh-CN"/>
        </w:rPr>
        <w:t xml:space="preserve">RQ4: To what extent can </w:t>
      </w:r>
      <w:proofErr w:type="spellStart"/>
      <w:r>
        <w:rPr>
          <w:rFonts w:eastAsiaTheme="minorEastAsia"/>
          <w:spacing w:val="6"/>
          <w:sz w:val="24"/>
          <w:szCs w:val="24"/>
          <w:lang w:eastAsia="zh-CN"/>
        </w:rPr>
        <w:t>rTsfNet</w:t>
      </w:r>
      <w:proofErr w:type="spellEnd"/>
      <w:r>
        <w:rPr>
          <w:rFonts w:eastAsiaTheme="minorEastAsia"/>
          <w:spacing w:val="6"/>
          <w:sz w:val="24"/>
          <w:szCs w:val="24"/>
          <w:lang w:eastAsia="zh-CN"/>
        </w:rPr>
        <w:t xml:space="preserve"> be simplified while preserving most of its recognition performance?</w:t>
      </w:r>
    </w:p>
    <w:p w14:paraId="786A8605" w14:textId="77777777" w:rsidR="005C5345" w:rsidRDefault="005C5345">
      <w:pPr>
        <w:spacing w:line="360" w:lineRule="auto"/>
        <w:rPr>
          <w:rFonts w:eastAsiaTheme="minorEastAsia"/>
          <w:spacing w:val="6"/>
          <w:sz w:val="24"/>
          <w:szCs w:val="24"/>
          <w:lang w:eastAsia="zh-CN"/>
        </w:rPr>
      </w:pPr>
    </w:p>
    <w:p w14:paraId="29A455E5" w14:textId="77777777" w:rsidR="005C5345" w:rsidRDefault="00000000">
      <w:pPr>
        <w:spacing w:line="360" w:lineRule="auto"/>
        <w:rPr>
          <w:rFonts w:eastAsiaTheme="minorEastAsia"/>
          <w:spacing w:val="6"/>
          <w:sz w:val="24"/>
          <w:szCs w:val="24"/>
          <w:lang w:eastAsia="zh-CN"/>
        </w:rPr>
      </w:pPr>
      <w:r>
        <w:rPr>
          <w:rFonts w:eastAsiaTheme="minorEastAsia"/>
          <w:spacing w:val="6"/>
          <w:sz w:val="24"/>
          <w:szCs w:val="24"/>
          <w:lang w:eastAsia="zh-CN"/>
        </w:rPr>
        <w:t xml:space="preserve">The dissertation makes four principal contributions. First, it establishes a consistent and reproducible evaluation framework across </w:t>
      </w:r>
      <w:proofErr w:type="spellStart"/>
      <w:r>
        <w:rPr>
          <w:rFonts w:eastAsiaTheme="minorEastAsia"/>
          <w:spacing w:val="6"/>
          <w:sz w:val="24"/>
          <w:szCs w:val="24"/>
          <w:lang w:eastAsia="zh-CN"/>
        </w:rPr>
        <w:t>RealWorld</w:t>
      </w:r>
      <w:proofErr w:type="spellEnd"/>
      <w:r>
        <w:rPr>
          <w:rFonts w:eastAsiaTheme="minorEastAsia"/>
          <w:spacing w:val="6"/>
          <w:sz w:val="24"/>
          <w:szCs w:val="24"/>
          <w:lang w:eastAsia="zh-CN"/>
        </w:rPr>
        <w:t xml:space="preserve"> HAR and </w:t>
      </w:r>
      <w:proofErr w:type="spellStart"/>
      <w:r>
        <w:rPr>
          <w:rFonts w:eastAsiaTheme="minorEastAsia"/>
          <w:spacing w:val="6"/>
          <w:sz w:val="24"/>
          <w:szCs w:val="24"/>
          <w:lang w:eastAsia="zh-CN"/>
        </w:rPr>
        <w:t>LARa</w:t>
      </w:r>
      <w:proofErr w:type="spellEnd"/>
      <w:r>
        <w:rPr>
          <w:rFonts w:eastAsiaTheme="minorEastAsia"/>
          <w:spacing w:val="6"/>
          <w:sz w:val="24"/>
          <w:szCs w:val="24"/>
          <w:lang w:eastAsia="zh-CN"/>
        </w:rPr>
        <w:t xml:space="preserve">. Second, it provides a broad comparison of established and recent models under a common LOSO protocol. Third, it introduces </w:t>
      </w:r>
      <w:proofErr w:type="spellStart"/>
      <w:r>
        <w:rPr>
          <w:rFonts w:eastAsiaTheme="minorEastAsia"/>
          <w:spacing w:val="6"/>
          <w:sz w:val="24"/>
          <w:szCs w:val="24"/>
          <w:lang w:eastAsia="zh-CN"/>
        </w:rPr>
        <w:t>RCCMix</w:t>
      </w:r>
      <w:proofErr w:type="spellEnd"/>
      <w:r>
        <w:rPr>
          <w:rFonts w:eastAsiaTheme="minorEastAsia"/>
          <w:spacing w:val="6"/>
          <w:sz w:val="24"/>
          <w:szCs w:val="24"/>
          <w:lang w:eastAsia="zh-CN"/>
        </w:rPr>
        <w:t xml:space="preserve"> for stronger predictive performance, </w:t>
      </w:r>
      <w:proofErr w:type="spellStart"/>
      <w:r>
        <w:rPr>
          <w:rFonts w:eastAsiaTheme="minorEastAsia"/>
          <w:spacing w:val="6"/>
          <w:sz w:val="24"/>
          <w:szCs w:val="24"/>
          <w:lang w:eastAsia="zh-CN"/>
        </w:rPr>
        <w:t>RCCMix</w:t>
      </w:r>
      <w:proofErr w:type="spellEnd"/>
      <w:r>
        <w:rPr>
          <w:rFonts w:eastAsiaTheme="minorEastAsia"/>
          <w:spacing w:val="6"/>
          <w:sz w:val="24"/>
          <w:szCs w:val="24"/>
          <w:lang w:eastAsia="zh-CN"/>
        </w:rPr>
        <w:t xml:space="preserve">-Lightweight for a </w:t>
      </w:r>
      <w:proofErr w:type="spellStart"/>
      <w:r>
        <w:rPr>
          <w:rFonts w:eastAsiaTheme="minorEastAsia"/>
          <w:spacing w:val="6"/>
          <w:sz w:val="24"/>
          <w:szCs w:val="24"/>
          <w:lang w:eastAsia="zh-CN"/>
        </w:rPr>
        <w:t>favourable</w:t>
      </w:r>
      <w:proofErr w:type="spellEnd"/>
      <w:r>
        <w:rPr>
          <w:rFonts w:eastAsiaTheme="minorEastAsia"/>
          <w:spacing w:val="6"/>
          <w:sz w:val="24"/>
          <w:szCs w:val="24"/>
          <w:lang w:eastAsia="zh-CN"/>
        </w:rPr>
        <w:t xml:space="preserve"> performance–efficiency balance, and </w:t>
      </w:r>
      <w:proofErr w:type="spellStart"/>
      <w:r>
        <w:rPr>
          <w:rFonts w:eastAsiaTheme="minorEastAsia"/>
          <w:spacing w:val="6"/>
          <w:sz w:val="24"/>
          <w:szCs w:val="24"/>
          <w:lang w:eastAsia="zh-CN"/>
        </w:rPr>
        <w:t>rTsfNet</w:t>
      </w:r>
      <w:proofErr w:type="spellEnd"/>
      <w:r>
        <w:rPr>
          <w:rFonts w:eastAsiaTheme="minorEastAsia"/>
          <w:spacing w:val="6"/>
          <w:sz w:val="24"/>
          <w:szCs w:val="24"/>
          <w:lang w:eastAsia="zh-CN"/>
        </w:rPr>
        <w:t xml:space="preserve">-Lightweight for substantial compression of the original architecture. Fourth, it evaluates HAR models from a multi-objective perspective that considers predictive performance, model size, latency, approximate energy use, calibration, robustness and error </w:t>
      </w:r>
      <w:proofErr w:type="spellStart"/>
      <w:r>
        <w:rPr>
          <w:rFonts w:eastAsiaTheme="minorEastAsia"/>
          <w:spacing w:val="6"/>
          <w:sz w:val="24"/>
          <w:szCs w:val="24"/>
          <w:lang w:eastAsia="zh-CN"/>
        </w:rPr>
        <w:t>behaviour</w:t>
      </w:r>
      <w:proofErr w:type="spellEnd"/>
      <w:r>
        <w:rPr>
          <w:rFonts w:eastAsiaTheme="minorEastAsia"/>
          <w:spacing w:val="6"/>
          <w:sz w:val="24"/>
          <w:szCs w:val="24"/>
          <w:lang w:eastAsia="zh-CN"/>
        </w:rPr>
        <w:t>.</w:t>
      </w:r>
    </w:p>
    <w:p w14:paraId="207FF135" w14:textId="77777777" w:rsidR="005C5345" w:rsidRDefault="005C5345">
      <w:pPr>
        <w:spacing w:line="360" w:lineRule="auto"/>
        <w:rPr>
          <w:rFonts w:eastAsiaTheme="minorEastAsia"/>
          <w:spacing w:val="6"/>
          <w:sz w:val="24"/>
          <w:szCs w:val="24"/>
          <w:lang w:eastAsia="zh-CN"/>
        </w:rPr>
      </w:pPr>
    </w:p>
    <w:p w14:paraId="67554EE0" w14:textId="77777777" w:rsidR="005C5345" w:rsidRDefault="00000000">
      <w:pPr>
        <w:spacing w:line="360" w:lineRule="auto"/>
        <w:rPr>
          <w:rFonts w:eastAsiaTheme="minorEastAsia"/>
          <w:spacing w:val="6"/>
          <w:sz w:val="24"/>
          <w:szCs w:val="24"/>
          <w:lang w:eastAsia="zh-CN"/>
        </w:rPr>
      </w:pPr>
      <w:r>
        <w:rPr>
          <w:rFonts w:eastAsiaTheme="minorEastAsia"/>
          <w:spacing w:val="6"/>
          <w:sz w:val="24"/>
          <w:szCs w:val="24"/>
          <w:lang w:eastAsia="zh-CN"/>
        </w:rPr>
        <w:t xml:space="preserve">The remainder of the dissertation is </w:t>
      </w:r>
      <w:proofErr w:type="spellStart"/>
      <w:r>
        <w:rPr>
          <w:rFonts w:eastAsiaTheme="minorEastAsia"/>
          <w:spacing w:val="6"/>
          <w:sz w:val="24"/>
          <w:szCs w:val="24"/>
          <w:lang w:eastAsia="zh-CN"/>
        </w:rPr>
        <w:t>organised</w:t>
      </w:r>
      <w:proofErr w:type="spellEnd"/>
      <w:r>
        <w:rPr>
          <w:rFonts w:eastAsiaTheme="minorEastAsia"/>
          <w:spacing w:val="6"/>
          <w:sz w:val="24"/>
          <w:szCs w:val="24"/>
          <w:lang w:eastAsia="zh-CN"/>
        </w:rPr>
        <w:t xml:space="preserve"> as follows. Chapter 2 reviews classical, deep-learning, geometry-aware and context-aware HAR methods. Chapters 4–5 describe the datasets, preprocessing and evaluation protocol. Chapters 6–7 present the baseline and recent </w:t>
      </w:r>
      <w:r>
        <w:rPr>
          <w:rFonts w:eastAsiaTheme="minorEastAsia"/>
          <w:spacing w:val="6"/>
          <w:sz w:val="24"/>
          <w:szCs w:val="24"/>
          <w:lang w:eastAsia="zh-CN"/>
        </w:rPr>
        <w:lastRenderedPageBreak/>
        <w:t xml:space="preserve">comparator models, while Chapter 8 introduces the three proposed architectures. Chapter 12 reports and analyses the experimental results. Finally, Chapters 13–14 discuss the study’s limitations, </w:t>
      </w:r>
      <w:proofErr w:type="spellStart"/>
      <w:r>
        <w:rPr>
          <w:rFonts w:eastAsiaTheme="minorEastAsia"/>
          <w:spacing w:val="6"/>
          <w:sz w:val="24"/>
          <w:szCs w:val="24"/>
          <w:lang w:eastAsia="zh-CN"/>
        </w:rPr>
        <w:t>summarise</w:t>
      </w:r>
      <w:proofErr w:type="spellEnd"/>
      <w:r>
        <w:rPr>
          <w:rFonts w:eastAsiaTheme="minorEastAsia"/>
          <w:spacing w:val="6"/>
          <w:sz w:val="24"/>
          <w:szCs w:val="24"/>
          <w:lang w:eastAsia="zh-CN"/>
        </w:rPr>
        <w:t xml:space="preserve"> its contributions and identify directions for future research.</w:t>
      </w:r>
    </w:p>
    <w:p w14:paraId="4EBFD24C" w14:textId="77777777" w:rsidR="005C5345" w:rsidRDefault="005C5345">
      <w:pPr>
        <w:rPr>
          <w:rFonts w:eastAsia="宋体"/>
          <w:highlight w:val="yellow"/>
          <w:lang w:eastAsia="zh-CN"/>
        </w:rPr>
      </w:pPr>
    </w:p>
    <w:p w14:paraId="2FF38F2B" w14:textId="77777777" w:rsidR="005C5345" w:rsidRDefault="005C5345">
      <w:pPr>
        <w:rPr>
          <w:rFonts w:eastAsia="宋体"/>
          <w:highlight w:val="yellow"/>
          <w:lang w:eastAsia="zh-CN"/>
        </w:rPr>
      </w:pPr>
    </w:p>
    <w:p w14:paraId="2DC82B21" w14:textId="77777777" w:rsidR="005C5345" w:rsidRDefault="005C5345">
      <w:pPr>
        <w:rPr>
          <w:rFonts w:eastAsia="宋体"/>
          <w:highlight w:val="yellow"/>
          <w:lang w:eastAsia="zh-CN"/>
        </w:rPr>
      </w:pPr>
    </w:p>
    <w:p w14:paraId="732B67E7" w14:textId="77777777" w:rsidR="005C5345" w:rsidRDefault="005C5345">
      <w:pPr>
        <w:rPr>
          <w:rFonts w:eastAsia="宋体"/>
          <w:highlight w:val="yellow"/>
          <w:lang w:eastAsia="zh-CN"/>
        </w:rPr>
      </w:pPr>
    </w:p>
    <w:p w14:paraId="633DFDBB" w14:textId="77777777" w:rsidR="005C5345" w:rsidRDefault="005C5345">
      <w:pPr>
        <w:rPr>
          <w:rFonts w:eastAsia="宋体"/>
          <w:highlight w:val="yellow"/>
          <w:lang w:eastAsia="zh-CN"/>
        </w:rPr>
      </w:pPr>
    </w:p>
    <w:p w14:paraId="5C3BCFAA" w14:textId="77777777" w:rsidR="005C5345" w:rsidRDefault="005C5345">
      <w:pPr>
        <w:rPr>
          <w:rFonts w:eastAsia="宋体"/>
          <w:highlight w:val="yellow"/>
          <w:lang w:eastAsia="zh-CN"/>
        </w:rPr>
      </w:pPr>
    </w:p>
    <w:p w14:paraId="7D9A99B3" w14:textId="77777777" w:rsidR="005C5345" w:rsidRDefault="005C5345">
      <w:pPr>
        <w:rPr>
          <w:rFonts w:eastAsia="宋体"/>
          <w:highlight w:val="yellow"/>
          <w:lang w:eastAsia="zh-CN"/>
        </w:rPr>
      </w:pPr>
    </w:p>
    <w:p w14:paraId="2F076C47" w14:textId="77777777" w:rsidR="005C5345" w:rsidRDefault="005C5345">
      <w:pPr>
        <w:rPr>
          <w:rFonts w:eastAsia="宋体"/>
          <w:highlight w:val="yellow"/>
          <w:lang w:eastAsia="zh-CN"/>
        </w:rPr>
      </w:pPr>
    </w:p>
    <w:p w14:paraId="4AD1AA32" w14:textId="77777777" w:rsidR="005C5345" w:rsidRDefault="005C5345">
      <w:pPr>
        <w:rPr>
          <w:rFonts w:eastAsia="宋体"/>
          <w:highlight w:val="yellow"/>
          <w:lang w:eastAsia="zh-CN"/>
        </w:rPr>
      </w:pPr>
    </w:p>
    <w:p w14:paraId="687B282A" w14:textId="77777777" w:rsidR="005C5345" w:rsidRDefault="005C5345">
      <w:pPr>
        <w:rPr>
          <w:rFonts w:eastAsia="宋体"/>
          <w:highlight w:val="yellow"/>
          <w:lang w:eastAsia="zh-CN"/>
        </w:rPr>
      </w:pPr>
    </w:p>
    <w:p w14:paraId="57C0B197" w14:textId="77777777" w:rsidR="005C5345" w:rsidRDefault="005C5345">
      <w:pPr>
        <w:rPr>
          <w:rFonts w:eastAsia="宋体"/>
          <w:highlight w:val="yellow"/>
          <w:lang w:eastAsia="zh-CN"/>
        </w:rPr>
      </w:pPr>
    </w:p>
    <w:p w14:paraId="1669E1FF" w14:textId="77777777" w:rsidR="005C5345" w:rsidRDefault="005C5345">
      <w:pPr>
        <w:rPr>
          <w:rFonts w:eastAsia="宋体"/>
          <w:highlight w:val="yellow"/>
          <w:lang w:eastAsia="zh-CN"/>
        </w:rPr>
      </w:pPr>
    </w:p>
    <w:p w14:paraId="770FBBF1" w14:textId="77777777" w:rsidR="005C5345" w:rsidRDefault="005C5345">
      <w:pPr>
        <w:rPr>
          <w:rFonts w:eastAsia="宋体"/>
          <w:highlight w:val="yellow"/>
          <w:lang w:eastAsia="zh-CN"/>
        </w:rPr>
      </w:pPr>
    </w:p>
    <w:p w14:paraId="31A9F141" w14:textId="77777777" w:rsidR="005C5345" w:rsidRDefault="005C5345">
      <w:pPr>
        <w:rPr>
          <w:rFonts w:eastAsia="宋体"/>
          <w:highlight w:val="yellow"/>
          <w:lang w:eastAsia="zh-CN"/>
        </w:rPr>
      </w:pPr>
    </w:p>
    <w:p w14:paraId="5F99293F" w14:textId="77777777" w:rsidR="005C5345" w:rsidRDefault="005C5345">
      <w:pPr>
        <w:rPr>
          <w:rFonts w:eastAsia="宋体"/>
          <w:highlight w:val="yellow"/>
          <w:lang w:eastAsia="zh-CN"/>
        </w:rPr>
      </w:pPr>
    </w:p>
    <w:p w14:paraId="11D03F8A" w14:textId="77777777" w:rsidR="005C5345" w:rsidRDefault="005C5345">
      <w:pPr>
        <w:rPr>
          <w:rFonts w:eastAsia="宋体"/>
          <w:highlight w:val="yellow"/>
          <w:lang w:eastAsia="zh-CN"/>
        </w:rPr>
      </w:pPr>
    </w:p>
    <w:p w14:paraId="7D2248F3" w14:textId="77777777" w:rsidR="005C5345" w:rsidRDefault="005C5345">
      <w:pPr>
        <w:rPr>
          <w:rFonts w:eastAsia="宋体"/>
          <w:highlight w:val="yellow"/>
          <w:lang w:eastAsia="zh-CN"/>
        </w:rPr>
      </w:pPr>
    </w:p>
    <w:p w14:paraId="27559ED8" w14:textId="77777777" w:rsidR="005C5345" w:rsidRDefault="005C5345">
      <w:pPr>
        <w:rPr>
          <w:rFonts w:eastAsia="宋体"/>
          <w:highlight w:val="yellow"/>
          <w:lang w:eastAsia="zh-CN"/>
        </w:rPr>
      </w:pPr>
    </w:p>
    <w:p w14:paraId="1ABB9505" w14:textId="77777777" w:rsidR="005C5345" w:rsidRDefault="005C5345">
      <w:pPr>
        <w:rPr>
          <w:rFonts w:eastAsia="宋体"/>
          <w:highlight w:val="yellow"/>
          <w:lang w:eastAsia="zh-CN"/>
        </w:rPr>
      </w:pPr>
    </w:p>
    <w:p w14:paraId="29509E69" w14:textId="77777777" w:rsidR="005C5345" w:rsidRDefault="005C5345">
      <w:pPr>
        <w:rPr>
          <w:rFonts w:eastAsia="宋体"/>
          <w:highlight w:val="yellow"/>
          <w:lang w:eastAsia="zh-CN"/>
        </w:rPr>
      </w:pPr>
    </w:p>
    <w:p w14:paraId="14D9E176" w14:textId="77777777" w:rsidR="005C5345" w:rsidRDefault="005C5345">
      <w:pPr>
        <w:rPr>
          <w:rFonts w:eastAsia="宋体"/>
          <w:highlight w:val="yellow"/>
          <w:lang w:eastAsia="zh-CN"/>
        </w:rPr>
      </w:pPr>
    </w:p>
    <w:p w14:paraId="05AB3201" w14:textId="77777777" w:rsidR="005C5345" w:rsidRDefault="005C5345">
      <w:pPr>
        <w:rPr>
          <w:rFonts w:eastAsia="宋体"/>
          <w:highlight w:val="yellow"/>
          <w:lang w:eastAsia="zh-CN"/>
        </w:rPr>
      </w:pPr>
    </w:p>
    <w:p w14:paraId="13AA0471" w14:textId="77777777" w:rsidR="005C5345" w:rsidRDefault="005C5345">
      <w:pPr>
        <w:rPr>
          <w:rFonts w:eastAsia="宋体"/>
          <w:highlight w:val="yellow"/>
          <w:lang w:eastAsia="zh-CN"/>
        </w:rPr>
      </w:pPr>
    </w:p>
    <w:p w14:paraId="7C791FBD" w14:textId="77777777" w:rsidR="005C5345" w:rsidRDefault="005C5345">
      <w:pPr>
        <w:rPr>
          <w:rFonts w:eastAsia="宋体"/>
          <w:highlight w:val="yellow"/>
          <w:lang w:eastAsia="zh-CN"/>
        </w:rPr>
      </w:pPr>
    </w:p>
    <w:p w14:paraId="4DC39ACF" w14:textId="77777777" w:rsidR="005C5345" w:rsidRDefault="005C5345">
      <w:pPr>
        <w:rPr>
          <w:rFonts w:eastAsia="宋体"/>
          <w:highlight w:val="yellow"/>
          <w:lang w:eastAsia="zh-CN"/>
        </w:rPr>
      </w:pPr>
    </w:p>
    <w:p w14:paraId="6416C87F" w14:textId="77777777" w:rsidR="005C5345" w:rsidRDefault="005C5345">
      <w:pPr>
        <w:rPr>
          <w:rFonts w:eastAsia="宋体"/>
          <w:highlight w:val="yellow"/>
          <w:lang w:eastAsia="zh-CN"/>
        </w:rPr>
      </w:pPr>
    </w:p>
    <w:p w14:paraId="59168D0C" w14:textId="77777777" w:rsidR="005C5345" w:rsidRDefault="005C5345">
      <w:pPr>
        <w:rPr>
          <w:rFonts w:eastAsia="宋体"/>
          <w:highlight w:val="yellow"/>
          <w:lang w:eastAsia="zh-CN"/>
        </w:rPr>
      </w:pPr>
    </w:p>
    <w:p w14:paraId="512DE830" w14:textId="77777777" w:rsidR="005C5345" w:rsidRDefault="005C5345">
      <w:pPr>
        <w:rPr>
          <w:rFonts w:eastAsia="宋体"/>
          <w:highlight w:val="yellow"/>
          <w:lang w:eastAsia="zh-CN"/>
        </w:rPr>
      </w:pPr>
    </w:p>
    <w:p w14:paraId="693169AE" w14:textId="77777777" w:rsidR="005C5345" w:rsidRDefault="005C5345">
      <w:pPr>
        <w:rPr>
          <w:rFonts w:eastAsia="宋体"/>
          <w:highlight w:val="yellow"/>
          <w:lang w:eastAsia="zh-CN"/>
        </w:rPr>
      </w:pPr>
    </w:p>
    <w:p w14:paraId="27B015CC" w14:textId="77777777" w:rsidR="005C5345" w:rsidRDefault="005C5345">
      <w:pPr>
        <w:rPr>
          <w:rFonts w:eastAsia="宋体"/>
          <w:highlight w:val="yellow"/>
          <w:lang w:eastAsia="zh-CN"/>
        </w:rPr>
      </w:pPr>
    </w:p>
    <w:p w14:paraId="294107EE" w14:textId="77777777" w:rsidR="005C5345" w:rsidRDefault="005C5345">
      <w:pPr>
        <w:rPr>
          <w:rFonts w:eastAsia="宋体"/>
          <w:highlight w:val="yellow"/>
          <w:lang w:eastAsia="zh-CN"/>
        </w:rPr>
      </w:pPr>
    </w:p>
    <w:p w14:paraId="3EDA009D" w14:textId="77777777" w:rsidR="005C5345" w:rsidRDefault="005C5345">
      <w:pPr>
        <w:rPr>
          <w:rFonts w:eastAsia="宋体"/>
          <w:highlight w:val="yellow"/>
          <w:lang w:eastAsia="zh-CN"/>
        </w:rPr>
      </w:pPr>
    </w:p>
    <w:p w14:paraId="4C5667FE" w14:textId="77777777" w:rsidR="005C5345" w:rsidRDefault="005C5345">
      <w:pPr>
        <w:rPr>
          <w:rFonts w:eastAsia="宋体"/>
          <w:highlight w:val="yellow"/>
          <w:lang w:eastAsia="zh-CN"/>
        </w:rPr>
      </w:pPr>
    </w:p>
    <w:p w14:paraId="29E056C3" w14:textId="77777777" w:rsidR="005C5345" w:rsidRDefault="005C5345">
      <w:pPr>
        <w:rPr>
          <w:rFonts w:eastAsia="宋体"/>
          <w:highlight w:val="yellow"/>
          <w:lang w:eastAsia="zh-CN"/>
        </w:rPr>
      </w:pPr>
    </w:p>
    <w:p w14:paraId="1E6D485D" w14:textId="77777777" w:rsidR="005C5345" w:rsidRDefault="005C5345">
      <w:pPr>
        <w:rPr>
          <w:rFonts w:eastAsia="宋体"/>
          <w:highlight w:val="yellow"/>
          <w:lang w:eastAsia="zh-CN"/>
        </w:rPr>
      </w:pPr>
    </w:p>
    <w:p w14:paraId="617DE33C" w14:textId="77777777" w:rsidR="005C5345" w:rsidRDefault="005C5345">
      <w:pPr>
        <w:rPr>
          <w:rFonts w:eastAsia="宋体"/>
          <w:highlight w:val="yellow"/>
          <w:lang w:eastAsia="zh-CN"/>
        </w:rPr>
      </w:pPr>
    </w:p>
    <w:p w14:paraId="358371A1" w14:textId="77777777" w:rsidR="005C5345" w:rsidRDefault="005C5345">
      <w:pPr>
        <w:rPr>
          <w:rFonts w:eastAsia="宋体"/>
          <w:highlight w:val="yellow"/>
          <w:lang w:eastAsia="zh-CN"/>
        </w:rPr>
      </w:pPr>
    </w:p>
    <w:p w14:paraId="0EAAF87F" w14:textId="77777777" w:rsidR="005C5345" w:rsidRDefault="005C5345">
      <w:pPr>
        <w:rPr>
          <w:rFonts w:eastAsia="宋体"/>
          <w:highlight w:val="yellow"/>
          <w:lang w:eastAsia="zh-CN"/>
        </w:rPr>
      </w:pPr>
    </w:p>
    <w:p w14:paraId="500BCCCB" w14:textId="77777777" w:rsidR="005C5345" w:rsidRDefault="005C5345">
      <w:pPr>
        <w:rPr>
          <w:rFonts w:eastAsia="宋体"/>
          <w:highlight w:val="yellow"/>
          <w:lang w:eastAsia="zh-CN"/>
        </w:rPr>
      </w:pPr>
    </w:p>
    <w:p w14:paraId="6FBC6B79" w14:textId="77777777" w:rsidR="005C5345" w:rsidRDefault="005C5345">
      <w:pPr>
        <w:rPr>
          <w:rFonts w:eastAsia="宋体"/>
          <w:highlight w:val="yellow"/>
          <w:lang w:eastAsia="zh-CN"/>
        </w:rPr>
      </w:pPr>
    </w:p>
    <w:p w14:paraId="2A73F818" w14:textId="77777777" w:rsidR="005C5345" w:rsidRDefault="005C5345">
      <w:pPr>
        <w:rPr>
          <w:rFonts w:eastAsia="宋体"/>
          <w:highlight w:val="yellow"/>
          <w:lang w:eastAsia="zh-CN"/>
        </w:rPr>
      </w:pPr>
    </w:p>
    <w:p w14:paraId="3E01835D" w14:textId="77777777" w:rsidR="005C5345" w:rsidRDefault="005C5345">
      <w:pPr>
        <w:rPr>
          <w:rFonts w:eastAsia="宋体"/>
          <w:highlight w:val="yellow"/>
          <w:lang w:eastAsia="zh-CN"/>
        </w:rPr>
      </w:pPr>
    </w:p>
    <w:p w14:paraId="5B196E09" w14:textId="77777777" w:rsidR="005C5345" w:rsidRDefault="005C5345">
      <w:pPr>
        <w:rPr>
          <w:rFonts w:eastAsia="宋体"/>
          <w:highlight w:val="yellow"/>
          <w:lang w:eastAsia="zh-CN"/>
        </w:rPr>
      </w:pPr>
    </w:p>
    <w:p w14:paraId="799F34A5" w14:textId="77777777" w:rsidR="005C5345" w:rsidRDefault="005C5345">
      <w:pPr>
        <w:rPr>
          <w:rFonts w:eastAsia="宋体"/>
          <w:highlight w:val="yellow"/>
          <w:lang w:eastAsia="zh-CN"/>
        </w:rPr>
      </w:pPr>
    </w:p>
    <w:p w14:paraId="6BB394ED" w14:textId="77777777" w:rsidR="005C5345" w:rsidRDefault="005C5345">
      <w:pPr>
        <w:rPr>
          <w:rFonts w:eastAsia="宋体"/>
          <w:highlight w:val="yellow"/>
          <w:lang w:eastAsia="zh-CN"/>
        </w:rPr>
      </w:pPr>
    </w:p>
    <w:p w14:paraId="63653305" w14:textId="77777777" w:rsidR="005C5345" w:rsidRDefault="005C5345">
      <w:pPr>
        <w:rPr>
          <w:rFonts w:eastAsia="宋体"/>
          <w:highlight w:val="yellow"/>
          <w:lang w:eastAsia="zh-CN"/>
        </w:rPr>
      </w:pPr>
    </w:p>
    <w:p w14:paraId="3C632873" w14:textId="77777777" w:rsidR="005C5345" w:rsidRDefault="005C5345">
      <w:pPr>
        <w:rPr>
          <w:rFonts w:eastAsia="宋体"/>
          <w:highlight w:val="yellow"/>
          <w:lang w:eastAsia="zh-CN"/>
        </w:rPr>
      </w:pPr>
    </w:p>
    <w:p w14:paraId="43139141" w14:textId="77777777" w:rsidR="005C5345" w:rsidRDefault="005C5345">
      <w:pPr>
        <w:rPr>
          <w:rFonts w:eastAsia="宋体"/>
          <w:highlight w:val="yellow"/>
          <w:lang w:eastAsia="zh-CN"/>
        </w:rPr>
      </w:pPr>
    </w:p>
    <w:p w14:paraId="60B83D68" w14:textId="77777777" w:rsidR="005C5345" w:rsidRDefault="005C5345">
      <w:pPr>
        <w:rPr>
          <w:rFonts w:eastAsia="宋体"/>
          <w:highlight w:val="yellow"/>
          <w:lang w:eastAsia="zh-CN"/>
        </w:rPr>
      </w:pPr>
    </w:p>
    <w:p w14:paraId="1718B3F9" w14:textId="77777777" w:rsidR="005C5345" w:rsidRDefault="005C5345">
      <w:pPr>
        <w:rPr>
          <w:rFonts w:eastAsia="宋体"/>
          <w:highlight w:val="yellow"/>
          <w:lang w:eastAsia="zh-CN"/>
        </w:rPr>
      </w:pPr>
    </w:p>
    <w:p w14:paraId="29BD0E3B" w14:textId="77777777" w:rsidR="005C5345" w:rsidRDefault="005C5345">
      <w:pPr>
        <w:rPr>
          <w:rFonts w:eastAsia="宋体"/>
          <w:highlight w:val="yellow"/>
          <w:lang w:eastAsia="zh-CN"/>
        </w:rPr>
      </w:pPr>
    </w:p>
    <w:p w14:paraId="54D7BECE" w14:textId="77777777" w:rsidR="005C5345" w:rsidRDefault="005C5345">
      <w:pPr>
        <w:rPr>
          <w:rFonts w:eastAsia="宋体"/>
          <w:highlight w:val="yellow"/>
          <w:lang w:eastAsia="zh-CN"/>
        </w:rPr>
      </w:pPr>
    </w:p>
    <w:p w14:paraId="73BFC8B6" w14:textId="77777777" w:rsidR="005C5345" w:rsidRDefault="005C5345">
      <w:pPr>
        <w:rPr>
          <w:rFonts w:eastAsia="宋体"/>
          <w:highlight w:val="yellow"/>
          <w:lang w:eastAsia="zh-CN"/>
        </w:rPr>
      </w:pPr>
    </w:p>
    <w:p w14:paraId="1F83F331" w14:textId="77777777" w:rsidR="005C5345" w:rsidRDefault="00000000">
      <w:pPr>
        <w:pStyle w:val="a4"/>
        <w:spacing w:before="118" w:line="214" w:lineRule="auto"/>
        <w:ind w:left="21"/>
        <w:outlineLvl w:val="0"/>
        <w:rPr>
          <w:rFonts w:eastAsia="宋体"/>
          <w:sz w:val="40"/>
          <w:szCs w:val="40"/>
          <w:lang w:eastAsia="zh-CN"/>
        </w:rPr>
      </w:pPr>
      <w:bookmarkStart w:id="17" w:name="_Toc21353"/>
      <w:bookmarkStart w:id="18" w:name="_Toc17399"/>
      <w:bookmarkStart w:id="19" w:name="_Toc25762"/>
      <w:r>
        <w:rPr>
          <w:b/>
          <w:bCs/>
          <w:spacing w:val="10"/>
          <w:sz w:val="40"/>
          <w:szCs w:val="40"/>
        </w:rPr>
        <w:t>Chapter</w:t>
      </w:r>
      <w:r>
        <w:rPr>
          <w:b/>
          <w:bCs/>
          <w:spacing w:val="80"/>
          <w:sz w:val="40"/>
          <w:szCs w:val="40"/>
        </w:rPr>
        <w:t xml:space="preserve"> </w:t>
      </w:r>
      <w:r>
        <w:rPr>
          <w:rFonts w:eastAsia="宋体" w:hint="eastAsia"/>
          <w:b/>
          <w:bCs/>
          <w:spacing w:val="80"/>
          <w:sz w:val="40"/>
          <w:szCs w:val="40"/>
          <w:lang w:eastAsia="zh-CN"/>
        </w:rPr>
        <w:t>2</w:t>
      </w:r>
      <w:bookmarkEnd w:id="17"/>
      <w:bookmarkEnd w:id="18"/>
      <w:bookmarkEnd w:id="19"/>
    </w:p>
    <w:p w14:paraId="2415690F" w14:textId="77777777" w:rsidR="005C5345" w:rsidRDefault="005C5345">
      <w:pPr>
        <w:rPr>
          <w:rFonts w:eastAsia="宋体"/>
          <w:highlight w:val="yellow"/>
          <w:lang w:eastAsia="zh-CN"/>
        </w:rPr>
      </w:pPr>
    </w:p>
    <w:p w14:paraId="646C1826" w14:textId="77777777" w:rsidR="005C5345" w:rsidRDefault="005C5345">
      <w:pPr>
        <w:rPr>
          <w:rFonts w:eastAsia="宋体"/>
          <w:highlight w:val="yellow"/>
          <w:lang w:eastAsia="zh-CN"/>
        </w:rPr>
      </w:pPr>
    </w:p>
    <w:p w14:paraId="21E75062" w14:textId="77777777" w:rsidR="005C5345" w:rsidRDefault="005C5345">
      <w:pPr>
        <w:rPr>
          <w:rFonts w:eastAsia="宋体"/>
          <w:highlight w:val="yellow"/>
          <w:lang w:eastAsia="zh-CN"/>
        </w:rPr>
      </w:pPr>
    </w:p>
    <w:p w14:paraId="42038CA1" w14:textId="77777777" w:rsidR="005C5345" w:rsidRDefault="00000000">
      <w:pPr>
        <w:outlineLvl w:val="1"/>
        <w:rPr>
          <w:b/>
          <w:bCs/>
          <w:spacing w:val="8"/>
          <w:sz w:val="44"/>
          <w:szCs w:val="44"/>
        </w:rPr>
      </w:pPr>
      <w:bookmarkStart w:id="20" w:name="_Toc2585"/>
      <w:bookmarkStart w:id="21" w:name="_Toc12865"/>
      <w:r>
        <w:rPr>
          <w:b/>
          <w:bCs/>
          <w:spacing w:val="12"/>
          <w:sz w:val="44"/>
          <w:szCs w:val="44"/>
        </w:rPr>
        <w:t>Literature Review: Wearable IMU-based Human Activity Recognition</w:t>
      </w:r>
      <w:bookmarkEnd w:id="20"/>
      <w:bookmarkEnd w:id="21"/>
    </w:p>
    <w:p w14:paraId="1D36CBD7" w14:textId="77777777" w:rsidR="005C5345" w:rsidRDefault="005C5345">
      <w:pPr>
        <w:rPr>
          <w:b/>
          <w:bCs/>
          <w:spacing w:val="8"/>
          <w:sz w:val="49"/>
          <w:szCs w:val="49"/>
        </w:rPr>
      </w:pPr>
    </w:p>
    <w:p w14:paraId="5A36B84B" w14:textId="77777777" w:rsidR="005C5345" w:rsidRDefault="00000000">
      <w:pPr>
        <w:pStyle w:val="a4"/>
        <w:spacing w:before="118" w:line="360" w:lineRule="auto"/>
        <w:outlineLvl w:val="2"/>
        <w:rPr>
          <w:b/>
          <w:bCs/>
          <w:sz w:val="28"/>
          <w:szCs w:val="28"/>
          <w:lang w:eastAsia="zh-CN"/>
        </w:rPr>
      </w:pPr>
      <w:bookmarkStart w:id="22" w:name="_Toc4898"/>
      <w:bookmarkStart w:id="23" w:name="_Toc4973"/>
      <w:r>
        <w:rPr>
          <w:rFonts w:hint="eastAsia"/>
          <w:b/>
          <w:bCs/>
          <w:sz w:val="28"/>
          <w:szCs w:val="28"/>
          <w:lang w:eastAsia="zh-CN"/>
        </w:rPr>
        <w:t xml:space="preserve">2.1 Introduction </w:t>
      </w:r>
      <w:r>
        <w:rPr>
          <w:rFonts w:eastAsiaTheme="minorEastAsia" w:hint="eastAsia"/>
          <w:b/>
          <w:bCs/>
          <w:sz w:val="28"/>
          <w:szCs w:val="28"/>
          <w:lang w:eastAsia="zh-CN"/>
        </w:rPr>
        <w:t>and</w:t>
      </w:r>
      <w:r>
        <w:rPr>
          <w:rFonts w:hint="eastAsia"/>
          <w:b/>
          <w:bCs/>
          <w:sz w:val="28"/>
          <w:szCs w:val="28"/>
          <w:lang w:eastAsia="zh-CN"/>
        </w:rPr>
        <w:t xml:space="preserve"> Scope</w:t>
      </w:r>
      <w:bookmarkEnd w:id="22"/>
      <w:bookmarkEnd w:id="23"/>
    </w:p>
    <w:p w14:paraId="0048F023"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Human Activity Recognition (HAR) refers to the use of computational models to infer high-level human </w:t>
      </w:r>
      <w:proofErr w:type="spellStart"/>
      <w:r>
        <w:rPr>
          <w:spacing w:val="6"/>
          <w:sz w:val="24"/>
          <w:szCs w:val="24"/>
          <w:lang w:eastAsia="zh-CN"/>
        </w:rPr>
        <w:t>behaviours</w:t>
      </w:r>
      <w:proofErr w:type="spellEnd"/>
      <w:r>
        <w:rPr>
          <w:spacing w:val="6"/>
          <w:sz w:val="24"/>
          <w:szCs w:val="24"/>
          <w:lang w:eastAsia="zh-CN"/>
        </w:rPr>
        <w:t xml:space="preserve"> from sensor observations. In wearable-sensor HAR, the input is typically a multichannel time series recorded by body-worn sensors, while the output is an activity label such as walking, running, sitting, stair ascent, stair descent, carrying, or a work-related action. With the growth of ubiquitous computing, mobile devices and wearable sensing, HAR has moved from early laboratory systems designed to </w:t>
      </w:r>
      <w:proofErr w:type="spellStart"/>
      <w:r>
        <w:rPr>
          <w:spacing w:val="6"/>
          <w:sz w:val="24"/>
          <w:szCs w:val="24"/>
          <w:lang w:eastAsia="zh-CN"/>
        </w:rPr>
        <w:t>recognise</w:t>
      </w:r>
      <w:proofErr w:type="spellEnd"/>
      <w:r>
        <w:rPr>
          <w:spacing w:val="6"/>
          <w:sz w:val="24"/>
          <w:szCs w:val="24"/>
          <w:lang w:eastAsia="zh-CN"/>
        </w:rPr>
        <w:t xml:space="preserve"> simple locomotion into an enabling technology for mobile health, active assisted living, smart eldercare, sports monitoring and industrial workflow analysis (Bulling et al., 2014; Lara and Labrador, 2013; Nweke et al., 2018). In these application areas, model outputs may support decisions about rehabilitation, fall risk, chronic-condition monitoring, workplace safety or task compliance. Therefore, the practical value of a HAR system depends not only on whether it achieves high offline classification accuracy, but also on whether it is </w:t>
      </w:r>
      <w:proofErr w:type="spellStart"/>
      <w:r>
        <w:rPr>
          <w:spacing w:val="6"/>
          <w:sz w:val="24"/>
          <w:szCs w:val="24"/>
          <w:lang w:eastAsia="zh-CN"/>
        </w:rPr>
        <w:t>generalisable</w:t>
      </w:r>
      <w:proofErr w:type="spellEnd"/>
      <w:r>
        <w:rPr>
          <w:spacing w:val="6"/>
          <w:sz w:val="24"/>
          <w:szCs w:val="24"/>
          <w:lang w:eastAsia="zh-CN"/>
        </w:rPr>
        <w:t>, reliable and feasible for deployment.</w:t>
      </w:r>
    </w:p>
    <w:p w14:paraId="09312EDB" w14:textId="77777777" w:rsidR="005C5345" w:rsidRDefault="005C5345">
      <w:pPr>
        <w:pStyle w:val="a4"/>
        <w:spacing w:before="118" w:line="360" w:lineRule="auto"/>
        <w:rPr>
          <w:spacing w:val="6"/>
          <w:sz w:val="24"/>
          <w:szCs w:val="24"/>
          <w:lang w:eastAsia="zh-CN"/>
        </w:rPr>
      </w:pPr>
    </w:p>
    <w:p w14:paraId="3EDF4D9E"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A persistent challenge in HAR is the gap between controlled experimental evaluation and real-world use. Many early studies collected data under scripted laboratory conditions, with a limited number of participants, predefined activities, </w:t>
      </w:r>
      <w:proofErr w:type="spellStart"/>
      <w:r>
        <w:rPr>
          <w:spacing w:val="6"/>
          <w:sz w:val="24"/>
          <w:szCs w:val="24"/>
          <w:lang w:eastAsia="zh-CN"/>
        </w:rPr>
        <w:t>standardised</w:t>
      </w:r>
      <w:proofErr w:type="spellEnd"/>
      <w:r>
        <w:rPr>
          <w:spacing w:val="6"/>
          <w:sz w:val="24"/>
          <w:szCs w:val="24"/>
          <w:lang w:eastAsia="zh-CN"/>
        </w:rPr>
        <w:t xml:space="preserve"> sensor placements and relatively clean </w:t>
      </w:r>
      <w:r>
        <w:rPr>
          <w:spacing w:val="6"/>
          <w:sz w:val="24"/>
          <w:szCs w:val="24"/>
          <w:lang w:eastAsia="zh-CN"/>
        </w:rPr>
        <w:lastRenderedPageBreak/>
        <w:t xml:space="preserve">signals. Such datasets are useful for algorithm development because they make comparisons easier. However, they may also encourage a narrow focus on average accuracy under </w:t>
      </w:r>
      <w:proofErr w:type="spellStart"/>
      <w:r>
        <w:rPr>
          <w:spacing w:val="6"/>
          <w:sz w:val="24"/>
          <w:szCs w:val="24"/>
          <w:lang w:eastAsia="zh-CN"/>
        </w:rPr>
        <w:t>favourable</w:t>
      </w:r>
      <w:proofErr w:type="spellEnd"/>
      <w:r>
        <w:rPr>
          <w:spacing w:val="6"/>
          <w:sz w:val="24"/>
          <w:szCs w:val="24"/>
          <w:lang w:eastAsia="zh-CN"/>
        </w:rPr>
        <w:t xml:space="preserve"> assumptions. In real deployments, wearable HAR systems must deal with unseen users, different movement styles, variable wearing habits, sensor displacement, orientation changes, noise, class imbalance and limited hardware resources (Lara and Labrador, 2013; Nweke et al., 2018; </w:t>
      </w:r>
      <w:r>
        <w:rPr>
          <w:rFonts w:hint="eastAsia"/>
          <w:spacing w:val="6"/>
          <w:sz w:val="24"/>
          <w:szCs w:val="24"/>
          <w:lang w:eastAsia="zh-CN"/>
        </w:rPr>
        <w:t>Huang</w:t>
      </w:r>
      <w:r>
        <w:rPr>
          <w:spacing w:val="6"/>
          <w:sz w:val="24"/>
          <w:szCs w:val="24"/>
          <w:lang w:eastAsia="zh-CN"/>
        </w:rPr>
        <w:t xml:space="preserve"> et al., 2024). A model that performs well under a random split on a familiar dataset may not necessarily perform well when deployed on a new person wearing the device in a different way.</w:t>
      </w:r>
    </w:p>
    <w:p w14:paraId="17B18840" w14:textId="77777777" w:rsidR="005C5345" w:rsidRDefault="005C5345">
      <w:pPr>
        <w:pStyle w:val="a4"/>
        <w:spacing w:before="118" w:line="360" w:lineRule="auto"/>
        <w:rPr>
          <w:spacing w:val="6"/>
          <w:sz w:val="24"/>
          <w:szCs w:val="24"/>
          <w:lang w:eastAsia="zh-CN"/>
        </w:rPr>
      </w:pPr>
    </w:p>
    <w:p w14:paraId="10C4ABFC"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From a deployment perspective, three requirements are especially important. The first is cross-subject </w:t>
      </w:r>
      <w:proofErr w:type="spellStart"/>
      <w:r>
        <w:rPr>
          <w:spacing w:val="6"/>
          <w:sz w:val="24"/>
          <w:szCs w:val="24"/>
          <w:lang w:eastAsia="zh-CN"/>
        </w:rPr>
        <w:t>generalisation</w:t>
      </w:r>
      <w:proofErr w:type="spellEnd"/>
      <w:r>
        <w:rPr>
          <w:spacing w:val="6"/>
          <w:sz w:val="24"/>
          <w:szCs w:val="24"/>
          <w:lang w:eastAsia="zh-CN"/>
        </w:rPr>
        <w:t xml:space="preserve">. Since a large number of windows can be generated from a small number of participants, random window-level splits can accidentally place highly similar samples from the same subject in both training and test sets. This can produce overly optimistic performance estimates and does not answer the practical question of how the model performs on unseen users (Jordao et al., 2018; Braganca et al., 2022; Rehman et al., 2024; Tello et al., 2024). The second requirement is resource efficiency. Wearable devices such as smartwatches, waist-mounted nodes and logistics wristbands are constrained by memory, computation, latency and battery capacity. A high-performing model on a workstation or GPU may be unsuitable for continuous on-device inference if its model size, latency or energy demand is too high (Rashid et al., 2022; </w:t>
      </w:r>
      <w:proofErr w:type="spellStart"/>
      <w:r>
        <w:rPr>
          <w:spacing w:val="6"/>
          <w:sz w:val="24"/>
          <w:szCs w:val="24"/>
          <w:lang w:eastAsia="zh-CN"/>
        </w:rPr>
        <w:t>Daghero</w:t>
      </w:r>
      <w:proofErr w:type="spellEnd"/>
      <w:r>
        <w:rPr>
          <w:spacing w:val="6"/>
          <w:sz w:val="24"/>
          <w:szCs w:val="24"/>
          <w:lang w:eastAsia="zh-CN"/>
        </w:rPr>
        <w:t xml:space="preserve"> et al., 2022; </w:t>
      </w:r>
      <w:proofErr w:type="spellStart"/>
      <w:r>
        <w:rPr>
          <w:spacing w:val="6"/>
          <w:sz w:val="24"/>
          <w:szCs w:val="24"/>
          <w:lang w:eastAsia="zh-CN"/>
        </w:rPr>
        <w:t>Contoli</w:t>
      </w:r>
      <w:proofErr w:type="spellEnd"/>
      <w:r>
        <w:rPr>
          <w:spacing w:val="6"/>
          <w:sz w:val="24"/>
          <w:szCs w:val="24"/>
          <w:lang w:eastAsia="zh-CN"/>
        </w:rPr>
        <w:t xml:space="preserve"> et al., 2024). The third requirement is reliability of model outputs. In safety- or health-related settings, the system should not only classify activities accurately but also express uncertainty appropriately. Over-confident incorrect predictions can be more harmful than uncertain predictions, especially when users rely on the output as decision support (Guo et al., 2017; Nixon et al., 2019).</w:t>
      </w:r>
    </w:p>
    <w:p w14:paraId="6406A6E1" w14:textId="77777777" w:rsidR="005C5345" w:rsidRDefault="005C5345">
      <w:pPr>
        <w:pStyle w:val="a4"/>
        <w:spacing w:before="118" w:line="360" w:lineRule="auto"/>
        <w:rPr>
          <w:spacing w:val="6"/>
          <w:sz w:val="24"/>
          <w:szCs w:val="24"/>
          <w:lang w:eastAsia="zh-CN"/>
        </w:rPr>
      </w:pPr>
    </w:p>
    <w:p w14:paraId="6E3CF8C0" w14:textId="77777777" w:rsidR="005C5345" w:rsidRDefault="00000000">
      <w:pPr>
        <w:pStyle w:val="a4"/>
        <w:spacing w:before="118" w:line="360" w:lineRule="auto"/>
        <w:rPr>
          <w:spacing w:val="6"/>
          <w:sz w:val="24"/>
          <w:szCs w:val="24"/>
          <w:lang w:eastAsia="zh-CN"/>
        </w:rPr>
      </w:pPr>
      <w:r>
        <w:rPr>
          <w:spacing w:val="6"/>
          <w:sz w:val="24"/>
          <w:szCs w:val="24"/>
          <w:lang w:eastAsia="zh-CN"/>
        </w:rPr>
        <w:lastRenderedPageBreak/>
        <w:t xml:space="preserve">This chapter focuses specifically on wearable inertial measurement unit (IMU)-based HAR. HAR can be implemented using cameras, ambient sensors, </w:t>
      </w:r>
      <w:proofErr w:type="spellStart"/>
      <w:r>
        <w:rPr>
          <w:spacing w:val="6"/>
          <w:sz w:val="24"/>
          <w:szCs w:val="24"/>
          <w:lang w:eastAsia="zh-CN"/>
        </w:rPr>
        <w:t>WiFi</w:t>
      </w:r>
      <w:proofErr w:type="spellEnd"/>
      <w:r>
        <w:rPr>
          <w:spacing w:val="6"/>
          <w:sz w:val="24"/>
          <w:szCs w:val="24"/>
          <w:lang w:eastAsia="zh-CN"/>
        </w:rPr>
        <w:t>, RFID and radar-based sensing, but this thesis does not attempt to review vision- or RF-based HAR systematically. Wearable IMUs, especially accelerometers and gyroscopes, are selected because they are small, low-cost, low-power and widely embedded in consumer and industrial devices. Compared with cameras, IMUs do not directly capture faces or scene imagery, making them more suitable for privacy-sensitive environments such as homes, hospitals and workplaces. Compared with ambient or RF infrastructure, IMUs can be worn by the user and do not require the environment to be instrumented in advance (Cornacchia et al., 201</w:t>
      </w:r>
      <w:r>
        <w:rPr>
          <w:rFonts w:hint="eastAsia"/>
          <w:spacing w:val="6"/>
          <w:sz w:val="24"/>
          <w:szCs w:val="24"/>
          <w:lang w:eastAsia="zh-CN"/>
        </w:rPr>
        <w:t>7</w:t>
      </w:r>
      <w:r>
        <w:rPr>
          <w:spacing w:val="6"/>
          <w:sz w:val="24"/>
          <w:szCs w:val="24"/>
          <w:lang w:eastAsia="zh-CN"/>
        </w:rPr>
        <w:t>; Cornacchia et al., 2017; Wang et al., 2019). These properties make IMU-based HAR particularly relevant for long-term, mobile and cross-scenario monitoring.</w:t>
      </w:r>
    </w:p>
    <w:p w14:paraId="341FD6FC" w14:textId="77777777" w:rsidR="005C5345" w:rsidRDefault="005C5345">
      <w:pPr>
        <w:pStyle w:val="a4"/>
        <w:spacing w:before="118" w:line="360" w:lineRule="auto"/>
        <w:rPr>
          <w:spacing w:val="6"/>
          <w:sz w:val="24"/>
          <w:szCs w:val="24"/>
          <w:lang w:eastAsia="zh-CN"/>
        </w:rPr>
      </w:pPr>
    </w:p>
    <w:p w14:paraId="4487577D"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The scope of this review is aligned with the empirical part of the thesis. The experiments later use two public IMU-HAR datasets: </w:t>
      </w:r>
      <w:proofErr w:type="spellStart"/>
      <w:r>
        <w:rPr>
          <w:spacing w:val="6"/>
          <w:sz w:val="24"/>
          <w:szCs w:val="24"/>
          <w:lang w:eastAsia="zh-CN"/>
        </w:rPr>
        <w:t>RealWorld</w:t>
      </w:r>
      <w:proofErr w:type="spellEnd"/>
      <w:r>
        <w:rPr>
          <w:spacing w:val="6"/>
          <w:sz w:val="24"/>
          <w:szCs w:val="24"/>
          <w:lang w:eastAsia="zh-CN"/>
        </w:rPr>
        <w:t xml:space="preserve">-HAR and </w:t>
      </w:r>
      <w:proofErr w:type="spellStart"/>
      <w:r>
        <w:rPr>
          <w:spacing w:val="6"/>
          <w:sz w:val="24"/>
          <w:szCs w:val="24"/>
          <w:lang w:eastAsia="zh-CN"/>
        </w:rPr>
        <w:t>LARa</w:t>
      </w:r>
      <w:proofErr w:type="spellEnd"/>
      <w:r>
        <w:rPr>
          <w:spacing w:val="6"/>
          <w:sz w:val="24"/>
          <w:szCs w:val="24"/>
          <w:lang w:eastAsia="zh-CN"/>
        </w:rPr>
        <w:t xml:space="preserve">. </w:t>
      </w:r>
      <w:proofErr w:type="spellStart"/>
      <w:r>
        <w:rPr>
          <w:spacing w:val="6"/>
          <w:sz w:val="24"/>
          <w:szCs w:val="24"/>
          <w:lang w:eastAsia="zh-CN"/>
        </w:rPr>
        <w:t>RealWorld</w:t>
      </w:r>
      <w:proofErr w:type="spellEnd"/>
      <w:r>
        <w:rPr>
          <w:spacing w:val="6"/>
          <w:sz w:val="24"/>
          <w:szCs w:val="24"/>
          <w:lang w:eastAsia="zh-CN"/>
        </w:rPr>
        <w:t xml:space="preserve">-HAR, introduced by </w:t>
      </w:r>
      <w:proofErr w:type="spellStart"/>
      <w:r>
        <w:rPr>
          <w:spacing w:val="6"/>
          <w:sz w:val="24"/>
          <w:szCs w:val="24"/>
          <w:lang w:eastAsia="zh-CN"/>
        </w:rPr>
        <w:t>Sztyler</w:t>
      </w:r>
      <w:proofErr w:type="spellEnd"/>
      <w:r>
        <w:rPr>
          <w:spacing w:val="6"/>
          <w:sz w:val="24"/>
          <w:szCs w:val="24"/>
          <w:lang w:eastAsia="zh-CN"/>
        </w:rPr>
        <w:t xml:space="preserve"> and </w:t>
      </w:r>
      <w:proofErr w:type="spellStart"/>
      <w:r>
        <w:rPr>
          <w:spacing w:val="6"/>
          <w:sz w:val="24"/>
          <w:szCs w:val="24"/>
          <w:lang w:eastAsia="zh-CN"/>
        </w:rPr>
        <w:t>Stuckenschmidt</w:t>
      </w:r>
      <w:proofErr w:type="spellEnd"/>
      <w:r>
        <w:rPr>
          <w:spacing w:val="6"/>
          <w:sz w:val="24"/>
          <w:szCs w:val="24"/>
          <w:lang w:eastAsia="zh-CN"/>
        </w:rPr>
        <w:t xml:space="preserve"> (2016), provides multi-subject, multi-placement wearable data for everyday activities. </w:t>
      </w:r>
      <w:proofErr w:type="spellStart"/>
      <w:r>
        <w:rPr>
          <w:spacing w:val="6"/>
          <w:sz w:val="24"/>
          <w:szCs w:val="24"/>
          <w:lang w:eastAsia="zh-CN"/>
        </w:rPr>
        <w:t>LARa</w:t>
      </w:r>
      <w:proofErr w:type="spellEnd"/>
      <w:r>
        <w:rPr>
          <w:spacing w:val="6"/>
          <w:sz w:val="24"/>
          <w:szCs w:val="24"/>
          <w:lang w:eastAsia="zh-CN"/>
        </w:rPr>
        <w:t xml:space="preserve">, introduced by Niemann et al. (2020), focuses on logistics activity recognition in warehouse-like settings. In this thesis, the analysis uses the waist-mounted IMU in </w:t>
      </w:r>
      <w:proofErr w:type="spellStart"/>
      <w:r>
        <w:rPr>
          <w:spacing w:val="6"/>
          <w:sz w:val="24"/>
          <w:szCs w:val="24"/>
          <w:lang w:eastAsia="zh-CN"/>
        </w:rPr>
        <w:t>RealWorld</w:t>
      </w:r>
      <w:proofErr w:type="spellEnd"/>
      <w:r>
        <w:rPr>
          <w:spacing w:val="6"/>
          <w:sz w:val="24"/>
          <w:szCs w:val="24"/>
          <w:lang w:eastAsia="zh-CN"/>
        </w:rPr>
        <w:t xml:space="preserve">-HAR and the right-wrist IMU in </w:t>
      </w:r>
      <w:proofErr w:type="spellStart"/>
      <w:r>
        <w:rPr>
          <w:spacing w:val="6"/>
          <w:sz w:val="24"/>
          <w:szCs w:val="24"/>
          <w:lang w:eastAsia="zh-CN"/>
        </w:rPr>
        <w:t>LARa</w:t>
      </w:r>
      <w:proofErr w:type="spellEnd"/>
      <w:r>
        <w:rPr>
          <w:spacing w:val="6"/>
          <w:sz w:val="24"/>
          <w:szCs w:val="24"/>
          <w:lang w:eastAsia="zh-CN"/>
        </w:rPr>
        <w:t>. These two settings reflect realistic wearable form factors: waist or pocket-style sensing for daily activity recognition, and wristband or smartwatch-style sensing for logistics and industrial activity monitoring.</w:t>
      </w:r>
    </w:p>
    <w:p w14:paraId="17343D5D" w14:textId="77777777" w:rsidR="005C5345" w:rsidRDefault="005C5345">
      <w:pPr>
        <w:pStyle w:val="a4"/>
        <w:spacing w:before="118" w:line="360" w:lineRule="auto"/>
        <w:rPr>
          <w:spacing w:val="6"/>
          <w:sz w:val="24"/>
          <w:szCs w:val="24"/>
          <w:lang w:eastAsia="zh-CN"/>
        </w:rPr>
      </w:pPr>
    </w:p>
    <w:p w14:paraId="4A22E24A" w14:textId="77777777" w:rsidR="005C5345" w:rsidRDefault="00000000">
      <w:pPr>
        <w:pStyle w:val="a4"/>
        <w:spacing w:before="118" w:line="360" w:lineRule="auto"/>
        <w:rPr>
          <w:rFonts w:eastAsiaTheme="minorEastAsia"/>
          <w:spacing w:val="6"/>
          <w:sz w:val="24"/>
          <w:szCs w:val="24"/>
          <w:lang w:eastAsia="zh-CN"/>
        </w:rPr>
      </w:pPr>
      <w:r>
        <w:rPr>
          <w:spacing w:val="6"/>
          <w:sz w:val="24"/>
          <w:szCs w:val="24"/>
          <w:lang w:eastAsia="zh-CN"/>
        </w:rPr>
        <w:t xml:space="preserve">The purpose of the chapter is not to review each study separately. Instead, it </w:t>
      </w:r>
      <w:proofErr w:type="spellStart"/>
      <w:r>
        <w:rPr>
          <w:spacing w:val="6"/>
          <w:sz w:val="24"/>
          <w:szCs w:val="24"/>
          <w:lang w:eastAsia="zh-CN"/>
        </w:rPr>
        <w:t>synthesises</w:t>
      </w:r>
      <w:proofErr w:type="spellEnd"/>
      <w:r>
        <w:rPr>
          <w:spacing w:val="6"/>
          <w:sz w:val="24"/>
          <w:szCs w:val="24"/>
          <w:lang w:eastAsia="zh-CN"/>
        </w:rPr>
        <w:t xml:space="preserve"> the literature around four themes that directly support the research questions of this thesis. First, it reviews the development from classical feature-engineering pipelines to deep time-series models. Second, it examines time-series-specific and HAR-specific architectures, </w:t>
      </w:r>
      <w:r>
        <w:rPr>
          <w:spacing w:val="6"/>
          <w:sz w:val="24"/>
          <w:szCs w:val="24"/>
          <w:lang w:eastAsia="zh-CN"/>
        </w:rPr>
        <w:lastRenderedPageBreak/>
        <w:t xml:space="preserve">including </w:t>
      </w:r>
      <w:proofErr w:type="spellStart"/>
      <w:r>
        <w:rPr>
          <w:spacing w:val="6"/>
          <w:sz w:val="24"/>
          <w:szCs w:val="24"/>
          <w:lang w:eastAsia="zh-CN"/>
        </w:rPr>
        <w:t>InceptionTime</w:t>
      </w:r>
      <w:proofErr w:type="spellEnd"/>
      <w:r>
        <w:rPr>
          <w:spacing w:val="6"/>
          <w:sz w:val="24"/>
          <w:szCs w:val="24"/>
          <w:lang w:eastAsia="zh-CN"/>
        </w:rPr>
        <w:t xml:space="preserve">, the ROCKET family, time-series Transformers, </w:t>
      </w:r>
      <w:proofErr w:type="spellStart"/>
      <w:r>
        <w:rPr>
          <w:spacing w:val="6"/>
          <w:sz w:val="24"/>
          <w:szCs w:val="24"/>
          <w:lang w:eastAsia="zh-CN"/>
        </w:rPr>
        <w:t>rTsfNet</w:t>
      </w:r>
      <w:proofErr w:type="spellEnd"/>
      <w:r>
        <w:rPr>
          <w:spacing w:val="6"/>
          <w:sz w:val="24"/>
          <w:szCs w:val="24"/>
          <w:lang w:eastAsia="zh-CN"/>
        </w:rPr>
        <w:t xml:space="preserve"> and </w:t>
      </w:r>
      <w:proofErr w:type="spellStart"/>
      <w:r>
        <w:rPr>
          <w:spacing w:val="6"/>
          <w:sz w:val="24"/>
          <w:szCs w:val="24"/>
          <w:lang w:eastAsia="zh-CN"/>
        </w:rPr>
        <w:t>DeepConvContext</w:t>
      </w:r>
      <w:proofErr w:type="spellEnd"/>
      <w:r>
        <w:rPr>
          <w:spacing w:val="6"/>
          <w:sz w:val="24"/>
          <w:szCs w:val="24"/>
          <w:lang w:eastAsia="zh-CN"/>
        </w:rPr>
        <w:t>. Third, it discusses evaluation methodology, including subject-independent validation, macro-F1, calibration, statistical testing and error analysis. Fourth, it considers robustness and deployment constraints, including window configuration, sensor placement, channel selection, model size, latency and energy proxies. The chapter then identifies the central gap addressed by the thesis: the need for unified, deployment-oriented evaluation and lightweight model design for wearable IMU-based HAR under strict cross-subject conditions.</w:t>
      </w:r>
    </w:p>
    <w:p w14:paraId="375011FE" w14:textId="77777777" w:rsidR="005C5345" w:rsidRDefault="005C5345"/>
    <w:p w14:paraId="15CF0056" w14:textId="77777777" w:rsidR="005C5345" w:rsidRDefault="005C5345"/>
    <w:p w14:paraId="414CAC86" w14:textId="77777777" w:rsidR="005C5345" w:rsidRDefault="00000000">
      <w:pPr>
        <w:pStyle w:val="a4"/>
        <w:spacing w:before="118" w:line="360" w:lineRule="auto"/>
        <w:outlineLvl w:val="2"/>
        <w:rPr>
          <w:b/>
          <w:bCs/>
          <w:sz w:val="28"/>
          <w:szCs w:val="28"/>
          <w:lang w:eastAsia="zh-CN"/>
        </w:rPr>
      </w:pPr>
      <w:bookmarkStart w:id="24" w:name="_Toc559"/>
      <w:bookmarkStart w:id="25" w:name="_Toc9380"/>
      <w:r>
        <w:rPr>
          <w:rFonts w:hint="eastAsia"/>
          <w:b/>
          <w:bCs/>
          <w:sz w:val="28"/>
          <w:szCs w:val="28"/>
          <w:lang w:eastAsia="zh-CN"/>
        </w:rPr>
        <w:t xml:space="preserve">2.2 </w:t>
      </w:r>
      <w:r>
        <w:rPr>
          <w:b/>
          <w:bCs/>
          <w:sz w:val="28"/>
          <w:szCs w:val="28"/>
          <w:lang w:eastAsia="zh-CN"/>
        </w:rPr>
        <w:t>Wearable IMU-based HAR: Problem Setting and Datasets</w:t>
      </w:r>
      <w:bookmarkEnd w:id="24"/>
      <w:bookmarkEnd w:id="25"/>
    </w:p>
    <w:p w14:paraId="35835CE2" w14:textId="77777777" w:rsidR="005C5345" w:rsidRDefault="00000000">
      <w:pPr>
        <w:spacing w:line="360" w:lineRule="auto"/>
        <w:rPr>
          <w:spacing w:val="6"/>
          <w:sz w:val="24"/>
          <w:szCs w:val="24"/>
          <w:lang w:eastAsia="zh-CN"/>
        </w:rPr>
      </w:pPr>
      <w:r>
        <w:rPr>
          <w:spacing w:val="6"/>
          <w:sz w:val="24"/>
          <w:szCs w:val="24"/>
          <w:lang w:eastAsia="zh-CN"/>
        </w:rPr>
        <w:t>Sensor-based HAR is usually formulated as a multivariate time-series classification problem. A wearable IMU records multiple sensor channels over time, commonly tri-axial acceleration and tri-axial angular velocity. If a recording contains T time steps and C sensor channels, the input can be represented as a sequence X in R</w:t>
      </w:r>
      <w:proofErr w:type="gramStart"/>
      <w:r>
        <w:rPr>
          <w:spacing w:val="6"/>
          <w:sz w:val="24"/>
          <w:szCs w:val="24"/>
          <w:lang w:eastAsia="zh-CN"/>
        </w:rPr>
        <w:t>^(</w:t>
      </w:r>
      <w:proofErr w:type="gramEnd"/>
      <w:r>
        <w:rPr>
          <w:spacing w:val="6"/>
          <w:sz w:val="24"/>
          <w:szCs w:val="24"/>
          <w:lang w:eastAsia="zh-CN"/>
        </w:rPr>
        <w:t>T x C). Because activity labels are usually required at a manageable temporal resolution, the continuous stream is segmented into fixed-length windows, for example two to five seconds, with or without overlap. Each window is then assigned a single activity label using a dominant-label or majority-vote rule based on the annotations inside the window (Bulling et al., 2014; Lara and Labrador, 2013). This converts a continuous sensor stream into a set of window-level samples suitable for supervised classification.</w:t>
      </w:r>
    </w:p>
    <w:p w14:paraId="0B8F1987" w14:textId="77777777" w:rsidR="005C5345" w:rsidRDefault="005C5345">
      <w:pPr>
        <w:spacing w:line="360" w:lineRule="auto"/>
        <w:rPr>
          <w:spacing w:val="6"/>
          <w:sz w:val="24"/>
          <w:szCs w:val="24"/>
          <w:lang w:eastAsia="zh-CN"/>
        </w:rPr>
      </w:pPr>
    </w:p>
    <w:p w14:paraId="0BD31834" w14:textId="77777777" w:rsidR="005C5345" w:rsidRDefault="00000000">
      <w:pPr>
        <w:spacing w:line="360" w:lineRule="auto"/>
        <w:rPr>
          <w:spacing w:val="6"/>
          <w:sz w:val="24"/>
          <w:szCs w:val="24"/>
          <w:lang w:eastAsia="zh-CN"/>
        </w:rPr>
      </w:pPr>
      <w:r>
        <w:rPr>
          <w:spacing w:val="6"/>
          <w:sz w:val="24"/>
          <w:szCs w:val="24"/>
          <w:lang w:eastAsia="zh-CN"/>
        </w:rPr>
        <w:t xml:space="preserve">Although windowing is common, it is not a neutral preprocessing decision. Window length determines the amount of temporal context available to the classifier. Short windows can reduce recognition latency and support more responsive systems, but they may not contain enough information to capture a complete gait cycle or a complex transition. Longer windows provide more stable evidence but increase delay and may merge multiple activity states into a single sample. Baños et al. (2014) showed that performance can vary substantially across different window lengths and that different activities have different optimal temporal scales. Wang et al. </w:t>
      </w:r>
      <w:r>
        <w:rPr>
          <w:spacing w:val="6"/>
          <w:sz w:val="24"/>
          <w:szCs w:val="24"/>
          <w:lang w:eastAsia="zh-CN"/>
        </w:rPr>
        <w:lastRenderedPageBreak/>
        <w:t>(2018) similarly reported that medium-length windows often offer a practical balance between responsiveness and accuracy in gait and posture recognition. Overlap can improve temporal coverage and increase the number of training windows, but Dehghani et al. (2019) showed that its apparent benefit can be exaggerated under subject-dependent random splits, while its computational cost remains real. Therefore, window length and overlap should be treated as modelling and deployment hyperparameters rather than fixed preprocessing details.</w:t>
      </w:r>
    </w:p>
    <w:p w14:paraId="3C54334B" w14:textId="77777777" w:rsidR="005C5345" w:rsidRDefault="005C5345">
      <w:pPr>
        <w:spacing w:line="360" w:lineRule="auto"/>
        <w:rPr>
          <w:spacing w:val="6"/>
          <w:sz w:val="24"/>
          <w:szCs w:val="24"/>
          <w:lang w:eastAsia="zh-CN"/>
        </w:rPr>
      </w:pPr>
    </w:p>
    <w:p w14:paraId="0540AB20" w14:textId="77777777" w:rsidR="005C5345" w:rsidRDefault="00000000">
      <w:pPr>
        <w:spacing w:line="360" w:lineRule="auto"/>
        <w:rPr>
          <w:spacing w:val="6"/>
          <w:sz w:val="24"/>
          <w:szCs w:val="24"/>
          <w:lang w:eastAsia="zh-CN"/>
        </w:rPr>
      </w:pPr>
      <w:r>
        <w:rPr>
          <w:spacing w:val="6"/>
          <w:sz w:val="24"/>
          <w:szCs w:val="24"/>
          <w:lang w:eastAsia="zh-CN"/>
        </w:rPr>
        <w:t>A second defining characteristic of wearable HAR is its subject-level structure. Generic time-series datasets may contain independent sequences, but HAR datasets often contain many windows generated from a small number of people. Windows from the same person share body shape, gait, movement habits, device fit and recording environment. Consequently, random splitting can produce train-test leakage even if the exact windows are not duplicated. To estimate performance on unseen users, subject-independent evaluation is needed. Leave-one-subject-out (LOSO) cross-validation is widely used for this purpose: in each fold, one participant is held out as the test set and the remaining participants are used for training and validation (Nweke et al., 2018; Jordao et al., 2018; Braganca et al., 2022). This protocol is stricter than random window-level splits and better matches real deployment scenarios in which a trained model is applied to a new user.</w:t>
      </w:r>
    </w:p>
    <w:p w14:paraId="1CF1AD2A" w14:textId="77777777" w:rsidR="005C5345" w:rsidRDefault="005C5345">
      <w:pPr>
        <w:spacing w:line="360" w:lineRule="auto"/>
        <w:rPr>
          <w:spacing w:val="6"/>
          <w:sz w:val="24"/>
          <w:szCs w:val="24"/>
          <w:lang w:eastAsia="zh-CN"/>
        </w:rPr>
      </w:pPr>
    </w:p>
    <w:p w14:paraId="7E8CE31F" w14:textId="77777777" w:rsidR="005C5345" w:rsidRDefault="00000000">
      <w:pPr>
        <w:spacing w:line="360" w:lineRule="auto"/>
        <w:rPr>
          <w:spacing w:val="6"/>
          <w:sz w:val="24"/>
          <w:szCs w:val="24"/>
          <w:lang w:eastAsia="zh-CN"/>
        </w:rPr>
      </w:pPr>
      <w:r>
        <w:rPr>
          <w:spacing w:val="6"/>
          <w:sz w:val="24"/>
          <w:szCs w:val="24"/>
          <w:lang w:eastAsia="zh-CN"/>
        </w:rPr>
        <w:t xml:space="preserve">Sensor modality also affects the problem. A tri-axial accelerometer captures linear acceleration and gravity-related orientation information, while a gyroscope captures angular velocity. Accelerometers are often sufficient for broad locomotion and posture recognition, but gyroscopes can improve discriminability for rotational and transition-heavy activities such as stair ascent, stair descent, turning, carrying or task manipulation (Cornacchia et al., 2017; Wang et al., 2019; Zhang et al., 2022). However, adding gyroscope channels increases data bandwidth, storage, preprocessing cost and sensor power consumption. Therefore, the choice between accelerometer-only and accelerometer-plus-gyroscope input is </w:t>
      </w:r>
      <w:r>
        <w:rPr>
          <w:spacing w:val="6"/>
          <w:sz w:val="24"/>
          <w:szCs w:val="24"/>
          <w:lang w:eastAsia="zh-CN"/>
        </w:rPr>
        <w:lastRenderedPageBreak/>
        <w:t>both a modelling decision and a resource-allocation decision (</w:t>
      </w:r>
      <w:r>
        <w:rPr>
          <w:rFonts w:hint="eastAsia"/>
          <w:spacing w:val="6"/>
          <w:sz w:val="24"/>
          <w:szCs w:val="24"/>
          <w:lang w:eastAsia="zh-CN"/>
        </w:rPr>
        <w:t>Huang</w:t>
      </w:r>
      <w:r>
        <w:rPr>
          <w:spacing w:val="6"/>
          <w:sz w:val="24"/>
          <w:szCs w:val="24"/>
          <w:lang w:eastAsia="zh-CN"/>
        </w:rPr>
        <w:t xml:space="preserve"> et al., 2024).</w:t>
      </w:r>
    </w:p>
    <w:p w14:paraId="7DF2054F" w14:textId="77777777" w:rsidR="005C5345" w:rsidRDefault="005C5345">
      <w:pPr>
        <w:spacing w:line="360" w:lineRule="auto"/>
        <w:rPr>
          <w:spacing w:val="6"/>
          <w:sz w:val="24"/>
          <w:szCs w:val="24"/>
          <w:lang w:eastAsia="zh-CN"/>
        </w:rPr>
      </w:pPr>
    </w:p>
    <w:p w14:paraId="48C29B03" w14:textId="77777777" w:rsidR="005C5345" w:rsidRDefault="00000000">
      <w:pPr>
        <w:spacing w:line="360" w:lineRule="auto"/>
        <w:rPr>
          <w:spacing w:val="6"/>
          <w:sz w:val="24"/>
          <w:szCs w:val="24"/>
          <w:lang w:eastAsia="zh-CN"/>
        </w:rPr>
      </w:pPr>
      <w:r>
        <w:rPr>
          <w:spacing w:val="6"/>
          <w:sz w:val="24"/>
          <w:szCs w:val="24"/>
          <w:lang w:eastAsia="zh-CN"/>
        </w:rPr>
        <w:t xml:space="preserve">On-body placement is another major determinant of HAR difficulty. Sensors located near the body </w:t>
      </w:r>
      <w:proofErr w:type="spellStart"/>
      <w:r>
        <w:rPr>
          <w:spacing w:val="6"/>
          <w:sz w:val="24"/>
          <w:szCs w:val="24"/>
          <w:lang w:eastAsia="zh-CN"/>
        </w:rPr>
        <w:t>centre</w:t>
      </w:r>
      <w:proofErr w:type="spellEnd"/>
      <w:r>
        <w:rPr>
          <w:spacing w:val="6"/>
          <w:sz w:val="24"/>
          <w:szCs w:val="24"/>
          <w:lang w:eastAsia="zh-CN"/>
        </w:rPr>
        <w:t xml:space="preserve"> of mass, such as the waist or lower back, are generally effective for capturing global gait, posture and locomotion. Wrist or forearm sensors are more informative for hand movement, object manipulation and work-related actions, but they are also more exposed to incidental motion and noise (Cornacchia et al., 2017; Lawal et al., 2020). The same activity can produce very different signals at different body positions. For example, stair ascent recorded at the waist may reflect vertical acceleration and trunk motion, while the same activity recorded at the wrist may be affected by arm swing, load carrying or handrail use. Cross-placement transfer is therefore difficult, and many studies either fix a single placement or design position-aware or position-invariant models (</w:t>
      </w:r>
      <w:proofErr w:type="spellStart"/>
      <w:r>
        <w:rPr>
          <w:spacing w:val="6"/>
          <w:sz w:val="24"/>
          <w:szCs w:val="24"/>
          <w:lang w:eastAsia="zh-CN"/>
        </w:rPr>
        <w:t>Sztyler</w:t>
      </w:r>
      <w:proofErr w:type="spellEnd"/>
      <w:r>
        <w:rPr>
          <w:spacing w:val="6"/>
          <w:sz w:val="24"/>
          <w:szCs w:val="24"/>
          <w:lang w:eastAsia="zh-CN"/>
        </w:rPr>
        <w:t xml:space="preserve"> and </w:t>
      </w:r>
      <w:proofErr w:type="spellStart"/>
      <w:r>
        <w:rPr>
          <w:spacing w:val="6"/>
          <w:sz w:val="24"/>
          <w:szCs w:val="24"/>
          <w:lang w:eastAsia="zh-CN"/>
        </w:rPr>
        <w:t>Stuckenschmidt</w:t>
      </w:r>
      <w:proofErr w:type="spellEnd"/>
      <w:r>
        <w:rPr>
          <w:spacing w:val="6"/>
          <w:sz w:val="24"/>
          <w:szCs w:val="24"/>
          <w:lang w:eastAsia="zh-CN"/>
        </w:rPr>
        <w:t xml:space="preserve">, 2016; Wang et al., 2019; </w:t>
      </w:r>
      <w:proofErr w:type="spellStart"/>
      <w:r>
        <w:rPr>
          <w:spacing w:val="6"/>
          <w:sz w:val="24"/>
          <w:szCs w:val="24"/>
          <w:lang w:eastAsia="zh-CN"/>
        </w:rPr>
        <w:t>Mekruksavanich</w:t>
      </w:r>
      <w:proofErr w:type="spellEnd"/>
      <w:r>
        <w:rPr>
          <w:spacing w:val="6"/>
          <w:sz w:val="24"/>
          <w:szCs w:val="24"/>
          <w:lang w:eastAsia="zh-CN"/>
        </w:rPr>
        <w:t xml:space="preserve"> and </w:t>
      </w:r>
      <w:proofErr w:type="spellStart"/>
      <w:r>
        <w:rPr>
          <w:spacing w:val="6"/>
          <w:sz w:val="24"/>
          <w:szCs w:val="24"/>
          <w:lang w:eastAsia="zh-CN"/>
        </w:rPr>
        <w:t>Jitpattanakul</w:t>
      </w:r>
      <w:proofErr w:type="spellEnd"/>
      <w:r>
        <w:rPr>
          <w:spacing w:val="6"/>
          <w:sz w:val="24"/>
          <w:szCs w:val="24"/>
          <w:lang w:eastAsia="zh-CN"/>
        </w:rPr>
        <w:t>, 2024). This thesis focuses on single-placement settings that correspond to plausible deployment configurations: waist sensing for daily-life HAR and wrist sensing for logistics HAR.</w:t>
      </w:r>
    </w:p>
    <w:p w14:paraId="6CC1B0E8" w14:textId="77777777" w:rsidR="005C5345" w:rsidRDefault="005C5345">
      <w:pPr>
        <w:spacing w:line="360" w:lineRule="auto"/>
        <w:rPr>
          <w:spacing w:val="6"/>
          <w:sz w:val="24"/>
          <w:szCs w:val="24"/>
          <w:lang w:eastAsia="zh-CN"/>
        </w:rPr>
      </w:pPr>
    </w:p>
    <w:p w14:paraId="5DACA6EC" w14:textId="77777777" w:rsidR="005C5345" w:rsidRDefault="00000000">
      <w:pPr>
        <w:spacing w:line="360" w:lineRule="auto"/>
        <w:rPr>
          <w:spacing w:val="6"/>
          <w:sz w:val="24"/>
          <w:szCs w:val="24"/>
          <w:lang w:eastAsia="zh-CN"/>
        </w:rPr>
      </w:pPr>
      <w:proofErr w:type="spellStart"/>
      <w:r>
        <w:rPr>
          <w:spacing w:val="6"/>
          <w:sz w:val="24"/>
          <w:szCs w:val="24"/>
          <w:lang w:eastAsia="zh-CN"/>
        </w:rPr>
        <w:t>RealWorld</w:t>
      </w:r>
      <w:proofErr w:type="spellEnd"/>
      <w:r>
        <w:rPr>
          <w:spacing w:val="6"/>
          <w:sz w:val="24"/>
          <w:szCs w:val="24"/>
          <w:lang w:eastAsia="zh-CN"/>
        </w:rPr>
        <w:t xml:space="preserve">-HAR is a suitable benchmark for everyday IMU-based activity recognition. It was introduced by </w:t>
      </w:r>
      <w:proofErr w:type="spellStart"/>
      <w:r>
        <w:rPr>
          <w:spacing w:val="6"/>
          <w:sz w:val="24"/>
          <w:szCs w:val="24"/>
          <w:lang w:eastAsia="zh-CN"/>
        </w:rPr>
        <w:t>Sztyler</w:t>
      </w:r>
      <w:proofErr w:type="spellEnd"/>
      <w:r>
        <w:rPr>
          <w:spacing w:val="6"/>
          <w:sz w:val="24"/>
          <w:szCs w:val="24"/>
          <w:lang w:eastAsia="zh-CN"/>
        </w:rPr>
        <w:t xml:space="preserve"> and </w:t>
      </w:r>
      <w:proofErr w:type="spellStart"/>
      <w:r>
        <w:rPr>
          <w:spacing w:val="6"/>
          <w:sz w:val="24"/>
          <w:szCs w:val="24"/>
          <w:lang w:eastAsia="zh-CN"/>
        </w:rPr>
        <w:t>Stuckenschmidt</w:t>
      </w:r>
      <w:proofErr w:type="spellEnd"/>
      <w:r>
        <w:rPr>
          <w:spacing w:val="6"/>
          <w:sz w:val="24"/>
          <w:szCs w:val="24"/>
          <w:lang w:eastAsia="zh-CN"/>
        </w:rPr>
        <w:t xml:space="preserve"> (2016) as a multi-subject, multi-placement wearable dataset. Participants perform common activities such as walking, running or jogging, sitting, standing, lying, stair ascent, stair descent and jumping in everyday environments. Wearable devices are attached to several body locations, including chest, forearm, head, shin, thigh, upper arm and waist, and multiple inertial modalities are available. Compared with highly scripted laboratory datasets, </w:t>
      </w:r>
      <w:proofErr w:type="spellStart"/>
      <w:r>
        <w:rPr>
          <w:spacing w:val="6"/>
          <w:sz w:val="24"/>
          <w:szCs w:val="24"/>
          <w:lang w:eastAsia="zh-CN"/>
        </w:rPr>
        <w:t>RealWorld</w:t>
      </w:r>
      <w:proofErr w:type="spellEnd"/>
      <w:r>
        <w:rPr>
          <w:spacing w:val="6"/>
          <w:sz w:val="24"/>
          <w:szCs w:val="24"/>
          <w:lang w:eastAsia="zh-CN"/>
        </w:rPr>
        <w:t xml:space="preserve">-HAR contains greater variation in movement style, environment and wearing condition. This makes it useful for studying cross-subject </w:t>
      </w:r>
      <w:proofErr w:type="spellStart"/>
      <w:r>
        <w:rPr>
          <w:spacing w:val="6"/>
          <w:sz w:val="24"/>
          <w:szCs w:val="24"/>
          <w:lang w:eastAsia="zh-CN"/>
        </w:rPr>
        <w:t>generalisation</w:t>
      </w:r>
      <w:proofErr w:type="spellEnd"/>
      <w:r>
        <w:rPr>
          <w:spacing w:val="6"/>
          <w:sz w:val="24"/>
          <w:szCs w:val="24"/>
          <w:lang w:eastAsia="zh-CN"/>
        </w:rPr>
        <w:t xml:space="preserve"> and position-dependent variability. Later work has also used </w:t>
      </w:r>
      <w:proofErr w:type="spellStart"/>
      <w:r>
        <w:rPr>
          <w:spacing w:val="6"/>
          <w:sz w:val="24"/>
          <w:szCs w:val="24"/>
          <w:lang w:eastAsia="zh-CN"/>
        </w:rPr>
        <w:t>RealWorld</w:t>
      </w:r>
      <w:proofErr w:type="spellEnd"/>
      <w:r>
        <w:rPr>
          <w:spacing w:val="6"/>
          <w:sz w:val="24"/>
          <w:szCs w:val="24"/>
          <w:lang w:eastAsia="zh-CN"/>
        </w:rPr>
        <w:t xml:space="preserve">-HAR to demonstrate the difficulty of realistic subject-independent HAR evaluation (Bock et al., 2022). In this thesis, </w:t>
      </w:r>
      <w:proofErr w:type="spellStart"/>
      <w:r>
        <w:rPr>
          <w:spacing w:val="6"/>
          <w:sz w:val="24"/>
          <w:szCs w:val="24"/>
          <w:lang w:eastAsia="zh-CN"/>
        </w:rPr>
        <w:lastRenderedPageBreak/>
        <w:t>RealWorld</w:t>
      </w:r>
      <w:proofErr w:type="spellEnd"/>
      <w:r>
        <w:rPr>
          <w:spacing w:val="6"/>
          <w:sz w:val="24"/>
          <w:szCs w:val="24"/>
          <w:lang w:eastAsia="zh-CN"/>
        </w:rPr>
        <w:t>-HAR is used as the representative daily-activity dataset, with the analysis restricted to the waist-mounted accelerometer and gyroscope channels.</w:t>
      </w:r>
    </w:p>
    <w:p w14:paraId="438C8247" w14:textId="77777777" w:rsidR="005C5345" w:rsidRDefault="005C5345">
      <w:pPr>
        <w:spacing w:line="360" w:lineRule="auto"/>
        <w:rPr>
          <w:spacing w:val="6"/>
          <w:sz w:val="24"/>
          <w:szCs w:val="24"/>
          <w:lang w:eastAsia="zh-CN"/>
        </w:rPr>
      </w:pPr>
    </w:p>
    <w:p w14:paraId="006EAFC5" w14:textId="77777777" w:rsidR="005C5345" w:rsidRDefault="00000000">
      <w:pPr>
        <w:spacing w:line="360" w:lineRule="auto"/>
        <w:rPr>
          <w:spacing w:val="6"/>
          <w:sz w:val="24"/>
          <w:szCs w:val="24"/>
          <w:lang w:eastAsia="zh-CN"/>
        </w:rPr>
      </w:pPr>
      <w:proofErr w:type="spellStart"/>
      <w:r>
        <w:rPr>
          <w:spacing w:val="6"/>
          <w:sz w:val="24"/>
          <w:szCs w:val="24"/>
          <w:lang w:eastAsia="zh-CN"/>
        </w:rPr>
        <w:t>LARa</w:t>
      </w:r>
      <w:proofErr w:type="spellEnd"/>
      <w:r>
        <w:rPr>
          <w:spacing w:val="6"/>
          <w:sz w:val="24"/>
          <w:szCs w:val="24"/>
          <w:lang w:eastAsia="zh-CN"/>
        </w:rPr>
        <w:t xml:space="preserve"> provides a complementary benchmark for industrial and logistics scenarios. It targets human activity recognition in warehouse-like environments and includes activities such as picking, carrying loads, loading, unloading, walking and stair-related movements (Niemann et al., 2020). The dataset includes wearable IMUs and additional sensing modalities such as optical motion capture and video. It also provides semantic attributes that describe task context, such as whether a worker is carrying a load or operating near a rack. This is important because, in logistics, the same nominal movement can vary significantly depending on workload, carried objects, speed and interaction with infrastructure. As a result, classification in </w:t>
      </w:r>
      <w:proofErr w:type="spellStart"/>
      <w:r>
        <w:rPr>
          <w:spacing w:val="6"/>
          <w:sz w:val="24"/>
          <w:szCs w:val="24"/>
          <w:lang w:eastAsia="zh-CN"/>
        </w:rPr>
        <w:t>LARa</w:t>
      </w:r>
      <w:proofErr w:type="spellEnd"/>
      <w:r>
        <w:rPr>
          <w:spacing w:val="6"/>
          <w:sz w:val="24"/>
          <w:szCs w:val="24"/>
          <w:lang w:eastAsia="zh-CN"/>
        </w:rPr>
        <w:t xml:space="preserve"> is closer to work-state recognition than to simple locomotion classification. In this thesis, the right-wrist IMU channel is used because it reflects a realistic smartwatch or logistics-wristband deployment scenario.</w:t>
      </w:r>
    </w:p>
    <w:p w14:paraId="3159C11B" w14:textId="77777777" w:rsidR="005C5345" w:rsidRDefault="005C5345">
      <w:pPr>
        <w:spacing w:line="360" w:lineRule="auto"/>
        <w:rPr>
          <w:spacing w:val="6"/>
          <w:sz w:val="24"/>
          <w:szCs w:val="24"/>
          <w:lang w:eastAsia="zh-CN"/>
        </w:rPr>
      </w:pPr>
    </w:p>
    <w:p w14:paraId="5B51E68D" w14:textId="77777777" w:rsidR="005C5345" w:rsidRDefault="00000000">
      <w:pPr>
        <w:spacing w:line="360" w:lineRule="auto"/>
        <w:rPr>
          <w:rFonts w:eastAsiaTheme="minorEastAsia" w:hAnsi="Cambria Math"/>
          <w:sz w:val="24"/>
          <w:lang w:eastAsia="zh-CN"/>
        </w:rPr>
      </w:pPr>
      <w:r>
        <w:rPr>
          <w:spacing w:val="6"/>
          <w:sz w:val="24"/>
          <w:szCs w:val="24"/>
          <w:lang w:eastAsia="zh-CN"/>
        </w:rPr>
        <w:t xml:space="preserve">Together, </w:t>
      </w:r>
      <w:proofErr w:type="spellStart"/>
      <w:r>
        <w:rPr>
          <w:spacing w:val="6"/>
          <w:sz w:val="24"/>
          <w:szCs w:val="24"/>
          <w:lang w:eastAsia="zh-CN"/>
        </w:rPr>
        <w:t>RealWorld</w:t>
      </w:r>
      <w:proofErr w:type="spellEnd"/>
      <w:r>
        <w:rPr>
          <w:spacing w:val="6"/>
          <w:sz w:val="24"/>
          <w:szCs w:val="24"/>
          <w:lang w:eastAsia="zh-CN"/>
        </w:rPr>
        <w:t xml:space="preserve">-HAR and </w:t>
      </w:r>
      <w:proofErr w:type="spellStart"/>
      <w:r>
        <w:rPr>
          <w:spacing w:val="6"/>
          <w:sz w:val="24"/>
          <w:szCs w:val="24"/>
          <w:lang w:eastAsia="zh-CN"/>
        </w:rPr>
        <w:t>LARa</w:t>
      </w:r>
      <w:proofErr w:type="spellEnd"/>
      <w:r>
        <w:rPr>
          <w:spacing w:val="6"/>
          <w:sz w:val="24"/>
          <w:szCs w:val="24"/>
          <w:lang w:eastAsia="zh-CN"/>
        </w:rPr>
        <w:t xml:space="preserve"> represent two complementary settings: free-living daily activity recognition and industrial logistics activity recognition. Both involve multiple participants, wearable IMU signals, heterogeneous movement patterns and non-trivial activity confusions, but they differ in placement, task structure and context. This combination allows the thesis to examine whether model families that appear strong in one setting remain robust, efficient and reliable in another. It also supports a more deployment-oriented evaluation of HAR models than would be possible with a single controlled laboratory dataset.</w:t>
      </w:r>
    </w:p>
    <w:p w14:paraId="700687F9" w14:textId="77777777" w:rsidR="005C5345" w:rsidRDefault="005C5345">
      <w:pPr>
        <w:spacing w:line="360" w:lineRule="auto"/>
        <w:rPr>
          <w:rFonts w:eastAsia="宋体" w:hAnsi="Cambria Math"/>
          <w:sz w:val="24"/>
          <w:lang w:eastAsia="zh-CN"/>
        </w:rPr>
      </w:pPr>
    </w:p>
    <w:p w14:paraId="459B4E66" w14:textId="77777777" w:rsidR="005C5345" w:rsidRDefault="005C5345">
      <w:pPr>
        <w:spacing w:line="360" w:lineRule="auto"/>
        <w:rPr>
          <w:rFonts w:eastAsia="宋体" w:hAnsi="Cambria Math"/>
          <w:sz w:val="24"/>
          <w:lang w:eastAsia="zh-CN"/>
        </w:rPr>
      </w:pPr>
    </w:p>
    <w:p w14:paraId="721B6B1B" w14:textId="77777777" w:rsidR="005C5345" w:rsidRDefault="00000000">
      <w:pPr>
        <w:pStyle w:val="a4"/>
        <w:spacing w:before="118" w:line="360" w:lineRule="auto"/>
        <w:outlineLvl w:val="2"/>
        <w:rPr>
          <w:rFonts w:eastAsiaTheme="minorEastAsia"/>
          <w:b/>
          <w:bCs/>
          <w:sz w:val="28"/>
          <w:szCs w:val="28"/>
          <w:lang w:eastAsia="zh-CN"/>
        </w:rPr>
      </w:pPr>
      <w:bookmarkStart w:id="26" w:name="_Toc29419"/>
      <w:bookmarkStart w:id="27" w:name="_Toc301"/>
      <w:r>
        <w:rPr>
          <w:rFonts w:hint="eastAsia"/>
          <w:b/>
          <w:bCs/>
          <w:sz w:val="28"/>
          <w:szCs w:val="28"/>
          <w:lang w:eastAsia="zh-CN"/>
        </w:rPr>
        <w:t xml:space="preserve">2.3 </w:t>
      </w:r>
      <w:r>
        <w:rPr>
          <w:b/>
          <w:bCs/>
          <w:sz w:val="28"/>
          <w:szCs w:val="28"/>
          <w:lang w:eastAsia="zh-CN"/>
        </w:rPr>
        <w:t>From Classical Pipelines to Deep Time-series Models</w:t>
      </w:r>
      <w:bookmarkEnd w:id="26"/>
      <w:bookmarkEnd w:id="27"/>
    </w:p>
    <w:p w14:paraId="20E8D2A9"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Before the widespread adoption of deep learning, most wearable-sensor HAR systems followed a classical machine-learning pipeline. This pipeline typically </w:t>
      </w:r>
      <w:r>
        <w:rPr>
          <w:rFonts w:eastAsia="宋体" w:hAnsi="Cambria Math"/>
          <w:sz w:val="24"/>
          <w:lang w:eastAsia="zh-CN"/>
        </w:rPr>
        <w:lastRenderedPageBreak/>
        <w:t>consisted of four stages: signal preprocessing and segmentation, hand-crafted feature extraction, optional feature selection or dimensionality reduction, and conventional classification (Lara and Labrador, 2013; Attal et al., 2015). It dominated early HAR research and remains important because classical models are transparent, mature and often competitive under limited-data or resource-constrained settings.</w:t>
      </w:r>
    </w:p>
    <w:p w14:paraId="1EE66DF2" w14:textId="77777777" w:rsidR="005C5345" w:rsidRDefault="005C5345">
      <w:pPr>
        <w:spacing w:line="360" w:lineRule="auto"/>
        <w:rPr>
          <w:rFonts w:eastAsia="宋体" w:hAnsi="Cambria Math"/>
          <w:sz w:val="24"/>
          <w:lang w:eastAsia="zh-CN"/>
        </w:rPr>
      </w:pPr>
    </w:p>
    <w:p w14:paraId="09149A82" w14:textId="77777777" w:rsidR="005C5345" w:rsidRDefault="00000000">
      <w:pPr>
        <w:spacing w:line="360" w:lineRule="auto"/>
        <w:rPr>
          <w:rFonts w:eastAsia="宋体" w:hAnsi="Cambria Math"/>
          <w:sz w:val="24"/>
          <w:lang w:eastAsia="zh-CN"/>
        </w:rPr>
      </w:pPr>
      <w:r>
        <w:rPr>
          <w:rFonts w:eastAsia="宋体" w:hAnsi="Cambria Math"/>
          <w:sz w:val="24"/>
          <w:lang w:eastAsia="zh-CN"/>
        </w:rPr>
        <w:t>The central component of classical HAR is feature engineering. After the continuous sensor stream is segmented into windows, each window is converted into a feature vector. Common time-domain features include mean, variance, standard deviation, minimum, maximum, root mean square, zero-crossing rate and inter-axis correlation. These features describe intensity, variability and relationships between axes. Frequency-domain features, often derived using the fast Fourier transform or wavelet transform, include dominant frequency, energy distribution, power spectral density and spectral entropy. They are particularly useful for periodic activities such as walking and running (Lara and Labrador, 2013; Attal et al., 2015). Other physically motivated descriptors, such as signal magnitude vector, signal magnitude area, posture-related angles and geometric relationships, encode domain knowledge about orientation, movement intensity and body posture (Rosati et al., 2018).</w:t>
      </w:r>
    </w:p>
    <w:p w14:paraId="76782C8A" w14:textId="77777777" w:rsidR="005C5345" w:rsidRDefault="005C5345">
      <w:pPr>
        <w:spacing w:line="360" w:lineRule="auto"/>
        <w:rPr>
          <w:rFonts w:eastAsia="宋体" w:hAnsi="Cambria Math"/>
          <w:sz w:val="24"/>
          <w:lang w:eastAsia="zh-CN"/>
        </w:rPr>
      </w:pPr>
    </w:p>
    <w:p w14:paraId="7B5196A0"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Several studies have shown that feature design is not simply a matter of increasing dimensionality. Rosati et al. (2018) compared feature combinations across datasets and found that very large feature sets do not necessarily outperform compact and carefully selected subsets. </w:t>
      </w:r>
      <w:proofErr w:type="spellStart"/>
      <w:r>
        <w:rPr>
          <w:rFonts w:eastAsia="宋体" w:hAnsi="Cambria Math"/>
          <w:sz w:val="24"/>
          <w:lang w:eastAsia="zh-CN"/>
        </w:rPr>
        <w:t>Bennasar</w:t>
      </w:r>
      <w:proofErr w:type="spellEnd"/>
      <w:r>
        <w:rPr>
          <w:rFonts w:eastAsia="宋体" w:hAnsi="Cambria Math"/>
          <w:sz w:val="24"/>
          <w:lang w:eastAsia="zh-CN"/>
        </w:rPr>
        <w:t xml:space="preserve"> et al. (2022) </w:t>
      </w:r>
      <w:proofErr w:type="spellStart"/>
      <w:r>
        <w:rPr>
          <w:rFonts w:eastAsia="宋体" w:hAnsi="Cambria Math"/>
          <w:sz w:val="24"/>
          <w:lang w:eastAsia="zh-CN"/>
        </w:rPr>
        <w:t>analysed</w:t>
      </w:r>
      <w:proofErr w:type="spellEnd"/>
      <w:r>
        <w:rPr>
          <w:rFonts w:eastAsia="宋体" w:hAnsi="Cambria Math"/>
          <w:sz w:val="24"/>
          <w:lang w:eastAsia="zh-CN"/>
        </w:rPr>
        <w:t xml:space="preserve"> a large set of candidate features and found that a relatively small number of statistical and spectral descriptors can provide strong discriminative power across multiple scenarios. </w:t>
      </w:r>
      <w:r>
        <w:rPr>
          <w:rFonts w:eastAsia="宋体" w:hAnsi="Cambria Math" w:hint="eastAsia"/>
          <w:sz w:val="24"/>
          <w:lang w:eastAsia="zh-CN"/>
        </w:rPr>
        <w:t>Huang</w:t>
      </w:r>
      <w:r>
        <w:rPr>
          <w:rFonts w:eastAsia="宋体" w:hAnsi="Cambria Math"/>
          <w:sz w:val="24"/>
          <w:lang w:eastAsia="zh-CN"/>
        </w:rPr>
        <w:t xml:space="preserve"> et al. (2024) similarly </w:t>
      </w:r>
      <w:proofErr w:type="spellStart"/>
      <w:r>
        <w:rPr>
          <w:rFonts w:eastAsia="宋体" w:hAnsi="Cambria Math"/>
          <w:sz w:val="24"/>
          <w:lang w:eastAsia="zh-CN"/>
        </w:rPr>
        <w:t>emphasised</w:t>
      </w:r>
      <w:proofErr w:type="spellEnd"/>
      <w:r>
        <w:rPr>
          <w:rFonts w:eastAsia="宋体" w:hAnsi="Cambria Math"/>
          <w:sz w:val="24"/>
          <w:lang w:eastAsia="zh-CN"/>
        </w:rPr>
        <w:t xml:space="preserve"> that the value of handcrafted features lies in encoding domain knowledge in a structured way rather than merely expanding the feature space. These findings show that classical pipelines can remain effective when features are well aligned with the target activity and sensor configuration.</w:t>
      </w:r>
    </w:p>
    <w:p w14:paraId="040C78EE" w14:textId="77777777" w:rsidR="005C5345" w:rsidRDefault="005C5345">
      <w:pPr>
        <w:spacing w:line="360" w:lineRule="auto"/>
        <w:rPr>
          <w:rFonts w:eastAsia="宋体" w:hAnsi="Cambria Math"/>
          <w:sz w:val="24"/>
          <w:lang w:eastAsia="zh-CN"/>
        </w:rPr>
      </w:pPr>
    </w:p>
    <w:p w14:paraId="6D87FF3A" w14:textId="77777777" w:rsidR="005C5345" w:rsidRDefault="00000000">
      <w:pPr>
        <w:spacing w:line="360" w:lineRule="auto"/>
        <w:rPr>
          <w:rFonts w:eastAsia="宋体" w:hAnsi="Cambria Math"/>
          <w:sz w:val="24"/>
          <w:lang w:eastAsia="zh-CN"/>
        </w:rPr>
      </w:pPr>
      <w:r>
        <w:rPr>
          <w:rFonts w:eastAsia="宋体" w:hAnsi="Cambria Math"/>
          <w:sz w:val="24"/>
          <w:lang w:eastAsia="zh-CN"/>
        </w:rPr>
        <w:lastRenderedPageBreak/>
        <w:t xml:space="preserve">When feature dimensionality is high, feature selection or dimensionality reduction is often introduced to reduce redundancy, mitigate overfitting and improve computational efficiency. Filter-based methods such as mutual information, Relief-F and minimum redundancy maximum relevance aim to retain features that are strongly associated with class labels while avoiding redundant information (Wang et al., 2019; </w:t>
      </w:r>
      <w:proofErr w:type="spellStart"/>
      <w:r>
        <w:rPr>
          <w:rFonts w:eastAsia="宋体" w:hAnsi="Cambria Math"/>
          <w:sz w:val="24"/>
          <w:lang w:eastAsia="zh-CN"/>
        </w:rPr>
        <w:t>Bennasar</w:t>
      </w:r>
      <w:proofErr w:type="spellEnd"/>
      <w:r>
        <w:rPr>
          <w:rFonts w:eastAsia="宋体" w:hAnsi="Cambria Math"/>
          <w:sz w:val="24"/>
          <w:lang w:eastAsia="zh-CN"/>
        </w:rPr>
        <w:t xml:space="preserve"> et al., 2022). Projection methods such as principal component analysis and linear discriminant analysis transform the feature space into lower-dimensional representations (</w:t>
      </w:r>
      <w:proofErr w:type="spellStart"/>
      <w:r>
        <w:rPr>
          <w:rFonts w:eastAsia="宋体" w:hAnsi="Cambria Math"/>
          <w:sz w:val="24"/>
          <w:lang w:eastAsia="zh-CN"/>
        </w:rPr>
        <w:t>Serpush</w:t>
      </w:r>
      <w:proofErr w:type="spellEnd"/>
      <w:r>
        <w:rPr>
          <w:rFonts w:eastAsia="宋体" w:hAnsi="Cambria Math"/>
          <w:sz w:val="24"/>
          <w:lang w:eastAsia="zh-CN"/>
        </w:rPr>
        <w:t xml:space="preserve"> et al., 2022). However, segmentation, feature selection and classifier design interact in complex ways. Jordao et al. (2018) noted that different preprocessing and validation choices can lead to substantial differences in reported results, which makes fair cross-paper comparison difficult.</w:t>
      </w:r>
    </w:p>
    <w:p w14:paraId="155739D3" w14:textId="77777777" w:rsidR="005C5345" w:rsidRDefault="005C5345">
      <w:pPr>
        <w:spacing w:line="360" w:lineRule="auto"/>
        <w:rPr>
          <w:rFonts w:eastAsia="宋体" w:hAnsi="Cambria Math"/>
          <w:sz w:val="24"/>
          <w:lang w:eastAsia="zh-CN"/>
        </w:rPr>
      </w:pPr>
    </w:p>
    <w:p w14:paraId="4E5220E7"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Classical classifiers commonly used in HAR include k-nearest </w:t>
      </w:r>
      <w:proofErr w:type="spellStart"/>
      <w:r>
        <w:rPr>
          <w:rFonts w:eastAsia="宋体" w:hAnsi="Cambria Math"/>
          <w:sz w:val="24"/>
          <w:lang w:eastAsia="zh-CN"/>
        </w:rPr>
        <w:t>neighbours</w:t>
      </w:r>
      <w:proofErr w:type="spellEnd"/>
      <w:r>
        <w:rPr>
          <w:rFonts w:eastAsia="宋体" w:hAnsi="Cambria Math"/>
          <w:sz w:val="24"/>
          <w:lang w:eastAsia="zh-CN"/>
        </w:rPr>
        <w:t xml:space="preserve">, decision trees, random forests, support vector machines and naive Bayes. Bao and </w:t>
      </w:r>
      <w:proofErr w:type="spellStart"/>
      <w:r>
        <w:rPr>
          <w:rFonts w:eastAsia="宋体" w:hAnsi="Cambria Math"/>
          <w:sz w:val="24"/>
          <w:lang w:eastAsia="zh-CN"/>
        </w:rPr>
        <w:t>Intille</w:t>
      </w:r>
      <w:proofErr w:type="spellEnd"/>
      <w:r>
        <w:rPr>
          <w:rFonts w:eastAsia="宋体" w:hAnsi="Cambria Math"/>
          <w:sz w:val="24"/>
          <w:lang w:eastAsia="zh-CN"/>
        </w:rPr>
        <w:t xml:space="preserve"> (2004) were among the early studies showing that simple classifiers could achieve strong performance on multi-position accelerometer data. Ravi et al. (2005) further evaluated decision trees, </w:t>
      </w:r>
      <w:proofErr w:type="spellStart"/>
      <w:r>
        <w:rPr>
          <w:rFonts w:eastAsia="宋体" w:hAnsi="Cambria Math"/>
          <w:sz w:val="24"/>
          <w:lang w:eastAsia="zh-CN"/>
        </w:rPr>
        <w:t>kNN</w:t>
      </w:r>
      <w:proofErr w:type="spellEnd"/>
      <w:r>
        <w:rPr>
          <w:rFonts w:eastAsia="宋体" w:hAnsi="Cambria Math"/>
          <w:sz w:val="24"/>
          <w:lang w:eastAsia="zh-CN"/>
        </w:rPr>
        <w:t xml:space="preserve">, naive Bayes and other methods on accelerometer-based activity recognition, demonstrating the practicality of conventional machine learning for wearable HAR. Random forests are particularly useful because they combine multiple decision trees through bagging, often improving </w:t>
      </w:r>
      <w:proofErr w:type="spellStart"/>
      <w:r>
        <w:rPr>
          <w:rFonts w:eastAsia="宋体" w:hAnsi="Cambria Math"/>
          <w:sz w:val="24"/>
          <w:lang w:eastAsia="zh-CN"/>
        </w:rPr>
        <w:t>generalisation</w:t>
      </w:r>
      <w:proofErr w:type="spellEnd"/>
      <w:r>
        <w:rPr>
          <w:rFonts w:eastAsia="宋体" w:hAnsi="Cambria Math"/>
          <w:sz w:val="24"/>
          <w:lang w:eastAsia="zh-CN"/>
        </w:rPr>
        <w:t xml:space="preserve"> while retaining some interpretability. They are therefore frequently treated as strong classical baselines in HAR surveys (Attal et al., 2015; Wang et al., 2019). Support vector machines can perform well in high-dimensional feature spaces, but kernel computation may become costly in large-scale or online settings (Lara and Labrador, 2013).</w:t>
      </w:r>
    </w:p>
    <w:p w14:paraId="3FC5222C" w14:textId="77777777" w:rsidR="005C5345" w:rsidRDefault="005C5345">
      <w:pPr>
        <w:spacing w:line="360" w:lineRule="auto"/>
        <w:rPr>
          <w:rFonts w:eastAsia="宋体" w:hAnsi="Cambria Math"/>
          <w:sz w:val="24"/>
          <w:lang w:eastAsia="zh-CN"/>
        </w:rPr>
      </w:pPr>
    </w:p>
    <w:p w14:paraId="08BCCD2D"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The advantages of classical pipelines are clear. They are modular, interpretable and relatively easy to implement. Each stage can be inspected separately, making it possible to </w:t>
      </w:r>
      <w:proofErr w:type="spellStart"/>
      <w:r>
        <w:rPr>
          <w:rFonts w:eastAsia="宋体" w:hAnsi="Cambria Math"/>
          <w:sz w:val="24"/>
          <w:lang w:eastAsia="zh-CN"/>
        </w:rPr>
        <w:t>analyse</w:t>
      </w:r>
      <w:proofErr w:type="spellEnd"/>
      <w:r>
        <w:rPr>
          <w:rFonts w:eastAsia="宋体" w:hAnsi="Cambria Math"/>
          <w:sz w:val="24"/>
          <w:lang w:eastAsia="zh-CN"/>
        </w:rPr>
        <w:t xml:space="preserve"> how window configuration, feature design and classifier choice affect performance. Classical models can also be compact and suitable for deployment when the feature set is small and the classifier is efficient. In some limited-data settings, carefully designed features </w:t>
      </w:r>
      <w:r>
        <w:rPr>
          <w:rFonts w:eastAsia="宋体" w:hAnsi="Cambria Math"/>
          <w:sz w:val="24"/>
          <w:lang w:eastAsia="zh-CN"/>
        </w:rPr>
        <w:lastRenderedPageBreak/>
        <w:t xml:space="preserve">combined with </w:t>
      </w:r>
      <w:proofErr w:type="spellStart"/>
      <w:r>
        <w:rPr>
          <w:rFonts w:eastAsia="宋体" w:hAnsi="Cambria Math"/>
          <w:sz w:val="24"/>
          <w:lang w:eastAsia="zh-CN"/>
        </w:rPr>
        <w:t>kNN</w:t>
      </w:r>
      <w:proofErr w:type="spellEnd"/>
      <w:r>
        <w:rPr>
          <w:rFonts w:eastAsia="宋体" w:hAnsi="Cambria Math"/>
          <w:sz w:val="24"/>
          <w:lang w:eastAsia="zh-CN"/>
        </w:rPr>
        <w:t xml:space="preserve"> or random forests can match or outperform more complex deep models (Rosati et al., 2018; </w:t>
      </w:r>
      <w:proofErr w:type="spellStart"/>
      <w:r>
        <w:rPr>
          <w:rFonts w:eastAsia="宋体" w:hAnsi="Cambria Math"/>
          <w:sz w:val="24"/>
          <w:lang w:eastAsia="zh-CN"/>
        </w:rPr>
        <w:t>Bennasar</w:t>
      </w:r>
      <w:proofErr w:type="spellEnd"/>
      <w:r>
        <w:rPr>
          <w:rFonts w:eastAsia="宋体" w:hAnsi="Cambria Math"/>
          <w:sz w:val="24"/>
          <w:lang w:eastAsia="zh-CN"/>
        </w:rPr>
        <w:t xml:space="preserve"> et al., 2022). For this reason, classical baselines remain necessary in systematic HAR evaluation.</w:t>
      </w:r>
    </w:p>
    <w:p w14:paraId="4E17ECFF" w14:textId="77777777" w:rsidR="005C5345" w:rsidRDefault="005C5345">
      <w:pPr>
        <w:spacing w:line="360" w:lineRule="auto"/>
        <w:rPr>
          <w:rFonts w:eastAsia="宋体" w:hAnsi="Cambria Math"/>
          <w:sz w:val="24"/>
          <w:lang w:eastAsia="zh-CN"/>
        </w:rPr>
      </w:pPr>
    </w:p>
    <w:p w14:paraId="06EBCE94" w14:textId="77777777" w:rsidR="005C5345" w:rsidRDefault="00000000">
      <w:pPr>
        <w:spacing w:line="360" w:lineRule="auto"/>
        <w:rPr>
          <w:rFonts w:eastAsia="宋体" w:hAnsi="Cambria Math"/>
          <w:sz w:val="24"/>
          <w:lang w:eastAsia="zh-CN"/>
        </w:rPr>
      </w:pPr>
      <w:r>
        <w:rPr>
          <w:rFonts w:eastAsia="宋体" w:hAnsi="Cambria Math"/>
          <w:sz w:val="24"/>
          <w:lang w:eastAsia="zh-CN"/>
        </w:rPr>
        <w:t>However, classical pipelines also have important limitations. Feature engineering depends heavily on domain expertise and may need to be redesigned for new sensors, activity sets, body placements or sampling rates. Treating each window as a static feature vector limits the ability to model long-range temporal dependencies, multi-scale patterns and complex interactions between sensor channels. Furthermore, because many design decisions are made manually, the pipeline can become difficult to reproduce and compare fairly across studies (Jordao et al., 2018). These limitations motivated a shift toward deep time-series models that learn representations directly from raw or lightly processed IMU signals.</w:t>
      </w:r>
    </w:p>
    <w:p w14:paraId="1F60B260" w14:textId="77777777" w:rsidR="005C5345" w:rsidRDefault="005C5345">
      <w:pPr>
        <w:spacing w:line="360" w:lineRule="auto"/>
        <w:rPr>
          <w:rFonts w:eastAsia="宋体" w:hAnsi="Cambria Math"/>
          <w:sz w:val="24"/>
          <w:lang w:eastAsia="zh-CN"/>
        </w:rPr>
      </w:pPr>
    </w:p>
    <w:p w14:paraId="5BA7BF9A"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Deep learning introduced end-to-end representation learning into HAR. Instead of manually defining features, models such as convolutional neural networks, recurrent neural networks, long short-term memory networks, gated recurrent units and hybrid CNN-RNN architectures learn discriminative representations from data (Ismail Fawaz et al., 2019; Zhang et al., 2022; </w:t>
      </w:r>
      <w:proofErr w:type="spellStart"/>
      <w:r>
        <w:rPr>
          <w:rFonts w:eastAsia="宋体" w:hAnsi="Cambria Math" w:hint="eastAsia"/>
          <w:sz w:val="24"/>
          <w:lang w:eastAsia="zh-CN"/>
        </w:rPr>
        <w:t>Kaseris</w:t>
      </w:r>
      <w:proofErr w:type="spellEnd"/>
      <w:r>
        <w:rPr>
          <w:rFonts w:eastAsia="宋体" w:hAnsi="Cambria Math" w:hint="eastAsia"/>
          <w:sz w:val="24"/>
          <w:lang w:eastAsia="zh-CN"/>
        </w:rPr>
        <w:t xml:space="preserve"> et al.</w:t>
      </w:r>
      <w:r>
        <w:rPr>
          <w:rFonts w:eastAsia="宋体" w:hAnsi="Cambria Math"/>
          <w:sz w:val="24"/>
          <w:lang w:eastAsia="zh-CN"/>
        </w:rPr>
        <w:t>, 2024). One-dimensional CNNs slide learnable kernels along the temporal axis and automatically extract local motion patterns, such as a step, a short arm movement or a transition. Early work by Zeng et al. (2014) and Yang et al. (2015) demonstrated the effectiveness of convolutional feature learning for mobile and wearable sensor-based activity recognition. Moya Rueda et al. (2018) later showed that CNN-based approaches can perform strongly when window lengths and model structure are appropriate.</w:t>
      </w:r>
    </w:p>
    <w:p w14:paraId="4D6E4FA9" w14:textId="77777777" w:rsidR="005C5345" w:rsidRDefault="005C5345">
      <w:pPr>
        <w:spacing w:line="360" w:lineRule="auto"/>
        <w:rPr>
          <w:rFonts w:eastAsia="宋体" w:hAnsi="Cambria Math"/>
          <w:sz w:val="24"/>
          <w:lang w:eastAsia="zh-CN"/>
        </w:rPr>
      </w:pPr>
    </w:p>
    <w:p w14:paraId="1BF2E2A2"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Recurrent models provide a different mechanism for temporal modelling. LSTMs and GRUs update hidden states over time and are therefore designed to capture temporal order and longer dependencies. </w:t>
      </w:r>
      <w:proofErr w:type="spellStart"/>
      <w:r>
        <w:rPr>
          <w:rFonts w:eastAsia="宋体" w:hAnsi="Cambria Math"/>
          <w:sz w:val="24"/>
          <w:lang w:eastAsia="zh-CN"/>
        </w:rPr>
        <w:t>Hammerla</w:t>
      </w:r>
      <w:proofErr w:type="spellEnd"/>
      <w:r>
        <w:rPr>
          <w:rFonts w:eastAsia="宋体" w:hAnsi="Cambria Math"/>
          <w:sz w:val="24"/>
          <w:lang w:eastAsia="zh-CN"/>
        </w:rPr>
        <w:t xml:space="preserve"> et al. (2016) investigated deep, convolutional and recurrent models for wearable activity recognition and showed that recurrent structures can be useful when activities depend on temporal evolution. However, applying recurrent models directly to </w:t>
      </w:r>
      <w:r>
        <w:rPr>
          <w:rFonts w:eastAsia="宋体" w:hAnsi="Cambria Math"/>
          <w:sz w:val="24"/>
          <w:lang w:eastAsia="zh-CN"/>
        </w:rPr>
        <w:lastRenderedPageBreak/>
        <w:t xml:space="preserve">high-frequency IMU sequences can increase training difficulty and inference latency. Bai et al. (2018) argued in broader sequence modelling that convolutional temporal architectures can offer stable and efficient alternatives to recurrent networks. In HAR, a common compromise is to combine CNN layers for local encoding with LSTM or GRU layers for sequence aggregation. </w:t>
      </w:r>
      <w:proofErr w:type="spellStart"/>
      <w:r>
        <w:rPr>
          <w:rFonts w:eastAsia="宋体" w:hAnsi="Cambria Math"/>
          <w:sz w:val="24"/>
          <w:lang w:eastAsia="zh-CN"/>
        </w:rPr>
        <w:t>DeepConvLSTM</w:t>
      </w:r>
      <w:proofErr w:type="spellEnd"/>
      <w:r>
        <w:rPr>
          <w:rFonts w:eastAsia="宋体" w:hAnsi="Cambria Math"/>
          <w:sz w:val="24"/>
          <w:lang w:eastAsia="zh-CN"/>
        </w:rPr>
        <w:t>-style architectures are representative of this approach and have been validated in multimodal wearable activity recognition (Ord</w:t>
      </w:r>
      <w:r>
        <w:rPr>
          <w:rFonts w:eastAsia="宋体" w:hAnsi="Cambria Math"/>
          <w:sz w:val="24"/>
          <w:lang w:eastAsia="zh-CN"/>
        </w:rPr>
        <w:t>óñ</w:t>
      </w:r>
      <w:r>
        <w:rPr>
          <w:rFonts w:eastAsia="宋体" w:hAnsi="Cambria Math"/>
          <w:sz w:val="24"/>
          <w:lang w:eastAsia="zh-CN"/>
        </w:rPr>
        <w:t xml:space="preserve">ez and Roggen, 2016; </w:t>
      </w:r>
      <w:r>
        <w:rPr>
          <w:rFonts w:eastAsia="宋体" w:hAnsi="Cambria Math" w:hint="eastAsia"/>
          <w:sz w:val="24"/>
          <w:lang w:eastAsia="zh-CN"/>
        </w:rPr>
        <w:t>Hernandez</w:t>
      </w:r>
      <w:r>
        <w:rPr>
          <w:rFonts w:eastAsia="宋体" w:hAnsi="Cambria Math"/>
          <w:sz w:val="24"/>
          <w:lang w:eastAsia="zh-CN"/>
        </w:rPr>
        <w:t xml:space="preserve"> et al., 2020).</w:t>
      </w:r>
    </w:p>
    <w:p w14:paraId="4FED2B54" w14:textId="77777777" w:rsidR="005C5345" w:rsidRDefault="005C5345">
      <w:pPr>
        <w:spacing w:line="360" w:lineRule="auto"/>
        <w:rPr>
          <w:rFonts w:eastAsia="宋体" w:hAnsi="Cambria Math"/>
          <w:sz w:val="24"/>
          <w:lang w:eastAsia="zh-CN"/>
        </w:rPr>
      </w:pPr>
    </w:p>
    <w:p w14:paraId="58A4247C"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More general deep time-series architectures have further extended HAR modelling. Residual convolutional networks use skip connections to train deeper one-dimensional CNNs and increase the receptive field without severe </w:t>
      </w:r>
      <w:proofErr w:type="spellStart"/>
      <w:r>
        <w:rPr>
          <w:rFonts w:eastAsia="宋体" w:hAnsi="Cambria Math"/>
          <w:sz w:val="24"/>
          <w:lang w:eastAsia="zh-CN"/>
        </w:rPr>
        <w:t>optimisation</w:t>
      </w:r>
      <w:proofErr w:type="spellEnd"/>
      <w:r>
        <w:rPr>
          <w:rFonts w:eastAsia="宋体" w:hAnsi="Cambria Math"/>
          <w:sz w:val="24"/>
          <w:lang w:eastAsia="zh-CN"/>
        </w:rPr>
        <w:t xml:space="preserve"> problems (Ismail Fawaz et al., 2019). Temporal convolutional networks use dilated convolutions to capture long temporal dependencies while preserving parallel computation (Bai et al., 2018). Attention mechanisms and Transformer-style models allow the model to weight informative time points or channels dynamically and to model dependencies without recurrence (Vaswani et al., 2017; Chandramouli et al., 2024). These developments show that deep HAR is moving away from single architecture recipes toward modular combinations of convolution, recurrence, dilation, residual learning and attention.</w:t>
      </w:r>
    </w:p>
    <w:p w14:paraId="2C188343" w14:textId="77777777" w:rsidR="005C5345" w:rsidRDefault="005C5345">
      <w:pPr>
        <w:spacing w:line="360" w:lineRule="auto"/>
        <w:rPr>
          <w:rFonts w:eastAsia="宋体" w:hAnsi="Cambria Math"/>
          <w:sz w:val="24"/>
          <w:lang w:eastAsia="zh-CN"/>
        </w:rPr>
      </w:pPr>
    </w:p>
    <w:p w14:paraId="43706F7D"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Nevertheless, deep models do not remove the need for careful evaluation. Many wearable datasets contain relatively few subjects, whereas deep models can contain many parameters. Without rigorous subject-independent validation and </w:t>
      </w:r>
      <w:proofErr w:type="spellStart"/>
      <w:r>
        <w:rPr>
          <w:rFonts w:eastAsia="宋体" w:hAnsi="Cambria Math"/>
          <w:sz w:val="24"/>
          <w:lang w:eastAsia="zh-CN"/>
        </w:rPr>
        <w:t>regularisation</w:t>
      </w:r>
      <w:proofErr w:type="spellEnd"/>
      <w:r>
        <w:rPr>
          <w:rFonts w:eastAsia="宋体" w:hAnsi="Cambria Math"/>
          <w:sz w:val="24"/>
          <w:lang w:eastAsia="zh-CN"/>
        </w:rPr>
        <w:t xml:space="preserve">, they may overfit to subject-specific patterns. Moreover, many deep HAR papers still focus mainly on accuracy or F1 and do not systematically report latency, energy, calibration or statistical significance (Zhang et al., 2022; </w:t>
      </w:r>
      <w:r>
        <w:rPr>
          <w:rFonts w:eastAsia="宋体" w:hAnsi="Cambria Math" w:hint="eastAsia"/>
          <w:sz w:val="24"/>
          <w:lang w:eastAsia="zh-CN"/>
        </w:rPr>
        <w:t>Huang</w:t>
      </w:r>
      <w:r>
        <w:rPr>
          <w:rFonts w:eastAsia="宋体" w:hAnsi="Cambria Math"/>
          <w:sz w:val="24"/>
          <w:lang w:eastAsia="zh-CN"/>
        </w:rPr>
        <w:t xml:space="preserve"> et al., 2024). Therefore, the transition from classical pipelines to deep learning expands the design space but also increases the need for deployment-aware and statistically grounded evaluation.</w:t>
      </w:r>
    </w:p>
    <w:p w14:paraId="4B71F98F" w14:textId="77777777" w:rsidR="005C5345" w:rsidRDefault="005C5345">
      <w:pPr>
        <w:spacing w:line="360" w:lineRule="auto"/>
        <w:rPr>
          <w:rFonts w:eastAsia="宋体" w:hAnsi="Cambria Math"/>
          <w:sz w:val="24"/>
          <w:lang w:eastAsia="zh-CN"/>
        </w:rPr>
      </w:pPr>
    </w:p>
    <w:p w14:paraId="6E7FB30C" w14:textId="77777777" w:rsidR="005C5345" w:rsidRDefault="005C5345">
      <w:pPr>
        <w:spacing w:line="360" w:lineRule="auto"/>
        <w:rPr>
          <w:rFonts w:eastAsia="宋体" w:hAnsi="Cambria Math"/>
          <w:sz w:val="24"/>
          <w:lang w:eastAsia="zh-CN"/>
        </w:rPr>
      </w:pPr>
    </w:p>
    <w:p w14:paraId="3404B3DE" w14:textId="77777777" w:rsidR="005C5345" w:rsidRDefault="00000000">
      <w:pPr>
        <w:spacing w:line="360" w:lineRule="auto"/>
        <w:outlineLvl w:val="2"/>
        <w:rPr>
          <w:rFonts w:eastAsia="宋体" w:hAnsi="Cambria Math"/>
          <w:b/>
          <w:bCs/>
          <w:sz w:val="26"/>
          <w:szCs w:val="26"/>
          <w:lang w:eastAsia="zh-CN"/>
        </w:rPr>
      </w:pPr>
      <w:bookmarkStart w:id="28" w:name="_Toc12868"/>
      <w:bookmarkStart w:id="29" w:name="_Toc23605"/>
      <w:r>
        <w:rPr>
          <w:rFonts w:eastAsia="宋体" w:hAnsi="Cambria Math" w:hint="eastAsia"/>
          <w:b/>
          <w:bCs/>
          <w:sz w:val="28"/>
          <w:szCs w:val="28"/>
          <w:lang w:eastAsia="zh-CN"/>
        </w:rPr>
        <w:lastRenderedPageBreak/>
        <w:t xml:space="preserve">2.4 </w:t>
      </w:r>
      <w:r>
        <w:rPr>
          <w:rFonts w:eastAsia="宋体" w:hAnsi="Cambria Math"/>
          <w:b/>
          <w:bCs/>
          <w:sz w:val="28"/>
          <w:szCs w:val="28"/>
          <w:lang w:eastAsia="zh-CN"/>
        </w:rPr>
        <w:t>Time-series-specific and HAR-specific Architectures</w:t>
      </w:r>
      <w:bookmarkEnd w:id="28"/>
      <w:bookmarkEnd w:id="29"/>
    </w:p>
    <w:p w14:paraId="337523B1"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The broader time-series classification community has developed architectures that are more </w:t>
      </w:r>
      <w:proofErr w:type="spellStart"/>
      <w:r>
        <w:rPr>
          <w:rFonts w:eastAsia="宋体" w:hAnsi="Cambria Math"/>
          <w:sz w:val="24"/>
          <w:lang w:eastAsia="zh-CN"/>
        </w:rPr>
        <w:t>specialised</w:t>
      </w:r>
      <w:proofErr w:type="spellEnd"/>
      <w:r>
        <w:rPr>
          <w:rFonts w:eastAsia="宋体" w:hAnsi="Cambria Math"/>
          <w:sz w:val="24"/>
          <w:lang w:eastAsia="zh-CN"/>
        </w:rPr>
        <w:t xml:space="preserve"> than generic CNNs or RNNs. These methods are relevant to this thesis because they provide strong baselines and design principles for IMU-based HAR. The main families considered here are </w:t>
      </w:r>
      <w:proofErr w:type="spellStart"/>
      <w:r>
        <w:rPr>
          <w:rFonts w:eastAsia="宋体" w:hAnsi="Cambria Math"/>
          <w:sz w:val="24"/>
          <w:lang w:eastAsia="zh-CN"/>
        </w:rPr>
        <w:t>InceptionTime</w:t>
      </w:r>
      <w:proofErr w:type="spellEnd"/>
      <w:r>
        <w:rPr>
          <w:rFonts w:eastAsia="宋体" w:hAnsi="Cambria Math"/>
          <w:sz w:val="24"/>
          <w:lang w:eastAsia="zh-CN"/>
        </w:rPr>
        <w:t xml:space="preserve">, the ROCKET family, time-series Transformer-style models, and HAR-specific geometry- and context-aware models such as </w:t>
      </w:r>
      <w:proofErr w:type="spellStart"/>
      <w:r>
        <w:rPr>
          <w:rFonts w:eastAsia="宋体" w:hAnsi="Cambria Math"/>
          <w:sz w:val="24"/>
          <w:lang w:eastAsia="zh-CN"/>
        </w:rPr>
        <w:t>rTsfNet</w:t>
      </w:r>
      <w:proofErr w:type="spellEnd"/>
      <w:r>
        <w:rPr>
          <w:rFonts w:eastAsia="宋体" w:hAnsi="Cambria Math"/>
          <w:sz w:val="24"/>
          <w:lang w:eastAsia="zh-CN"/>
        </w:rPr>
        <w:t xml:space="preserve"> and </w:t>
      </w:r>
      <w:proofErr w:type="spellStart"/>
      <w:r>
        <w:rPr>
          <w:rFonts w:eastAsia="宋体" w:hAnsi="Cambria Math"/>
          <w:sz w:val="24"/>
          <w:lang w:eastAsia="zh-CN"/>
        </w:rPr>
        <w:t>DeepConvContext</w:t>
      </w:r>
      <w:proofErr w:type="spellEnd"/>
      <w:r>
        <w:rPr>
          <w:rFonts w:eastAsia="宋体" w:hAnsi="Cambria Math"/>
          <w:sz w:val="24"/>
          <w:lang w:eastAsia="zh-CN"/>
        </w:rPr>
        <w:t>.</w:t>
      </w:r>
    </w:p>
    <w:p w14:paraId="2FE70130" w14:textId="77777777" w:rsidR="005C5345" w:rsidRDefault="005C5345">
      <w:pPr>
        <w:spacing w:line="360" w:lineRule="auto"/>
        <w:rPr>
          <w:rFonts w:eastAsia="宋体" w:hAnsi="Cambria Math"/>
          <w:sz w:val="24"/>
          <w:lang w:eastAsia="zh-CN"/>
        </w:rPr>
      </w:pPr>
    </w:p>
    <w:p w14:paraId="4C2557A4" w14:textId="77777777" w:rsidR="005C5345" w:rsidRDefault="00000000">
      <w:pPr>
        <w:spacing w:line="360" w:lineRule="auto"/>
        <w:rPr>
          <w:rFonts w:eastAsia="宋体" w:hAnsi="Cambria Math"/>
          <w:sz w:val="24"/>
          <w:lang w:eastAsia="zh-CN"/>
        </w:rPr>
      </w:pPr>
      <w:proofErr w:type="spellStart"/>
      <w:r>
        <w:rPr>
          <w:rFonts w:eastAsia="宋体" w:hAnsi="Cambria Math"/>
          <w:sz w:val="24"/>
          <w:lang w:eastAsia="zh-CN"/>
        </w:rPr>
        <w:t>InceptionTime</w:t>
      </w:r>
      <w:proofErr w:type="spellEnd"/>
      <w:r>
        <w:rPr>
          <w:rFonts w:eastAsia="宋体" w:hAnsi="Cambria Math"/>
          <w:sz w:val="24"/>
          <w:lang w:eastAsia="zh-CN"/>
        </w:rPr>
        <w:t xml:space="preserve"> represents the multi-scale convolutional direction. It adapts the Inception module to one-dimensional time series by applying multiple convolutional kernel lengths in parallel and stacking the resulting modules with residual connections (Ismail Fawaz et al., 2020). On large UCR/UEA time-series benchmarks, </w:t>
      </w:r>
      <w:proofErr w:type="spellStart"/>
      <w:r>
        <w:rPr>
          <w:rFonts w:eastAsia="宋体" w:hAnsi="Cambria Math"/>
          <w:sz w:val="24"/>
          <w:lang w:eastAsia="zh-CN"/>
        </w:rPr>
        <w:t>InceptionTime</w:t>
      </w:r>
      <w:proofErr w:type="spellEnd"/>
      <w:r>
        <w:rPr>
          <w:rFonts w:eastAsia="宋体" w:hAnsi="Cambria Math"/>
          <w:sz w:val="24"/>
          <w:lang w:eastAsia="zh-CN"/>
        </w:rPr>
        <w:t xml:space="preserve"> has been shown to provide a strong balance between accuracy and training efficiency. For IMU-based HAR, this architecture is attractive because human activities contain temporal patterns at several scales. Short kernels may capture brief impacts or transitions, while longer kernels may capture gait cycles or sustained posture patterns. Multi-scale convolution therefore reduces dependence on a single manually selected temporal scale and can represent both short-lived and sustained movement components (Ismail Fawaz et al., 2019; Ruiz et al., 2021).</w:t>
      </w:r>
    </w:p>
    <w:p w14:paraId="4FA01A2D" w14:textId="77777777" w:rsidR="005C5345" w:rsidRDefault="005C5345">
      <w:pPr>
        <w:spacing w:line="360" w:lineRule="auto"/>
        <w:rPr>
          <w:rFonts w:eastAsia="宋体" w:hAnsi="Cambria Math"/>
          <w:sz w:val="24"/>
          <w:lang w:eastAsia="zh-CN"/>
        </w:rPr>
      </w:pPr>
    </w:p>
    <w:p w14:paraId="4C1903E4"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The ROCKET family takes a different approach. ROCKET applies a large number of randomly generated convolutional kernels to a time series and extracts simple summary statistics from the convolution outputs before training a linear classifier (Dempster et al., 2020). </w:t>
      </w:r>
      <w:proofErr w:type="spellStart"/>
      <w:r>
        <w:rPr>
          <w:rFonts w:eastAsia="宋体" w:hAnsi="Cambria Math"/>
          <w:sz w:val="24"/>
          <w:lang w:eastAsia="zh-CN"/>
        </w:rPr>
        <w:t>MiniROCKET</w:t>
      </w:r>
      <w:proofErr w:type="spellEnd"/>
      <w:r>
        <w:rPr>
          <w:rFonts w:eastAsia="宋体" w:hAnsi="Cambria Math"/>
          <w:sz w:val="24"/>
          <w:lang w:eastAsia="zh-CN"/>
        </w:rPr>
        <w:t xml:space="preserve"> constrains the kernel configuration to make computation much faster and more deterministic, while </w:t>
      </w:r>
      <w:proofErr w:type="spellStart"/>
      <w:r>
        <w:rPr>
          <w:rFonts w:eastAsia="宋体" w:hAnsi="Cambria Math"/>
          <w:sz w:val="24"/>
          <w:lang w:eastAsia="zh-CN"/>
        </w:rPr>
        <w:t>MultiROCKET</w:t>
      </w:r>
      <w:proofErr w:type="spellEnd"/>
      <w:r>
        <w:rPr>
          <w:rFonts w:eastAsia="宋体" w:hAnsi="Cambria Math"/>
          <w:sz w:val="24"/>
          <w:lang w:eastAsia="zh-CN"/>
        </w:rPr>
        <w:t xml:space="preserve"> extends the representation by using additional pooling operators and transformed sequences (Dempster et al., 2021; Tan et al., 2022). Large-scale comparisons have shown that ROCKET-family methods can achieve highly competitive accuracy with extremely fast training, making them strong workhorse baselines for time-series classification (Ruiz et al., 2021). In wearable HAR, </w:t>
      </w:r>
      <w:proofErr w:type="spellStart"/>
      <w:r>
        <w:rPr>
          <w:rFonts w:eastAsia="宋体" w:hAnsi="Cambria Math"/>
          <w:sz w:val="24"/>
          <w:lang w:eastAsia="zh-CN"/>
        </w:rPr>
        <w:t>MiniROCKET</w:t>
      </w:r>
      <w:proofErr w:type="spellEnd"/>
      <w:r>
        <w:rPr>
          <w:rFonts w:eastAsia="宋体" w:hAnsi="Cambria Math"/>
          <w:sz w:val="24"/>
          <w:lang w:eastAsia="zh-CN"/>
        </w:rPr>
        <w:t xml:space="preserve"> is particularly appealing because it offers strong </w:t>
      </w:r>
      <w:r>
        <w:rPr>
          <w:rFonts w:eastAsia="宋体" w:hAnsi="Cambria Math"/>
          <w:sz w:val="24"/>
          <w:lang w:eastAsia="zh-CN"/>
        </w:rPr>
        <w:lastRenderedPageBreak/>
        <w:t>accuracy-efficiency trade-offs without expensive end-to-end neural training. However, the high-dimensional transformed representation can still create memory and classifier-training costs under large LOSO experiments.</w:t>
      </w:r>
    </w:p>
    <w:p w14:paraId="76B72FF8" w14:textId="77777777" w:rsidR="005C5345" w:rsidRDefault="005C5345">
      <w:pPr>
        <w:spacing w:line="360" w:lineRule="auto"/>
        <w:rPr>
          <w:rFonts w:eastAsia="宋体" w:hAnsi="Cambria Math"/>
          <w:sz w:val="24"/>
          <w:lang w:eastAsia="zh-CN"/>
        </w:rPr>
      </w:pPr>
    </w:p>
    <w:p w14:paraId="6CB83DBE" w14:textId="77777777" w:rsidR="005C5345" w:rsidRDefault="00000000">
      <w:pPr>
        <w:spacing w:line="360" w:lineRule="auto"/>
        <w:rPr>
          <w:rFonts w:eastAsia="宋体" w:hAnsi="Cambria Math"/>
          <w:sz w:val="24"/>
          <w:lang w:eastAsia="zh-CN"/>
        </w:rPr>
      </w:pPr>
      <w:r>
        <w:rPr>
          <w:rFonts w:eastAsia="宋体" w:hAnsi="Cambria Math"/>
          <w:sz w:val="24"/>
          <w:lang w:eastAsia="zh-CN"/>
        </w:rPr>
        <w:t>Transformer-style models represent the self-attention direction. A Transformer encoder models pairwise relationships between time steps using self-attention, allowing the model to capture dependencies without recurrence (Vaswani et al., 2017). Time Series Transformer-style models adapt this idea to multivariate sequences and have been applied to time-series classification and regression tasks (</w:t>
      </w:r>
      <w:proofErr w:type="spellStart"/>
      <w:r>
        <w:rPr>
          <w:rFonts w:eastAsia="宋体" w:hAnsi="Cambria Math"/>
          <w:sz w:val="24"/>
          <w:lang w:eastAsia="zh-CN"/>
        </w:rPr>
        <w:t>Zerveas</w:t>
      </w:r>
      <w:proofErr w:type="spellEnd"/>
      <w:r>
        <w:rPr>
          <w:rFonts w:eastAsia="宋体" w:hAnsi="Cambria Math"/>
          <w:sz w:val="24"/>
          <w:lang w:eastAsia="zh-CN"/>
        </w:rPr>
        <w:t xml:space="preserve"> et al., 2021; Wen et al., 2023). In HAR, self-attention is conceptually useful because some activities depend not only on local patterns but also on how movement evolves across a window or across </w:t>
      </w:r>
      <w:proofErr w:type="spellStart"/>
      <w:r>
        <w:rPr>
          <w:rFonts w:eastAsia="宋体" w:hAnsi="Cambria Math"/>
          <w:sz w:val="24"/>
          <w:lang w:eastAsia="zh-CN"/>
        </w:rPr>
        <w:t>neighbouring</w:t>
      </w:r>
      <w:proofErr w:type="spellEnd"/>
      <w:r>
        <w:rPr>
          <w:rFonts w:eastAsia="宋体" w:hAnsi="Cambria Math"/>
          <w:sz w:val="24"/>
          <w:lang w:eastAsia="zh-CN"/>
        </w:rPr>
        <w:t xml:space="preserve"> windows. Attention can also be used to </w:t>
      </w:r>
      <w:proofErr w:type="spellStart"/>
      <w:r>
        <w:rPr>
          <w:rFonts w:eastAsia="宋体" w:hAnsi="Cambria Math"/>
          <w:sz w:val="24"/>
          <w:lang w:eastAsia="zh-CN"/>
        </w:rPr>
        <w:t>emphasise</w:t>
      </w:r>
      <w:proofErr w:type="spellEnd"/>
      <w:r>
        <w:rPr>
          <w:rFonts w:eastAsia="宋体" w:hAnsi="Cambria Math"/>
          <w:sz w:val="24"/>
          <w:lang w:eastAsia="zh-CN"/>
        </w:rPr>
        <w:t xml:space="preserve"> informative time segments, channels or sensor locations (Zhang et al., 2022; Chandramouli et al., 2024).</w:t>
      </w:r>
    </w:p>
    <w:p w14:paraId="73259D94" w14:textId="77777777" w:rsidR="005C5345" w:rsidRDefault="005C5345">
      <w:pPr>
        <w:spacing w:line="360" w:lineRule="auto"/>
        <w:rPr>
          <w:rFonts w:eastAsia="宋体" w:hAnsi="Cambria Math"/>
          <w:sz w:val="24"/>
          <w:lang w:eastAsia="zh-CN"/>
        </w:rPr>
      </w:pPr>
    </w:p>
    <w:p w14:paraId="051B24D7" w14:textId="77777777" w:rsidR="005C5345" w:rsidRDefault="00000000">
      <w:pPr>
        <w:spacing w:line="360" w:lineRule="auto"/>
        <w:rPr>
          <w:rFonts w:eastAsia="宋体" w:hAnsi="Cambria Math"/>
          <w:sz w:val="24"/>
          <w:lang w:eastAsia="zh-CN"/>
        </w:rPr>
      </w:pPr>
      <w:r>
        <w:rPr>
          <w:rFonts w:eastAsia="宋体" w:hAnsi="Cambria Math"/>
          <w:sz w:val="24"/>
          <w:lang w:eastAsia="zh-CN"/>
        </w:rPr>
        <w:t>However, Transformers are not automatically superior for wearable IMU-HAR. IMU signals often have strong local structure, moderate window lengths and limited subject counts. Standard self-attention can be parameter-intensive and sensitive to training data size. Empirical HAR studies often find that well-designed CNNs or CNN-RNN hybrids can match or outperform attention-heavy models under lower computational budgets (</w:t>
      </w:r>
      <w:proofErr w:type="spellStart"/>
      <w:r>
        <w:rPr>
          <w:rFonts w:eastAsia="宋体" w:hAnsi="Cambria Math"/>
          <w:sz w:val="24"/>
          <w:lang w:eastAsia="zh-CN"/>
        </w:rPr>
        <w:t>Hammerla</w:t>
      </w:r>
      <w:proofErr w:type="spellEnd"/>
      <w:r>
        <w:rPr>
          <w:rFonts w:eastAsia="宋体" w:hAnsi="Cambria Math"/>
          <w:sz w:val="24"/>
          <w:lang w:eastAsia="zh-CN"/>
        </w:rPr>
        <w:t xml:space="preserve"> et al., 2016; Moya Rueda et al., 2018; Zhang et al., 2022). Therefore, in this thesis, a Time Series Transformer-style model is treated as a representative of the attention-based family rather than as an assumed best-performing architecture. Its purpose is to test whether explicit long-range dependency modelling improves cross-subject HAR under the same protocol and deployment-related metrics as other models.</w:t>
      </w:r>
    </w:p>
    <w:p w14:paraId="7D60F922" w14:textId="77777777" w:rsidR="005C5345" w:rsidRDefault="005C5345">
      <w:pPr>
        <w:spacing w:line="360" w:lineRule="auto"/>
        <w:rPr>
          <w:rFonts w:eastAsia="宋体" w:hAnsi="Cambria Math"/>
          <w:sz w:val="24"/>
          <w:lang w:eastAsia="zh-CN"/>
        </w:rPr>
      </w:pPr>
    </w:p>
    <w:p w14:paraId="0C4293ED"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In parallel with generic time-series architectures, recent HAR-specific models have begun to incorporate domain knowledge about IMU geometry and </w:t>
      </w:r>
      <w:proofErr w:type="spellStart"/>
      <w:r>
        <w:rPr>
          <w:rFonts w:eastAsia="宋体" w:hAnsi="Cambria Math"/>
          <w:sz w:val="24"/>
          <w:lang w:eastAsia="zh-CN"/>
        </w:rPr>
        <w:t>behavioural</w:t>
      </w:r>
      <w:proofErr w:type="spellEnd"/>
      <w:r>
        <w:rPr>
          <w:rFonts w:eastAsia="宋体" w:hAnsi="Cambria Math"/>
          <w:sz w:val="24"/>
          <w:lang w:eastAsia="zh-CN"/>
        </w:rPr>
        <w:t xml:space="preserve"> context. </w:t>
      </w:r>
      <w:proofErr w:type="spellStart"/>
      <w:r>
        <w:rPr>
          <w:rFonts w:eastAsia="宋体" w:hAnsi="Cambria Math"/>
          <w:sz w:val="24"/>
          <w:lang w:eastAsia="zh-CN"/>
        </w:rPr>
        <w:t>rTsfNet</w:t>
      </w:r>
      <w:proofErr w:type="spellEnd"/>
      <w:r>
        <w:rPr>
          <w:rFonts w:eastAsia="宋体" w:hAnsi="Cambria Math"/>
          <w:sz w:val="24"/>
          <w:lang w:eastAsia="zh-CN"/>
        </w:rPr>
        <w:t xml:space="preserve"> is representative of geometry-aware modelling (</w:t>
      </w:r>
      <w:proofErr w:type="spellStart"/>
      <w:r>
        <w:rPr>
          <w:rFonts w:eastAsia="宋体" w:hAnsi="Cambria Math"/>
          <w:sz w:val="24"/>
          <w:lang w:eastAsia="zh-CN"/>
        </w:rPr>
        <w:t>Enokibori</w:t>
      </w:r>
      <w:proofErr w:type="spellEnd"/>
      <w:r>
        <w:rPr>
          <w:rFonts w:eastAsia="宋体" w:hAnsi="Cambria Math"/>
          <w:sz w:val="24"/>
          <w:lang w:eastAsia="zh-CN"/>
        </w:rPr>
        <w:t xml:space="preserve"> et al., 2024). Acceleration and angular velocity are three-dimensional vector signals, and their observed x-, y- and z-axis components depend on sensor orientation. If a device is rotated or worn </w:t>
      </w:r>
      <w:r>
        <w:rPr>
          <w:rFonts w:eastAsia="宋体" w:hAnsi="Cambria Math"/>
          <w:sz w:val="24"/>
          <w:lang w:eastAsia="zh-CN"/>
        </w:rPr>
        <w:lastRenderedPageBreak/>
        <w:t xml:space="preserve">differently, the raw waveform may change even when the underlying movement remains similar. Conventional CNNs and Transformers often treat sensor axes as ordinary channels and rely on data augmentation or training data diversity to handle this variability. </w:t>
      </w:r>
      <w:proofErr w:type="spellStart"/>
      <w:r>
        <w:rPr>
          <w:rFonts w:eastAsia="宋体" w:hAnsi="Cambria Math"/>
          <w:sz w:val="24"/>
          <w:lang w:eastAsia="zh-CN"/>
        </w:rPr>
        <w:t>rTsfNet</w:t>
      </w:r>
      <w:proofErr w:type="spellEnd"/>
      <w:r>
        <w:rPr>
          <w:rFonts w:eastAsia="宋体" w:hAnsi="Cambria Math"/>
          <w:sz w:val="24"/>
          <w:lang w:eastAsia="zh-CN"/>
        </w:rPr>
        <w:t xml:space="preserve"> instead introduces a rotation-aware mechanism that projects IMU signals into learned coordinate systems and extracts time-series features from these transformed representations. This combines physical intuition about 3D motion with trainable representation learning.</w:t>
      </w:r>
    </w:p>
    <w:p w14:paraId="7131A743" w14:textId="77777777" w:rsidR="005C5345" w:rsidRDefault="005C5345">
      <w:pPr>
        <w:spacing w:line="360" w:lineRule="auto"/>
        <w:rPr>
          <w:rFonts w:eastAsia="宋体" w:hAnsi="Cambria Math"/>
          <w:sz w:val="24"/>
          <w:lang w:eastAsia="zh-CN"/>
        </w:rPr>
      </w:pPr>
    </w:p>
    <w:p w14:paraId="18EAB013" w14:textId="77777777" w:rsidR="005C5345" w:rsidRDefault="00000000">
      <w:pPr>
        <w:spacing w:line="360" w:lineRule="auto"/>
        <w:rPr>
          <w:rFonts w:eastAsia="宋体" w:hAnsi="Cambria Math"/>
          <w:sz w:val="24"/>
          <w:lang w:eastAsia="zh-CN"/>
        </w:rPr>
      </w:pPr>
      <w:proofErr w:type="spellStart"/>
      <w:r>
        <w:rPr>
          <w:rFonts w:eastAsia="宋体" w:hAnsi="Cambria Math"/>
          <w:sz w:val="24"/>
          <w:lang w:eastAsia="zh-CN"/>
        </w:rPr>
        <w:t>DeepConvContext</w:t>
      </w:r>
      <w:proofErr w:type="spellEnd"/>
      <w:r>
        <w:rPr>
          <w:rFonts w:eastAsia="宋体" w:hAnsi="Cambria Math"/>
          <w:sz w:val="24"/>
          <w:lang w:eastAsia="zh-CN"/>
        </w:rPr>
        <w:t xml:space="preserve"> represents the context-aware direction. Many HAR models classify each window independently, but real activities unfold over time and </w:t>
      </w:r>
      <w:proofErr w:type="spellStart"/>
      <w:r>
        <w:rPr>
          <w:rFonts w:eastAsia="宋体" w:hAnsi="Cambria Math"/>
          <w:sz w:val="24"/>
          <w:lang w:eastAsia="zh-CN"/>
        </w:rPr>
        <w:t>neighbouring</w:t>
      </w:r>
      <w:proofErr w:type="spellEnd"/>
      <w:r>
        <w:rPr>
          <w:rFonts w:eastAsia="宋体" w:hAnsi="Cambria Math"/>
          <w:sz w:val="24"/>
          <w:lang w:eastAsia="zh-CN"/>
        </w:rPr>
        <w:t xml:space="preserve"> windows often provide useful </w:t>
      </w:r>
      <w:proofErr w:type="spellStart"/>
      <w:r>
        <w:rPr>
          <w:rFonts w:eastAsia="宋体" w:hAnsi="Cambria Math"/>
          <w:sz w:val="24"/>
          <w:lang w:eastAsia="zh-CN"/>
        </w:rPr>
        <w:t>behavioural</w:t>
      </w:r>
      <w:proofErr w:type="spellEnd"/>
      <w:r>
        <w:rPr>
          <w:rFonts w:eastAsia="宋体" w:hAnsi="Cambria Math"/>
          <w:sz w:val="24"/>
          <w:lang w:eastAsia="zh-CN"/>
        </w:rPr>
        <w:t xml:space="preserve"> context. </w:t>
      </w:r>
      <w:proofErr w:type="spellStart"/>
      <w:r>
        <w:rPr>
          <w:rFonts w:eastAsia="宋体" w:hAnsi="Cambria Math"/>
          <w:sz w:val="24"/>
          <w:lang w:eastAsia="zh-CN"/>
        </w:rPr>
        <w:t>DeepConvContext</w:t>
      </w:r>
      <w:proofErr w:type="spellEnd"/>
      <w:r>
        <w:rPr>
          <w:rFonts w:eastAsia="宋体" w:hAnsi="Cambria Math"/>
          <w:sz w:val="24"/>
          <w:lang w:eastAsia="zh-CN"/>
        </w:rPr>
        <w:t xml:space="preserve"> first encodes short windows using a convolutional-recurrent module and then applies a second-level sequence model over the sequence of window embeddings (Bock et al., 2025). This creates a local-global hierarchy: the </w:t>
      </w:r>
      <w:proofErr w:type="gramStart"/>
      <w:r>
        <w:rPr>
          <w:rFonts w:eastAsia="宋体" w:hAnsi="Cambria Math"/>
          <w:sz w:val="24"/>
          <w:lang w:eastAsia="zh-CN"/>
        </w:rPr>
        <w:t>lower level</w:t>
      </w:r>
      <w:proofErr w:type="gramEnd"/>
      <w:r>
        <w:rPr>
          <w:rFonts w:eastAsia="宋体" w:hAnsi="Cambria Math"/>
          <w:sz w:val="24"/>
          <w:lang w:eastAsia="zh-CN"/>
        </w:rPr>
        <w:t xml:space="preserve"> captures within-window motion patterns, while the </w:t>
      </w:r>
      <w:proofErr w:type="gramStart"/>
      <w:r>
        <w:rPr>
          <w:rFonts w:eastAsia="宋体" w:hAnsi="Cambria Math"/>
          <w:sz w:val="24"/>
          <w:lang w:eastAsia="zh-CN"/>
        </w:rPr>
        <w:t>upper level</w:t>
      </w:r>
      <w:proofErr w:type="gramEnd"/>
      <w:r>
        <w:rPr>
          <w:rFonts w:eastAsia="宋体" w:hAnsi="Cambria Math"/>
          <w:sz w:val="24"/>
          <w:lang w:eastAsia="zh-CN"/>
        </w:rPr>
        <w:t xml:space="preserve"> models cross-window temporal context. Such modelling is useful when the same short movement has different meanings depending on what occurred before or after it. In logistics HAR, for example, a local wrist movement may represent different task states depending on the surrounding work sequence.</w:t>
      </w:r>
    </w:p>
    <w:p w14:paraId="7E7190C1" w14:textId="77777777" w:rsidR="005C5345" w:rsidRDefault="005C5345">
      <w:pPr>
        <w:spacing w:line="360" w:lineRule="auto"/>
        <w:rPr>
          <w:rFonts w:eastAsia="宋体" w:hAnsi="Cambria Math"/>
          <w:sz w:val="24"/>
          <w:lang w:eastAsia="zh-CN"/>
        </w:rPr>
      </w:pPr>
    </w:p>
    <w:p w14:paraId="65CB43BB"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The relationship between these model families reveals an important gap. </w:t>
      </w:r>
      <w:proofErr w:type="spellStart"/>
      <w:r>
        <w:rPr>
          <w:rFonts w:eastAsia="宋体" w:hAnsi="Cambria Math"/>
          <w:sz w:val="24"/>
          <w:lang w:eastAsia="zh-CN"/>
        </w:rPr>
        <w:t>InceptionTime</w:t>
      </w:r>
      <w:proofErr w:type="spellEnd"/>
      <w:r>
        <w:rPr>
          <w:rFonts w:eastAsia="宋体" w:hAnsi="Cambria Math"/>
          <w:sz w:val="24"/>
          <w:lang w:eastAsia="zh-CN"/>
        </w:rPr>
        <w:t xml:space="preserve"> provides strong multi-scale convolutional learning, while ROCKET-family methods provide efficient random convolutional representations. Transformers offer flexible dependency modelling, </w:t>
      </w:r>
      <w:proofErr w:type="spellStart"/>
      <w:r>
        <w:rPr>
          <w:rFonts w:eastAsia="宋体" w:hAnsi="Cambria Math"/>
          <w:sz w:val="24"/>
          <w:lang w:eastAsia="zh-CN"/>
        </w:rPr>
        <w:t>rTsfNet</w:t>
      </w:r>
      <w:proofErr w:type="spellEnd"/>
      <w:r>
        <w:rPr>
          <w:rFonts w:eastAsia="宋体" w:hAnsi="Cambria Math"/>
          <w:sz w:val="24"/>
          <w:lang w:eastAsia="zh-CN"/>
        </w:rPr>
        <w:t xml:space="preserve"> introduces IMU-aware rotational modelling, and </w:t>
      </w:r>
      <w:proofErr w:type="spellStart"/>
      <w:r>
        <w:rPr>
          <w:rFonts w:eastAsia="宋体" w:hAnsi="Cambria Math"/>
          <w:sz w:val="24"/>
          <w:lang w:eastAsia="zh-CN"/>
        </w:rPr>
        <w:t>DeepConvContext</w:t>
      </w:r>
      <w:proofErr w:type="spellEnd"/>
      <w:r>
        <w:rPr>
          <w:rFonts w:eastAsia="宋体" w:hAnsi="Cambria Math"/>
          <w:sz w:val="24"/>
          <w:lang w:eastAsia="zh-CN"/>
        </w:rPr>
        <w:t xml:space="preserve"> introduces cross-window context. However, these ideas are often developed separately. </w:t>
      </w:r>
      <w:proofErr w:type="spellStart"/>
      <w:r>
        <w:rPr>
          <w:rFonts w:eastAsia="宋体" w:hAnsi="Cambria Math"/>
          <w:sz w:val="24"/>
          <w:lang w:eastAsia="zh-CN"/>
        </w:rPr>
        <w:t>rTsfNet</w:t>
      </w:r>
      <w:proofErr w:type="spellEnd"/>
      <w:r>
        <w:rPr>
          <w:rFonts w:eastAsia="宋体" w:hAnsi="Cambria Math"/>
          <w:sz w:val="24"/>
          <w:lang w:eastAsia="zh-CN"/>
        </w:rPr>
        <w:t xml:space="preserve"> focuses primarily on geometry rather than long-horizon context; </w:t>
      </w:r>
      <w:proofErr w:type="spellStart"/>
      <w:r>
        <w:rPr>
          <w:rFonts w:eastAsia="宋体" w:hAnsi="Cambria Math"/>
          <w:sz w:val="24"/>
          <w:lang w:eastAsia="zh-CN"/>
        </w:rPr>
        <w:t>DeepConvContext</w:t>
      </w:r>
      <w:proofErr w:type="spellEnd"/>
      <w:r>
        <w:rPr>
          <w:rFonts w:eastAsia="宋体" w:hAnsi="Cambria Math"/>
          <w:sz w:val="24"/>
          <w:lang w:eastAsia="zh-CN"/>
        </w:rPr>
        <w:t xml:space="preserve"> focuses on context rather than explicit IMU vector geometry; and generic TSC backbones are often evaluated without the full deployment constraints of wearable HAR. This suggests an opportunity to investigate whether multi-scale temporal modelling, geometric robustness and lightweight context aggregation can be combined within compact and deployment-oriented architectures.</w:t>
      </w:r>
    </w:p>
    <w:p w14:paraId="41F25472" w14:textId="77777777" w:rsidR="005C5345" w:rsidRDefault="005C5345">
      <w:pPr>
        <w:spacing w:line="360" w:lineRule="auto"/>
        <w:rPr>
          <w:rFonts w:eastAsia="宋体" w:hAnsi="Cambria Math"/>
          <w:sz w:val="24"/>
          <w:lang w:eastAsia="zh-CN"/>
        </w:rPr>
      </w:pPr>
    </w:p>
    <w:p w14:paraId="089E6864"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For this thesis, these architectures serve two purposes. First, they define a representative model landscape for systematic comparison: classical baselines, deep CNN/RNN models, time-series-specific methods, self-attention models and HAR-specific geometry/context-aware models. Second, they motivate the design of new lightweight architectures that combine complementary strengths while controlling parameter count, latency and energy-related cost. The goal is not simply to obtain the highest score on one dataset, but to identify models that offer robust trade-offs across accuracy, cross-subject </w:t>
      </w:r>
      <w:proofErr w:type="spellStart"/>
      <w:r>
        <w:rPr>
          <w:rFonts w:eastAsia="宋体" w:hAnsi="Cambria Math"/>
          <w:sz w:val="24"/>
          <w:lang w:eastAsia="zh-CN"/>
        </w:rPr>
        <w:t>generalisation</w:t>
      </w:r>
      <w:proofErr w:type="spellEnd"/>
      <w:r>
        <w:rPr>
          <w:rFonts w:eastAsia="宋体" w:hAnsi="Cambria Math"/>
          <w:sz w:val="24"/>
          <w:lang w:eastAsia="zh-CN"/>
        </w:rPr>
        <w:t xml:space="preserve">, calibration and </w:t>
      </w:r>
      <w:proofErr w:type="spellStart"/>
      <w:r>
        <w:rPr>
          <w:rFonts w:eastAsia="宋体" w:hAnsi="Cambria Math"/>
          <w:sz w:val="24"/>
          <w:lang w:eastAsia="zh-CN"/>
        </w:rPr>
        <w:t>deployability</w:t>
      </w:r>
      <w:proofErr w:type="spellEnd"/>
      <w:r>
        <w:rPr>
          <w:rFonts w:eastAsia="宋体" w:hAnsi="Cambria Math"/>
          <w:sz w:val="24"/>
          <w:lang w:eastAsia="zh-CN"/>
        </w:rPr>
        <w:t>.</w:t>
      </w:r>
    </w:p>
    <w:p w14:paraId="4017890A" w14:textId="77777777" w:rsidR="005C5345" w:rsidRDefault="005C5345">
      <w:pPr>
        <w:spacing w:line="360" w:lineRule="auto"/>
        <w:rPr>
          <w:rFonts w:eastAsia="宋体" w:hAnsi="Cambria Math"/>
          <w:sz w:val="24"/>
          <w:lang w:eastAsia="zh-CN"/>
        </w:rPr>
      </w:pPr>
    </w:p>
    <w:p w14:paraId="61F10DC3" w14:textId="77777777" w:rsidR="005C5345" w:rsidRDefault="005C5345">
      <w:pPr>
        <w:spacing w:line="360" w:lineRule="auto"/>
        <w:rPr>
          <w:rFonts w:eastAsia="宋体" w:hAnsi="Cambria Math"/>
          <w:sz w:val="24"/>
          <w:lang w:eastAsia="zh-CN"/>
        </w:rPr>
      </w:pPr>
    </w:p>
    <w:p w14:paraId="77A9D677" w14:textId="77777777" w:rsidR="005C5345" w:rsidRDefault="00000000">
      <w:pPr>
        <w:spacing w:line="360" w:lineRule="auto"/>
        <w:outlineLvl w:val="2"/>
        <w:rPr>
          <w:rFonts w:eastAsia="宋体" w:hAnsi="Cambria Math"/>
          <w:b/>
          <w:bCs/>
          <w:sz w:val="26"/>
          <w:szCs w:val="26"/>
          <w:lang w:eastAsia="zh-CN"/>
        </w:rPr>
      </w:pPr>
      <w:bookmarkStart w:id="30" w:name="_Toc9695"/>
      <w:bookmarkStart w:id="31" w:name="_Toc19909"/>
      <w:r>
        <w:rPr>
          <w:rFonts w:eastAsia="宋体" w:hAnsi="Cambria Math" w:hint="eastAsia"/>
          <w:b/>
          <w:bCs/>
          <w:sz w:val="28"/>
          <w:szCs w:val="28"/>
          <w:lang w:eastAsia="zh-CN"/>
        </w:rPr>
        <w:t xml:space="preserve">2.5 </w:t>
      </w:r>
      <w:r>
        <w:rPr>
          <w:rFonts w:eastAsia="宋体" w:hAnsi="Cambria Math"/>
          <w:b/>
          <w:bCs/>
          <w:sz w:val="28"/>
          <w:szCs w:val="28"/>
          <w:lang w:eastAsia="zh-CN"/>
        </w:rPr>
        <w:t>Evaluation, Robustness and Deployment Constraints</w:t>
      </w:r>
      <w:bookmarkEnd w:id="30"/>
      <w:bookmarkEnd w:id="31"/>
    </w:p>
    <w:p w14:paraId="49959142"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Evaluation methodology is central to HAR because inappropriate validation can change the apparent ranking of models. Many early HAR studies used random splits or random k-fold cross-validation after segmenting the signal into windows. This setup is easy to implement and often produces high accuracy, but it is poorly aligned with deployment to unseen users. When windows from the same subject appear in both training and test sets, the model may exploit subject-specific motion patterns rather than learning general activity representations. This problem becomes more severe when overlapping windows are used, because </w:t>
      </w:r>
      <w:proofErr w:type="spellStart"/>
      <w:r>
        <w:rPr>
          <w:rFonts w:eastAsia="宋体" w:hAnsi="Cambria Math"/>
          <w:sz w:val="24"/>
          <w:lang w:eastAsia="zh-CN"/>
        </w:rPr>
        <w:t>neighbouring</w:t>
      </w:r>
      <w:proofErr w:type="spellEnd"/>
      <w:r>
        <w:rPr>
          <w:rFonts w:eastAsia="宋体" w:hAnsi="Cambria Math"/>
          <w:sz w:val="24"/>
          <w:lang w:eastAsia="zh-CN"/>
        </w:rPr>
        <w:t xml:space="preserve"> windows can be highly similar (Jordao et al., 2018; Braganca et al., 2022; Tello et al., 2024). Subject-independent evaluation, especially LOSO, is therefore more appropriate for wearable HAR when the intended use case is a new person wearing the device.</w:t>
      </w:r>
    </w:p>
    <w:p w14:paraId="09F27EE6" w14:textId="77777777" w:rsidR="005C5345" w:rsidRDefault="005C5345">
      <w:pPr>
        <w:spacing w:line="360" w:lineRule="auto"/>
        <w:rPr>
          <w:rFonts w:eastAsia="宋体" w:hAnsi="Cambria Math"/>
          <w:sz w:val="24"/>
          <w:lang w:eastAsia="zh-CN"/>
        </w:rPr>
      </w:pPr>
    </w:p>
    <w:p w14:paraId="36FB02F0"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Metrics also shape interpretation. Accuracy is easy to understand, but it can be misleading in imbalanced activity datasets. Common </w:t>
      </w:r>
      <w:proofErr w:type="spellStart"/>
      <w:r>
        <w:rPr>
          <w:rFonts w:eastAsia="宋体" w:hAnsi="Cambria Math"/>
          <w:sz w:val="24"/>
          <w:lang w:eastAsia="zh-CN"/>
        </w:rPr>
        <w:t>behaviours</w:t>
      </w:r>
      <w:proofErr w:type="spellEnd"/>
      <w:r>
        <w:rPr>
          <w:rFonts w:eastAsia="宋体" w:hAnsi="Cambria Math"/>
          <w:sz w:val="24"/>
          <w:lang w:eastAsia="zh-CN"/>
        </w:rPr>
        <w:t xml:space="preserve"> such as walking, sitting or standing may dominate the sample distribution, while rarer activities such as stair ascent, stair descent, carrying or task-specific manipulations may be under-represented. A model can therefore achieve high accuracy while performing poorly on minority but important classes. </w:t>
      </w:r>
      <w:r>
        <w:rPr>
          <w:rFonts w:eastAsia="宋体" w:hAnsi="Cambria Math"/>
          <w:sz w:val="24"/>
          <w:lang w:eastAsia="zh-CN"/>
        </w:rPr>
        <w:lastRenderedPageBreak/>
        <w:t xml:space="preserve">Macro-averaged F1 addresses this problem by computing F1 for each class and then averaging across classes equally (Nweke et al., 2018; Mahmud et al., 2020; </w:t>
      </w:r>
      <w:proofErr w:type="spellStart"/>
      <w:r>
        <w:rPr>
          <w:rFonts w:eastAsia="宋体" w:hAnsi="Cambria Math"/>
          <w:sz w:val="24"/>
          <w:lang w:eastAsia="zh-CN"/>
        </w:rPr>
        <w:t>Angerbauer</w:t>
      </w:r>
      <w:proofErr w:type="spellEnd"/>
      <w:r>
        <w:rPr>
          <w:rFonts w:eastAsia="宋体" w:hAnsi="Cambria Math"/>
          <w:sz w:val="24"/>
          <w:lang w:eastAsia="zh-CN"/>
        </w:rPr>
        <w:t xml:space="preserve"> et al., 2021). In LOSO evaluation, macro-F1 should ideally be computed and interpreted at the subject level, because this exposes inter-subject variability and prevents the overall result from being dominated by easier subjects.</w:t>
      </w:r>
    </w:p>
    <w:p w14:paraId="56AC92AB" w14:textId="77777777" w:rsidR="005C5345" w:rsidRDefault="005C5345">
      <w:pPr>
        <w:spacing w:line="360" w:lineRule="auto"/>
        <w:rPr>
          <w:rFonts w:eastAsia="宋体" w:hAnsi="Cambria Math"/>
          <w:sz w:val="24"/>
          <w:lang w:eastAsia="zh-CN"/>
        </w:rPr>
      </w:pPr>
    </w:p>
    <w:p w14:paraId="35839006" w14:textId="77777777" w:rsidR="005C5345" w:rsidRDefault="00000000">
      <w:pPr>
        <w:spacing w:line="360" w:lineRule="auto"/>
        <w:rPr>
          <w:rFonts w:eastAsia="宋体" w:hAnsi="Cambria Math"/>
          <w:sz w:val="24"/>
          <w:lang w:eastAsia="zh-CN"/>
        </w:rPr>
      </w:pPr>
      <w:r>
        <w:rPr>
          <w:rFonts w:eastAsia="宋体" w:hAnsi="Cambria Math"/>
          <w:sz w:val="24"/>
          <w:lang w:eastAsia="zh-CN"/>
        </w:rPr>
        <w:t>Structured error analysis is needed alongside summary metrics. Confusion matrices identify systematic confusions such as stair ascent versus stair descent, sitting versus standing, or loaded versus unloaded walking. Top-confusion lists show which errors occur most frequently and which may matter most for the application. Subject-level boxplots or scatter plots show whether a model is consistently reliable or fails badly for particular participants (</w:t>
      </w:r>
      <w:proofErr w:type="spellStart"/>
      <w:r>
        <w:rPr>
          <w:rFonts w:eastAsia="宋体" w:hAnsi="Cambria Math"/>
          <w:sz w:val="24"/>
          <w:lang w:eastAsia="zh-CN"/>
        </w:rPr>
        <w:t>Angerbauer</w:t>
      </w:r>
      <w:proofErr w:type="spellEnd"/>
      <w:r>
        <w:rPr>
          <w:rFonts w:eastAsia="宋体" w:hAnsi="Cambria Math"/>
          <w:sz w:val="24"/>
          <w:lang w:eastAsia="zh-CN"/>
        </w:rPr>
        <w:t xml:space="preserve"> et al., 2021; Chan et al., 2024). These analyses are important because two models can have similar average macro-F1 but very different error structures. For deployment, the type and distribution of errors can be as important as the average score.</w:t>
      </w:r>
    </w:p>
    <w:p w14:paraId="13391138" w14:textId="77777777" w:rsidR="005C5345" w:rsidRDefault="005C5345">
      <w:pPr>
        <w:spacing w:line="360" w:lineRule="auto"/>
        <w:rPr>
          <w:rFonts w:eastAsia="宋体" w:hAnsi="Cambria Math"/>
          <w:sz w:val="24"/>
          <w:lang w:eastAsia="zh-CN"/>
        </w:rPr>
      </w:pPr>
    </w:p>
    <w:p w14:paraId="0F565F6C" w14:textId="77777777" w:rsidR="005C5345" w:rsidRDefault="00000000">
      <w:pPr>
        <w:spacing w:line="360" w:lineRule="auto"/>
        <w:rPr>
          <w:rFonts w:eastAsia="宋体" w:hAnsi="Cambria Math"/>
          <w:sz w:val="24"/>
          <w:lang w:eastAsia="zh-CN"/>
        </w:rPr>
      </w:pPr>
      <w:r>
        <w:rPr>
          <w:rFonts w:eastAsia="宋体" w:hAnsi="Cambria Math"/>
          <w:sz w:val="24"/>
          <w:lang w:eastAsia="zh-CN"/>
        </w:rPr>
        <w:t>Probability calibration provides another dimension of reliability. A classifier often outputs a probability distribution over activity classes, but these probabilities are not automatically trustworthy. A well-calibrated model is one whose confidence matches empirical correctness: among predictions made with about 80% confidence, approximately 80% should be correct. Modern neural networks can be over-confident, meaning that their predicted probabilities are higher than the observed correctness would justify (Guo et al., 2017). Calibration metrics such as Expected Calibration Error, Brier score and Negative Log-Likelihood quantify different aspects of probabilistic reliability (Brier, 1950; Gneiting and Raftery, 2007; Nixon et al., 2019). Temperature scaling is a common post-hoc method that rescales logits to improve calibration without changing the predicted class (Guo et al., 2017; Kumar et al., 2018). Although calibration is well established in broader machine learning, it remains under-reported in IMU-HAR, especially compared with accuracy and F1 (Zhang et al., 2022; Bassani et al., 2025; Nguyen and Le-Khac, 2024).</w:t>
      </w:r>
    </w:p>
    <w:p w14:paraId="7F97700C" w14:textId="77777777" w:rsidR="005C5345" w:rsidRDefault="005C5345">
      <w:pPr>
        <w:spacing w:line="360" w:lineRule="auto"/>
        <w:rPr>
          <w:rFonts w:eastAsia="宋体" w:hAnsi="Cambria Math"/>
          <w:sz w:val="24"/>
          <w:lang w:eastAsia="zh-CN"/>
        </w:rPr>
      </w:pPr>
    </w:p>
    <w:p w14:paraId="6FB276F1" w14:textId="77777777" w:rsidR="005C5345" w:rsidRDefault="00000000">
      <w:pPr>
        <w:spacing w:line="360" w:lineRule="auto"/>
        <w:rPr>
          <w:rFonts w:eastAsia="宋体" w:hAnsi="Cambria Math"/>
          <w:sz w:val="24"/>
          <w:lang w:eastAsia="zh-CN"/>
        </w:rPr>
      </w:pPr>
      <w:r>
        <w:rPr>
          <w:rFonts w:eastAsia="宋体" w:hAnsi="Cambria Math"/>
          <w:sz w:val="24"/>
          <w:lang w:eastAsia="zh-CN"/>
        </w:rPr>
        <w:lastRenderedPageBreak/>
        <w:t xml:space="preserve">Statistical testing is also necessary when comparing multiple models across subjects or datasets. A higher mean macro-F1 does not automatically imply a reliable improvement. </w:t>
      </w:r>
      <w:proofErr w:type="spellStart"/>
      <w:r>
        <w:rPr>
          <w:rFonts w:eastAsia="宋体" w:hAnsi="Cambria Math"/>
          <w:sz w:val="24"/>
          <w:lang w:eastAsia="zh-CN"/>
        </w:rPr>
        <w:t>Demsar</w:t>
      </w:r>
      <w:proofErr w:type="spellEnd"/>
      <w:r>
        <w:rPr>
          <w:rFonts w:eastAsia="宋体" w:hAnsi="Cambria Math"/>
          <w:sz w:val="24"/>
          <w:lang w:eastAsia="zh-CN"/>
        </w:rPr>
        <w:t xml:space="preserve"> (2006) recommends non-parametric tests such as Friedman</w:t>
      </w:r>
      <w:r>
        <w:rPr>
          <w:rFonts w:eastAsia="宋体" w:hAnsi="Cambria Math"/>
          <w:sz w:val="24"/>
          <w:lang w:eastAsia="zh-CN"/>
        </w:rPr>
        <w:t>’</w:t>
      </w:r>
      <w:r>
        <w:rPr>
          <w:rFonts w:eastAsia="宋体" w:hAnsi="Cambria Math"/>
          <w:sz w:val="24"/>
          <w:lang w:eastAsia="zh-CN"/>
        </w:rPr>
        <w:t xml:space="preserve">s test for comparing multiple algorithms across multiple problems, followed by post-hoc procedures such as the </w:t>
      </w:r>
      <w:proofErr w:type="spellStart"/>
      <w:r>
        <w:rPr>
          <w:rFonts w:eastAsia="宋体" w:hAnsi="Cambria Math"/>
          <w:sz w:val="24"/>
          <w:lang w:eastAsia="zh-CN"/>
        </w:rPr>
        <w:t>Nemenyi</w:t>
      </w:r>
      <w:proofErr w:type="spellEnd"/>
      <w:r>
        <w:rPr>
          <w:rFonts w:eastAsia="宋体" w:hAnsi="Cambria Math"/>
          <w:sz w:val="24"/>
          <w:lang w:eastAsia="zh-CN"/>
        </w:rPr>
        <w:t xml:space="preserve"> test when appropriate. In HAR, the </w:t>
      </w:r>
      <w:r>
        <w:rPr>
          <w:rFonts w:eastAsia="宋体" w:hAnsi="Cambria Math"/>
          <w:sz w:val="24"/>
          <w:lang w:eastAsia="zh-CN"/>
        </w:rPr>
        <w:t>“</w:t>
      </w:r>
      <w:r>
        <w:rPr>
          <w:rFonts w:eastAsia="宋体" w:hAnsi="Cambria Math"/>
          <w:sz w:val="24"/>
          <w:lang w:eastAsia="zh-CN"/>
        </w:rPr>
        <w:t>multiple problems</w:t>
      </w:r>
      <w:r>
        <w:rPr>
          <w:rFonts w:eastAsia="宋体" w:hAnsi="Cambria Math"/>
          <w:sz w:val="24"/>
          <w:lang w:eastAsia="zh-CN"/>
        </w:rPr>
        <w:t>”</w:t>
      </w:r>
      <w:r>
        <w:rPr>
          <w:rFonts w:eastAsia="宋体" w:hAnsi="Cambria Math"/>
          <w:sz w:val="24"/>
          <w:lang w:eastAsia="zh-CN"/>
        </w:rPr>
        <w:t xml:space="preserve"> perspective can be interpreted at the subject level: each held-out subject in LOSO provides one performance observation. Tool-oriented work such as Calvo and </w:t>
      </w:r>
      <w:proofErr w:type="spellStart"/>
      <w:r>
        <w:rPr>
          <w:rFonts w:eastAsia="宋体" w:hAnsi="Cambria Math"/>
          <w:sz w:val="24"/>
          <w:lang w:eastAsia="zh-CN"/>
        </w:rPr>
        <w:t>Santafe</w:t>
      </w:r>
      <w:proofErr w:type="spellEnd"/>
      <w:r>
        <w:rPr>
          <w:rFonts w:eastAsia="宋体" w:hAnsi="Cambria Math"/>
          <w:sz w:val="24"/>
          <w:lang w:eastAsia="zh-CN"/>
        </w:rPr>
        <w:t xml:space="preserve"> (2016) has made these procedures easier to apply. However, p-values alone are insufficient, because they do not show whether the difference is practically large. Effect size measures such as Cliff</w:t>
      </w:r>
      <w:r>
        <w:rPr>
          <w:rFonts w:eastAsia="宋体" w:hAnsi="Cambria Math"/>
          <w:sz w:val="24"/>
          <w:lang w:eastAsia="zh-CN"/>
        </w:rPr>
        <w:t>’</w:t>
      </w:r>
      <w:r>
        <w:rPr>
          <w:rFonts w:eastAsia="宋体" w:hAnsi="Cambria Math"/>
          <w:sz w:val="24"/>
          <w:lang w:eastAsia="zh-CN"/>
        </w:rPr>
        <w:t>s delta and the Vargha-Delaney statistic help quantify how often one model genuinely outperforms another across subjects (Vargha and Delaney, 2000; Macbeth et al., 2011). These methods discourage over-interpreting tiny improvements as meaningful gains.</w:t>
      </w:r>
    </w:p>
    <w:p w14:paraId="2C89DBAF" w14:textId="77777777" w:rsidR="005C5345" w:rsidRDefault="005C5345">
      <w:pPr>
        <w:spacing w:line="360" w:lineRule="auto"/>
        <w:rPr>
          <w:rFonts w:eastAsia="宋体" w:hAnsi="Cambria Math"/>
          <w:sz w:val="24"/>
          <w:lang w:eastAsia="zh-CN"/>
        </w:rPr>
      </w:pPr>
    </w:p>
    <w:p w14:paraId="3FBDA436" w14:textId="77777777" w:rsidR="005C5345" w:rsidRDefault="00000000">
      <w:pPr>
        <w:spacing w:line="360" w:lineRule="auto"/>
        <w:rPr>
          <w:rFonts w:eastAsia="宋体" w:hAnsi="Cambria Math"/>
          <w:sz w:val="24"/>
          <w:lang w:eastAsia="zh-CN"/>
        </w:rPr>
      </w:pPr>
      <w:r>
        <w:rPr>
          <w:rFonts w:eastAsia="宋体" w:hAnsi="Cambria Math"/>
          <w:sz w:val="24"/>
          <w:lang w:eastAsia="zh-CN"/>
        </w:rPr>
        <w:t>Robustness and sensitivity are closely connected to evaluation. HAR performance can vary with window length, overlap ratio, sampling rate, preprocessing, sensor placement and channel selection. Ba</w:t>
      </w:r>
      <w:r>
        <w:rPr>
          <w:rFonts w:eastAsia="宋体" w:hAnsi="Cambria Math"/>
          <w:sz w:val="24"/>
          <w:lang w:eastAsia="zh-CN"/>
        </w:rPr>
        <w:t>ñ</w:t>
      </w:r>
      <w:r>
        <w:rPr>
          <w:rFonts w:eastAsia="宋体" w:hAnsi="Cambria Math"/>
          <w:sz w:val="24"/>
          <w:lang w:eastAsia="zh-CN"/>
        </w:rPr>
        <w:t xml:space="preserve">os et al. (2014), Dehghani et al. (2019) and Jaen-Vargas et al. (2022) show that windowing choices can substantially affect performance and may even change conclusions about model quality. </w:t>
      </w:r>
      <w:r>
        <w:rPr>
          <w:rFonts w:eastAsia="宋体" w:hAnsi="Cambria Math" w:hint="eastAsia"/>
          <w:sz w:val="24"/>
          <w:lang w:eastAsia="zh-CN"/>
        </w:rPr>
        <w:t>Huang</w:t>
      </w:r>
      <w:r>
        <w:rPr>
          <w:rFonts w:eastAsia="宋体" w:hAnsi="Cambria Math"/>
          <w:sz w:val="24"/>
          <w:lang w:eastAsia="zh-CN"/>
        </w:rPr>
        <w:t xml:space="preserve"> et al. (2024) further </w:t>
      </w:r>
      <w:proofErr w:type="spellStart"/>
      <w:r>
        <w:rPr>
          <w:rFonts w:eastAsia="宋体" w:hAnsi="Cambria Math"/>
          <w:sz w:val="24"/>
          <w:lang w:eastAsia="zh-CN"/>
        </w:rPr>
        <w:t>emphasise</w:t>
      </w:r>
      <w:proofErr w:type="spellEnd"/>
      <w:r>
        <w:rPr>
          <w:rFonts w:eastAsia="宋体" w:hAnsi="Cambria Math"/>
          <w:sz w:val="24"/>
          <w:lang w:eastAsia="zh-CN"/>
        </w:rPr>
        <w:t xml:space="preserve"> that sampling frequency, resampling and interpolation can distort temporal and spectral signal characteristics, especially when models are transferred across devices. Therefore, sensitivity analysis is essential for understanding whether a model is robust across practical design choices or only strong under one </w:t>
      </w:r>
      <w:proofErr w:type="spellStart"/>
      <w:r>
        <w:rPr>
          <w:rFonts w:eastAsia="宋体" w:hAnsi="Cambria Math"/>
          <w:sz w:val="24"/>
          <w:lang w:eastAsia="zh-CN"/>
        </w:rPr>
        <w:t>favourable</w:t>
      </w:r>
      <w:proofErr w:type="spellEnd"/>
      <w:r>
        <w:rPr>
          <w:rFonts w:eastAsia="宋体" w:hAnsi="Cambria Math"/>
          <w:sz w:val="24"/>
          <w:lang w:eastAsia="zh-CN"/>
        </w:rPr>
        <w:t xml:space="preserve"> configuration.</w:t>
      </w:r>
    </w:p>
    <w:p w14:paraId="69518B13" w14:textId="77777777" w:rsidR="005C5345" w:rsidRDefault="005C5345">
      <w:pPr>
        <w:spacing w:line="360" w:lineRule="auto"/>
        <w:rPr>
          <w:rFonts w:eastAsia="宋体" w:hAnsi="Cambria Math"/>
          <w:sz w:val="24"/>
          <w:lang w:eastAsia="zh-CN"/>
        </w:rPr>
      </w:pPr>
    </w:p>
    <w:p w14:paraId="78514179"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Sensor placement, orientation and context shift are also central robustness issues. Waist sensors are suitable for global gait and posture, while wrist sensors are more informative for hand actions but noisier for locomotion (Lawal et al., 2020; </w:t>
      </w:r>
      <w:r>
        <w:rPr>
          <w:rFonts w:eastAsia="宋体" w:hAnsi="Cambria Math" w:hint="eastAsia"/>
          <w:sz w:val="24"/>
          <w:lang w:eastAsia="zh-CN"/>
        </w:rPr>
        <w:t>Huang</w:t>
      </w:r>
      <w:r>
        <w:rPr>
          <w:rFonts w:eastAsia="宋体" w:hAnsi="Cambria Math"/>
          <w:sz w:val="24"/>
          <w:lang w:eastAsia="zh-CN"/>
        </w:rPr>
        <w:t xml:space="preserve"> et al., 2024). Orientation changes alter the coordinate system of three-axis signals, which can degrade models that treat axes as ordinary channels. Geometry-aware models such as </w:t>
      </w:r>
      <w:proofErr w:type="spellStart"/>
      <w:r>
        <w:rPr>
          <w:rFonts w:eastAsia="宋体" w:hAnsi="Cambria Math"/>
          <w:sz w:val="24"/>
          <w:lang w:eastAsia="zh-CN"/>
        </w:rPr>
        <w:t>rTsfNet</w:t>
      </w:r>
      <w:proofErr w:type="spellEnd"/>
      <w:r>
        <w:rPr>
          <w:rFonts w:eastAsia="宋体" w:hAnsi="Cambria Math"/>
          <w:sz w:val="24"/>
          <w:lang w:eastAsia="zh-CN"/>
        </w:rPr>
        <w:t xml:space="preserve"> address </w:t>
      </w:r>
      <w:r>
        <w:rPr>
          <w:rFonts w:eastAsia="宋体" w:hAnsi="Cambria Math"/>
          <w:sz w:val="24"/>
          <w:lang w:eastAsia="zh-CN"/>
        </w:rPr>
        <w:lastRenderedPageBreak/>
        <w:t>this problem directly, while other approaches use data augmentation, multi-sensor fusion, position recognition, position-invariant learning or federated learning to handle cross-device and cross-user variability (</w:t>
      </w:r>
      <w:proofErr w:type="spellStart"/>
      <w:r>
        <w:rPr>
          <w:rFonts w:eastAsia="宋体" w:hAnsi="Cambria Math"/>
          <w:sz w:val="24"/>
          <w:lang w:eastAsia="zh-CN"/>
        </w:rPr>
        <w:t>Kuncan</w:t>
      </w:r>
      <w:proofErr w:type="spellEnd"/>
      <w:r>
        <w:rPr>
          <w:rFonts w:eastAsia="宋体" w:hAnsi="Cambria Math"/>
          <w:sz w:val="24"/>
          <w:lang w:eastAsia="zh-CN"/>
        </w:rPr>
        <w:t xml:space="preserve"> et al., 2022; Khan et al., 2023; </w:t>
      </w:r>
      <w:proofErr w:type="spellStart"/>
      <w:r>
        <w:rPr>
          <w:rFonts w:eastAsia="宋体" w:hAnsi="Cambria Math"/>
          <w:sz w:val="24"/>
          <w:lang w:eastAsia="zh-CN"/>
        </w:rPr>
        <w:t>Mekruksavanich</w:t>
      </w:r>
      <w:proofErr w:type="spellEnd"/>
      <w:r>
        <w:rPr>
          <w:rFonts w:eastAsia="宋体" w:hAnsi="Cambria Math"/>
          <w:sz w:val="24"/>
          <w:lang w:eastAsia="zh-CN"/>
        </w:rPr>
        <w:t xml:space="preserve"> and </w:t>
      </w:r>
      <w:proofErr w:type="spellStart"/>
      <w:r>
        <w:rPr>
          <w:rFonts w:eastAsia="宋体" w:hAnsi="Cambria Math"/>
          <w:sz w:val="24"/>
          <w:lang w:eastAsia="zh-CN"/>
        </w:rPr>
        <w:t>Jitpattanakul</w:t>
      </w:r>
      <w:proofErr w:type="spellEnd"/>
      <w:r>
        <w:rPr>
          <w:rFonts w:eastAsia="宋体" w:hAnsi="Cambria Math"/>
          <w:sz w:val="24"/>
          <w:lang w:eastAsia="zh-CN"/>
        </w:rPr>
        <w:t>, 2024; Sun et al., 2025). These studies show that placement and context shift are not minor nuisances; they are core determinants of whether a HAR model transfers to real use.</w:t>
      </w:r>
    </w:p>
    <w:p w14:paraId="6049BC89" w14:textId="77777777" w:rsidR="005C5345" w:rsidRDefault="005C5345">
      <w:pPr>
        <w:spacing w:line="360" w:lineRule="auto"/>
        <w:rPr>
          <w:rFonts w:eastAsia="宋体" w:hAnsi="Cambria Math"/>
          <w:sz w:val="24"/>
          <w:lang w:eastAsia="zh-CN"/>
        </w:rPr>
      </w:pPr>
    </w:p>
    <w:p w14:paraId="07D2BE19"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Resource efficiency is the final evaluation dimension. Wearable HAR systems are often expected to operate continuously or near-continuously on devices with limited battery, memory and compute. Model size affects storage and memory footprint. Inference latency affects responsiveness. Computational cost and energy consumption affect battery life. Although direct measurement on target hardware is ideal, it is not always feasible. Many studies therefore use model size, FLOPs, latency and estimated energy as proxies, while acknowledging that these are imperfect. Recent work shows that FLOPs and parameter count do not map linearly to actual hardware energy because device architecture, software framework, operator fusion and power management all matter (Chen et al., 2023; Dutt et al., 2023). NVML-like power-sampling tools can provide useful GPU measurements, but they also have sampling-frequency and precision limitations for very short inference paths (Rooney, 2023). Reviews of energy-aware HAR argue that many papers use the term lightweight without sufficiently reporting latency or energy </w:t>
      </w:r>
      <w:proofErr w:type="spellStart"/>
      <w:r>
        <w:rPr>
          <w:rFonts w:eastAsia="宋体" w:hAnsi="Cambria Math"/>
          <w:sz w:val="24"/>
          <w:lang w:eastAsia="zh-CN"/>
        </w:rPr>
        <w:t>behaviour</w:t>
      </w:r>
      <w:proofErr w:type="spellEnd"/>
      <w:r>
        <w:rPr>
          <w:rFonts w:eastAsia="宋体" w:hAnsi="Cambria Math"/>
          <w:sz w:val="24"/>
          <w:lang w:eastAsia="zh-CN"/>
        </w:rPr>
        <w:t xml:space="preserve"> (Rashid et al., 2022; </w:t>
      </w:r>
      <w:proofErr w:type="spellStart"/>
      <w:r>
        <w:rPr>
          <w:rFonts w:eastAsia="宋体" w:hAnsi="Cambria Math"/>
          <w:sz w:val="24"/>
          <w:lang w:eastAsia="zh-CN"/>
        </w:rPr>
        <w:t>Daghero</w:t>
      </w:r>
      <w:proofErr w:type="spellEnd"/>
      <w:r>
        <w:rPr>
          <w:rFonts w:eastAsia="宋体" w:hAnsi="Cambria Math"/>
          <w:sz w:val="24"/>
          <w:lang w:eastAsia="zh-CN"/>
        </w:rPr>
        <w:t xml:space="preserve"> et al., 2022; </w:t>
      </w:r>
      <w:proofErr w:type="spellStart"/>
      <w:r>
        <w:rPr>
          <w:rFonts w:eastAsia="宋体" w:hAnsi="Cambria Math"/>
          <w:sz w:val="24"/>
          <w:lang w:eastAsia="zh-CN"/>
        </w:rPr>
        <w:t>Contoli</w:t>
      </w:r>
      <w:proofErr w:type="spellEnd"/>
      <w:r>
        <w:rPr>
          <w:rFonts w:eastAsia="宋体" w:hAnsi="Cambria Math"/>
          <w:sz w:val="24"/>
          <w:lang w:eastAsia="zh-CN"/>
        </w:rPr>
        <w:t xml:space="preserve"> et al., 2024; Rivas-Caicedo et al., 2025).</w:t>
      </w:r>
    </w:p>
    <w:p w14:paraId="3AD36EE5" w14:textId="77777777" w:rsidR="005C5345" w:rsidRDefault="005C5345">
      <w:pPr>
        <w:spacing w:line="360" w:lineRule="auto"/>
        <w:rPr>
          <w:rFonts w:eastAsia="宋体" w:hAnsi="Cambria Math"/>
          <w:sz w:val="24"/>
          <w:lang w:eastAsia="zh-CN"/>
        </w:rPr>
      </w:pPr>
    </w:p>
    <w:p w14:paraId="5C52084D" w14:textId="77777777" w:rsidR="005C5345" w:rsidRDefault="00000000">
      <w:pPr>
        <w:spacing w:line="360" w:lineRule="auto"/>
        <w:rPr>
          <w:rFonts w:eastAsia="宋体" w:hAnsi="Cambria Math"/>
          <w:sz w:val="24"/>
          <w:lang w:eastAsia="zh-CN"/>
        </w:rPr>
      </w:pPr>
      <w:r>
        <w:rPr>
          <w:rFonts w:eastAsia="宋体" w:hAnsi="Cambria Math"/>
          <w:sz w:val="24"/>
          <w:lang w:eastAsia="zh-CN"/>
        </w:rPr>
        <w:t>These considerations imply that HAR evaluation should be multi-objective. The relevant question is not simply which model has the highest accuracy, but which model provides the best trade-off between macro-F1, subject-level stability, calibration, error structure, model size, latency and energy-related cost. This is especially important when comparing classical baselines, deep networks, time-series-specific architectures and lightweight variants under a common experimental framework.</w:t>
      </w:r>
    </w:p>
    <w:p w14:paraId="52156C41" w14:textId="77777777" w:rsidR="005C5345" w:rsidRDefault="005C5345">
      <w:pPr>
        <w:spacing w:line="360" w:lineRule="auto"/>
        <w:rPr>
          <w:rFonts w:eastAsia="宋体" w:hAnsi="Cambria Math"/>
          <w:sz w:val="24"/>
          <w:lang w:eastAsia="zh-CN"/>
        </w:rPr>
      </w:pPr>
    </w:p>
    <w:p w14:paraId="1AE6E43D" w14:textId="77777777" w:rsidR="005C5345" w:rsidRDefault="005C5345">
      <w:pPr>
        <w:spacing w:line="360" w:lineRule="auto"/>
        <w:rPr>
          <w:rFonts w:eastAsia="宋体" w:hAnsi="Cambria Math"/>
          <w:sz w:val="24"/>
          <w:lang w:eastAsia="zh-CN"/>
        </w:rPr>
      </w:pPr>
    </w:p>
    <w:p w14:paraId="26CEBDD8" w14:textId="77777777" w:rsidR="005C5345" w:rsidRDefault="00000000">
      <w:pPr>
        <w:spacing w:line="360" w:lineRule="auto"/>
        <w:outlineLvl w:val="2"/>
        <w:rPr>
          <w:rFonts w:eastAsia="宋体" w:hAnsi="Cambria Math"/>
          <w:b/>
          <w:bCs/>
          <w:sz w:val="28"/>
          <w:szCs w:val="28"/>
          <w:lang w:eastAsia="zh-CN"/>
        </w:rPr>
      </w:pPr>
      <w:bookmarkStart w:id="32" w:name="_Toc25997"/>
      <w:bookmarkStart w:id="33" w:name="_Toc4367"/>
      <w:r>
        <w:rPr>
          <w:rFonts w:eastAsia="宋体" w:hAnsi="Cambria Math"/>
          <w:b/>
          <w:bCs/>
          <w:sz w:val="28"/>
          <w:szCs w:val="28"/>
          <w:lang w:eastAsia="zh-CN"/>
        </w:rPr>
        <w:t>2.6 Synthesis: Limitations of Existing Work and Research Gap</w:t>
      </w:r>
      <w:bookmarkEnd w:id="32"/>
      <w:bookmarkEnd w:id="33"/>
    </w:p>
    <w:p w14:paraId="6455DE75" w14:textId="77777777" w:rsidR="005C5345" w:rsidRDefault="005C5345">
      <w:pPr>
        <w:spacing w:line="360" w:lineRule="auto"/>
        <w:rPr>
          <w:rFonts w:eastAsia="宋体" w:hAnsi="Cambria Math"/>
          <w:sz w:val="24"/>
          <w:lang w:eastAsia="zh-CN"/>
        </w:rPr>
      </w:pPr>
    </w:p>
    <w:p w14:paraId="4D442A49"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The literature reviewed in this chapter shows that wearable IMU-based HAR has developed into a technically rich but methodologically fragmented field. Early work established the classical workflow of signal segmentation, hand-crafted feature extraction and conventional classification, using models such as k-nearest </w:t>
      </w:r>
      <w:proofErr w:type="spellStart"/>
      <w:r>
        <w:rPr>
          <w:rFonts w:eastAsia="宋体" w:hAnsi="Cambria Math"/>
          <w:sz w:val="24"/>
          <w:lang w:eastAsia="zh-CN"/>
        </w:rPr>
        <w:t>neighbours</w:t>
      </w:r>
      <w:proofErr w:type="spellEnd"/>
      <w:r>
        <w:rPr>
          <w:rFonts w:eastAsia="宋体" w:hAnsi="Cambria Math"/>
          <w:sz w:val="24"/>
          <w:lang w:eastAsia="zh-CN"/>
        </w:rPr>
        <w:t xml:space="preserve">, random forests and support vector machines (Lara and Labrador, 2013; Attal et al., 2015). Subsequent deep learning studies shifted the field toward end-to-end representation learning through CNNs, RNNs, LSTMs, GRUs and convolutional-recurrent hybrids, reducing dependence on manually engineered features and improving the ability to learn temporal representations directly from sensor signals (Zeng et al., 2014; Yang et al., 2015; </w:t>
      </w:r>
      <w:proofErr w:type="spellStart"/>
      <w:r>
        <w:rPr>
          <w:rFonts w:eastAsia="宋体" w:hAnsi="Cambria Math"/>
          <w:sz w:val="24"/>
          <w:lang w:eastAsia="zh-CN"/>
        </w:rPr>
        <w:t>Hammerla</w:t>
      </w:r>
      <w:proofErr w:type="spellEnd"/>
      <w:r>
        <w:rPr>
          <w:rFonts w:eastAsia="宋体" w:hAnsi="Cambria Math"/>
          <w:sz w:val="24"/>
          <w:lang w:eastAsia="zh-CN"/>
        </w:rPr>
        <w:t xml:space="preserve"> et al., 2016; Ord</w:t>
      </w:r>
      <w:r>
        <w:rPr>
          <w:rFonts w:eastAsia="宋体" w:hAnsi="Cambria Math"/>
          <w:sz w:val="24"/>
          <w:lang w:eastAsia="zh-CN"/>
        </w:rPr>
        <w:t>óñ</w:t>
      </w:r>
      <w:r>
        <w:rPr>
          <w:rFonts w:eastAsia="宋体" w:hAnsi="Cambria Math"/>
          <w:sz w:val="24"/>
          <w:lang w:eastAsia="zh-CN"/>
        </w:rPr>
        <w:t xml:space="preserve">ez and Roggen, 2016; Zhang et al., 2022). More recent time-series-specific architectures, including </w:t>
      </w:r>
      <w:proofErr w:type="spellStart"/>
      <w:r>
        <w:rPr>
          <w:rFonts w:eastAsia="宋体" w:hAnsi="Cambria Math"/>
          <w:sz w:val="24"/>
          <w:lang w:eastAsia="zh-CN"/>
        </w:rPr>
        <w:t>InceptionTime</w:t>
      </w:r>
      <w:proofErr w:type="spellEnd"/>
      <w:r>
        <w:rPr>
          <w:rFonts w:eastAsia="宋体" w:hAnsi="Cambria Math"/>
          <w:sz w:val="24"/>
          <w:lang w:eastAsia="zh-CN"/>
        </w:rPr>
        <w:t xml:space="preserve"> and the ROCKET family, have further strengthened the performance and efficiency of time-series classification through multi-scale convolutional modules and random convolutional transforms (Ismail Fawaz et al., 2019; Ismail Fawaz et al., 2020; Dempster et al., 2020; Dempster et al., 2021; Ruiz et al., 2021; Tan et al., 2022). Transformer-style models have introduced self-attention for modelling long-range temporal and multivariate dependencies (Vaswani et al., 2017; </w:t>
      </w:r>
      <w:proofErr w:type="spellStart"/>
      <w:r>
        <w:rPr>
          <w:rFonts w:eastAsia="宋体" w:hAnsi="Cambria Math"/>
          <w:sz w:val="24"/>
          <w:lang w:eastAsia="zh-CN"/>
        </w:rPr>
        <w:t>Zerveas</w:t>
      </w:r>
      <w:proofErr w:type="spellEnd"/>
      <w:r>
        <w:rPr>
          <w:rFonts w:eastAsia="宋体" w:hAnsi="Cambria Math"/>
          <w:sz w:val="24"/>
          <w:lang w:eastAsia="zh-CN"/>
        </w:rPr>
        <w:t xml:space="preserve"> et al., 2021; Wen et al., 2023), while HAR-specific models such as </w:t>
      </w:r>
      <w:proofErr w:type="spellStart"/>
      <w:r>
        <w:rPr>
          <w:rFonts w:eastAsia="宋体" w:hAnsi="Cambria Math"/>
          <w:sz w:val="24"/>
          <w:lang w:eastAsia="zh-CN"/>
        </w:rPr>
        <w:t>rTsfNet</w:t>
      </w:r>
      <w:proofErr w:type="spellEnd"/>
      <w:r>
        <w:rPr>
          <w:rFonts w:eastAsia="宋体" w:hAnsi="Cambria Math"/>
          <w:sz w:val="24"/>
          <w:lang w:eastAsia="zh-CN"/>
        </w:rPr>
        <w:t xml:space="preserve"> and </w:t>
      </w:r>
      <w:proofErr w:type="spellStart"/>
      <w:r>
        <w:rPr>
          <w:rFonts w:eastAsia="宋体" w:hAnsi="Cambria Math"/>
          <w:sz w:val="24"/>
          <w:lang w:eastAsia="zh-CN"/>
        </w:rPr>
        <w:t>DeepConvContext</w:t>
      </w:r>
      <w:proofErr w:type="spellEnd"/>
      <w:r>
        <w:rPr>
          <w:rFonts w:eastAsia="宋体" w:hAnsi="Cambria Math"/>
          <w:sz w:val="24"/>
          <w:lang w:eastAsia="zh-CN"/>
        </w:rPr>
        <w:t xml:space="preserve"> have begun to incorporate IMU geometry and cross-window </w:t>
      </w:r>
      <w:proofErr w:type="spellStart"/>
      <w:r>
        <w:rPr>
          <w:rFonts w:eastAsia="宋体" w:hAnsi="Cambria Math"/>
          <w:sz w:val="24"/>
          <w:lang w:eastAsia="zh-CN"/>
        </w:rPr>
        <w:t>behavioural</w:t>
      </w:r>
      <w:proofErr w:type="spellEnd"/>
      <w:r>
        <w:rPr>
          <w:rFonts w:eastAsia="宋体" w:hAnsi="Cambria Math"/>
          <w:sz w:val="24"/>
          <w:lang w:eastAsia="zh-CN"/>
        </w:rPr>
        <w:t xml:space="preserve"> context into model design (</w:t>
      </w:r>
      <w:proofErr w:type="spellStart"/>
      <w:r>
        <w:rPr>
          <w:rFonts w:eastAsia="宋体" w:hAnsi="Cambria Math"/>
          <w:sz w:val="24"/>
          <w:lang w:eastAsia="zh-CN"/>
        </w:rPr>
        <w:t>Enokibori</w:t>
      </w:r>
      <w:proofErr w:type="spellEnd"/>
      <w:r>
        <w:rPr>
          <w:rFonts w:eastAsia="宋体" w:hAnsi="Cambria Math"/>
          <w:sz w:val="24"/>
          <w:lang w:eastAsia="zh-CN"/>
        </w:rPr>
        <w:t xml:space="preserve"> et al., 2024; Bock et al., 2025).</w:t>
      </w:r>
    </w:p>
    <w:p w14:paraId="4B170F0E" w14:textId="77777777" w:rsidR="005C5345" w:rsidRDefault="005C5345">
      <w:pPr>
        <w:spacing w:line="360" w:lineRule="auto"/>
        <w:rPr>
          <w:rFonts w:eastAsia="宋体" w:hAnsi="Cambria Math"/>
          <w:sz w:val="24"/>
          <w:lang w:eastAsia="zh-CN"/>
        </w:rPr>
      </w:pPr>
    </w:p>
    <w:p w14:paraId="4EA97270"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Despite this progress, the main limitation of the existing literature is not the absence of strong HAR models, but the lack of a unified and deployment-oriented understanding of which model families </w:t>
      </w:r>
      <w:proofErr w:type="spellStart"/>
      <w:r>
        <w:rPr>
          <w:rFonts w:eastAsia="宋体" w:hAnsi="Cambria Math"/>
          <w:sz w:val="24"/>
          <w:lang w:eastAsia="zh-CN"/>
        </w:rPr>
        <w:t>generalise</w:t>
      </w:r>
      <w:proofErr w:type="spellEnd"/>
      <w:r>
        <w:rPr>
          <w:rFonts w:eastAsia="宋体" w:hAnsi="Cambria Math"/>
          <w:sz w:val="24"/>
          <w:lang w:eastAsia="zh-CN"/>
        </w:rPr>
        <w:t xml:space="preserve"> reliably to unseen users while remaining efficient enough for practical wearable use. This fragmentation is visible first in evaluation practice. Many reported improvements in HAR are difficult to interpret because studies use different preprocessing pipelines, window configurations, validation protocols and </w:t>
      </w:r>
      <w:r>
        <w:rPr>
          <w:rFonts w:eastAsia="宋体" w:hAnsi="Cambria Math"/>
          <w:sz w:val="24"/>
          <w:lang w:eastAsia="zh-CN"/>
        </w:rPr>
        <w:lastRenderedPageBreak/>
        <w:t>datasets. In particular, random window-level splits and subject-dependent validation can inflate performance by allowing subject-specific or temporally adjacent patterns to appear in both training and test sets (Jord</w:t>
      </w:r>
      <w:r>
        <w:rPr>
          <w:rFonts w:eastAsia="宋体" w:hAnsi="Cambria Math"/>
          <w:sz w:val="24"/>
          <w:lang w:eastAsia="zh-CN"/>
        </w:rPr>
        <w:t>ã</w:t>
      </w:r>
      <w:r>
        <w:rPr>
          <w:rFonts w:eastAsia="宋体" w:hAnsi="Cambria Math"/>
          <w:sz w:val="24"/>
          <w:lang w:eastAsia="zh-CN"/>
        </w:rPr>
        <w:t>o et al., 2018; Bragan</w:t>
      </w:r>
      <w:r>
        <w:rPr>
          <w:rFonts w:eastAsia="宋体" w:hAnsi="Cambria Math"/>
          <w:sz w:val="24"/>
          <w:lang w:eastAsia="zh-CN"/>
        </w:rPr>
        <w:t>ç</w:t>
      </w:r>
      <w:r>
        <w:rPr>
          <w:rFonts w:eastAsia="宋体" w:hAnsi="Cambria Math"/>
          <w:sz w:val="24"/>
          <w:lang w:eastAsia="zh-CN"/>
        </w:rPr>
        <w:t xml:space="preserve">a et al., 2022; Rehman et al., 2024; Tello et al., 2024). Although LOSO evaluation is increasingly </w:t>
      </w:r>
      <w:proofErr w:type="spellStart"/>
      <w:r>
        <w:rPr>
          <w:rFonts w:eastAsia="宋体" w:hAnsi="Cambria Math"/>
          <w:sz w:val="24"/>
          <w:lang w:eastAsia="zh-CN"/>
        </w:rPr>
        <w:t>recognised</w:t>
      </w:r>
      <w:proofErr w:type="spellEnd"/>
      <w:r>
        <w:rPr>
          <w:rFonts w:eastAsia="宋体" w:hAnsi="Cambria Math"/>
          <w:sz w:val="24"/>
          <w:lang w:eastAsia="zh-CN"/>
        </w:rPr>
        <w:t xml:space="preserve"> as a more appropriate protocol for unseen-user deployment, it is still not applied consistently across model families. As a result, it remains difficult to judge whether a reported gain reflects genuine cross-subject </w:t>
      </w:r>
      <w:proofErr w:type="spellStart"/>
      <w:r>
        <w:rPr>
          <w:rFonts w:eastAsia="宋体" w:hAnsi="Cambria Math"/>
          <w:sz w:val="24"/>
          <w:lang w:eastAsia="zh-CN"/>
        </w:rPr>
        <w:t>generalisation</w:t>
      </w:r>
      <w:proofErr w:type="spellEnd"/>
      <w:r>
        <w:rPr>
          <w:rFonts w:eastAsia="宋体" w:hAnsi="Cambria Math"/>
          <w:sz w:val="24"/>
          <w:lang w:eastAsia="zh-CN"/>
        </w:rPr>
        <w:t xml:space="preserve"> or a </w:t>
      </w:r>
      <w:proofErr w:type="spellStart"/>
      <w:r>
        <w:rPr>
          <w:rFonts w:eastAsia="宋体" w:hAnsi="Cambria Math"/>
          <w:sz w:val="24"/>
          <w:lang w:eastAsia="zh-CN"/>
        </w:rPr>
        <w:t>favourable</w:t>
      </w:r>
      <w:proofErr w:type="spellEnd"/>
      <w:r>
        <w:rPr>
          <w:rFonts w:eastAsia="宋体" w:hAnsi="Cambria Math"/>
          <w:sz w:val="24"/>
          <w:lang w:eastAsia="zh-CN"/>
        </w:rPr>
        <w:t xml:space="preserve"> experimental design.</w:t>
      </w:r>
    </w:p>
    <w:p w14:paraId="5598112C" w14:textId="77777777" w:rsidR="005C5345" w:rsidRDefault="005C5345">
      <w:pPr>
        <w:spacing w:line="360" w:lineRule="auto"/>
        <w:rPr>
          <w:rFonts w:eastAsia="宋体" w:hAnsi="Cambria Math"/>
          <w:sz w:val="24"/>
          <w:lang w:eastAsia="zh-CN"/>
        </w:rPr>
      </w:pPr>
    </w:p>
    <w:p w14:paraId="45D7A0B2"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A related issue is that the field still relies heavily on narrow performance summaries. Accuracy and macro-F1 are useful, but they do not fully </w:t>
      </w:r>
      <w:proofErr w:type="spellStart"/>
      <w:r>
        <w:rPr>
          <w:rFonts w:eastAsia="宋体" w:hAnsi="Cambria Math"/>
          <w:sz w:val="24"/>
          <w:lang w:eastAsia="zh-CN"/>
        </w:rPr>
        <w:t>characterise</w:t>
      </w:r>
      <w:proofErr w:type="spellEnd"/>
      <w:r>
        <w:rPr>
          <w:rFonts w:eastAsia="宋体" w:hAnsi="Cambria Math"/>
          <w:sz w:val="24"/>
          <w:lang w:eastAsia="zh-CN"/>
        </w:rPr>
        <w:t xml:space="preserve"> whether a model is reliable across subjects, whether its errors are acceptable for a particular application, or whether its confidence scores can be trusted. Recent work has </w:t>
      </w:r>
      <w:proofErr w:type="spellStart"/>
      <w:r>
        <w:rPr>
          <w:rFonts w:eastAsia="宋体" w:hAnsi="Cambria Math"/>
          <w:sz w:val="24"/>
          <w:lang w:eastAsia="zh-CN"/>
        </w:rPr>
        <w:t>emphasised</w:t>
      </w:r>
      <w:proofErr w:type="spellEnd"/>
      <w:r>
        <w:rPr>
          <w:rFonts w:eastAsia="宋体" w:hAnsi="Cambria Math"/>
          <w:sz w:val="24"/>
          <w:lang w:eastAsia="zh-CN"/>
        </w:rPr>
        <w:t xml:space="preserve"> the value of subject-level analysis, confusion structure and class-balanced metrics, especially in imbalanced activity datasets (Nweke et al., 2018; Mahmud et al., 2020; </w:t>
      </w:r>
      <w:proofErr w:type="spellStart"/>
      <w:r>
        <w:rPr>
          <w:rFonts w:eastAsia="宋体" w:hAnsi="Cambria Math"/>
          <w:sz w:val="24"/>
          <w:lang w:eastAsia="zh-CN"/>
        </w:rPr>
        <w:t>Angerbauer</w:t>
      </w:r>
      <w:proofErr w:type="spellEnd"/>
      <w:r>
        <w:rPr>
          <w:rFonts w:eastAsia="宋体" w:hAnsi="Cambria Math"/>
          <w:sz w:val="24"/>
          <w:lang w:eastAsia="zh-CN"/>
        </w:rPr>
        <w:t xml:space="preserve"> et al., 2021; Chan et al., 2024). However, calibration and statistical comparison remain less systematically integrated into IMU-HAR evaluation. This is important because deep neural networks can be over-confident even when they achieve high accuracy, making calibration metrics such as ECE, Brier score and NLL relevant for safety- and health-oriented applications (Brier, 1950; Guo et al., 2017; Gneiting and Raftery, 2007; Nixon et al., 2019). Similarly, when several models are compared across subjects, non-parametric tests and effect sizes are needed to distinguish meaningful improvements from small or unstable differences (Dem</w:t>
      </w:r>
      <w:r>
        <w:rPr>
          <w:rFonts w:eastAsia="宋体" w:hAnsi="Cambria Math"/>
          <w:sz w:val="24"/>
          <w:lang w:eastAsia="zh-CN"/>
        </w:rPr>
        <w:t>š</w:t>
      </w:r>
      <w:r>
        <w:rPr>
          <w:rFonts w:eastAsia="宋体" w:hAnsi="Cambria Math"/>
          <w:sz w:val="24"/>
          <w:lang w:eastAsia="zh-CN"/>
        </w:rPr>
        <w:t>ar, 2006; Vargha and Delaney, 2000; Macbeth et al., 2011). Without these additional perspectives, model comparison remains incomplete.</w:t>
      </w:r>
    </w:p>
    <w:p w14:paraId="7C3CB316" w14:textId="77777777" w:rsidR="005C5345" w:rsidRDefault="005C5345">
      <w:pPr>
        <w:spacing w:line="360" w:lineRule="auto"/>
        <w:rPr>
          <w:rFonts w:eastAsia="宋体" w:hAnsi="Cambria Math"/>
          <w:sz w:val="24"/>
          <w:lang w:eastAsia="zh-CN"/>
        </w:rPr>
      </w:pPr>
    </w:p>
    <w:p w14:paraId="3FAF5ECF"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The same fragmentation appears in the relationship between model design and deployment constraints. Generic time-series architectures such as </w:t>
      </w:r>
      <w:proofErr w:type="spellStart"/>
      <w:r>
        <w:rPr>
          <w:rFonts w:eastAsia="宋体" w:hAnsi="Cambria Math"/>
          <w:sz w:val="24"/>
          <w:lang w:eastAsia="zh-CN"/>
        </w:rPr>
        <w:t>InceptionTime</w:t>
      </w:r>
      <w:proofErr w:type="spellEnd"/>
      <w:r>
        <w:rPr>
          <w:rFonts w:eastAsia="宋体" w:hAnsi="Cambria Math"/>
          <w:sz w:val="24"/>
          <w:lang w:eastAsia="zh-CN"/>
        </w:rPr>
        <w:t xml:space="preserve">, </w:t>
      </w:r>
      <w:proofErr w:type="spellStart"/>
      <w:r>
        <w:rPr>
          <w:rFonts w:eastAsia="宋体" w:hAnsi="Cambria Math"/>
          <w:sz w:val="24"/>
          <w:lang w:eastAsia="zh-CN"/>
        </w:rPr>
        <w:t>MiniROCKET</w:t>
      </w:r>
      <w:proofErr w:type="spellEnd"/>
      <w:r>
        <w:rPr>
          <w:rFonts w:eastAsia="宋体" w:hAnsi="Cambria Math"/>
          <w:sz w:val="24"/>
          <w:lang w:eastAsia="zh-CN"/>
        </w:rPr>
        <w:t xml:space="preserve">, </w:t>
      </w:r>
      <w:proofErr w:type="spellStart"/>
      <w:r>
        <w:rPr>
          <w:rFonts w:eastAsia="宋体" w:hAnsi="Cambria Math"/>
          <w:sz w:val="24"/>
          <w:lang w:eastAsia="zh-CN"/>
        </w:rPr>
        <w:t>MultiROCKET</w:t>
      </w:r>
      <w:proofErr w:type="spellEnd"/>
      <w:r>
        <w:rPr>
          <w:rFonts w:eastAsia="宋体" w:hAnsi="Cambria Math"/>
          <w:sz w:val="24"/>
          <w:lang w:eastAsia="zh-CN"/>
        </w:rPr>
        <w:t xml:space="preserve"> and Time Series Transformer-style models have been widely studied in broader time-series </w:t>
      </w:r>
      <w:r>
        <w:rPr>
          <w:rFonts w:eastAsia="宋体" w:hAnsi="Cambria Math"/>
          <w:sz w:val="24"/>
          <w:lang w:eastAsia="zh-CN"/>
        </w:rPr>
        <w:lastRenderedPageBreak/>
        <w:t xml:space="preserve">classification, but they are not always evaluated alongside HAR-specific models such as </w:t>
      </w:r>
      <w:proofErr w:type="spellStart"/>
      <w:r>
        <w:rPr>
          <w:rFonts w:eastAsia="宋体" w:hAnsi="Cambria Math"/>
          <w:sz w:val="24"/>
          <w:lang w:eastAsia="zh-CN"/>
        </w:rPr>
        <w:t>rTsfNet</w:t>
      </w:r>
      <w:proofErr w:type="spellEnd"/>
      <w:r>
        <w:rPr>
          <w:rFonts w:eastAsia="宋体" w:hAnsi="Cambria Math"/>
          <w:sz w:val="24"/>
          <w:lang w:eastAsia="zh-CN"/>
        </w:rPr>
        <w:t xml:space="preserve"> and </w:t>
      </w:r>
      <w:proofErr w:type="spellStart"/>
      <w:r>
        <w:rPr>
          <w:rFonts w:eastAsia="宋体" w:hAnsi="Cambria Math"/>
          <w:sz w:val="24"/>
          <w:lang w:eastAsia="zh-CN"/>
        </w:rPr>
        <w:t>DeepConvContext</w:t>
      </w:r>
      <w:proofErr w:type="spellEnd"/>
      <w:r>
        <w:rPr>
          <w:rFonts w:eastAsia="宋体" w:hAnsi="Cambria Math"/>
          <w:sz w:val="24"/>
          <w:lang w:eastAsia="zh-CN"/>
        </w:rPr>
        <w:t xml:space="preserve"> under the same subject-independent protocol and deployment-oriented metrics. Conversely, HAR-specific models often address one important source of difficulty, such as rotational variation or cross-window context, without fully resolving the broader trade-off between accuracy, robustness and resource cost. Existing work therefore provides many useful building blocks</w:t>
      </w:r>
      <w:r>
        <w:rPr>
          <w:rFonts w:eastAsia="宋体" w:hAnsi="Cambria Math"/>
          <w:sz w:val="24"/>
          <w:lang w:eastAsia="zh-CN"/>
        </w:rPr>
        <w:t>—</w:t>
      </w:r>
      <w:r>
        <w:rPr>
          <w:rFonts w:eastAsia="宋体" w:hAnsi="Cambria Math"/>
          <w:sz w:val="24"/>
          <w:lang w:eastAsia="zh-CN"/>
        </w:rPr>
        <w:t>multi-scale convolution, random convolutional transforms, self-attention, geometric modelling and contextual modelling</w:t>
      </w:r>
      <w:r>
        <w:rPr>
          <w:rFonts w:eastAsia="宋体" w:hAnsi="Cambria Math"/>
          <w:sz w:val="24"/>
          <w:lang w:eastAsia="zh-CN"/>
        </w:rPr>
        <w:t>—</w:t>
      </w:r>
      <w:r>
        <w:rPr>
          <w:rFonts w:eastAsia="宋体" w:hAnsi="Cambria Math"/>
          <w:sz w:val="24"/>
          <w:lang w:eastAsia="zh-CN"/>
        </w:rPr>
        <w:t>but there is still limited evidence about how these approaches compare or combine under realistic wearable HAR conditions.</w:t>
      </w:r>
    </w:p>
    <w:p w14:paraId="45D502F1" w14:textId="77777777" w:rsidR="005C5345" w:rsidRDefault="005C5345">
      <w:pPr>
        <w:spacing w:line="360" w:lineRule="auto"/>
        <w:rPr>
          <w:rFonts w:eastAsia="宋体" w:hAnsi="Cambria Math"/>
          <w:sz w:val="24"/>
          <w:lang w:eastAsia="zh-CN"/>
        </w:rPr>
      </w:pPr>
    </w:p>
    <w:p w14:paraId="17DEA5EE" w14:textId="77777777" w:rsidR="005C5345" w:rsidRDefault="00000000">
      <w:pPr>
        <w:spacing w:line="360" w:lineRule="auto"/>
        <w:rPr>
          <w:rFonts w:eastAsia="宋体" w:hAnsi="Cambria Math"/>
          <w:sz w:val="24"/>
          <w:lang w:eastAsia="zh-CN"/>
        </w:rPr>
      </w:pPr>
      <w:r>
        <w:rPr>
          <w:rFonts w:eastAsia="宋体" w:hAnsi="Cambria Math"/>
          <w:sz w:val="24"/>
          <w:lang w:eastAsia="zh-CN"/>
        </w:rPr>
        <w:t>This gap is especially important because wearable HAR is inherently a deployment problem, not only a classification problem. Model performance can change substantially with window length, overlap, sampling rate, sensor placement, orientation and channel configuration (Ba</w:t>
      </w:r>
      <w:r>
        <w:rPr>
          <w:rFonts w:eastAsia="宋体" w:hAnsi="Cambria Math"/>
          <w:sz w:val="24"/>
          <w:lang w:eastAsia="zh-CN"/>
        </w:rPr>
        <w:t>ñ</w:t>
      </w:r>
      <w:r>
        <w:rPr>
          <w:rFonts w:eastAsia="宋体" w:hAnsi="Cambria Math"/>
          <w:sz w:val="24"/>
          <w:lang w:eastAsia="zh-CN"/>
        </w:rPr>
        <w:t>os et al., 2014; Dehghani et al., 2019; Ja</w:t>
      </w:r>
      <w:r>
        <w:rPr>
          <w:rFonts w:eastAsia="宋体" w:hAnsi="Cambria Math"/>
          <w:sz w:val="24"/>
          <w:lang w:eastAsia="zh-CN"/>
        </w:rPr>
        <w:t>é</w:t>
      </w:r>
      <w:r>
        <w:rPr>
          <w:rFonts w:eastAsia="宋体" w:hAnsi="Cambria Math"/>
          <w:sz w:val="24"/>
          <w:lang w:eastAsia="zh-CN"/>
        </w:rPr>
        <w:t xml:space="preserve">n-Vargas et al., 2022; </w:t>
      </w:r>
      <w:r>
        <w:rPr>
          <w:rFonts w:eastAsia="宋体" w:hAnsi="Cambria Math" w:hint="eastAsia"/>
          <w:sz w:val="24"/>
          <w:lang w:eastAsia="zh-CN"/>
        </w:rPr>
        <w:t>Huang</w:t>
      </w:r>
      <w:r>
        <w:rPr>
          <w:rFonts w:eastAsia="宋体" w:hAnsi="Cambria Math"/>
          <w:sz w:val="24"/>
          <w:lang w:eastAsia="zh-CN"/>
        </w:rPr>
        <w:t xml:space="preserve"> et al., 2024). A model that performs well under one window size or sensor setting may not remain robust when the configuration changes. At the same time, practical wearable systems must operate under limits on model size, inference latency and energy consumption. Although many studies describe models as lightweight, systematic reporting of resource-related </w:t>
      </w:r>
      <w:proofErr w:type="spellStart"/>
      <w:r>
        <w:rPr>
          <w:rFonts w:eastAsia="宋体" w:hAnsi="Cambria Math"/>
          <w:sz w:val="24"/>
          <w:lang w:eastAsia="zh-CN"/>
        </w:rPr>
        <w:t>behaviour</w:t>
      </w:r>
      <w:proofErr w:type="spellEnd"/>
      <w:r>
        <w:rPr>
          <w:rFonts w:eastAsia="宋体" w:hAnsi="Cambria Math"/>
          <w:sz w:val="24"/>
          <w:lang w:eastAsia="zh-CN"/>
        </w:rPr>
        <w:t xml:space="preserve"> remains uneven, and proxies such as parameter count or FLOPs do not always translate directly into actual hardware energy use (Rashid et al., 2022; </w:t>
      </w:r>
      <w:proofErr w:type="spellStart"/>
      <w:r>
        <w:rPr>
          <w:rFonts w:eastAsia="宋体" w:hAnsi="Cambria Math"/>
          <w:sz w:val="24"/>
          <w:lang w:eastAsia="zh-CN"/>
        </w:rPr>
        <w:t>Daghero</w:t>
      </w:r>
      <w:proofErr w:type="spellEnd"/>
      <w:r>
        <w:rPr>
          <w:rFonts w:eastAsia="宋体" w:hAnsi="Cambria Math"/>
          <w:sz w:val="24"/>
          <w:lang w:eastAsia="zh-CN"/>
        </w:rPr>
        <w:t xml:space="preserve"> et al., 2022; Chen et al., 2023; Dutt et al., 2023; </w:t>
      </w:r>
      <w:proofErr w:type="spellStart"/>
      <w:r>
        <w:rPr>
          <w:rFonts w:eastAsia="宋体" w:hAnsi="Cambria Math"/>
          <w:sz w:val="24"/>
          <w:lang w:eastAsia="zh-CN"/>
        </w:rPr>
        <w:t>Contoli</w:t>
      </w:r>
      <w:proofErr w:type="spellEnd"/>
      <w:r>
        <w:rPr>
          <w:rFonts w:eastAsia="宋体" w:hAnsi="Cambria Math"/>
          <w:sz w:val="24"/>
          <w:lang w:eastAsia="zh-CN"/>
        </w:rPr>
        <w:t xml:space="preserve"> et al., 2024). Therefore, an accuracy-only comparison is insufficient for judging whether a HAR model is suitable for real-world wearable deployment.</w:t>
      </w:r>
    </w:p>
    <w:p w14:paraId="53904EC9" w14:textId="77777777" w:rsidR="005C5345" w:rsidRDefault="005C5345">
      <w:pPr>
        <w:spacing w:line="360" w:lineRule="auto"/>
        <w:rPr>
          <w:rFonts w:eastAsia="宋体" w:hAnsi="Cambria Math"/>
          <w:sz w:val="24"/>
          <w:lang w:eastAsia="zh-CN"/>
        </w:rPr>
      </w:pPr>
    </w:p>
    <w:p w14:paraId="622B5F1E"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The central research gap addressed by this thesis can therefore be stated as follows: existing wearable IMU-HAR research lacks a unified, strict cross-subject and deployment-oriented evaluation of representative model families, together with lightweight model designs that explicitly seek a better balance between </w:t>
      </w:r>
      <w:proofErr w:type="spellStart"/>
      <w:r>
        <w:rPr>
          <w:rFonts w:eastAsia="宋体" w:hAnsi="Cambria Math"/>
          <w:sz w:val="24"/>
          <w:lang w:eastAsia="zh-CN"/>
        </w:rPr>
        <w:t>generalisation</w:t>
      </w:r>
      <w:proofErr w:type="spellEnd"/>
      <w:r>
        <w:rPr>
          <w:rFonts w:eastAsia="宋体" w:hAnsi="Cambria Math"/>
          <w:sz w:val="24"/>
          <w:lang w:eastAsia="zh-CN"/>
        </w:rPr>
        <w:t xml:space="preserve">, reliability and efficiency. This thesis responds to that gap by evaluating classical baselines, deep time-series models, </w:t>
      </w:r>
      <w:r>
        <w:rPr>
          <w:rFonts w:eastAsia="宋体" w:hAnsi="Cambria Math"/>
          <w:sz w:val="24"/>
          <w:lang w:eastAsia="zh-CN"/>
        </w:rPr>
        <w:lastRenderedPageBreak/>
        <w:t xml:space="preserve">time-series-specific architectures and HAR-specific geometry/context-aware models under a consistent LOSO framework on </w:t>
      </w:r>
      <w:proofErr w:type="spellStart"/>
      <w:r>
        <w:rPr>
          <w:rFonts w:eastAsia="宋体" w:hAnsi="Cambria Math"/>
          <w:sz w:val="24"/>
          <w:lang w:eastAsia="zh-CN"/>
        </w:rPr>
        <w:t>RealWorld</w:t>
      </w:r>
      <w:proofErr w:type="spellEnd"/>
      <w:r>
        <w:rPr>
          <w:rFonts w:eastAsia="宋体" w:hAnsi="Cambria Math"/>
          <w:sz w:val="24"/>
          <w:lang w:eastAsia="zh-CN"/>
        </w:rPr>
        <w:t xml:space="preserve">-HAR and </w:t>
      </w:r>
      <w:proofErr w:type="spellStart"/>
      <w:r>
        <w:rPr>
          <w:rFonts w:eastAsia="宋体" w:hAnsi="Cambria Math"/>
          <w:sz w:val="24"/>
          <w:lang w:eastAsia="zh-CN"/>
        </w:rPr>
        <w:t>LARa</w:t>
      </w:r>
      <w:proofErr w:type="spellEnd"/>
      <w:r>
        <w:rPr>
          <w:rFonts w:eastAsia="宋体" w:hAnsi="Cambria Math"/>
          <w:sz w:val="24"/>
          <w:lang w:eastAsia="zh-CN"/>
        </w:rPr>
        <w:t>. It further investigates whether compact architectures that combine geometric modelling, contextual modelling and strong temporal feature extraction can improve the trade-off between recognition performance and deployment cost. In this way, the thesis is positioned around one core problem: how to move wearable IMU-based HAR from high offline scores toward models that are accurate, robust to unseen users, reliable in their outputs and practical for real wearable systems.</w:t>
      </w:r>
    </w:p>
    <w:p w14:paraId="34ECE388" w14:textId="77777777" w:rsidR="005C5345" w:rsidRDefault="005C5345">
      <w:pPr>
        <w:spacing w:line="360" w:lineRule="auto"/>
        <w:rPr>
          <w:rFonts w:eastAsia="宋体" w:hAnsi="Cambria Math"/>
          <w:sz w:val="24"/>
          <w:lang w:eastAsia="zh-CN"/>
        </w:rPr>
      </w:pPr>
    </w:p>
    <w:p w14:paraId="7EE1A5E1" w14:textId="77777777" w:rsidR="005C5345" w:rsidRDefault="005C5345">
      <w:pPr>
        <w:spacing w:line="360" w:lineRule="auto"/>
        <w:rPr>
          <w:rFonts w:eastAsia="宋体" w:hAnsi="Cambria Math"/>
          <w:b/>
          <w:bCs/>
          <w:sz w:val="28"/>
          <w:szCs w:val="28"/>
          <w:lang w:eastAsia="zh-CN"/>
        </w:rPr>
      </w:pPr>
    </w:p>
    <w:p w14:paraId="31A5A1E6" w14:textId="77777777" w:rsidR="005C5345" w:rsidRDefault="005C5345">
      <w:pPr>
        <w:rPr>
          <w:b/>
          <w:bCs/>
          <w:spacing w:val="8"/>
          <w:sz w:val="49"/>
          <w:szCs w:val="49"/>
        </w:rPr>
      </w:pPr>
    </w:p>
    <w:p w14:paraId="3A40C374" w14:textId="77777777" w:rsidR="005C5345" w:rsidRDefault="005C5345">
      <w:pPr>
        <w:rPr>
          <w:b/>
          <w:bCs/>
          <w:spacing w:val="8"/>
          <w:sz w:val="49"/>
          <w:szCs w:val="49"/>
        </w:rPr>
      </w:pPr>
    </w:p>
    <w:p w14:paraId="61971D3E" w14:textId="77777777" w:rsidR="005C5345" w:rsidRDefault="005C5345">
      <w:pPr>
        <w:rPr>
          <w:b/>
          <w:bCs/>
          <w:spacing w:val="8"/>
          <w:sz w:val="49"/>
          <w:szCs w:val="49"/>
        </w:rPr>
      </w:pPr>
    </w:p>
    <w:p w14:paraId="7D49C722" w14:textId="77777777" w:rsidR="005C5345" w:rsidRDefault="005C5345">
      <w:pPr>
        <w:rPr>
          <w:b/>
          <w:bCs/>
          <w:spacing w:val="8"/>
          <w:sz w:val="49"/>
          <w:szCs w:val="49"/>
        </w:rPr>
      </w:pPr>
    </w:p>
    <w:p w14:paraId="12696DF9" w14:textId="77777777" w:rsidR="005C5345" w:rsidRDefault="005C5345">
      <w:pPr>
        <w:rPr>
          <w:b/>
          <w:bCs/>
          <w:spacing w:val="8"/>
          <w:sz w:val="49"/>
          <w:szCs w:val="49"/>
        </w:rPr>
      </w:pPr>
    </w:p>
    <w:p w14:paraId="71AC9E6E" w14:textId="77777777" w:rsidR="005C5345" w:rsidRDefault="005C5345">
      <w:pPr>
        <w:rPr>
          <w:b/>
          <w:bCs/>
          <w:spacing w:val="8"/>
          <w:sz w:val="49"/>
          <w:szCs w:val="49"/>
        </w:rPr>
      </w:pPr>
    </w:p>
    <w:p w14:paraId="0646CBEA" w14:textId="77777777" w:rsidR="005C5345" w:rsidRDefault="005C5345">
      <w:pPr>
        <w:rPr>
          <w:b/>
          <w:bCs/>
          <w:spacing w:val="8"/>
          <w:sz w:val="49"/>
          <w:szCs w:val="49"/>
        </w:rPr>
      </w:pPr>
    </w:p>
    <w:p w14:paraId="65097D7D" w14:textId="77777777" w:rsidR="005C5345" w:rsidRDefault="005C5345">
      <w:pPr>
        <w:rPr>
          <w:b/>
          <w:bCs/>
          <w:spacing w:val="8"/>
          <w:sz w:val="49"/>
          <w:szCs w:val="49"/>
        </w:rPr>
      </w:pPr>
    </w:p>
    <w:p w14:paraId="38200811" w14:textId="77777777" w:rsidR="005C5345" w:rsidRDefault="005C5345">
      <w:pPr>
        <w:rPr>
          <w:b/>
          <w:bCs/>
          <w:spacing w:val="8"/>
          <w:sz w:val="49"/>
          <w:szCs w:val="49"/>
        </w:rPr>
      </w:pPr>
    </w:p>
    <w:p w14:paraId="3FE23DFB" w14:textId="77777777" w:rsidR="005C5345" w:rsidRDefault="005C5345">
      <w:pPr>
        <w:rPr>
          <w:b/>
          <w:bCs/>
          <w:spacing w:val="8"/>
          <w:sz w:val="49"/>
          <w:szCs w:val="49"/>
        </w:rPr>
      </w:pPr>
    </w:p>
    <w:p w14:paraId="65709CCC" w14:textId="77777777" w:rsidR="005C5345" w:rsidRDefault="005C5345">
      <w:pPr>
        <w:rPr>
          <w:b/>
          <w:bCs/>
          <w:spacing w:val="8"/>
          <w:sz w:val="49"/>
          <w:szCs w:val="49"/>
        </w:rPr>
      </w:pPr>
    </w:p>
    <w:p w14:paraId="2C3C3D6A" w14:textId="77777777" w:rsidR="005C5345" w:rsidRDefault="005C5345">
      <w:pPr>
        <w:rPr>
          <w:b/>
          <w:bCs/>
          <w:spacing w:val="8"/>
          <w:sz w:val="49"/>
          <w:szCs w:val="49"/>
        </w:rPr>
      </w:pPr>
    </w:p>
    <w:p w14:paraId="1E0CD64A" w14:textId="77777777" w:rsidR="005C5345" w:rsidRDefault="005C5345">
      <w:pPr>
        <w:pStyle w:val="a4"/>
        <w:spacing w:before="118" w:line="214" w:lineRule="auto"/>
        <w:rPr>
          <w:rFonts w:eastAsiaTheme="minorEastAsia"/>
          <w:b/>
          <w:bCs/>
          <w:spacing w:val="10"/>
          <w:sz w:val="40"/>
          <w:szCs w:val="40"/>
          <w:lang w:eastAsia="zh-CN"/>
        </w:rPr>
      </w:pPr>
    </w:p>
    <w:p w14:paraId="6D8592FF" w14:textId="77777777" w:rsidR="005C5345" w:rsidRDefault="005C5345">
      <w:pPr>
        <w:pStyle w:val="a4"/>
        <w:spacing w:before="118" w:line="214" w:lineRule="auto"/>
        <w:rPr>
          <w:b/>
          <w:bCs/>
          <w:spacing w:val="10"/>
          <w:sz w:val="40"/>
          <w:szCs w:val="40"/>
        </w:rPr>
      </w:pPr>
    </w:p>
    <w:p w14:paraId="386530BB" w14:textId="77777777" w:rsidR="005C5345" w:rsidRDefault="005C5345">
      <w:pPr>
        <w:pStyle w:val="a4"/>
        <w:spacing w:before="118" w:line="214" w:lineRule="auto"/>
        <w:rPr>
          <w:rFonts w:ascii="宋体" w:eastAsia="宋体" w:hAnsi="宋体" w:cs="宋体" w:hint="eastAsia"/>
          <w:b/>
          <w:bCs/>
          <w:spacing w:val="10"/>
          <w:sz w:val="40"/>
          <w:szCs w:val="40"/>
          <w:lang w:eastAsia="zh-CN"/>
        </w:rPr>
      </w:pPr>
    </w:p>
    <w:p w14:paraId="1D0B4596" w14:textId="77777777" w:rsidR="005C5345" w:rsidRDefault="005C5345">
      <w:pPr>
        <w:pStyle w:val="a4"/>
        <w:spacing w:before="118" w:line="214" w:lineRule="auto"/>
        <w:rPr>
          <w:rFonts w:ascii="宋体" w:eastAsia="宋体" w:hAnsi="宋体" w:cs="宋体" w:hint="eastAsia"/>
          <w:b/>
          <w:bCs/>
          <w:spacing w:val="10"/>
          <w:sz w:val="40"/>
          <w:szCs w:val="40"/>
          <w:lang w:eastAsia="zh-CN"/>
        </w:rPr>
      </w:pPr>
    </w:p>
    <w:p w14:paraId="54794230" w14:textId="77777777" w:rsidR="005C5345" w:rsidRDefault="005C5345">
      <w:pPr>
        <w:pStyle w:val="a4"/>
        <w:spacing w:before="118" w:line="214" w:lineRule="auto"/>
        <w:rPr>
          <w:rFonts w:ascii="宋体" w:eastAsia="宋体" w:hAnsi="宋体" w:cs="宋体" w:hint="eastAsia"/>
          <w:b/>
          <w:bCs/>
          <w:spacing w:val="10"/>
          <w:sz w:val="40"/>
          <w:szCs w:val="40"/>
          <w:lang w:eastAsia="zh-CN"/>
        </w:rPr>
      </w:pPr>
    </w:p>
    <w:p w14:paraId="4AED1C34" w14:textId="77777777" w:rsidR="005C5345" w:rsidRDefault="005C5345">
      <w:pPr>
        <w:pStyle w:val="a4"/>
        <w:spacing w:before="118" w:line="214" w:lineRule="auto"/>
        <w:rPr>
          <w:rFonts w:ascii="宋体" w:eastAsia="宋体" w:hAnsi="宋体" w:cs="宋体" w:hint="eastAsia"/>
          <w:b/>
          <w:bCs/>
          <w:spacing w:val="10"/>
          <w:sz w:val="40"/>
          <w:szCs w:val="40"/>
          <w:lang w:eastAsia="zh-CN"/>
        </w:rPr>
      </w:pPr>
    </w:p>
    <w:p w14:paraId="055FDEE5" w14:textId="77777777" w:rsidR="005C5345" w:rsidRDefault="00000000">
      <w:pPr>
        <w:pStyle w:val="a4"/>
        <w:spacing w:before="118" w:line="214" w:lineRule="auto"/>
        <w:outlineLvl w:val="0"/>
        <w:rPr>
          <w:rFonts w:eastAsia="宋体"/>
          <w:sz w:val="40"/>
          <w:szCs w:val="40"/>
          <w:lang w:eastAsia="zh-CN"/>
        </w:rPr>
      </w:pPr>
      <w:bookmarkStart w:id="34" w:name="_Toc2224"/>
      <w:bookmarkStart w:id="35" w:name="_Toc24435"/>
      <w:bookmarkStart w:id="36" w:name="_Toc17921"/>
      <w:r>
        <w:rPr>
          <w:b/>
          <w:bCs/>
          <w:spacing w:val="10"/>
          <w:sz w:val="40"/>
          <w:szCs w:val="40"/>
        </w:rPr>
        <w:t>Chapter</w:t>
      </w:r>
      <w:r>
        <w:rPr>
          <w:b/>
          <w:bCs/>
          <w:spacing w:val="80"/>
          <w:sz w:val="40"/>
          <w:szCs w:val="40"/>
        </w:rPr>
        <w:t xml:space="preserve"> </w:t>
      </w:r>
      <w:r>
        <w:rPr>
          <w:rFonts w:eastAsia="宋体" w:hint="eastAsia"/>
          <w:b/>
          <w:bCs/>
          <w:spacing w:val="80"/>
          <w:sz w:val="40"/>
          <w:szCs w:val="40"/>
          <w:lang w:eastAsia="zh-CN"/>
        </w:rPr>
        <w:t>3</w:t>
      </w:r>
      <w:bookmarkEnd w:id="34"/>
      <w:bookmarkEnd w:id="35"/>
      <w:bookmarkEnd w:id="36"/>
    </w:p>
    <w:p w14:paraId="49F6AF2A" w14:textId="77777777" w:rsidR="005C5345" w:rsidRDefault="005C5345">
      <w:pPr>
        <w:rPr>
          <w:rFonts w:eastAsiaTheme="minorEastAsia"/>
          <w:b/>
          <w:bCs/>
          <w:sz w:val="32"/>
          <w:szCs w:val="32"/>
          <w:lang w:eastAsia="zh-CN"/>
        </w:rPr>
      </w:pPr>
    </w:p>
    <w:p w14:paraId="17AAAC09" w14:textId="77777777" w:rsidR="005C5345" w:rsidRDefault="00000000">
      <w:pPr>
        <w:outlineLvl w:val="1"/>
        <w:rPr>
          <w:b/>
          <w:bCs/>
          <w:sz w:val="44"/>
          <w:szCs w:val="44"/>
        </w:rPr>
      </w:pPr>
      <w:bookmarkStart w:id="37" w:name="_Toc9134"/>
      <w:bookmarkStart w:id="38" w:name="_Toc5013"/>
      <w:bookmarkStart w:id="39" w:name="_Toc19186"/>
      <w:r>
        <w:rPr>
          <w:rFonts w:hint="eastAsia"/>
          <w:b/>
          <w:bCs/>
          <w:sz w:val="44"/>
          <w:szCs w:val="44"/>
        </w:rPr>
        <w:t>The entire experimental workflow</w:t>
      </w:r>
      <w:bookmarkEnd w:id="37"/>
      <w:bookmarkEnd w:id="38"/>
      <w:bookmarkEnd w:id="39"/>
    </w:p>
    <w:p w14:paraId="09969D94" w14:textId="77777777" w:rsidR="005C5345" w:rsidRDefault="005C5345">
      <w:pPr>
        <w:rPr>
          <w:b/>
          <w:bCs/>
          <w:sz w:val="44"/>
          <w:szCs w:val="44"/>
        </w:rPr>
      </w:pPr>
    </w:p>
    <w:p w14:paraId="7227F51A" w14:textId="77777777" w:rsidR="005C5345" w:rsidRDefault="00000000">
      <w:pPr>
        <w:outlineLvl w:val="2"/>
        <w:rPr>
          <w:b/>
          <w:bCs/>
          <w:sz w:val="28"/>
          <w:szCs w:val="28"/>
          <w:lang w:eastAsia="zh-CN"/>
        </w:rPr>
      </w:pPr>
      <w:bookmarkStart w:id="40" w:name="_Toc26143"/>
      <w:bookmarkStart w:id="41" w:name="_Toc1204"/>
      <w:r>
        <w:rPr>
          <w:rFonts w:hint="eastAsia"/>
          <w:b/>
          <w:bCs/>
          <w:sz w:val="28"/>
          <w:szCs w:val="28"/>
          <w:lang w:eastAsia="zh-CN"/>
        </w:rPr>
        <w:t xml:space="preserve">3.1 The entire experimental workflow is </w:t>
      </w:r>
      <w:proofErr w:type="spellStart"/>
      <w:r>
        <w:rPr>
          <w:rFonts w:hint="eastAsia"/>
          <w:b/>
          <w:bCs/>
          <w:sz w:val="28"/>
          <w:szCs w:val="28"/>
          <w:lang w:eastAsia="zh-CN"/>
        </w:rPr>
        <w:t>summarised</w:t>
      </w:r>
      <w:proofErr w:type="spellEnd"/>
      <w:r>
        <w:rPr>
          <w:rFonts w:hint="eastAsia"/>
          <w:b/>
          <w:bCs/>
          <w:sz w:val="28"/>
          <w:szCs w:val="28"/>
          <w:lang w:eastAsia="zh-CN"/>
        </w:rPr>
        <w:t xml:space="preserve"> as follows</w:t>
      </w:r>
      <w:bookmarkEnd w:id="40"/>
      <w:bookmarkEnd w:id="41"/>
    </w:p>
    <w:p w14:paraId="01F2EB72" w14:textId="77777777" w:rsidR="005C5345" w:rsidRDefault="005C5345">
      <w:pPr>
        <w:rPr>
          <w:sz w:val="24"/>
          <w:szCs w:val="24"/>
          <w:lang w:eastAsia="zh-CN"/>
        </w:rPr>
      </w:pPr>
    </w:p>
    <w:p w14:paraId="5F3F37C6" w14:textId="77777777" w:rsidR="005C5345" w:rsidRDefault="005C5345">
      <w:pPr>
        <w:rPr>
          <w:sz w:val="24"/>
          <w:szCs w:val="24"/>
          <w:lang w:eastAsia="zh-CN"/>
        </w:rPr>
      </w:pPr>
    </w:p>
    <w:p w14:paraId="174B8C17" w14:textId="77777777" w:rsidR="005C5345" w:rsidRDefault="00000000">
      <w:pPr>
        <w:spacing w:line="360" w:lineRule="auto"/>
        <w:rPr>
          <w:sz w:val="24"/>
          <w:szCs w:val="24"/>
          <w:lang w:eastAsia="zh-CN"/>
        </w:rPr>
      </w:pPr>
      <w:r>
        <w:rPr>
          <w:rFonts w:ascii="宋体" w:eastAsia="宋体" w:hAnsi="宋体" w:cs="宋体"/>
          <w:color w:val="auto"/>
          <w:sz w:val="28"/>
          <w:szCs w:val="28"/>
        </w:rPr>
        <w:t>•</w:t>
      </w:r>
      <w:r>
        <w:rPr>
          <w:rFonts w:ascii="宋体" w:eastAsia="宋体" w:hAnsi="宋体" w:cs="宋体" w:hint="eastAsia"/>
          <w:sz w:val="13"/>
          <w:szCs w:val="13"/>
          <w:lang w:eastAsia="zh-CN"/>
        </w:rPr>
        <w:t xml:space="preserve"> </w:t>
      </w:r>
      <w:r>
        <w:rPr>
          <w:rFonts w:hint="eastAsia"/>
          <w:sz w:val="24"/>
          <w:szCs w:val="24"/>
          <w:lang w:eastAsia="zh-CN"/>
        </w:rPr>
        <w:t>Train and evaluate six classic and widely used baseline models on two datasets.</w:t>
      </w:r>
    </w:p>
    <w:p w14:paraId="4849FAB6" w14:textId="77777777" w:rsidR="005C5345" w:rsidRDefault="00000000">
      <w:pPr>
        <w:widowControl w:val="0"/>
        <w:spacing w:line="360" w:lineRule="auto"/>
        <w:ind w:firstLineChars="100" w:firstLine="240"/>
        <w:jc w:val="both"/>
        <w:rPr>
          <w:sz w:val="24"/>
          <w:szCs w:val="24"/>
          <w:lang w:eastAsia="zh-CN"/>
        </w:rPr>
      </w:pPr>
      <w:r>
        <w:rPr>
          <w:rFonts w:hint="eastAsia"/>
          <w:sz w:val="24"/>
          <w:szCs w:val="24"/>
          <w:lang w:eastAsia="zh-CN"/>
        </w:rPr>
        <w:t xml:space="preserve">Models: KNN, Random Forest, </w:t>
      </w:r>
      <w:proofErr w:type="spellStart"/>
      <w:r>
        <w:rPr>
          <w:rFonts w:hint="eastAsia"/>
          <w:sz w:val="24"/>
          <w:szCs w:val="24"/>
          <w:lang w:eastAsia="zh-CN"/>
        </w:rPr>
        <w:t>InceptionTime</w:t>
      </w:r>
      <w:proofErr w:type="spellEnd"/>
      <w:r>
        <w:rPr>
          <w:rFonts w:hint="eastAsia"/>
          <w:sz w:val="24"/>
          <w:szCs w:val="24"/>
          <w:lang w:eastAsia="zh-CN"/>
        </w:rPr>
        <w:t xml:space="preserve">, </w:t>
      </w:r>
      <w:proofErr w:type="spellStart"/>
      <w:r>
        <w:rPr>
          <w:rFonts w:hint="eastAsia"/>
          <w:sz w:val="24"/>
          <w:szCs w:val="24"/>
          <w:lang w:eastAsia="zh-CN"/>
        </w:rPr>
        <w:t>MiniRocket</w:t>
      </w:r>
      <w:proofErr w:type="spellEnd"/>
      <w:r>
        <w:rPr>
          <w:rFonts w:hint="eastAsia"/>
          <w:sz w:val="24"/>
          <w:szCs w:val="24"/>
          <w:lang w:eastAsia="zh-CN"/>
        </w:rPr>
        <w:t xml:space="preserve">, </w:t>
      </w:r>
      <w:proofErr w:type="spellStart"/>
      <w:r>
        <w:rPr>
          <w:rFonts w:hint="eastAsia"/>
          <w:sz w:val="24"/>
          <w:szCs w:val="24"/>
          <w:lang w:eastAsia="zh-CN"/>
        </w:rPr>
        <w:t>MultiRocket</w:t>
      </w:r>
      <w:proofErr w:type="spellEnd"/>
      <w:r>
        <w:rPr>
          <w:rFonts w:hint="eastAsia"/>
          <w:sz w:val="24"/>
          <w:szCs w:val="24"/>
          <w:lang w:eastAsia="zh-CN"/>
        </w:rPr>
        <w:t>, Time series transformer</w:t>
      </w:r>
    </w:p>
    <w:p w14:paraId="59240656" w14:textId="77777777" w:rsidR="005C5345" w:rsidRDefault="00000000">
      <w:pPr>
        <w:spacing w:line="360" w:lineRule="auto"/>
        <w:ind w:firstLineChars="100" w:firstLine="240"/>
        <w:rPr>
          <w:sz w:val="24"/>
          <w:szCs w:val="24"/>
          <w:lang w:eastAsia="zh-CN"/>
        </w:rPr>
      </w:pPr>
      <w:r>
        <w:rPr>
          <w:rFonts w:hint="eastAsia"/>
          <w:sz w:val="24"/>
          <w:szCs w:val="24"/>
          <w:lang w:eastAsia="zh-CN"/>
        </w:rPr>
        <w:t xml:space="preserve">Datasets: </w:t>
      </w:r>
      <w:proofErr w:type="spellStart"/>
      <w:r>
        <w:rPr>
          <w:rFonts w:hint="eastAsia"/>
          <w:sz w:val="24"/>
          <w:szCs w:val="24"/>
          <w:lang w:eastAsia="zh-CN"/>
        </w:rPr>
        <w:t>RealWorld</w:t>
      </w:r>
      <w:proofErr w:type="spellEnd"/>
      <w:r>
        <w:rPr>
          <w:rFonts w:hint="eastAsia"/>
          <w:sz w:val="24"/>
          <w:szCs w:val="24"/>
          <w:lang w:eastAsia="zh-CN"/>
        </w:rPr>
        <w:t xml:space="preserve"> HAR, </w:t>
      </w:r>
      <w:proofErr w:type="spellStart"/>
      <w:r>
        <w:rPr>
          <w:rFonts w:hint="eastAsia"/>
          <w:sz w:val="24"/>
          <w:szCs w:val="24"/>
          <w:lang w:eastAsia="zh-CN"/>
        </w:rPr>
        <w:t>LARa</w:t>
      </w:r>
      <w:proofErr w:type="spellEnd"/>
    </w:p>
    <w:p w14:paraId="5613F280" w14:textId="77777777" w:rsidR="005C5345" w:rsidRDefault="005C5345">
      <w:pPr>
        <w:spacing w:line="360" w:lineRule="auto"/>
        <w:ind w:firstLineChars="100" w:firstLine="240"/>
        <w:rPr>
          <w:sz w:val="24"/>
          <w:szCs w:val="24"/>
          <w:lang w:eastAsia="zh-CN"/>
        </w:rPr>
      </w:pPr>
    </w:p>
    <w:p w14:paraId="564AE97F" w14:textId="77777777" w:rsidR="005C5345" w:rsidRDefault="00000000">
      <w:pPr>
        <w:spacing w:line="360" w:lineRule="auto"/>
        <w:rPr>
          <w:sz w:val="24"/>
          <w:szCs w:val="24"/>
          <w:lang w:eastAsia="zh-CN"/>
        </w:rPr>
      </w:pPr>
      <w:r>
        <w:rPr>
          <w:rFonts w:hint="eastAsia"/>
          <w:sz w:val="24"/>
          <w:szCs w:val="24"/>
          <w:lang w:eastAsia="zh-CN"/>
        </w:rPr>
        <w:t>This step</w:t>
      </w:r>
      <w:r>
        <w:rPr>
          <w:sz w:val="24"/>
          <w:szCs w:val="24"/>
          <w:lang w:eastAsia="zh-CN"/>
        </w:rPr>
        <w:t xml:space="preserve"> includes: metric computation, aggregation and confidence estimation, significance testing/statistical comparison, error analysis, and sensitivity and robustness experiments for </w:t>
      </w:r>
      <w:proofErr w:type="spellStart"/>
      <w:r>
        <w:rPr>
          <w:sz w:val="24"/>
          <w:szCs w:val="24"/>
          <w:lang w:eastAsia="zh-CN"/>
        </w:rPr>
        <w:t>MiniRocket</w:t>
      </w:r>
      <w:proofErr w:type="spellEnd"/>
      <w:r>
        <w:rPr>
          <w:sz w:val="24"/>
          <w:szCs w:val="24"/>
          <w:lang w:eastAsia="zh-CN"/>
        </w:rPr>
        <w:t>.</w:t>
      </w:r>
    </w:p>
    <w:p w14:paraId="12EC948A" w14:textId="77777777" w:rsidR="005C5345" w:rsidRDefault="00000000">
      <w:pPr>
        <w:widowControl w:val="0"/>
        <w:spacing w:line="360" w:lineRule="auto"/>
        <w:jc w:val="both"/>
        <w:rPr>
          <w:sz w:val="24"/>
          <w:szCs w:val="24"/>
          <w:lang w:eastAsia="zh-CN"/>
        </w:rPr>
      </w:pPr>
      <w:r>
        <w:rPr>
          <w:rFonts w:hint="eastAsia"/>
          <w:sz w:val="24"/>
          <w:szCs w:val="24"/>
          <w:lang w:eastAsia="zh-CN"/>
        </w:rPr>
        <w:t xml:space="preserve">In the </w:t>
      </w:r>
      <w:proofErr w:type="spellStart"/>
      <w:r>
        <w:rPr>
          <w:rFonts w:hint="eastAsia"/>
          <w:sz w:val="24"/>
          <w:szCs w:val="24"/>
          <w:lang w:eastAsia="zh-CN"/>
        </w:rPr>
        <w:t>RealWorld</w:t>
      </w:r>
      <w:proofErr w:type="spellEnd"/>
      <w:r>
        <w:rPr>
          <w:rFonts w:hint="eastAsia"/>
          <w:sz w:val="24"/>
          <w:szCs w:val="24"/>
          <w:lang w:eastAsia="zh-CN"/>
        </w:rPr>
        <w:t xml:space="preserve"> dataset, only the waist-mounted sensor is used, whereas in the </w:t>
      </w:r>
      <w:proofErr w:type="spellStart"/>
      <w:r>
        <w:rPr>
          <w:rFonts w:hint="eastAsia"/>
          <w:sz w:val="24"/>
          <w:szCs w:val="24"/>
          <w:lang w:eastAsia="zh-CN"/>
        </w:rPr>
        <w:t>LARa</w:t>
      </w:r>
      <w:proofErr w:type="spellEnd"/>
      <w:r>
        <w:rPr>
          <w:rFonts w:hint="eastAsia"/>
          <w:sz w:val="24"/>
          <w:szCs w:val="24"/>
          <w:lang w:eastAsia="zh-CN"/>
        </w:rPr>
        <w:t xml:space="preserve"> dataset, only the right wrist–mounted sensor is used.</w:t>
      </w:r>
    </w:p>
    <w:p w14:paraId="190B3F16" w14:textId="77777777" w:rsidR="005C5345" w:rsidRDefault="005C5345">
      <w:pPr>
        <w:widowControl w:val="0"/>
        <w:spacing w:line="360" w:lineRule="auto"/>
        <w:jc w:val="both"/>
        <w:rPr>
          <w:sz w:val="24"/>
          <w:szCs w:val="24"/>
          <w:lang w:eastAsia="zh-CN"/>
        </w:rPr>
      </w:pPr>
    </w:p>
    <w:p w14:paraId="5F7FF75F" w14:textId="77777777" w:rsidR="005C5345" w:rsidRDefault="005C5345">
      <w:pPr>
        <w:widowControl w:val="0"/>
        <w:spacing w:line="360" w:lineRule="auto"/>
        <w:jc w:val="both"/>
        <w:rPr>
          <w:sz w:val="24"/>
          <w:szCs w:val="24"/>
          <w:lang w:eastAsia="zh-CN"/>
        </w:rPr>
      </w:pPr>
    </w:p>
    <w:p w14:paraId="4B41E32F" w14:textId="77777777" w:rsidR="005C5345" w:rsidRDefault="00000000">
      <w:pPr>
        <w:widowControl w:val="0"/>
        <w:spacing w:line="360" w:lineRule="auto"/>
        <w:jc w:val="both"/>
        <w:rPr>
          <w:sz w:val="24"/>
          <w:szCs w:val="24"/>
          <w:lang w:eastAsia="zh-CN"/>
        </w:rPr>
      </w:pPr>
      <w:r>
        <w:rPr>
          <w:rFonts w:ascii="宋体" w:eastAsia="宋体" w:hAnsi="宋体" w:cs="宋体"/>
          <w:color w:val="auto"/>
          <w:sz w:val="28"/>
          <w:szCs w:val="28"/>
        </w:rPr>
        <w:t>•</w:t>
      </w:r>
      <w:r>
        <w:rPr>
          <w:rFonts w:ascii="宋体" w:eastAsia="宋体" w:hAnsi="宋体" w:cs="宋体" w:hint="eastAsia"/>
          <w:sz w:val="13"/>
          <w:szCs w:val="13"/>
          <w:lang w:eastAsia="zh-CN"/>
        </w:rPr>
        <w:t xml:space="preserve"> </w:t>
      </w:r>
      <w:r>
        <w:rPr>
          <w:rFonts w:hint="eastAsia"/>
          <w:sz w:val="24"/>
          <w:szCs w:val="24"/>
          <w:lang w:eastAsia="zh-CN"/>
        </w:rPr>
        <w:t>Train and evaluate two state-of-the-art models from the past two years on the same two datasets:</w:t>
      </w:r>
    </w:p>
    <w:p w14:paraId="39B55C97" w14:textId="77777777" w:rsidR="005C5345" w:rsidRDefault="00000000">
      <w:pPr>
        <w:widowControl w:val="0"/>
        <w:spacing w:line="360" w:lineRule="auto"/>
        <w:jc w:val="both"/>
        <w:rPr>
          <w:sz w:val="24"/>
          <w:szCs w:val="24"/>
          <w:lang w:eastAsia="zh-CN"/>
        </w:rPr>
      </w:pPr>
      <w:r>
        <w:rPr>
          <w:rFonts w:hint="eastAsia"/>
          <w:sz w:val="24"/>
          <w:szCs w:val="24"/>
          <w:lang w:eastAsia="zh-CN"/>
        </w:rPr>
        <w:t xml:space="preserve">   </w:t>
      </w:r>
      <w:proofErr w:type="spellStart"/>
      <w:r>
        <w:rPr>
          <w:rFonts w:hint="eastAsia"/>
          <w:sz w:val="24"/>
          <w:szCs w:val="24"/>
          <w:lang w:eastAsia="zh-CN"/>
        </w:rPr>
        <w:t>rTsfNet</w:t>
      </w:r>
      <w:proofErr w:type="spellEnd"/>
      <w:r>
        <w:rPr>
          <w:rFonts w:hint="eastAsia"/>
          <w:sz w:val="24"/>
          <w:szCs w:val="24"/>
          <w:lang w:eastAsia="zh-CN"/>
        </w:rPr>
        <w:t xml:space="preserve"> (IMWUT 2024)</w:t>
      </w:r>
    </w:p>
    <w:p w14:paraId="7DADD083" w14:textId="77777777" w:rsidR="005C5345" w:rsidRDefault="00000000">
      <w:pPr>
        <w:widowControl w:val="0"/>
        <w:spacing w:line="360" w:lineRule="auto"/>
        <w:jc w:val="both"/>
        <w:rPr>
          <w:sz w:val="24"/>
          <w:szCs w:val="24"/>
          <w:lang w:eastAsia="zh-CN"/>
        </w:rPr>
      </w:pPr>
      <w:r>
        <w:rPr>
          <w:rFonts w:hint="eastAsia"/>
          <w:sz w:val="24"/>
          <w:szCs w:val="24"/>
          <w:lang w:eastAsia="zh-CN"/>
        </w:rPr>
        <w:t xml:space="preserve">   </w:t>
      </w:r>
      <w:proofErr w:type="spellStart"/>
      <w:r>
        <w:rPr>
          <w:rFonts w:hint="eastAsia"/>
          <w:sz w:val="24"/>
          <w:szCs w:val="24"/>
          <w:lang w:eastAsia="zh-CN"/>
        </w:rPr>
        <w:t>DeepConvContext</w:t>
      </w:r>
      <w:proofErr w:type="spellEnd"/>
      <w:r>
        <w:rPr>
          <w:rFonts w:hint="eastAsia"/>
          <w:sz w:val="24"/>
          <w:szCs w:val="24"/>
          <w:lang w:eastAsia="zh-CN"/>
        </w:rPr>
        <w:t xml:space="preserve"> (2025)</w:t>
      </w:r>
    </w:p>
    <w:p w14:paraId="1025329F" w14:textId="77777777" w:rsidR="005C5345" w:rsidRDefault="005C5345">
      <w:pPr>
        <w:widowControl w:val="0"/>
        <w:spacing w:line="360" w:lineRule="auto"/>
        <w:jc w:val="both"/>
        <w:rPr>
          <w:sz w:val="24"/>
          <w:szCs w:val="24"/>
          <w:lang w:eastAsia="zh-CN"/>
        </w:rPr>
      </w:pPr>
    </w:p>
    <w:p w14:paraId="7E13A924" w14:textId="77777777" w:rsidR="005C5345" w:rsidRDefault="00000000">
      <w:pPr>
        <w:widowControl w:val="0"/>
        <w:spacing w:line="360" w:lineRule="auto"/>
        <w:jc w:val="both"/>
        <w:rPr>
          <w:sz w:val="24"/>
          <w:szCs w:val="24"/>
          <w:lang w:eastAsia="zh-CN"/>
        </w:rPr>
      </w:pPr>
      <w:r>
        <w:rPr>
          <w:rFonts w:hint="eastAsia"/>
          <w:sz w:val="24"/>
          <w:szCs w:val="24"/>
          <w:lang w:eastAsia="zh-CN"/>
        </w:rPr>
        <w:t xml:space="preserve">In total, three </w:t>
      </w:r>
      <w:proofErr w:type="spellStart"/>
      <w:r>
        <w:rPr>
          <w:rFonts w:hint="eastAsia"/>
          <w:sz w:val="24"/>
          <w:szCs w:val="24"/>
          <w:lang w:eastAsia="zh-CN"/>
        </w:rPr>
        <w:t>DeepConvContext</w:t>
      </w:r>
      <w:proofErr w:type="spellEnd"/>
      <w:r>
        <w:rPr>
          <w:rFonts w:hint="eastAsia"/>
          <w:sz w:val="24"/>
          <w:szCs w:val="24"/>
          <w:lang w:eastAsia="zh-CN"/>
        </w:rPr>
        <w:t xml:space="preserve"> variants are evaluated: a unidirectional LSTM, a bidirectional LSTM, and a bidirectional attention-based model.</w:t>
      </w:r>
    </w:p>
    <w:p w14:paraId="534CD0CC" w14:textId="77777777" w:rsidR="005C5345" w:rsidRDefault="005C5345">
      <w:pPr>
        <w:widowControl w:val="0"/>
        <w:spacing w:line="360" w:lineRule="auto"/>
        <w:jc w:val="both"/>
        <w:rPr>
          <w:sz w:val="24"/>
          <w:szCs w:val="24"/>
          <w:lang w:eastAsia="zh-CN"/>
        </w:rPr>
      </w:pPr>
    </w:p>
    <w:p w14:paraId="44F312BA" w14:textId="77777777" w:rsidR="005C5345" w:rsidRDefault="005C5345">
      <w:pPr>
        <w:widowControl w:val="0"/>
        <w:spacing w:line="360" w:lineRule="auto"/>
        <w:jc w:val="both"/>
        <w:rPr>
          <w:sz w:val="24"/>
          <w:szCs w:val="24"/>
          <w:lang w:eastAsia="zh-CN"/>
        </w:rPr>
      </w:pPr>
    </w:p>
    <w:p w14:paraId="3C2243A2" w14:textId="77777777" w:rsidR="005C5345" w:rsidRDefault="00000000">
      <w:pPr>
        <w:widowControl w:val="0"/>
        <w:spacing w:line="360" w:lineRule="auto"/>
        <w:jc w:val="both"/>
        <w:rPr>
          <w:sz w:val="24"/>
          <w:szCs w:val="24"/>
          <w:lang w:eastAsia="zh-CN"/>
        </w:rPr>
      </w:pPr>
      <w:r>
        <w:rPr>
          <w:rFonts w:ascii="宋体" w:eastAsia="宋体" w:hAnsi="宋体" w:cs="宋体"/>
          <w:color w:val="auto"/>
          <w:sz w:val="28"/>
          <w:szCs w:val="28"/>
        </w:rPr>
        <w:t>•</w:t>
      </w:r>
      <w:r>
        <w:rPr>
          <w:rFonts w:ascii="宋体" w:eastAsia="宋体" w:hAnsi="宋体" w:cs="宋体" w:hint="eastAsia"/>
          <w:sz w:val="13"/>
          <w:szCs w:val="13"/>
          <w:lang w:eastAsia="zh-CN"/>
        </w:rPr>
        <w:t xml:space="preserve"> </w:t>
      </w:r>
      <w:r>
        <w:rPr>
          <w:rFonts w:hint="eastAsia"/>
          <w:sz w:val="24"/>
          <w:szCs w:val="24"/>
          <w:lang w:eastAsia="zh-CN"/>
        </w:rPr>
        <w:t xml:space="preserve">Combine the strengths of </w:t>
      </w:r>
      <w:proofErr w:type="spellStart"/>
      <w:r>
        <w:rPr>
          <w:rFonts w:hint="eastAsia"/>
          <w:sz w:val="24"/>
          <w:szCs w:val="24"/>
          <w:lang w:eastAsia="zh-CN"/>
        </w:rPr>
        <w:t>rTsfNet</w:t>
      </w:r>
      <w:proofErr w:type="spellEnd"/>
      <w:r>
        <w:rPr>
          <w:rFonts w:hint="eastAsia"/>
          <w:sz w:val="24"/>
          <w:szCs w:val="24"/>
          <w:lang w:eastAsia="zh-CN"/>
        </w:rPr>
        <w:t xml:space="preserve">, </w:t>
      </w:r>
      <w:proofErr w:type="spellStart"/>
      <w:r>
        <w:rPr>
          <w:rFonts w:hint="eastAsia"/>
          <w:sz w:val="24"/>
          <w:szCs w:val="24"/>
          <w:lang w:eastAsia="zh-CN"/>
        </w:rPr>
        <w:t>DeepConvContext</w:t>
      </w:r>
      <w:proofErr w:type="spellEnd"/>
      <w:r>
        <w:rPr>
          <w:rFonts w:hint="eastAsia"/>
          <w:sz w:val="24"/>
          <w:szCs w:val="24"/>
          <w:lang w:eastAsia="zh-CN"/>
        </w:rPr>
        <w:t xml:space="preserve">, Transformer-based </w:t>
      </w:r>
      <w:r>
        <w:rPr>
          <w:rFonts w:hint="eastAsia"/>
          <w:sz w:val="24"/>
          <w:szCs w:val="24"/>
          <w:lang w:eastAsia="zh-CN"/>
        </w:rPr>
        <w:lastRenderedPageBreak/>
        <w:t>architectures, and other mainstream high-performing models proposed in the past two years to design three novel models. Train and evaluate these models on both datasets:</w:t>
      </w:r>
    </w:p>
    <w:p w14:paraId="0989846F" w14:textId="77777777" w:rsidR="005C5345" w:rsidRDefault="00000000">
      <w:pPr>
        <w:widowControl w:val="0"/>
        <w:spacing w:line="360" w:lineRule="auto"/>
        <w:ind w:firstLine="480"/>
        <w:jc w:val="both"/>
        <w:rPr>
          <w:sz w:val="24"/>
          <w:szCs w:val="24"/>
          <w:lang w:eastAsia="zh-CN"/>
        </w:rPr>
      </w:pPr>
      <w:proofErr w:type="spellStart"/>
      <w:r>
        <w:rPr>
          <w:rFonts w:hint="eastAsia"/>
          <w:sz w:val="24"/>
          <w:szCs w:val="24"/>
          <w:lang w:eastAsia="zh-CN"/>
        </w:rPr>
        <w:t>rTsfNet</w:t>
      </w:r>
      <w:proofErr w:type="spellEnd"/>
      <w:r>
        <w:rPr>
          <w:rFonts w:hint="eastAsia"/>
          <w:sz w:val="24"/>
          <w:szCs w:val="24"/>
          <w:lang w:eastAsia="zh-CN"/>
        </w:rPr>
        <w:t xml:space="preserve"> Lightweight</w:t>
      </w:r>
    </w:p>
    <w:p w14:paraId="7BAA3CFC" w14:textId="77777777" w:rsidR="005C5345" w:rsidRDefault="00000000">
      <w:pPr>
        <w:widowControl w:val="0"/>
        <w:spacing w:line="360" w:lineRule="auto"/>
        <w:ind w:firstLine="480"/>
        <w:jc w:val="both"/>
        <w:rPr>
          <w:sz w:val="24"/>
          <w:szCs w:val="24"/>
          <w:lang w:eastAsia="zh-CN"/>
        </w:rPr>
      </w:pPr>
      <w:proofErr w:type="spellStart"/>
      <w:r>
        <w:rPr>
          <w:rFonts w:hint="eastAsia"/>
          <w:sz w:val="24"/>
          <w:szCs w:val="24"/>
          <w:lang w:eastAsia="zh-CN"/>
        </w:rPr>
        <w:t>RCCMix</w:t>
      </w:r>
      <w:proofErr w:type="spellEnd"/>
      <w:r>
        <w:rPr>
          <w:rFonts w:hint="eastAsia"/>
          <w:sz w:val="24"/>
          <w:szCs w:val="24"/>
          <w:lang w:eastAsia="zh-CN"/>
        </w:rPr>
        <w:t xml:space="preserve"> </w:t>
      </w:r>
    </w:p>
    <w:p w14:paraId="4CF28542" w14:textId="77777777" w:rsidR="005C5345" w:rsidRDefault="00000000">
      <w:pPr>
        <w:widowControl w:val="0"/>
        <w:spacing w:line="360" w:lineRule="auto"/>
        <w:ind w:firstLine="480"/>
        <w:jc w:val="both"/>
        <w:rPr>
          <w:sz w:val="24"/>
          <w:szCs w:val="24"/>
          <w:lang w:eastAsia="zh-CN"/>
        </w:rPr>
      </w:pPr>
      <w:proofErr w:type="spellStart"/>
      <w:r>
        <w:rPr>
          <w:rFonts w:hint="eastAsia"/>
          <w:sz w:val="24"/>
          <w:szCs w:val="24"/>
          <w:lang w:eastAsia="zh-CN"/>
        </w:rPr>
        <w:t>RCCMix</w:t>
      </w:r>
      <w:proofErr w:type="spellEnd"/>
      <w:r>
        <w:rPr>
          <w:rFonts w:hint="eastAsia"/>
          <w:sz w:val="24"/>
          <w:szCs w:val="24"/>
          <w:lang w:eastAsia="zh-CN"/>
        </w:rPr>
        <w:t xml:space="preserve"> Lightweight</w:t>
      </w:r>
    </w:p>
    <w:p w14:paraId="0EEF1C9B" w14:textId="77777777" w:rsidR="005C5345" w:rsidRDefault="005C5345">
      <w:pPr>
        <w:widowControl w:val="0"/>
        <w:spacing w:line="360" w:lineRule="auto"/>
        <w:ind w:firstLine="480"/>
        <w:jc w:val="both"/>
        <w:rPr>
          <w:sz w:val="24"/>
          <w:szCs w:val="24"/>
          <w:lang w:eastAsia="zh-CN"/>
        </w:rPr>
      </w:pPr>
    </w:p>
    <w:p w14:paraId="062921CE" w14:textId="77777777" w:rsidR="005C5345" w:rsidRDefault="00000000">
      <w:pPr>
        <w:widowControl w:val="0"/>
        <w:spacing w:line="360" w:lineRule="auto"/>
        <w:jc w:val="both"/>
        <w:rPr>
          <w:sz w:val="24"/>
          <w:szCs w:val="24"/>
          <w:lang w:eastAsia="zh-CN"/>
        </w:rPr>
      </w:pPr>
      <w:proofErr w:type="spellStart"/>
      <w:r>
        <w:rPr>
          <w:rFonts w:hint="eastAsia"/>
          <w:sz w:val="24"/>
          <w:szCs w:val="24"/>
          <w:lang w:eastAsia="zh-CN"/>
        </w:rPr>
        <w:t>RCCMix</w:t>
      </w:r>
      <w:proofErr w:type="spellEnd"/>
      <w:r>
        <w:rPr>
          <w:rFonts w:hint="eastAsia"/>
          <w:sz w:val="24"/>
          <w:szCs w:val="24"/>
          <w:lang w:eastAsia="zh-CN"/>
        </w:rPr>
        <w:t>-lightweight wrist-optimized:</w:t>
      </w:r>
    </w:p>
    <w:p w14:paraId="730297DA" w14:textId="77777777" w:rsidR="005C5345" w:rsidRDefault="00000000">
      <w:pPr>
        <w:widowControl w:val="0"/>
        <w:spacing w:line="360" w:lineRule="auto"/>
        <w:jc w:val="both"/>
        <w:rPr>
          <w:sz w:val="24"/>
          <w:szCs w:val="24"/>
          <w:lang w:eastAsia="zh-CN"/>
        </w:rPr>
      </w:pPr>
      <w:r>
        <w:rPr>
          <w:rFonts w:hint="eastAsia"/>
          <w:sz w:val="24"/>
          <w:szCs w:val="24"/>
          <w:lang w:eastAsia="zh-CN"/>
        </w:rPr>
        <w:t xml:space="preserve">Because </w:t>
      </w:r>
      <w:proofErr w:type="spellStart"/>
      <w:r>
        <w:rPr>
          <w:rFonts w:hint="eastAsia"/>
          <w:sz w:val="24"/>
          <w:szCs w:val="24"/>
          <w:lang w:eastAsia="zh-CN"/>
        </w:rPr>
        <w:t>RCCMix</w:t>
      </w:r>
      <w:proofErr w:type="spellEnd"/>
      <w:r>
        <w:rPr>
          <w:rFonts w:hint="eastAsia"/>
          <w:sz w:val="24"/>
          <w:szCs w:val="24"/>
          <w:lang w:eastAsia="zh-CN"/>
        </w:rPr>
        <w:t xml:space="preserve"> Lightweight achieves high accuracy on the </w:t>
      </w:r>
      <w:proofErr w:type="spellStart"/>
      <w:r>
        <w:rPr>
          <w:rFonts w:hint="eastAsia"/>
          <w:sz w:val="24"/>
          <w:szCs w:val="24"/>
          <w:lang w:eastAsia="zh-CN"/>
        </w:rPr>
        <w:t>RealWorld</w:t>
      </w:r>
      <w:proofErr w:type="spellEnd"/>
      <w:r>
        <w:rPr>
          <w:rFonts w:hint="eastAsia"/>
          <w:sz w:val="24"/>
          <w:szCs w:val="24"/>
          <w:lang w:eastAsia="zh-CN"/>
        </w:rPr>
        <w:t xml:space="preserve"> dataset but performs only moderately on </w:t>
      </w:r>
      <w:proofErr w:type="spellStart"/>
      <w:r>
        <w:rPr>
          <w:rFonts w:hint="eastAsia"/>
          <w:sz w:val="24"/>
          <w:szCs w:val="24"/>
          <w:lang w:eastAsia="zh-CN"/>
        </w:rPr>
        <w:t>LARa</w:t>
      </w:r>
      <w:proofErr w:type="spellEnd"/>
      <w:r>
        <w:rPr>
          <w:rFonts w:hint="eastAsia"/>
          <w:sz w:val="24"/>
          <w:szCs w:val="24"/>
          <w:lang w:eastAsia="zh-CN"/>
        </w:rPr>
        <w:t xml:space="preserve">, this study further designs an </w:t>
      </w:r>
      <w:proofErr w:type="spellStart"/>
      <w:r>
        <w:rPr>
          <w:rFonts w:hint="eastAsia"/>
          <w:sz w:val="24"/>
          <w:szCs w:val="24"/>
          <w:lang w:eastAsia="zh-CN"/>
        </w:rPr>
        <w:t>RCCMix</w:t>
      </w:r>
      <w:proofErr w:type="spellEnd"/>
      <w:r>
        <w:rPr>
          <w:rFonts w:hint="eastAsia"/>
          <w:sz w:val="24"/>
          <w:szCs w:val="24"/>
          <w:lang w:eastAsia="zh-CN"/>
        </w:rPr>
        <w:t xml:space="preserve"> Lightweight variant specifically </w:t>
      </w:r>
      <w:proofErr w:type="spellStart"/>
      <w:r>
        <w:rPr>
          <w:rFonts w:hint="eastAsia"/>
          <w:sz w:val="24"/>
          <w:szCs w:val="24"/>
          <w:lang w:eastAsia="zh-CN"/>
        </w:rPr>
        <w:t>optimised</w:t>
      </w:r>
      <w:proofErr w:type="spellEnd"/>
      <w:r>
        <w:rPr>
          <w:rFonts w:hint="eastAsia"/>
          <w:sz w:val="24"/>
          <w:szCs w:val="24"/>
          <w:lang w:eastAsia="zh-CN"/>
        </w:rPr>
        <w:t xml:space="preserve"> for the characteristics of the </w:t>
      </w:r>
      <w:proofErr w:type="spellStart"/>
      <w:r>
        <w:rPr>
          <w:rFonts w:hint="eastAsia"/>
          <w:sz w:val="24"/>
          <w:szCs w:val="24"/>
          <w:lang w:eastAsia="zh-CN"/>
        </w:rPr>
        <w:t>LARa</w:t>
      </w:r>
      <w:proofErr w:type="spellEnd"/>
      <w:r>
        <w:rPr>
          <w:rFonts w:hint="eastAsia"/>
          <w:sz w:val="24"/>
          <w:szCs w:val="24"/>
          <w:lang w:eastAsia="zh-CN"/>
        </w:rPr>
        <w:t xml:space="preserve"> dataset, targeting the right wrist modality. And they belong to the same underlying </w:t>
      </w:r>
      <w:proofErr w:type="spellStart"/>
      <w:r>
        <w:rPr>
          <w:rFonts w:hint="eastAsia"/>
          <w:sz w:val="24"/>
          <w:szCs w:val="24"/>
          <w:lang w:eastAsia="zh-CN"/>
        </w:rPr>
        <w:t>RCCMix</w:t>
      </w:r>
      <w:proofErr w:type="spellEnd"/>
      <w:r>
        <w:rPr>
          <w:rFonts w:hint="eastAsia"/>
          <w:sz w:val="24"/>
          <w:szCs w:val="24"/>
          <w:lang w:eastAsia="zh-CN"/>
        </w:rPr>
        <w:t xml:space="preserve"> Lightweight architecture.</w:t>
      </w:r>
    </w:p>
    <w:p w14:paraId="458872FE" w14:textId="77777777" w:rsidR="005C5345" w:rsidRDefault="005C5345">
      <w:pPr>
        <w:widowControl w:val="0"/>
        <w:spacing w:line="360" w:lineRule="auto"/>
        <w:jc w:val="both"/>
        <w:rPr>
          <w:sz w:val="24"/>
          <w:szCs w:val="24"/>
          <w:lang w:eastAsia="zh-CN"/>
        </w:rPr>
      </w:pPr>
    </w:p>
    <w:p w14:paraId="1EB04A39" w14:textId="77777777" w:rsidR="005C5345" w:rsidRDefault="005C5345">
      <w:pPr>
        <w:widowControl w:val="0"/>
        <w:spacing w:line="360" w:lineRule="auto"/>
        <w:jc w:val="both"/>
        <w:rPr>
          <w:sz w:val="24"/>
          <w:szCs w:val="24"/>
          <w:lang w:eastAsia="zh-CN"/>
        </w:rPr>
      </w:pPr>
    </w:p>
    <w:p w14:paraId="6C1C3F47" w14:textId="77777777" w:rsidR="005C5345" w:rsidRDefault="00000000">
      <w:pPr>
        <w:widowControl w:val="0"/>
        <w:spacing w:line="360" w:lineRule="auto"/>
        <w:jc w:val="both"/>
        <w:rPr>
          <w:sz w:val="24"/>
          <w:szCs w:val="24"/>
          <w:lang w:eastAsia="zh-CN"/>
        </w:rPr>
      </w:pPr>
      <w:r>
        <w:rPr>
          <w:rFonts w:ascii="宋体" w:eastAsia="宋体" w:hAnsi="宋体" w:cs="宋体"/>
          <w:color w:val="auto"/>
          <w:sz w:val="28"/>
          <w:szCs w:val="28"/>
        </w:rPr>
        <w:t>•</w:t>
      </w:r>
      <w:r>
        <w:rPr>
          <w:rFonts w:ascii="宋体" w:eastAsia="宋体" w:hAnsi="宋体" w:cs="宋体" w:hint="eastAsia"/>
          <w:sz w:val="13"/>
          <w:szCs w:val="13"/>
          <w:lang w:eastAsia="zh-CN"/>
        </w:rPr>
        <w:t xml:space="preserve"> </w:t>
      </w:r>
      <w:r>
        <w:rPr>
          <w:rFonts w:hint="eastAsia"/>
          <w:sz w:val="24"/>
          <w:szCs w:val="24"/>
          <w:lang w:eastAsia="zh-CN"/>
        </w:rPr>
        <w:t>Based on the three proposed models (</w:t>
      </w:r>
      <w:proofErr w:type="spellStart"/>
      <w:r>
        <w:rPr>
          <w:rFonts w:hint="eastAsia"/>
          <w:sz w:val="24"/>
          <w:szCs w:val="24"/>
          <w:lang w:eastAsia="zh-CN"/>
        </w:rPr>
        <w:t>rTsfNet</w:t>
      </w:r>
      <w:proofErr w:type="spellEnd"/>
      <w:r>
        <w:rPr>
          <w:rFonts w:hint="eastAsia"/>
          <w:sz w:val="24"/>
          <w:szCs w:val="24"/>
          <w:lang w:eastAsia="zh-CN"/>
        </w:rPr>
        <w:t xml:space="preserve"> Lightweight, </w:t>
      </w:r>
      <w:proofErr w:type="spellStart"/>
      <w:r>
        <w:rPr>
          <w:rFonts w:hint="eastAsia"/>
          <w:sz w:val="24"/>
          <w:szCs w:val="24"/>
          <w:lang w:eastAsia="zh-CN"/>
        </w:rPr>
        <w:t>RCCMix</w:t>
      </w:r>
      <w:proofErr w:type="spellEnd"/>
      <w:r>
        <w:rPr>
          <w:rFonts w:hint="eastAsia"/>
          <w:sz w:val="24"/>
          <w:szCs w:val="24"/>
          <w:lang w:eastAsia="zh-CN"/>
        </w:rPr>
        <w:t xml:space="preserve"> and </w:t>
      </w:r>
      <w:proofErr w:type="spellStart"/>
      <w:r>
        <w:rPr>
          <w:rFonts w:hint="eastAsia"/>
          <w:sz w:val="24"/>
          <w:szCs w:val="24"/>
          <w:lang w:eastAsia="zh-CN"/>
        </w:rPr>
        <w:t>RCCMix</w:t>
      </w:r>
      <w:proofErr w:type="spellEnd"/>
      <w:r>
        <w:rPr>
          <w:rFonts w:hint="eastAsia"/>
          <w:sz w:val="24"/>
          <w:szCs w:val="24"/>
          <w:lang w:eastAsia="zh-CN"/>
        </w:rPr>
        <w:t xml:space="preserve"> Lightweight), provide an in-depth analysis and interpretation, and compare them against current state-of-the-art methods. Analyze why they succeed or fail and how they work internally.</w:t>
      </w:r>
    </w:p>
    <w:p w14:paraId="12B46714" w14:textId="77777777" w:rsidR="005C5345" w:rsidRDefault="005C5345">
      <w:pPr>
        <w:widowControl w:val="0"/>
        <w:spacing w:line="360" w:lineRule="auto"/>
        <w:jc w:val="both"/>
        <w:rPr>
          <w:sz w:val="24"/>
          <w:szCs w:val="24"/>
          <w:lang w:eastAsia="zh-CN"/>
        </w:rPr>
      </w:pPr>
    </w:p>
    <w:p w14:paraId="2DE32D7A" w14:textId="77777777" w:rsidR="005C5345" w:rsidRDefault="005C5345">
      <w:pPr>
        <w:widowControl w:val="0"/>
        <w:spacing w:line="360" w:lineRule="auto"/>
        <w:jc w:val="both"/>
        <w:rPr>
          <w:sz w:val="24"/>
          <w:szCs w:val="24"/>
          <w:lang w:eastAsia="zh-CN"/>
        </w:rPr>
      </w:pPr>
    </w:p>
    <w:p w14:paraId="7F547889" w14:textId="77777777" w:rsidR="005C5345" w:rsidRDefault="00000000">
      <w:pPr>
        <w:spacing w:line="360" w:lineRule="auto"/>
        <w:rPr>
          <w:sz w:val="24"/>
          <w:szCs w:val="24"/>
          <w:lang w:eastAsia="zh-CN"/>
        </w:rPr>
      </w:pPr>
      <w:r>
        <w:rPr>
          <w:rFonts w:ascii="宋体" w:eastAsia="宋体" w:hAnsi="宋体" w:cs="宋体"/>
          <w:color w:val="auto"/>
          <w:sz w:val="28"/>
          <w:szCs w:val="28"/>
        </w:rPr>
        <w:t>•</w:t>
      </w:r>
      <w:r>
        <w:rPr>
          <w:rFonts w:ascii="宋体" w:eastAsia="宋体" w:hAnsi="宋体" w:cs="宋体" w:hint="eastAsia"/>
          <w:sz w:val="13"/>
          <w:szCs w:val="13"/>
          <w:lang w:eastAsia="zh-CN"/>
        </w:rPr>
        <w:t xml:space="preserve"> </w:t>
      </w:r>
      <w:r>
        <w:rPr>
          <w:sz w:val="24"/>
          <w:szCs w:val="24"/>
          <w:lang w:eastAsia="zh-CN"/>
        </w:rPr>
        <w:t>For every model, report accuracy, model size, inference latency, and approximate energy consumption. In addition, explain how each model works and its underlying operating principles.</w:t>
      </w:r>
    </w:p>
    <w:p w14:paraId="66A10A17" w14:textId="77777777" w:rsidR="005C5345" w:rsidRDefault="005C5345">
      <w:pPr>
        <w:rPr>
          <w:rFonts w:eastAsiaTheme="minorEastAsia"/>
          <w:sz w:val="24"/>
          <w:szCs w:val="24"/>
          <w:highlight w:val="yellow"/>
          <w:lang w:eastAsia="zh-CN"/>
        </w:rPr>
      </w:pPr>
    </w:p>
    <w:p w14:paraId="4B0D0AF7" w14:textId="77777777" w:rsidR="005C5345" w:rsidRDefault="005C5345">
      <w:pPr>
        <w:rPr>
          <w:b/>
          <w:bCs/>
          <w:sz w:val="44"/>
          <w:szCs w:val="44"/>
          <w:lang w:eastAsia="zh-CN"/>
        </w:rPr>
      </w:pPr>
    </w:p>
    <w:p w14:paraId="4E6A942D" w14:textId="77777777" w:rsidR="005C5345" w:rsidRDefault="005C5345">
      <w:pPr>
        <w:rPr>
          <w:rFonts w:eastAsiaTheme="minorEastAsia"/>
          <w:b/>
          <w:bCs/>
          <w:sz w:val="44"/>
          <w:szCs w:val="44"/>
          <w:lang w:eastAsia="zh-CN"/>
        </w:rPr>
      </w:pPr>
    </w:p>
    <w:p w14:paraId="69C35225" w14:textId="77777777" w:rsidR="005C5345" w:rsidRDefault="005C5345">
      <w:pPr>
        <w:rPr>
          <w:rFonts w:eastAsiaTheme="minorEastAsia"/>
          <w:b/>
          <w:bCs/>
          <w:sz w:val="44"/>
          <w:szCs w:val="44"/>
          <w:lang w:eastAsia="zh-CN"/>
        </w:rPr>
      </w:pPr>
    </w:p>
    <w:p w14:paraId="05334071" w14:textId="77777777" w:rsidR="005C5345" w:rsidRDefault="005C5345">
      <w:pPr>
        <w:rPr>
          <w:rFonts w:eastAsiaTheme="minorEastAsia"/>
          <w:b/>
          <w:bCs/>
          <w:sz w:val="44"/>
          <w:szCs w:val="44"/>
          <w:lang w:eastAsia="zh-CN"/>
        </w:rPr>
      </w:pPr>
    </w:p>
    <w:p w14:paraId="1A3BF137" w14:textId="77777777" w:rsidR="005C5345" w:rsidRDefault="005C5345">
      <w:pPr>
        <w:rPr>
          <w:rFonts w:eastAsiaTheme="minorEastAsia"/>
          <w:b/>
          <w:bCs/>
          <w:sz w:val="44"/>
          <w:szCs w:val="44"/>
          <w:lang w:eastAsia="zh-CN"/>
        </w:rPr>
      </w:pPr>
    </w:p>
    <w:p w14:paraId="08A18D5F" w14:textId="77777777" w:rsidR="005C5345" w:rsidRDefault="005C5345">
      <w:pPr>
        <w:rPr>
          <w:rFonts w:eastAsiaTheme="minorEastAsia"/>
          <w:b/>
          <w:bCs/>
          <w:sz w:val="44"/>
          <w:szCs w:val="44"/>
          <w:lang w:eastAsia="zh-CN"/>
        </w:rPr>
      </w:pPr>
    </w:p>
    <w:p w14:paraId="38B92671" w14:textId="77777777" w:rsidR="005C5345" w:rsidRDefault="005C5345">
      <w:pPr>
        <w:rPr>
          <w:rFonts w:eastAsiaTheme="minorEastAsia"/>
          <w:b/>
          <w:bCs/>
          <w:sz w:val="44"/>
          <w:szCs w:val="44"/>
          <w:lang w:eastAsia="zh-CN"/>
        </w:rPr>
      </w:pPr>
    </w:p>
    <w:p w14:paraId="320487FB" w14:textId="77777777" w:rsidR="005C5345" w:rsidRDefault="00000000">
      <w:pPr>
        <w:spacing w:line="360" w:lineRule="auto"/>
        <w:outlineLvl w:val="2"/>
        <w:rPr>
          <w:b/>
          <w:bCs/>
          <w:spacing w:val="6"/>
          <w:sz w:val="28"/>
          <w:szCs w:val="28"/>
          <w:lang w:eastAsia="zh-CN"/>
        </w:rPr>
      </w:pPr>
      <w:bookmarkStart w:id="42" w:name="_Toc19992"/>
      <w:bookmarkStart w:id="43" w:name="_Toc5770"/>
      <w:r>
        <w:rPr>
          <w:rFonts w:hint="eastAsia"/>
          <w:b/>
          <w:bCs/>
          <w:spacing w:val="6"/>
          <w:sz w:val="28"/>
          <w:szCs w:val="28"/>
          <w:lang w:eastAsia="zh-CN"/>
        </w:rPr>
        <w:t>3.2 Rationale for baseline and comparison models</w:t>
      </w:r>
      <w:bookmarkEnd w:id="42"/>
      <w:bookmarkEnd w:id="43"/>
    </w:p>
    <w:p w14:paraId="72E1743C" w14:textId="77777777" w:rsidR="005C5345" w:rsidRDefault="00000000">
      <w:pPr>
        <w:spacing w:line="360" w:lineRule="auto"/>
        <w:rPr>
          <w:spacing w:val="6"/>
          <w:sz w:val="24"/>
          <w:szCs w:val="24"/>
          <w:lang w:eastAsia="zh-CN"/>
        </w:rPr>
      </w:pPr>
      <w:r>
        <w:rPr>
          <w:rFonts w:hint="eastAsia"/>
          <w:spacing w:val="6"/>
          <w:sz w:val="24"/>
          <w:szCs w:val="24"/>
          <w:lang w:eastAsia="zh-CN"/>
        </w:rPr>
        <w:t>The baseline and comparison models in this study were selected to cover the main modelling paradigms used in wearable HAR and modern time-series classification, and to include strong recent IMU-specific methods.</w:t>
      </w:r>
    </w:p>
    <w:p w14:paraId="4E3509A6" w14:textId="77777777" w:rsidR="005C5345" w:rsidRDefault="005C5345">
      <w:pPr>
        <w:spacing w:line="360" w:lineRule="auto"/>
        <w:rPr>
          <w:spacing w:val="6"/>
          <w:sz w:val="24"/>
          <w:szCs w:val="24"/>
          <w:lang w:eastAsia="zh-CN"/>
        </w:rPr>
      </w:pPr>
    </w:p>
    <w:p w14:paraId="63BFF5DA" w14:textId="77777777" w:rsidR="005C5345" w:rsidRDefault="00000000">
      <w:pPr>
        <w:spacing w:line="360" w:lineRule="auto"/>
        <w:rPr>
          <w:spacing w:val="6"/>
          <w:sz w:val="24"/>
          <w:szCs w:val="24"/>
          <w:lang w:eastAsia="zh-CN"/>
        </w:rPr>
      </w:pPr>
      <w:r>
        <w:rPr>
          <w:rFonts w:hint="eastAsia"/>
          <w:spacing w:val="6"/>
          <w:sz w:val="24"/>
          <w:szCs w:val="24"/>
          <w:lang w:eastAsia="zh-CN"/>
        </w:rPr>
        <w:t>Classical machine-learning baselines: KNN, Random Forest</w:t>
      </w:r>
    </w:p>
    <w:p w14:paraId="56479026" w14:textId="77777777" w:rsidR="005C5345" w:rsidRDefault="00000000">
      <w:pPr>
        <w:spacing w:line="360" w:lineRule="auto"/>
        <w:rPr>
          <w:spacing w:val="6"/>
          <w:sz w:val="24"/>
          <w:szCs w:val="24"/>
          <w:lang w:eastAsia="zh-CN"/>
        </w:rPr>
      </w:pPr>
      <w:r>
        <w:rPr>
          <w:rFonts w:hint="eastAsia"/>
          <w:spacing w:val="6"/>
          <w:sz w:val="24"/>
          <w:szCs w:val="24"/>
          <w:lang w:eastAsia="zh-CN"/>
        </w:rPr>
        <w:t>KNN and Random Forest are widely used, well-understood HAR baselines. They provide simple, transparent reference points from the instance-based (KNN) and tree-ensemble (Random Forest) families, allowing comparison against traditional non-deep-learning methods.</w:t>
      </w:r>
    </w:p>
    <w:p w14:paraId="1271E77C" w14:textId="77777777" w:rsidR="005C5345" w:rsidRDefault="005C5345">
      <w:pPr>
        <w:spacing w:line="360" w:lineRule="auto"/>
        <w:rPr>
          <w:spacing w:val="6"/>
          <w:sz w:val="24"/>
          <w:szCs w:val="24"/>
          <w:lang w:eastAsia="zh-CN"/>
        </w:rPr>
      </w:pPr>
    </w:p>
    <w:p w14:paraId="36CA462E" w14:textId="77777777" w:rsidR="005C5345" w:rsidRDefault="00000000">
      <w:pPr>
        <w:spacing w:line="360" w:lineRule="auto"/>
        <w:rPr>
          <w:spacing w:val="6"/>
          <w:sz w:val="24"/>
          <w:szCs w:val="24"/>
          <w:lang w:eastAsia="zh-CN"/>
        </w:rPr>
      </w:pPr>
      <w:r>
        <w:rPr>
          <w:rFonts w:hint="eastAsia"/>
          <w:spacing w:val="6"/>
          <w:sz w:val="24"/>
          <w:szCs w:val="24"/>
          <w:lang w:eastAsia="zh-CN"/>
        </w:rPr>
        <w:t xml:space="preserve">Generic deep time-series models: </w:t>
      </w:r>
      <w:proofErr w:type="spellStart"/>
      <w:r>
        <w:rPr>
          <w:rFonts w:hint="eastAsia"/>
          <w:spacing w:val="6"/>
          <w:sz w:val="24"/>
          <w:szCs w:val="24"/>
          <w:lang w:eastAsia="zh-CN"/>
        </w:rPr>
        <w:t>InceptionTime</w:t>
      </w:r>
      <w:proofErr w:type="spellEnd"/>
      <w:r>
        <w:rPr>
          <w:rFonts w:hint="eastAsia"/>
          <w:spacing w:val="6"/>
          <w:sz w:val="24"/>
          <w:szCs w:val="24"/>
          <w:lang w:eastAsia="zh-CN"/>
        </w:rPr>
        <w:t xml:space="preserve">, </w:t>
      </w:r>
      <w:proofErr w:type="spellStart"/>
      <w:r>
        <w:rPr>
          <w:rFonts w:hint="eastAsia"/>
          <w:spacing w:val="6"/>
          <w:sz w:val="24"/>
          <w:szCs w:val="24"/>
          <w:lang w:eastAsia="zh-CN"/>
        </w:rPr>
        <w:t>MiniRocket</w:t>
      </w:r>
      <w:proofErr w:type="spellEnd"/>
      <w:r>
        <w:rPr>
          <w:rFonts w:hint="eastAsia"/>
          <w:spacing w:val="6"/>
          <w:sz w:val="24"/>
          <w:szCs w:val="24"/>
          <w:lang w:eastAsia="zh-CN"/>
        </w:rPr>
        <w:t xml:space="preserve">, </w:t>
      </w:r>
      <w:proofErr w:type="spellStart"/>
      <w:r>
        <w:rPr>
          <w:rFonts w:hint="eastAsia"/>
          <w:spacing w:val="6"/>
          <w:sz w:val="24"/>
          <w:szCs w:val="24"/>
          <w:lang w:eastAsia="zh-CN"/>
        </w:rPr>
        <w:t>MultiRocket</w:t>
      </w:r>
      <w:proofErr w:type="spellEnd"/>
      <w:r>
        <w:rPr>
          <w:rFonts w:hint="eastAsia"/>
          <w:spacing w:val="6"/>
          <w:sz w:val="24"/>
          <w:szCs w:val="24"/>
          <w:lang w:eastAsia="zh-CN"/>
        </w:rPr>
        <w:t>, Time Series Transformer</w:t>
      </w:r>
    </w:p>
    <w:p w14:paraId="08F32D27" w14:textId="77777777" w:rsidR="005C5345" w:rsidRDefault="00000000">
      <w:pPr>
        <w:spacing w:line="360" w:lineRule="auto"/>
        <w:rPr>
          <w:spacing w:val="6"/>
          <w:sz w:val="24"/>
          <w:szCs w:val="24"/>
          <w:lang w:eastAsia="zh-CN"/>
        </w:rPr>
      </w:pPr>
      <w:r>
        <w:rPr>
          <w:rFonts w:hint="eastAsia"/>
          <w:spacing w:val="6"/>
          <w:sz w:val="24"/>
          <w:szCs w:val="24"/>
          <w:lang w:eastAsia="zh-CN"/>
        </w:rPr>
        <w:t>These architectures represent current high-performing approaches for general time-series data: convolutional networks (</w:t>
      </w:r>
      <w:proofErr w:type="spellStart"/>
      <w:r>
        <w:rPr>
          <w:rFonts w:hint="eastAsia"/>
          <w:spacing w:val="6"/>
          <w:sz w:val="24"/>
          <w:szCs w:val="24"/>
          <w:lang w:eastAsia="zh-CN"/>
        </w:rPr>
        <w:t>InceptionTime</w:t>
      </w:r>
      <w:proofErr w:type="spellEnd"/>
      <w:r>
        <w:rPr>
          <w:rFonts w:hint="eastAsia"/>
          <w:spacing w:val="6"/>
          <w:sz w:val="24"/>
          <w:szCs w:val="24"/>
          <w:lang w:eastAsia="zh-CN"/>
        </w:rPr>
        <w:t>), convolutional kernel transforms (</w:t>
      </w:r>
      <w:proofErr w:type="spellStart"/>
      <w:r>
        <w:rPr>
          <w:rFonts w:hint="eastAsia"/>
          <w:spacing w:val="6"/>
          <w:sz w:val="24"/>
          <w:szCs w:val="24"/>
          <w:lang w:eastAsia="zh-CN"/>
        </w:rPr>
        <w:t>MiniRocket</w:t>
      </w:r>
      <w:proofErr w:type="spellEnd"/>
      <w:r>
        <w:rPr>
          <w:rFonts w:hint="eastAsia"/>
          <w:spacing w:val="6"/>
          <w:sz w:val="24"/>
          <w:szCs w:val="24"/>
          <w:lang w:eastAsia="zh-CN"/>
        </w:rPr>
        <w:t xml:space="preserve">, </w:t>
      </w:r>
      <w:proofErr w:type="spellStart"/>
      <w:r>
        <w:rPr>
          <w:rFonts w:hint="eastAsia"/>
          <w:spacing w:val="6"/>
          <w:sz w:val="24"/>
          <w:szCs w:val="24"/>
          <w:lang w:eastAsia="zh-CN"/>
        </w:rPr>
        <w:t>MultiRocket</w:t>
      </w:r>
      <w:proofErr w:type="spellEnd"/>
      <w:r>
        <w:rPr>
          <w:rFonts w:hint="eastAsia"/>
          <w:spacing w:val="6"/>
          <w:sz w:val="24"/>
          <w:szCs w:val="24"/>
          <w:lang w:eastAsia="zh-CN"/>
        </w:rPr>
        <w:t>), and attention-based models (Time Series Transformer). Including them ensures that the proposed models are compared against strong, widely used deep baselines.</w:t>
      </w:r>
    </w:p>
    <w:p w14:paraId="7417EDDB" w14:textId="77777777" w:rsidR="005C5345" w:rsidRDefault="005C5345">
      <w:pPr>
        <w:spacing w:line="360" w:lineRule="auto"/>
        <w:rPr>
          <w:spacing w:val="6"/>
          <w:sz w:val="24"/>
          <w:szCs w:val="24"/>
          <w:lang w:eastAsia="zh-CN"/>
        </w:rPr>
      </w:pPr>
    </w:p>
    <w:p w14:paraId="550CEFB5" w14:textId="77777777" w:rsidR="005C5345" w:rsidRDefault="00000000">
      <w:pPr>
        <w:spacing w:line="360" w:lineRule="auto"/>
        <w:rPr>
          <w:spacing w:val="6"/>
          <w:sz w:val="24"/>
          <w:szCs w:val="24"/>
          <w:lang w:eastAsia="zh-CN"/>
        </w:rPr>
      </w:pPr>
      <w:r>
        <w:rPr>
          <w:rFonts w:hint="eastAsia"/>
          <w:spacing w:val="6"/>
          <w:sz w:val="24"/>
          <w:szCs w:val="24"/>
          <w:lang w:eastAsia="zh-CN"/>
        </w:rPr>
        <w:t xml:space="preserve">Recent IMU-oriented state of the art: </w:t>
      </w:r>
      <w:proofErr w:type="spellStart"/>
      <w:r>
        <w:rPr>
          <w:rFonts w:hint="eastAsia"/>
          <w:spacing w:val="6"/>
          <w:sz w:val="24"/>
          <w:szCs w:val="24"/>
          <w:lang w:eastAsia="zh-CN"/>
        </w:rPr>
        <w:t>rTsfNet</w:t>
      </w:r>
      <w:proofErr w:type="spellEnd"/>
      <w:r>
        <w:rPr>
          <w:rFonts w:hint="eastAsia"/>
          <w:spacing w:val="6"/>
          <w:sz w:val="24"/>
          <w:szCs w:val="24"/>
          <w:lang w:eastAsia="zh-CN"/>
        </w:rPr>
        <w:t xml:space="preserve">, </w:t>
      </w:r>
      <w:proofErr w:type="spellStart"/>
      <w:r>
        <w:rPr>
          <w:rFonts w:hint="eastAsia"/>
          <w:spacing w:val="6"/>
          <w:sz w:val="24"/>
          <w:szCs w:val="24"/>
          <w:lang w:eastAsia="zh-CN"/>
        </w:rPr>
        <w:t>DeepConvContext</w:t>
      </w:r>
      <w:proofErr w:type="spellEnd"/>
    </w:p>
    <w:p w14:paraId="6C54C40C" w14:textId="77777777" w:rsidR="005C5345" w:rsidRDefault="00000000">
      <w:pPr>
        <w:spacing w:line="360" w:lineRule="auto"/>
        <w:rPr>
          <w:spacing w:val="6"/>
          <w:sz w:val="24"/>
          <w:szCs w:val="24"/>
          <w:lang w:eastAsia="zh-CN"/>
        </w:rPr>
      </w:pPr>
      <w:proofErr w:type="spellStart"/>
      <w:r>
        <w:rPr>
          <w:rFonts w:hint="eastAsia"/>
          <w:spacing w:val="6"/>
          <w:sz w:val="24"/>
          <w:szCs w:val="24"/>
          <w:lang w:eastAsia="zh-CN"/>
        </w:rPr>
        <w:t>rTsfNet</w:t>
      </w:r>
      <w:proofErr w:type="spellEnd"/>
      <w:r>
        <w:rPr>
          <w:rFonts w:hint="eastAsia"/>
          <w:spacing w:val="6"/>
          <w:sz w:val="24"/>
          <w:szCs w:val="24"/>
          <w:lang w:eastAsia="zh-CN"/>
        </w:rPr>
        <w:t xml:space="preserve"> and </w:t>
      </w:r>
      <w:proofErr w:type="spellStart"/>
      <w:r>
        <w:rPr>
          <w:rFonts w:hint="eastAsia"/>
          <w:spacing w:val="6"/>
          <w:sz w:val="24"/>
          <w:szCs w:val="24"/>
          <w:lang w:eastAsia="zh-CN"/>
        </w:rPr>
        <w:t>DeepConvContext</w:t>
      </w:r>
      <w:proofErr w:type="spellEnd"/>
      <w:r>
        <w:rPr>
          <w:rFonts w:hint="eastAsia"/>
          <w:spacing w:val="6"/>
          <w:sz w:val="24"/>
          <w:szCs w:val="24"/>
          <w:lang w:eastAsia="zh-CN"/>
        </w:rPr>
        <w:t xml:space="preserve"> are recent architectures designed specifically for IMU or wearable HAR, incorporating rotation-robust features and context modelling. They serve as realistic state-of-the-art reference points for both accuracy and deployment-oriented efficiency.</w:t>
      </w:r>
    </w:p>
    <w:p w14:paraId="0AF203A3" w14:textId="77777777" w:rsidR="005C5345" w:rsidRDefault="005C5345">
      <w:pPr>
        <w:spacing w:line="360" w:lineRule="auto"/>
        <w:rPr>
          <w:spacing w:val="6"/>
          <w:sz w:val="24"/>
          <w:szCs w:val="24"/>
          <w:lang w:eastAsia="zh-CN"/>
        </w:rPr>
      </w:pPr>
    </w:p>
    <w:p w14:paraId="018240B0" w14:textId="77777777" w:rsidR="005C5345" w:rsidRDefault="00000000">
      <w:pPr>
        <w:spacing w:line="360" w:lineRule="auto"/>
        <w:rPr>
          <w:spacing w:val="6"/>
          <w:sz w:val="24"/>
          <w:szCs w:val="24"/>
          <w:lang w:eastAsia="zh-CN"/>
        </w:rPr>
      </w:pPr>
      <w:r>
        <w:rPr>
          <w:rFonts w:hint="eastAsia"/>
          <w:spacing w:val="6"/>
          <w:sz w:val="24"/>
          <w:szCs w:val="24"/>
          <w:lang w:eastAsia="zh-CN"/>
        </w:rPr>
        <w:t>Overall, this set of models covers classical baselines, generic deep time-series models, and recent IMU-specific state-of-the-art methods, enabling a fair and informative evaluation of the proposed architectures.</w:t>
      </w:r>
    </w:p>
    <w:p w14:paraId="7CF84373" w14:textId="77777777" w:rsidR="005C5345" w:rsidRDefault="005C5345">
      <w:pPr>
        <w:spacing w:line="360" w:lineRule="auto"/>
        <w:rPr>
          <w:spacing w:val="6"/>
          <w:sz w:val="24"/>
          <w:szCs w:val="24"/>
          <w:highlight w:val="yellow"/>
          <w:lang w:eastAsia="zh-CN"/>
        </w:rPr>
      </w:pPr>
    </w:p>
    <w:p w14:paraId="5B4096BA" w14:textId="77777777" w:rsidR="005C5345" w:rsidRDefault="005C5345">
      <w:pPr>
        <w:spacing w:line="360" w:lineRule="auto"/>
        <w:rPr>
          <w:spacing w:val="6"/>
          <w:sz w:val="24"/>
          <w:szCs w:val="24"/>
          <w:highlight w:val="yellow"/>
          <w:lang w:eastAsia="zh-CN"/>
        </w:rPr>
      </w:pPr>
    </w:p>
    <w:p w14:paraId="57E33E00" w14:textId="77777777" w:rsidR="005C5345" w:rsidRDefault="005C5345">
      <w:pPr>
        <w:spacing w:line="360" w:lineRule="auto"/>
        <w:rPr>
          <w:rFonts w:eastAsiaTheme="minorEastAsia"/>
          <w:spacing w:val="6"/>
          <w:sz w:val="24"/>
          <w:szCs w:val="24"/>
          <w:highlight w:val="yellow"/>
          <w:lang w:eastAsia="zh-CN"/>
        </w:rPr>
      </w:pPr>
    </w:p>
    <w:p w14:paraId="43CE7D70" w14:textId="77777777" w:rsidR="005C5345" w:rsidRDefault="005C5345">
      <w:pPr>
        <w:spacing w:line="360" w:lineRule="auto"/>
        <w:rPr>
          <w:spacing w:val="6"/>
          <w:sz w:val="24"/>
          <w:szCs w:val="24"/>
          <w:highlight w:val="yellow"/>
          <w:lang w:eastAsia="zh-CN"/>
        </w:rPr>
      </w:pPr>
    </w:p>
    <w:p w14:paraId="63AEF9B1" w14:textId="77777777" w:rsidR="005C5345" w:rsidRDefault="00000000">
      <w:pPr>
        <w:pStyle w:val="a4"/>
        <w:spacing w:before="118" w:line="214" w:lineRule="auto"/>
        <w:outlineLvl w:val="0"/>
        <w:rPr>
          <w:rFonts w:eastAsia="宋体"/>
          <w:b/>
          <w:bCs/>
          <w:spacing w:val="80"/>
          <w:sz w:val="40"/>
          <w:szCs w:val="40"/>
          <w:lang w:eastAsia="zh-CN"/>
        </w:rPr>
      </w:pPr>
      <w:bookmarkStart w:id="44" w:name="_Toc28322"/>
      <w:bookmarkStart w:id="45" w:name="_Toc25911"/>
      <w:bookmarkStart w:id="46" w:name="_Toc866"/>
      <w:r>
        <w:rPr>
          <w:b/>
          <w:bCs/>
          <w:spacing w:val="10"/>
          <w:sz w:val="40"/>
          <w:szCs w:val="40"/>
        </w:rPr>
        <w:t>Chapter</w:t>
      </w:r>
      <w:r>
        <w:rPr>
          <w:b/>
          <w:bCs/>
          <w:spacing w:val="80"/>
          <w:sz w:val="40"/>
          <w:szCs w:val="40"/>
        </w:rPr>
        <w:t xml:space="preserve"> </w:t>
      </w:r>
      <w:r>
        <w:rPr>
          <w:rFonts w:eastAsia="宋体" w:hint="eastAsia"/>
          <w:b/>
          <w:bCs/>
          <w:spacing w:val="80"/>
          <w:sz w:val="40"/>
          <w:szCs w:val="40"/>
          <w:lang w:eastAsia="zh-CN"/>
        </w:rPr>
        <w:t>4</w:t>
      </w:r>
      <w:bookmarkEnd w:id="44"/>
      <w:bookmarkEnd w:id="45"/>
      <w:bookmarkEnd w:id="46"/>
    </w:p>
    <w:p w14:paraId="4AADEA7E" w14:textId="77777777" w:rsidR="005C5345" w:rsidRDefault="005C5345">
      <w:pPr>
        <w:pStyle w:val="a4"/>
        <w:spacing w:before="118" w:line="214" w:lineRule="auto"/>
        <w:rPr>
          <w:rFonts w:eastAsia="宋体"/>
          <w:b/>
          <w:bCs/>
          <w:spacing w:val="80"/>
          <w:sz w:val="40"/>
          <w:szCs w:val="40"/>
          <w:lang w:eastAsia="zh-CN"/>
        </w:rPr>
      </w:pPr>
    </w:p>
    <w:p w14:paraId="0D09D2E5" w14:textId="77777777" w:rsidR="005C5345" w:rsidRDefault="00000000">
      <w:pPr>
        <w:pStyle w:val="a4"/>
        <w:spacing w:before="118" w:line="360" w:lineRule="auto"/>
        <w:outlineLvl w:val="1"/>
        <w:rPr>
          <w:b/>
          <w:bCs/>
          <w:sz w:val="44"/>
          <w:szCs w:val="44"/>
        </w:rPr>
      </w:pPr>
      <w:bookmarkStart w:id="47" w:name="_Toc7358"/>
      <w:bookmarkStart w:id="48" w:name="_Toc23524"/>
      <w:bookmarkStart w:id="49" w:name="_Toc21772"/>
      <w:r>
        <w:rPr>
          <w:rFonts w:hint="eastAsia"/>
          <w:b/>
          <w:bCs/>
          <w:sz w:val="44"/>
          <w:szCs w:val="44"/>
        </w:rPr>
        <w:t>Datasets</w:t>
      </w:r>
      <w:bookmarkEnd w:id="47"/>
      <w:bookmarkEnd w:id="48"/>
      <w:bookmarkEnd w:id="49"/>
    </w:p>
    <w:p w14:paraId="4CEC5CFA" w14:textId="77777777" w:rsidR="005C5345" w:rsidRDefault="00000000">
      <w:pPr>
        <w:pStyle w:val="a4"/>
        <w:spacing w:before="118" w:line="360" w:lineRule="auto"/>
        <w:rPr>
          <w:rFonts w:eastAsiaTheme="minorEastAsia"/>
          <w:sz w:val="24"/>
          <w:szCs w:val="24"/>
          <w:lang w:eastAsia="zh-CN"/>
        </w:rPr>
      </w:pPr>
      <w:r>
        <w:rPr>
          <w:sz w:val="24"/>
          <w:szCs w:val="24"/>
          <w:lang w:eastAsia="zh-CN"/>
        </w:rPr>
        <w:t xml:space="preserve">This study uses two publicly available IMU-based human activity recognition datasets with complementary characteristics: </w:t>
      </w:r>
      <w:proofErr w:type="spellStart"/>
      <w:r>
        <w:rPr>
          <w:sz w:val="24"/>
          <w:szCs w:val="24"/>
          <w:lang w:eastAsia="zh-CN"/>
        </w:rPr>
        <w:t>RealWorld</w:t>
      </w:r>
      <w:proofErr w:type="spellEnd"/>
      <w:r>
        <w:rPr>
          <w:sz w:val="24"/>
          <w:szCs w:val="24"/>
          <w:lang w:eastAsia="zh-CN"/>
        </w:rPr>
        <w:t xml:space="preserve"> HAR (RWHAR), which captures everyday activities using consumer-grade mobile and wearable devices, and </w:t>
      </w:r>
      <w:proofErr w:type="spellStart"/>
      <w:r>
        <w:rPr>
          <w:sz w:val="24"/>
          <w:szCs w:val="24"/>
          <w:lang w:eastAsia="zh-CN"/>
        </w:rPr>
        <w:t>LARa</w:t>
      </w:r>
      <w:proofErr w:type="spellEnd"/>
      <w:r>
        <w:rPr>
          <w:sz w:val="24"/>
          <w:szCs w:val="24"/>
          <w:lang w:eastAsia="zh-CN"/>
        </w:rPr>
        <w:t xml:space="preserve"> </w:t>
      </w:r>
      <w:proofErr w:type="spellStart"/>
      <w:r>
        <w:rPr>
          <w:sz w:val="24"/>
          <w:szCs w:val="24"/>
          <w:lang w:eastAsia="zh-CN"/>
        </w:rPr>
        <w:t>MbientLab</w:t>
      </w:r>
      <w:proofErr w:type="spellEnd"/>
      <w:r>
        <w:rPr>
          <w:sz w:val="24"/>
          <w:szCs w:val="24"/>
          <w:lang w:eastAsia="zh-CN"/>
        </w:rPr>
        <w:t xml:space="preserve"> (</w:t>
      </w:r>
      <w:proofErr w:type="spellStart"/>
      <w:r>
        <w:rPr>
          <w:sz w:val="24"/>
          <w:szCs w:val="24"/>
          <w:lang w:eastAsia="zh-CN"/>
        </w:rPr>
        <w:t>LARa</w:t>
      </w:r>
      <w:proofErr w:type="spellEnd"/>
      <w:r>
        <w:rPr>
          <w:sz w:val="24"/>
          <w:szCs w:val="24"/>
          <w:lang w:eastAsia="zh-CN"/>
        </w:rPr>
        <w:t>-Mb), which captures logistics activities using dedicated wearable sensors. Together, these datasets provide two realistic but distinct evaluation scenarios: daily living with a waist-mounted device and intralogistics work with a wrist-worn sensor. This allows the proposed models and baseline methods to be evaluated within a unified pipeline while also testing their robustness across different activity domains and sensor placements.</w:t>
      </w:r>
    </w:p>
    <w:p w14:paraId="22B7CF18" w14:textId="77777777" w:rsidR="005C5345" w:rsidRDefault="005C5345">
      <w:pPr>
        <w:pStyle w:val="a4"/>
        <w:spacing w:before="118" w:line="360" w:lineRule="auto"/>
        <w:rPr>
          <w:rFonts w:eastAsiaTheme="minorEastAsia"/>
          <w:sz w:val="24"/>
          <w:szCs w:val="24"/>
          <w:lang w:eastAsia="zh-CN"/>
        </w:rPr>
      </w:pPr>
    </w:p>
    <w:p w14:paraId="00909142" w14:textId="77777777" w:rsidR="005C5345" w:rsidRDefault="00000000">
      <w:pPr>
        <w:pStyle w:val="a4"/>
        <w:spacing w:before="118" w:line="360" w:lineRule="auto"/>
        <w:outlineLvl w:val="2"/>
        <w:rPr>
          <w:b/>
          <w:bCs/>
          <w:sz w:val="24"/>
          <w:szCs w:val="24"/>
          <w:lang w:eastAsia="zh-CN"/>
        </w:rPr>
      </w:pPr>
      <w:bookmarkStart w:id="50" w:name="_Toc22515"/>
      <w:bookmarkStart w:id="51" w:name="_Toc15566"/>
      <w:bookmarkStart w:id="52" w:name="_Toc16880"/>
      <w:r>
        <w:rPr>
          <w:rFonts w:hint="eastAsia"/>
          <w:b/>
          <w:bCs/>
          <w:sz w:val="24"/>
          <w:szCs w:val="24"/>
          <w:lang w:eastAsia="zh-CN"/>
        </w:rPr>
        <w:t>4</w:t>
      </w:r>
      <w:r>
        <w:rPr>
          <w:b/>
          <w:bCs/>
          <w:sz w:val="24"/>
          <w:szCs w:val="24"/>
          <w:lang w:eastAsia="zh-CN"/>
        </w:rPr>
        <w:t xml:space="preserve">.1 </w:t>
      </w:r>
      <w:proofErr w:type="spellStart"/>
      <w:r>
        <w:rPr>
          <w:b/>
          <w:bCs/>
          <w:sz w:val="24"/>
          <w:szCs w:val="24"/>
          <w:lang w:eastAsia="zh-CN"/>
        </w:rPr>
        <w:t>RealWorld</w:t>
      </w:r>
      <w:proofErr w:type="spellEnd"/>
      <w:r>
        <w:rPr>
          <w:b/>
          <w:bCs/>
          <w:sz w:val="24"/>
          <w:szCs w:val="24"/>
          <w:lang w:eastAsia="zh-CN"/>
        </w:rPr>
        <w:t xml:space="preserve"> HAR (RWHAR)</w:t>
      </w:r>
      <w:bookmarkEnd w:id="50"/>
      <w:bookmarkEnd w:id="51"/>
      <w:bookmarkEnd w:id="52"/>
    </w:p>
    <w:p w14:paraId="452133AB" w14:textId="77777777" w:rsidR="005C5345" w:rsidRDefault="00000000">
      <w:pPr>
        <w:spacing w:line="360" w:lineRule="auto"/>
        <w:rPr>
          <w:spacing w:val="6"/>
          <w:sz w:val="24"/>
          <w:szCs w:val="24"/>
          <w:lang w:eastAsia="zh-CN"/>
        </w:rPr>
      </w:pPr>
      <w:r>
        <w:rPr>
          <w:spacing w:val="6"/>
          <w:sz w:val="24"/>
          <w:szCs w:val="24"/>
          <w:lang w:eastAsia="zh-CN"/>
        </w:rPr>
        <w:t xml:space="preserve">The </w:t>
      </w:r>
      <w:proofErr w:type="spellStart"/>
      <w:r>
        <w:rPr>
          <w:spacing w:val="6"/>
          <w:sz w:val="24"/>
          <w:szCs w:val="24"/>
          <w:lang w:eastAsia="zh-CN"/>
        </w:rPr>
        <w:t>RealWorld</w:t>
      </w:r>
      <w:proofErr w:type="spellEnd"/>
      <w:r>
        <w:rPr>
          <w:spacing w:val="6"/>
          <w:sz w:val="24"/>
          <w:szCs w:val="24"/>
          <w:lang w:eastAsia="zh-CN"/>
        </w:rPr>
        <w:t xml:space="preserve"> HAR dataset, also known as </w:t>
      </w:r>
      <w:proofErr w:type="spellStart"/>
      <w:r>
        <w:rPr>
          <w:spacing w:val="6"/>
          <w:sz w:val="24"/>
          <w:szCs w:val="24"/>
          <w:lang w:eastAsia="zh-CN"/>
        </w:rPr>
        <w:t>RealWorld</w:t>
      </w:r>
      <w:proofErr w:type="spellEnd"/>
      <w:r>
        <w:rPr>
          <w:spacing w:val="6"/>
          <w:sz w:val="24"/>
          <w:szCs w:val="24"/>
          <w:lang w:eastAsia="zh-CN"/>
        </w:rPr>
        <w:t xml:space="preserve"> 2016, contains motion recordings from 15 subjects performing eight daily activities: walking, running or jogging, jumping, standing, sitting, lying, climbing stairs up and climbing stairs down. Data were collected using a smartphone and a smartwatch placed at seven body locations, including the chest, forearm, head, shin, thigh, upper arm and waist. The full dataset contains approximately 18 hours of multi-sensor recordings, including inertial and environmental sensor modalities.</w:t>
      </w:r>
    </w:p>
    <w:p w14:paraId="25C804C9" w14:textId="77777777" w:rsidR="005C5345" w:rsidRDefault="005C5345">
      <w:pPr>
        <w:spacing w:line="360" w:lineRule="auto"/>
        <w:rPr>
          <w:spacing w:val="6"/>
          <w:sz w:val="24"/>
          <w:szCs w:val="24"/>
          <w:lang w:eastAsia="zh-CN"/>
        </w:rPr>
      </w:pPr>
    </w:p>
    <w:p w14:paraId="056C53E9" w14:textId="77777777" w:rsidR="005C5345" w:rsidRDefault="00000000">
      <w:pPr>
        <w:spacing w:line="360" w:lineRule="auto"/>
        <w:rPr>
          <w:spacing w:val="6"/>
          <w:sz w:val="24"/>
          <w:szCs w:val="24"/>
          <w:lang w:eastAsia="zh-CN"/>
        </w:rPr>
      </w:pPr>
      <w:r>
        <w:rPr>
          <w:spacing w:val="6"/>
          <w:sz w:val="24"/>
          <w:szCs w:val="24"/>
          <w:lang w:eastAsia="zh-CN"/>
        </w:rPr>
        <w:t xml:space="preserve">In this dissertation, only the waist-mounted smartphone signals are used. Specifically, the input consists of six IMU channels: three-axis linear acceleration and three-axis angular velocity, sampled at a nominal rate of 50 Hz. Other modalities, such as GPS, magnetometer, light and sound, and other body locations are excluded. This selection reflects a practical </w:t>
      </w:r>
      <w:r>
        <w:rPr>
          <w:spacing w:val="6"/>
          <w:sz w:val="24"/>
          <w:szCs w:val="24"/>
          <w:lang w:eastAsia="zh-CN"/>
        </w:rPr>
        <w:lastRenderedPageBreak/>
        <w:t>single-device setting, since smartphones are commonly carried near the hip or waist in pockets or belt-mounted positions.</w:t>
      </w:r>
    </w:p>
    <w:p w14:paraId="27DBD0A9" w14:textId="77777777" w:rsidR="005C5345" w:rsidRDefault="005C5345">
      <w:pPr>
        <w:spacing w:line="360" w:lineRule="auto"/>
        <w:rPr>
          <w:spacing w:val="6"/>
          <w:sz w:val="24"/>
          <w:szCs w:val="24"/>
          <w:lang w:eastAsia="zh-CN"/>
        </w:rPr>
      </w:pPr>
    </w:p>
    <w:p w14:paraId="36E0B405" w14:textId="77777777" w:rsidR="005C5345" w:rsidRDefault="00000000">
      <w:pPr>
        <w:spacing w:line="360" w:lineRule="auto"/>
        <w:rPr>
          <w:spacing w:val="6"/>
          <w:sz w:val="24"/>
          <w:szCs w:val="24"/>
          <w:lang w:eastAsia="zh-CN"/>
        </w:rPr>
      </w:pPr>
      <w:r>
        <w:rPr>
          <w:spacing w:val="6"/>
          <w:sz w:val="24"/>
          <w:szCs w:val="24"/>
          <w:lang w:eastAsia="zh-CN"/>
        </w:rPr>
        <w:t>The original activity annotations are mapped to an eight-class classification task covering all daily activities in the dataset. For window-based modelling, the final label of each window is assigned using the dominant activity label within that window, as described in the preprocessing section. This configuration is referred to as RWHAR-Waist in the remainder of this dissertation. It represents a practically relevant benchmark for cross-subject recognition of both static and dynamic daily activities using a single waist-mounted IMU under a Leave-One-Subject-Out evaluation protocol.</w:t>
      </w:r>
    </w:p>
    <w:p w14:paraId="6566E860" w14:textId="77777777" w:rsidR="005C5345" w:rsidRDefault="005C5345">
      <w:pPr>
        <w:spacing w:line="360" w:lineRule="auto"/>
        <w:rPr>
          <w:spacing w:val="6"/>
          <w:sz w:val="24"/>
          <w:szCs w:val="24"/>
          <w:lang w:eastAsia="zh-CN"/>
        </w:rPr>
      </w:pPr>
    </w:p>
    <w:p w14:paraId="37ED8C6F" w14:textId="77777777" w:rsidR="005C5345" w:rsidRDefault="00000000">
      <w:pPr>
        <w:pStyle w:val="a4"/>
        <w:spacing w:before="118" w:line="360" w:lineRule="auto"/>
        <w:outlineLvl w:val="2"/>
        <w:rPr>
          <w:rFonts w:eastAsiaTheme="minorEastAsia"/>
          <w:b/>
          <w:bCs/>
          <w:sz w:val="24"/>
          <w:szCs w:val="24"/>
          <w:lang w:eastAsia="zh-CN"/>
        </w:rPr>
      </w:pPr>
      <w:bookmarkStart w:id="53" w:name="_Toc30468"/>
      <w:bookmarkStart w:id="54" w:name="_Toc28530"/>
      <w:bookmarkStart w:id="55" w:name="_Toc23466"/>
      <w:r>
        <w:rPr>
          <w:rFonts w:hint="eastAsia"/>
          <w:b/>
          <w:bCs/>
          <w:sz w:val="24"/>
          <w:szCs w:val="24"/>
          <w:lang w:eastAsia="zh-CN"/>
        </w:rPr>
        <w:t>4</w:t>
      </w:r>
      <w:r>
        <w:rPr>
          <w:b/>
          <w:bCs/>
          <w:sz w:val="24"/>
          <w:szCs w:val="24"/>
          <w:lang w:eastAsia="zh-CN"/>
        </w:rPr>
        <w:t>.</w:t>
      </w:r>
      <w:r>
        <w:rPr>
          <w:rFonts w:hint="eastAsia"/>
          <w:b/>
          <w:bCs/>
          <w:sz w:val="24"/>
          <w:szCs w:val="24"/>
          <w:lang w:eastAsia="zh-CN"/>
        </w:rPr>
        <w:t>2</w:t>
      </w:r>
      <w:r>
        <w:rPr>
          <w:b/>
          <w:bCs/>
          <w:sz w:val="24"/>
          <w:szCs w:val="24"/>
          <w:lang w:eastAsia="zh-CN"/>
        </w:rPr>
        <w:t xml:space="preserve"> </w:t>
      </w:r>
      <w:proofErr w:type="spellStart"/>
      <w:r>
        <w:rPr>
          <w:rFonts w:eastAsiaTheme="minorEastAsia" w:hint="eastAsia"/>
          <w:b/>
          <w:bCs/>
          <w:sz w:val="24"/>
          <w:szCs w:val="24"/>
          <w:lang w:eastAsia="zh-CN"/>
        </w:rPr>
        <w:t>LARa</w:t>
      </w:r>
      <w:bookmarkEnd w:id="53"/>
      <w:bookmarkEnd w:id="54"/>
      <w:bookmarkEnd w:id="55"/>
      <w:proofErr w:type="spellEnd"/>
    </w:p>
    <w:p w14:paraId="2F3144D5"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The </w:t>
      </w:r>
      <w:proofErr w:type="spellStart"/>
      <w:r>
        <w:rPr>
          <w:spacing w:val="6"/>
          <w:sz w:val="24"/>
          <w:szCs w:val="24"/>
          <w:lang w:eastAsia="zh-CN"/>
        </w:rPr>
        <w:t>LARa</w:t>
      </w:r>
      <w:proofErr w:type="spellEnd"/>
      <w:r>
        <w:rPr>
          <w:spacing w:val="6"/>
          <w:sz w:val="24"/>
          <w:szCs w:val="24"/>
          <w:lang w:eastAsia="zh-CN"/>
        </w:rPr>
        <w:t xml:space="preserve"> dataset was designed for human activity recognition in logistics and warehouse environments. It contains recordings from 14 subjects performing three logistics tasks, including two picking scenarios and one packing scenario, in a dedicated laboratory environment. The dataset combines optical motion capture, RGB video and body-worn inertial sensors, with annotations for eight fine-grained activity classes, such as walking, reaching, handling and placing. In total, it provides approximately 758 minutes of labelled data.</w:t>
      </w:r>
    </w:p>
    <w:p w14:paraId="102A764D" w14:textId="77777777" w:rsidR="005C5345" w:rsidRDefault="005C5345">
      <w:pPr>
        <w:pStyle w:val="a4"/>
        <w:spacing w:before="118" w:line="360" w:lineRule="auto"/>
        <w:rPr>
          <w:spacing w:val="6"/>
          <w:sz w:val="24"/>
          <w:szCs w:val="24"/>
          <w:lang w:eastAsia="zh-CN"/>
        </w:rPr>
      </w:pPr>
    </w:p>
    <w:p w14:paraId="4809100F"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This dissertation uses the </w:t>
      </w:r>
      <w:proofErr w:type="spellStart"/>
      <w:r>
        <w:rPr>
          <w:spacing w:val="6"/>
          <w:sz w:val="24"/>
          <w:szCs w:val="24"/>
          <w:lang w:eastAsia="zh-CN"/>
        </w:rPr>
        <w:t>MbientLab</w:t>
      </w:r>
      <w:proofErr w:type="spellEnd"/>
      <w:r>
        <w:rPr>
          <w:spacing w:val="6"/>
          <w:sz w:val="24"/>
          <w:szCs w:val="24"/>
          <w:lang w:eastAsia="zh-CN"/>
        </w:rPr>
        <w:t xml:space="preserve"> IMU subset of </w:t>
      </w:r>
      <w:proofErr w:type="spellStart"/>
      <w:r>
        <w:rPr>
          <w:spacing w:val="6"/>
          <w:sz w:val="24"/>
          <w:szCs w:val="24"/>
          <w:lang w:eastAsia="zh-CN"/>
        </w:rPr>
        <w:t>LARa</w:t>
      </w:r>
      <w:proofErr w:type="spellEnd"/>
      <w:r>
        <w:rPr>
          <w:spacing w:val="6"/>
          <w:sz w:val="24"/>
          <w:szCs w:val="24"/>
          <w:lang w:eastAsia="zh-CN"/>
        </w:rPr>
        <w:t>. This subset provides three-axis linear acceleration and three-axis angular velocity from five body-worn devices attached to the arms, legs and torso, recorded at 100 Hz. To reflect a realistic smartwatch or wristband deployment setting, only the right wrist/right-arm device is used in this study, while the remaining IMUs and the optical motion capture and video modalities are excluded.</w:t>
      </w:r>
    </w:p>
    <w:p w14:paraId="1EB9F01C" w14:textId="77777777" w:rsidR="005C5345" w:rsidRDefault="005C5345">
      <w:pPr>
        <w:pStyle w:val="a4"/>
        <w:spacing w:before="118" w:line="360" w:lineRule="auto"/>
        <w:rPr>
          <w:spacing w:val="6"/>
          <w:sz w:val="24"/>
          <w:szCs w:val="24"/>
          <w:lang w:eastAsia="zh-CN"/>
        </w:rPr>
      </w:pPr>
    </w:p>
    <w:p w14:paraId="5E3D21C9" w14:textId="77777777" w:rsidR="005C5345" w:rsidRDefault="00000000">
      <w:pPr>
        <w:pStyle w:val="a4"/>
        <w:spacing w:before="118" w:line="360" w:lineRule="auto"/>
        <w:rPr>
          <w:spacing w:val="6"/>
          <w:sz w:val="24"/>
          <w:szCs w:val="24"/>
          <w:lang w:eastAsia="zh-CN"/>
        </w:rPr>
      </w:pPr>
      <w:r>
        <w:rPr>
          <w:spacing w:val="6"/>
          <w:sz w:val="24"/>
          <w:szCs w:val="24"/>
          <w:lang w:eastAsia="zh-CN"/>
        </w:rPr>
        <w:lastRenderedPageBreak/>
        <w:t xml:space="preserve">For consistency with the </w:t>
      </w:r>
      <w:proofErr w:type="spellStart"/>
      <w:r>
        <w:rPr>
          <w:spacing w:val="6"/>
          <w:sz w:val="24"/>
          <w:szCs w:val="24"/>
          <w:lang w:eastAsia="zh-CN"/>
        </w:rPr>
        <w:t>RealWorld</w:t>
      </w:r>
      <w:proofErr w:type="spellEnd"/>
      <w:r>
        <w:rPr>
          <w:spacing w:val="6"/>
          <w:sz w:val="24"/>
          <w:szCs w:val="24"/>
          <w:lang w:eastAsia="zh-CN"/>
        </w:rPr>
        <w:t xml:space="preserve"> HAR pipeline, the </w:t>
      </w:r>
      <w:proofErr w:type="spellStart"/>
      <w:r>
        <w:rPr>
          <w:spacing w:val="6"/>
          <w:sz w:val="24"/>
          <w:szCs w:val="24"/>
          <w:lang w:eastAsia="zh-CN"/>
        </w:rPr>
        <w:t>LARa</w:t>
      </w:r>
      <w:proofErr w:type="spellEnd"/>
      <w:r>
        <w:rPr>
          <w:spacing w:val="6"/>
          <w:sz w:val="24"/>
          <w:szCs w:val="24"/>
          <w:lang w:eastAsia="zh-CN"/>
        </w:rPr>
        <w:t xml:space="preserve">-Mb recordings are resampled to 50 Hz and segmented into fixed-length windows during preprocessing. The eight original activity classes are used as target labels. This configuration is referred to as </w:t>
      </w:r>
      <w:proofErr w:type="spellStart"/>
      <w:r>
        <w:rPr>
          <w:spacing w:val="6"/>
          <w:sz w:val="24"/>
          <w:szCs w:val="24"/>
          <w:lang w:eastAsia="zh-CN"/>
        </w:rPr>
        <w:t>LARa</w:t>
      </w:r>
      <w:proofErr w:type="spellEnd"/>
      <w:r>
        <w:rPr>
          <w:spacing w:val="6"/>
          <w:sz w:val="24"/>
          <w:szCs w:val="24"/>
          <w:lang w:eastAsia="zh-CN"/>
        </w:rPr>
        <w:t xml:space="preserve">-Mb-Wrist in the remainder of this dissertation. Compared with RWHAR-Waist, </w:t>
      </w:r>
      <w:proofErr w:type="spellStart"/>
      <w:r>
        <w:rPr>
          <w:spacing w:val="6"/>
          <w:sz w:val="24"/>
          <w:szCs w:val="24"/>
          <w:lang w:eastAsia="zh-CN"/>
        </w:rPr>
        <w:t>LARa</w:t>
      </w:r>
      <w:proofErr w:type="spellEnd"/>
      <w:r>
        <w:rPr>
          <w:spacing w:val="6"/>
          <w:sz w:val="24"/>
          <w:szCs w:val="24"/>
          <w:lang w:eastAsia="zh-CN"/>
        </w:rPr>
        <w:t>-Mb-Wrist presents a different recognition challenge: the activities are more fine-grained, occur in an industrial logistics context, and are dominated by upper-body and hand movements rather than whole-body locomotion.</w:t>
      </w:r>
    </w:p>
    <w:p w14:paraId="6A45FE06" w14:textId="77777777" w:rsidR="005C5345" w:rsidRDefault="005C5345">
      <w:pPr>
        <w:pStyle w:val="a4"/>
        <w:spacing w:before="118" w:line="360" w:lineRule="auto"/>
        <w:rPr>
          <w:spacing w:val="6"/>
          <w:sz w:val="24"/>
          <w:szCs w:val="24"/>
          <w:lang w:eastAsia="zh-CN"/>
        </w:rPr>
      </w:pPr>
    </w:p>
    <w:p w14:paraId="1A2F1C80"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By evaluating models on both RWHAR-Waist and </w:t>
      </w:r>
      <w:proofErr w:type="spellStart"/>
      <w:r>
        <w:rPr>
          <w:spacing w:val="6"/>
          <w:sz w:val="24"/>
          <w:szCs w:val="24"/>
          <w:lang w:eastAsia="zh-CN"/>
        </w:rPr>
        <w:t>LARa</w:t>
      </w:r>
      <w:proofErr w:type="spellEnd"/>
      <w:r>
        <w:rPr>
          <w:spacing w:val="6"/>
          <w:sz w:val="24"/>
          <w:szCs w:val="24"/>
          <w:lang w:eastAsia="zh-CN"/>
        </w:rPr>
        <w:t xml:space="preserve">-Mb-Wrist, this study assesses not only cross-subject </w:t>
      </w:r>
      <w:proofErr w:type="spellStart"/>
      <w:r>
        <w:rPr>
          <w:spacing w:val="6"/>
          <w:sz w:val="24"/>
          <w:szCs w:val="24"/>
          <w:lang w:eastAsia="zh-CN"/>
        </w:rPr>
        <w:t>generalisation</w:t>
      </w:r>
      <w:proofErr w:type="spellEnd"/>
      <w:r>
        <w:rPr>
          <w:spacing w:val="6"/>
          <w:sz w:val="24"/>
          <w:szCs w:val="24"/>
          <w:lang w:eastAsia="zh-CN"/>
        </w:rPr>
        <w:t xml:space="preserve"> within each dataset, but also cross-domain robustness across two distinct wearable IMU-HAR scenarios: daily living with a waist-mounted device and intralogistics work with a wrist-worn sensor.</w:t>
      </w:r>
    </w:p>
    <w:p w14:paraId="1C6518B1" w14:textId="77777777" w:rsidR="005C5345" w:rsidRDefault="005C5345">
      <w:pPr>
        <w:spacing w:line="360" w:lineRule="auto"/>
        <w:rPr>
          <w:spacing w:val="6"/>
          <w:sz w:val="24"/>
          <w:szCs w:val="24"/>
          <w:lang w:eastAsia="zh-CN"/>
        </w:rPr>
      </w:pPr>
    </w:p>
    <w:p w14:paraId="6D710EFF" w14:textId="77777777" w:rsidR="005C5345" w:rsidRDefault="005C5345">
      <w:pPr>
        <w:spacing w:line="360" w:lineRule="auto"/>
        <w:rPr>
          <w:spacing w:val="6"/>
          <w:sz w:val="24"/>
          <w:szCs w:val="24"/>
          <w:highlight w:val="yellow"/>
          <w:lang w:eastAsia="zh-CN"/>
        </w:rPr>
      </w:pPr>
    </w:p>
    <w:p w14:paraId="25593E88" w14:textId="77777777" w:rsidR="005C5345" w:rsidRDefault="005C5345">
      <w:pPr>
        <w:spacing w:line="360" w:lineRule="auto"/>
        <w:rPr>
          <w:spacing w:val="6"/>
          <w:sz w:val="24"/>
          <w:szCs w:val="24"/>
          <w:highlight w:val="yellow"/>
          <w:lang w:eastAsia="zh-CN"/>
        </w:rPr>
      </w:pPr>
    </w:p>
    <w:p w14:paraId="6BC09E7A" w14:textId="77777777" w:rsidR="005C5345" w:rsidRDefault="005C5345">
      <w:pPr>
        <w:spacing w:line="360" w:lineRule="auto"/>
        <w:rPr>
          <w:spacing w:val="6"/>
          <w:sz w:val="24"/>
          <w:szCs w:val="24"/>
          <w:highlight w:val="yellow"/>
          <w:lang w:eastAsia="zh-CN"/>
        </w:rPr>
      </w:pPr>
    </w:p>
    <w:p w14:paraId="578C9B91" w14:textId="77777777" w:rsidR="005C5345" w:rsidRDefault="005C5345">
      <w:pPr>
        <w:spacing w:line="360" w:lineRule="auto"/>
        <w:rPr>
          <w:spacing w:val="6"/>
          <w:sz w:val="24"/>
          <w:szCs w:val="24"/>
          <w:highlight w:val="yellow"/>
          <w:lang w:eastAsia="zh-CN"/>
        </w:rPr>
      </w:pPr>
    </w:p>
    <w:p w14:paraId="4838DD38" w14:textId="77777777" w:rsidR="005C5345" w:rsidRDefault="005C5345">
      <w:pPr>
        <w:spacing w:line="360" w:lineRule="auto"/>
        <w:rPr>
          <w:spacing w:val="6"/>
          <w:sz w:val="24"/>
          <w:szCs w:val="24"/>
          <w:highlight w:val="yellow"/>
          <w:lang w:eastAsia="zh-CN"/>
        </w:rPr>
      </w:pPr>
    </w:p>
    <w:p w14:paraId="488B9B7D" w14:textId="77777777" w:rsidR="005C5345" w:rsidRDefault="005C5345">
      <w:pPr>
        <w:spacing w:line="360" w:lineRule="auto"/>
        <w:rPr>
          <w:spacing w:val="6"/>
          <w:sz w:val="24"/>
          <w:szCs w:val="24"/>
          <w:highlight w:val="yellow"/>
          <w:lang w:eastAsia="zh-CN"/>
        </w:rPr>
      </w:pPr>
    </w:p>
    <w:p w14:paraId="2ED8E4B3" w14:textId="77777777" w:rsidR="005C5345" w:rsidRDefault="005C5345">
      <w:pPr>
        <w:spacing w:line="360" w:lineRule="auto"/>
        <w:rPr>
          <w:spacing w:val="6"/>
          <w:sz w:val="24"/>
          <w:szCs w:val="24"/>
          <w:highlight w:val="yellow"/>
          <w:lang w:eastAsia="zh-CN"/>
        </w:rPr>
      </w:pPr>
    </w:p>
    <w:p w14:paraId="51CA7C25" w14:textId="77777777" w:rsidR="005C5345" w:rsidRDefault="005C5345">
      <w:pPr>
        <w:spacing w:line="360" w:lineRule="auto"/>
        <w:rPr>
          <w:spacing w:val="6"/>
          <w:sz w:val="24"/>
          <w:szCs w:val="24"/>
          <w:highlight w:val="yellow"/>
          <w:lang w:eastAsia="zh-CN"/>
        </w:rPr>
      </w:pPr>
    </w:p>
    <w:p w14:paraId="60097E77" w14:textId="77777777" w:rsidR="005C5345" w:rsidRDefault="005C5345">
      <w:pPr>
        <w:spacing w:line="360" w:lineRule="auto"/>
        <w:rPr>
          <w:spacing w:val="6"/>
          <w:sz w:val="24"/>
          <w:szCs w:val="24"/>
          <w:highlight w:val="yellow"/>
          <w:lang w:eastAsia="zh-CN"/>
        </w:rPr>
      </w:pPr>
    </w:p>
    <w:p w14:paraId="67459211" w14:textId="77777777" w:rsidR="005C5345" w:rsidRDefault="005C5345">
      <w:pPr>
        <w:spacing w:line="360" w:lineRule="auto"/>
        <w:rPr>
          <w:spacing w:val="6"/>
          <w:sz w:val="24"/>
          <w:szCs w:val="24"/>
          <w:highlight w:val="yellow"/>
          <w:lang w:eastAsia="zh-CN"/>
        </w:rPr>
      </w:pPr>
    </w:p>
    <w:p w14:paraId="73017329" w14:textId="77777777" w:rsidR="005C5345" w:rsidRDefault="005C5345">
      <w:pPr>
        <w:spacing w:line="360" w:lineRule="auto"/>
        <w:rPr>
          <w:spacing w:val="6"/>
          <w:sz w:val="24"/>
          <w:szCs w:val="24"/>
          <w:highlight w:val="yellow"/>
          <w:lang w:eastAsia="zh-CN"/>
        </w:rPr>
      </w:pPr>
    </w:p>
    <w:p w14:paraId="19ABD5B2" w14:textId="77777777" w:rsidR="005C5345" w:rsidRDefault="005C5345">
      <w:pPr>
        <w:spacing w:line="360" w:lineRule="auto"/>
        <w:rPr>
          <w:rFonts w:eastAsiaTheme="minorEastAsia"/>
          <w:spacing w:val="6"/>
          <w:sz w:val="24"/>
          <w:szCs w:val="24"/>
          <w:highlight w:val="yellow"/>
          <w:lang w:eastAsia="zh-CN"/>
        </w:rPr>
      </w:pPr>
    </w:p>
    <w:p w14:paraId="7031D36B" w14:textId="77777777" w:rsidR="005C5345" w:rsidRDefault="005C5345">
      <w:pPr>
        <w:spacing w:line="360" w:lineRule="auto"/>
        <w:rPr>
          <w:rFonts w:eastAsiaTheme="minorEastAsia"/>
          <w:spacing w:val="6"/>
          <w:sz w:val="24"/>
          <w:szCs w:val="24"/>
          <w:highlight w:val="yellow"/>
          <w:lang w:eastAsia="zh-CN"/>
        </w:rPr>
      </w:pPr>
    </w:p>
    <w:p w14:paraId="4288B432" w14:textId="77777777" w:rsidR="005C5345" w:rsidRDefault="005C5345">
      <w:pPr>
        <w:spacing w:line="360" w:lineRule="auto"/>
        <w:rPr>
          <w:rFonts w:eastAsiaTheme="minorEastAsia"/>
          <w:spacing w:val="6"/>
          <w:sz w:val="24"/>
          <w:szCs w:val="24"/>
          <w:highlight w:val="yellow"/>
          <w:lang w:eastAsia="zh-CN"/>
        </w:rPr>
      </w:pPr>
    </w:p>
    <w:p w14:paraId="1175B39D" w14:textId="77777777" w:rsidR="005C5345" w:rsidRDefault="005C5345">
      <w:pPr>
        <w:spacing w:line="360" w:lineRule="auto"/>
        <w:rPr>
          <w:rFonts w:eastAsiaTheme="minorEastAsia"/>
          <w:spacing w:val="6"/>
          <w:sz w:val="24"/>
          <w:szCs w:val="24"/>
          <w:highlight w:val="yellow"/>
          <w:lang w:eastAsia="zh-CN"/>
        </w:rPr>
      </w:pPr>
    </w:p>
    <w:p w14:paraId="6B785284" w14:textId="77777777" w:rsidR="005C5345" w:rsidRDefault="005C5345">
      <w:pPr>
        <w:spacing w:line="360" w:lineRule="auto"/>
        <w:rPr>
          <w:rFonts w:eastAsiaTheme="minorEastAsia"/>
          <w:spacing w:val="6"/>
          <w:sz w:val="24"/>
          <w:szCs w:val="24"/>
          <w:highlight w:val="yellow"/>
          <w:lang w:eastAsia="zh-CN"/>
        </w:rPr>
      </w:pPr>
    </w:p>
    <w:p w14:paraId="020292E9" w14:textId="77777777" w:rsidR="005C5345" w:rsidRDefault="005C5345">
      <w:pPr>
        <w:spacing w:line="360" w:lineRule="auto"/>
        <w:rPr>
          <w:rFonts w:eastAsiaTheme="minorEastAsia"/>
          <w:spacing w:val="6"/>
          <w:sz w:val="24"/>
          <w:szCs w:val="24"/>
          <w:highlight w:val="yellow"/>
          <w:lang w:eastAsia="zh-CN"/>
        </w:rPr>
      </w:pPr>
    </w:p>
    <w:p w14:paraId="37CA98FC" w14:textId="77777777" w:rsidR="005C5345" w:rsidRDefault="005C5345">
      <w:pPr>
        <w:spacing w:line="360" w:lineRule="auto"/>
        <w:rPr>
          <w:spacing w:val="6"/>
          <w:sz w:val="24"/>
          <w:szCs w:val="24"/>
          <w:highlight w:val="yellow"/>
          <w:lang w:eastAsia="zh-CN"/>
        </w:rPr>
      </w:pPr>
    </w:p>
    <w:p w14:paraId="725BD90F" w14:textId="77777777" w:rsidR="005C5345" w:rsidRDefault="005C5345">
      <w:pPr>
        <w:spacing w:line="360" w:lineRule="auto"/>
        <w:rPr>
          <w:spacing w:val="6"/>
          <w:sz w:val="24"/>
          <w:szCs w:val="24"/>
          <w:highlight w:val="yellow"/>
          <w:lang w:eastAsia="zh-CN"/>
        </w:rPr>
      </w:pPr>
    </w:p>
    <w:p w14:paraId="48A2F94D" w14:textId="77777777" w:rsidR="005C5345" w:rsidRDefault="005C5345">
      <w:pPr>
        <w:pStyle w:val="a4"/>
        <w:spacing w:before="118" w:line="214" w:lineRule="auto"/>
        <w:rPr>
          <w:b/>
          <w:bCs/>
          <w:spacing w:val="10"/>
          <w:sz w:val="40"/>
          <w:szCs w:val="40"/>
          <w:lang w:eastAsia="zh-CN"/>
        </w:rPr>
      </w:pPr>
    </w:p>
    <w:p w14:paraId="2F42EBB2" w14:textId="77777777" w:rsidR="005C5345" w:rsidRDefault="00000000">
      <w:pPr>
        <w:pStyle w:val="a4"/>
        <w:spacing w:before="118" w:line="214" w:lineRule="auto"/>
        <w:outlineLvl w:val="0"/>
        <w:rPr>
          <w:rFonts w:eastAsia="宋体"/>
          <w:b/>
          <w:bCs/>
          <w:spacing w:val="80"/>
          <w:sz w:val="40"/>
          <w:szCs w:val="40"/>
          <w:lang w:eastAsia="zh-CN"/>
        </w:rPr>
      </w:pPr>
      <w:bookmarkStart w:id="56" w:name="_Toc22844"/>
      <w:bookmarkStart w:id="57" w:name="_Toc24243"/>
      <w:bookmarkStart w:id="58" w:name="_Toc4561"/>
      <w:r>
        <w:rPr>
          <w:b/>
          <w:bCs/>
          <w:spacing w:val="10"/>
          <w:sz w:val="40"/>
          <w:szCs w:val="40"/>
        </w:rPr>
        <w:t>Chapter</w:t>
      </w:r>
      <w:r>
        <w:rPr>
          <w:b/>
          <w:bCs/>
          <w:spacing w:val="80"/>
          <w:sz w:val="40"/>
          <w:szCs w:val="40"/>
        </w:rPr>
        <w:t xml:space="preserve"> </w:t>
      </w:r>
      <w:r>
        <w:rPr>
          <w:rFonts w:eastAsia="宋体" w:hint="eastAsia"/>
          <w:b/>
          <w:bCs/>
          <w:spacing w:val="80"/>
          <w:sz w:val="40"/>
          <w:szCs w:val="40"/>
          <w:lang w:eastAsia="zh-CN"/>
        </w:rPr>
        <w:t>5</w:t>
      </w:r>
      <w:bookmarkEnd w:id="56"/>
      <w:bookmarkEnd w:id="57"/>
      <w:bookmarkEnd w:id="58"/>
    </w:p>
    <w:p w14:paraId="3558D4A5" w14:textId="77777777" w:rsidR="005C5345" w:rsidRDefault="005C5345">
      <w:pPr>
        <w:spacing w:line="360" w:lineRule="auto"/>
        <w:rPr>
          <w:spacing w:val="6"/>
          <w:sz w:val="24"/>
          <w:szCs w:val="24"/>
          <w:highlight w:val="yellow"/>
          <w:lang w:eastAsia="zh-CN"/>
        </w:rPr>
      </w:pPr>
    </w:p>
    <w:p w14:paraId="2BE294A3" w14:textId="77777777" w:rsidR="005C5345" w:rsidRDefault="00000000">
      <w:pPr>
        <w:pStyle w:val="a4"/>
        <w:spacing w:before="118" w:line="360" w:lineRule="auto"/>
        <w:outlineLvl w:val="0"/>
        <w:rPr>
          <w:rFonts w:eastAsia="宋体"/>
          <w:b/>
          <w:bCs/>
          <w:sz w:val="44"/>
          <w:szCs w:val="44"/>
          <w:lang w:eastAsia="zh-CN"/>
        </w:rPr>
      </w:pPr>
      <w:bookmarkStart w:id="59" w:name="_Toc6257"/>
      <w:bookmarkStart w:id="60" w:name="_Toc24700"/>
      <w:bookmarkStart w:id="61" w:name="_Toc1091"/>
      <w:r>
        <w:rPr>
          <w:rFonts w:hint="eastAsia"/>
          <w:b/>
          <w:bCs/>
          <w:sz w:val="44"/>
          <w:szCs w:val="44"/>
        </w:rPr>
        <w:t>Datasets</w:t>
      </w:r>
      <w:r>
        <w:rPr>
          <w:rFonts w:eastAsia="宋体" w:hint="eastAsia"/>
          <w:b/>
          <w:bCs/>
          <w:sz w:val="44"/>
          <w:szCs w:val="44"/>
          <w:lang w:eastAsia="zh-CN"/>
        </w:rPr>
        <w:t xml:space="preserve"> Preprocessing</w:t>
      </w:r>
      <w:bookmarkEnd w:id="59"/>
      <w:bookmarkEnd w:id="60"/>
      <w:bookmarkEnd w:id="61"/>
    </w:p>
    <w:p w14:paraId="2E6CEAC3" w14:textId="77777777" w:rsidR="005C5345" w:rsidRDefault="00000000">
      <w:pPr>
        <w:pStyle w:val="a4"/>
        <w:spacing w:before="118" w:line="360" w:lineRule="auto"/>
        <w:outlineLvl w:val="1"/>
        <w:rPr>
          <w:rFonts w:eastAsia="宋体"/>
          <w:b/>
          <w:bCs/>
          <w:sz w:val="44"/>
          <w:szCs w:val="44"/>
          <w:lang w:eastAsia="zh-CN"/>
        </w:rPr>
      </w:pPr>
      <w:bookmarkStart w:id="62" w:name="_Toc23077"/>
      <w:bookmarkStart w:id="63" w:name="_Toc20878"/>
      <w:bookmarkStart w:id="64" w:name="_Toc8203"/>
      <w:r>
        <w:rPr>
          <w:rFonts w:hint="eastAsia"/>
          <w:b/>
          <w:bCs/>
          <w:sz w:val="28"/>
          <w:szCs w:val="28"/>
          <w:lang w:eastAsia="zh-CN"/>
        </w:rPr>
        <w:t xml:space="preserve">5.1 Preprocessing of the </w:t>
      </w:r>
      <w:proofErr w:type="spellStart"/>
      <w:r>
        <w:rPr>
          <w:rFonts w:hint="eastAsia"/>
          <w:b/>
          <w:bCs/>
          <w:sz w:val="28"/>
          <w:szCs w:val="28"/>
          <w:lang w:eastAsia="zh-CN"/>
        </w:rPr>
        <w:t>RealWorld</w:t>
      </w:r>
      <w:proofErr w:type="spellEnd"/>
      <w:r>
        <w:rPr>
          <w:rFonts w:hint="eastAsia"/>
          <w:b/>
          <w:bCs/>
          <w:sz w:val="28"/>
          <w:szCs w:val="28"/>
          <w:lang w:eastAsia="zh-CN"/>
        </w:rPr>
        <w:t xml:space="preserve"> and </w:t>
      </w:r>
      <w:proofErr w:type="spellStart"/>
      <w:r>
        <w:rPr>
          <w:rFonts w:hint="eastAsia"/>
          <w:b/>
          <w:bCs/>
          <w:sz w:val="28"/>
          <w:szCs w:val="28"/>
          <w:lang w:eastAsia="zh-CN"/>
        </w:rPr>
        <w:t>LARa</w:t>
      </w:r>
      <w:proofErr w:type="spellEnd"/>
      <w:r>
        <w:rPr>
          <w:rFonts w:hint="eastAsia"/>
          <w:b/>
          <w:bCs/>
          <w:sz w:val="28"/>
          <w:szCs w:val="28"/>
          <w:lang w:eastAsia="zh-CN"/>
        </w:rPr>
        <w:t xml:space="preserve"> Datasets</w:t>
      </w:r>
      <w:bookmarkEnd w:id="62"/>
      <w:bookmarkEnd w:id="63"/>
      <w:bookmarkEnd w:id="64"/>
    </w:p>
    <w:p w14:paraId="23770180"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This section describes the preprocessing procedures applied to the two wearable inertial sensor datasets used in this project: </w:t>
      </w:r>
      <w:proofErr w:type="spellStart"/>
      <w:r>
        <w:rPr>
          <w:spacing w:val="6"/>
          <w:sz w:val="24"/>
          <w:szCs w:val="24"/>
          <w:lang w:eastAsia="zh-CN"/>
        </w:rPr>
        <w:t>RealWorld</w:t>
      </w:r>
      <w:proofErr w:type="spellEnd"/>
      <w:r>
        <w:rPr>
          <w:spacing w:val="6"/>
          <w:sz w:val="24"/>
          <w:szCs w:val="24"/>
          <w:lang w:eastAsia="zh-CN"/>
        </w:rPr>
        <w:t xml:space="preserve">-HAR and </w:t>
      </w:r>
      <w:proofErr w:type="spellStart"/>
      <w:r>
        <w:rPr>
          <w:spacing w:val="6"/>
          <w:sz w:val="24"/>
          <w:szCs w:val="24"/>
          <w:lang w:eastAsia="zh-CN"/>
        </w:rPr>
        <w:t>LARa</w:t>
      </w:r>
      <w:proofErr w:type="spellEnd"/>
      <w:r>
        <w:rPr>
          <w:spacing w:val="6"/>
          <w:sz w:val="24"/>
          <w:szCs w:val="24"/>
          <w:lang w:eastAsia="zh-CN"/>
        </w:rPr>
        <w:t xml:space="preserve">. The steps below are </w:t>
      </w:r>
      <w:proofErr w:type="spellStart"/>
      <w:r>
        <w:rPr>
          <w:spacing w:val="6"/>
          <w:sz w:val="24"/>
          <w:szCs w:val="24"/>
          <w:lang w:eastAsia="zh-CN"/>
        </w:rPr>
        <w:t>organised</w:t>
      </w:r>
      <w:proofErr w:type="spellEnd"/>
      <w:r>
        <w:rPr>
          <w:spacing w:val="6"/>
          <w:sz w:val="24"/>
          <w:szCs w:val="24"/>
          <w:lang w:eastAsia="zh-CN"/>
        </w:rPr>
        <w:t xml:space="preserve"> by methodological function rather than by the exact numbering of the original notebook cells. This is because the two datasets share the same high-level preprocessing principles, but differ in file </w:t>
      </w:r>
      <w:proofErr w:type="spellStart"/>
      <w:r>
        <w:rPr>
          <w:spacing w:val="6"/>
          <w:sz w:val="24"/>
          <w:szCs w:val="24"/>
          <w:lang w:eastAsia="zh-CN"/>
        </w:rPr>
        <w:t>organisation</w:t>
      </w:r>
      <w:proofErr w:type="spellEnd"/>
      <w:r>
        <w:rPr>
          <w:spacing w:val="6"/>
          <w:sz w:val="24"/>
          <w:szCs w:val="24"/>
          <w:lang w:eastAsia="zh-CN"/>
        </w:rPr>
        <w:t>, sensor placement, metadata structure, label format, and quality-control requirements. Therefore, the preprocessing was designed as a common framework with dataset-specific branches. The common framework ensured that both datasets were converted into comparable fixed-length time-series inputs, while the dataset-specific branches preserved the characteristics of each dataset.</w:t>
      </w:r>
    </w:p>
    <w:p w14:paraId="278149FE" w14:textId="77777777" w:rsidR="005C5345" w:rsidRDefault="005C5345">
      <w:pPr>
        <w:pStyle w:val="a4"/>
        <w:spacing w:before="118" w:line="360" w:lineRule="auto"/>
        <w:rPr>
          <w:spacing w:val="6"/>
          <w:sz w:val="24"/>
          <w:szCs w:val="24"/>
          <w:lang w:eastAsia="zh-CN"/>
        </w:rPr>
      </w:pPr>
    </w:p>
    <w:p w14:paraId="26005B7C" w14:textId="77777777" w:rsidR="005C5345" w:rsidRDefault="00000000">
      <w:pPr>
        <w:pStyle w:val="a4"/>
        <w:spacing w:before="118" w:line="360" w:lineRule="auto"/>
        <w:rPr>
          <w:spacing w:val="6"/>
          <w:sz w:val="24"/>
          <w:szCs w:val="24"/>
          <w:lang w:eastAsia="zh-CN"/>
        </w:rPr>
      </w:pPr>
      <w:r>
        <w:rPr>
          <w:spacing w:val="6"/>
          <w:sz w:val="24"/>
          <w:szCs w:val="24"/>
          <w:lang w:eastAsia="zh-CN"/>
        </w:rPr>
        <w:t>An inertial measurement unit, or IMU, is a wearable sensor device that records body motion. The two main IMU sensors used in this project are the accelerometer and the gyroscope. The accelerometer measures linear acceleration along three axes, usually denoted as x, y and z. In activity recognition, it captures movement intensity and direction, such as the repeated impact pattern produced by walking or running. The gyroscope measures angular velocity, also along three axes, and captures rotational movement, such as turning, swinging, or changes in body orientation. Using both sensors is useful because acceleration and rotation provide complementary information about human movement.</w:t>
      </w:r>
    </w:p>
    <w:p w14:paraId="76C25F16" w14:textId="77777777" w:rsidR="005C5345" w:rsidRDefault="005C5345">
      <w:pPr>
        <w:pStyle w:val="a4"/>
        <w:spacing w:before="118" w:line="360" w:lineRule="auto"/>
        <w:rPr>
          <w:spacing w:val="6"/>
          <w:sz w:val="24"/>
          <w:szCs w:val="24"/>
          <w:lang w:eastAsia="zh-CN"/>
        </w:rPr>
      </w:pPr>
    </w:p>
    <w:p w14:paraId="19C6D44B" w14:textId="77777777" w:rsidR="005C5345" w:rsidRDefault="00000000">
      <w:pPr>
        <w:pStyle w:val="a4"/>
        <w:spacing w:before="118" w:line="360" w:lineRule="auto"/>
        <w:rPr>
          <w:spacing w:val="6"/>
          <w:sz w:val="24"/>
          <w:szCs w:val="24"/>
          <w:lang w:eastAsia="zh-CN"/>
        </w:rPr>
      </w:pPr>
      <w:r>
        <w:rPr>
          <w:spacing w:val="6"/>
          <w:sz w:val="24"/>
          <w:szCs w:val="24"/>
          <w:lang w:eastAsia="zh-CN"/>
        </w:rPr>
        <w:lastRenderedPageBreak/>
        <w:t xml:space="preserve">The aim of preprocessing was to convert raw heterogeneous sensor files into a consistent machine-learning representation. Specifically, the pipeline verified data integrity, </w:t>
      </w:r>
      <w:proofErr w:type="spellStart"/>
      <w:r>
        <w:rPr>
          <w:spacing w:val="6"/>
          <w:sz w:val="24"/>
          <w:szCs w:val="24"/>
          <w:lang w:eastAsia="zh-CN"/>
        </w:rPr>
        <w:t>standardised</w:t>
      </w:r>
      <w:proofErr w:type="spellEnd"/>
      <w:r>
        <w:rPr>
          <w:spacing w:val="6"/>
          <w:sz w:val="24"/>
          <w:szCs w:val="24"/>
          <w:lang w:eastAsia="zh-CN"/>
        </w:rPr>
        <w:t xml:space="preserve"> file </w:t>
      </w:r>
      <w:proofErr w:type="spellStart"/>
      <w:r>
        <w:rPr>
          <w:spacing w:val="6"/>
          <w:sz w:val="24"/>
          <w:szCs w:val="24"/>
          <w:lang w:eastAsia="zh-CN"/>
        </w:rPr>
        <w:t>organisation</w:t>
      </w:r>
      <w:proofErr w:type="spellEnd"/>
      <w:r>
        <w:rPr>
          <w:spacing w:val="6"/>
          <w:sz w:val="24"/>
          <w:szCs w:val="24"/>
          <w:lang w:eastAsia="zh-CN"/>
        </w:rPr>
        <w:t>, selected comparable body placements and sensor channels, aligned and resampled timestamps, cleaned labels, removed or reduced signal artefacts, segmented continuous recordings into sliding windows, and created subject-wise training and testing splits. These steps were necessary because raw wearable-sensor data are not directly suitable for model comparison. For example, different files may use different column names, different sensors may not have exactly the same timestamps, and different subjects may have different signal magnitudes. Without careful preprocessing, a model may learn artefacts of the dataset format or subject identity rather than the activity patterns that the experiment is intended to evaluate.</w:t>
      </w:r>
    </w:p>
    <w:p w14:paraId="7BCAFA1D" w14:textId="77777777" w:rsidR="005C5345" w:rsidRDefault="005C5345">
      <w:pPr>
        <w:pStyle w:val="a4"/>
        <w:spacing w:before="118" w:line="360" w:lineRule="auto"/>
        <w:rPr>
          <w:spacing w:val="6"/>
          <w:sz w:val="24"/>
          <w:szCs w:val="24"/>
          <w:lang w:eastAsia="zh-CN"/>
        </w:rPr>
      </w:pPr>
    </w:p>
    <w:p w14:paraId="34EA2592" w14:textId="77777777" w:rsidR="005C5345" w:rsidRDefault="00000000">
      <w:pPr>
        <w:pStyle w:val="a4"/>
        <w:spacing w:before="118" w:line="360" w:lineRule="auto"/>
        <w:outlineLvl w:val="2"/>
        <w:rPr>
          <w:b/>
          <w:bCs/>
          <w:spacing w:val="6"/>
          <w:sz w:val="24"/>
          <w:szCs w:val="24"/>
          <w:lang w:eastAsia="zh-CN"/>
        </w:rPr>
      </w:pPr>
      <w:bookmarkStart w:id="65" w:name="_Toc20750"/>
      <w:bookmarkStart w:id="66" w:name="_Toc29747"/>
      <w:r>
        <w:rPr>
          <w:b/>
          <w:bCs/>
          <w:spacing w:val="6"/>
          <w:sz w:val="24"/>
          <w:szCs w:val="24"/>
          <w:lang w:eastAsia="zh-CN"/>
        </w:rPr>
        <w:t>Step 0: Reproducible environment setup</w:t>
      </w:r>
      <w:bookmarkEnd w:id="65"/>
      <w:bookmarkEnd w:id="66"/>
    </w:p>
    <w:p w14:paraId="15B00F69" w14:textId="77777777" w:rsidR="005C5345" w:rsidRDefault="005C5345">
      <w:pPr>
        <w:pStyle w:val="a4"/>
        <w:spacing w:before="118" w:line="360" w:lineRule="auto"/>
        <w:rPr>
          <w:spacing w:val="6"/>
          <w:sz w:val="24"/>
          <w:szCs w:val="24"/>
          <w:lang w:eastAsia="zh-CN"/>
        </w:rPr>
      </w:pPr>
    </w:p>
    <w:p w14:paraId="1E4BD98E" w14:textId="77777777" w:rsidR="005C5345" w:rsidRDefault="00000000">
      <w:pPr>
        <w:pStyle w:val="a4"/>
        <w:spacing w:before="118" w:line="360" w:lineRule="auto"/>
        <w:rPr>
          <w:spacing w:val="6"/>
          <w:sz w:val="24"/>
          <w:szCs w:val="24"/>
          <w:lang w:eastAsia="zh-CN"/>
        </w:rPr>
      </w:pPr>
      <w:r>
        <w:rPr>
          <w:spacing w:val="6"/>
          <w:sz w:val="24"/>
          <w:szCs w:val="24"/>
          <w:lang w:eastAsia="zh-CN"/>
        </w:rPr>
        <w:t>The first step was to make the experimental environment reproducible. Reproducibility means that the same code, the same data, and the same software environment should lead to the same, or nearly the same, results when the experiment is repeated. This is especially important in machine learning because results can be affected by random seeds, library versions, hardware configuration, and non-deterministic numerical operations.</w:t>
      </w:r>
    </w:p>
    <w:p w14:paraId="5EE5EF15" w14:textId="77777777" w:rsidR="005C5345" w:rsidRDefault="005C5345">
      <w:pPr>
        <w:pStyle w:val="a4"/>
        <w:spacing w:before="118" w:line="360" w:lineRule="auto"/>
        <w:rPr>
          <w:spacing w:val="6"/>
          <w:sz w:val="24"/>
          <w:szCs w:val="24"/>
          <w:lang w:eastAsia="zh-CN"/>
        </w:rPr>
      </w:pPr>
    </w:p>
    <w:p w14:paraId="3611D1F2"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RealWorld</w:t>
      </w:r>
      <w:proofErr w:type="spellEnd"/>
      <w:r>
        <w:rPr>
          <w:spacing w:val="6"/>
          <w:sz w:val="24"/>
          <w:szCs w:val="24"/>
          <w:lang w:eastAsia="zh-CN"/>
        </w:rPr>
        <w:t xml:space="preserve">-HAR, the code created a structured project directory for raw data, intermediate files, processed data, features, models, logs, figures, and configuration files. It also </w:t>
      </w:r>
      <w:proofErr w:type="spellStart"/>
      <w:r>
        <w:rPr>
          <w:spacing w:val="6"/>
          <w:sz w:val="24"/>
          <w:szCs w:val="24"/>
          <w:lang w:eastAsia="zh-CN"/>
        </w:rPr>
        <w:t>initialised</w:t>
      </w:r>
      <w:proofErr w:type="spellEnd"/>
      <w:r>
        <w:rPr>
          <w:spacing w:val="6"/>
          <w:sz w:val="24"/>
          <w:szCs w:val="24"/>
          <w:lang w:eastAsia="zh-CN"/>
        </w:rPr>
        <w:t xml:space="preserve"> version control, recorded package dependencies, saved predefined random seeds, and stored hardware information such as CPU and GPU details. These records did not alter the dataset itself, but they created an audit trail for the experimental setup.</w:t>
      </w:r>
    </w:p>
    <w:p w14:paraId="64AFF82B" w14:textId="77777777" w:rsidR="005C5345" w:rsidRDefault="005C5345">
      <w:pPr>
        <w:pStyle w:val="a4"/>
        <w:spacing w:before="118" w:line="360" w:lineRule="auto"/>
        <w:rPr>
          <w:spacing w:val="6"/>
          <w:sz w:val="24"/>
          <w:szCs w:val="24"/>
          <w:lang w:eastAsia="zh-CN"/>
        </w:rPr>
      </w:pPr>
    </w:p>
    <w:p w14:paraId="4DD07FDB"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LARa</w:t>
      </w:r>
      <w:proofErr w:type="spellEnd"/>
      <w:r>
        <w:rPr>
          <w:spacing w:val="6"/>
          <w:sz w:val="24"/>
          <w:szCs w:val="24"/>
          <w:lang w:eastAsia="zh-CN"/>
        </w:rPr>
        <w:t xml:space="preserve">, the reproducibility setup was stricter because the later processing involved more complex metadata handling and fold-aware transformations. The code set deterministic environment variables, controlled numerical-library threading, fixed random seeds for Python, NumPy and </w:t>
      </w:r>
      <w:proofErr w:type="spellStart"/>
      <w:r>
        <w:rPr>
          <w:spacing w:val="6"/>
          <w:sz w:val="24"/>
          <w:szCs w:val="24"/>
          <w:lang w:eastAsia="zh-CN"/>
        </w:rPr>
        <w:t>PyTorch</w:t>
      </w:r>
      <w:proofErr w:type="spellEnd"/>
      <w:r>
        <w:rPr>
          <w:spacing w:val="6"/>
          <w:sz w:val="24"/>
          <w:szCs w:val="24"/>
          <w:lang w:eastAsia="zh-CN"/>
        </w:rPr>
        <w:t xml:space="preserve">, disabled selected non-deterministic GPU </w:t>
      </w:r>
      <w:proofErr w:type="spellStart"/>
      <w:r>
        <w:rPr>
          <w:spacing w:val="6"/>
          <w:sz w:val="24"/>
          <w:szCs w:val="24"/>
          <w:lang w:eastAsia="zh-CN"/>
        </w:rPr>
        <w:t>behaviours</w:t>
      </w:r>
      <w:proofErr w:type="spellEnd"/>
      <w:r>
        <w:rPr>
          <w:spacing w:val="6"/>
          <w:sz w:val="24"/>
          <w:szCs w:val="24"/>
          <w:lang w:eastAsia="zh-CN"/>
        </w:rPr>
        <w:t xml:space="preserve"> where possible, and saved environment, hardware, Git and package information. A random seed is a fixed starting value for pseudo-random operations. For example, if a neural network randomly </w:t>
      </w:r>
      <w:proofErr w:type="spellStart"/>
      <w:r>
        <w:rPr>
          <w:spacing w:val="6"/>
          <w:sz w:val="24"/>
          <w:szCs w:val="24"/>
          <w:lang w:eastAsia="zh-CN"/>
        </w:rPr>
        <w:t>initialises</w:t>
      </w:r>
      <w:proofErr w:type="spellEnd"/>
      <w:r>
        <w:rPr>
          <w:spacing w:val="6"/>
          <w:sz w:val="24"/>
          <w:szCs w:val="24"/>
          <w:lang w:eastAsia="zh-CN"/>
        </w:rPr>
        <w:t xml:space="preserve"> its weights, using the same seed makes the </w:t>
      </w:r>
      <w:proofErr w:type="spellStart"/>
      <w:r>
        <w:rPr>
          <w:spacing w:val="6"/>
          <w:sz w:val="24"/>
          <w:szCs w:val="24"/>
          <w:lang w:eastAsia="zh-CN"/>
        </w:rPr>
        <w:t>initialisation</w:t>
      </w:r>
      <w:proofErr w:type="spellEnd"/>
      <w:r>
        <w:rPr>
          <w:spacing w:val="6"/>
          <w:sz w:val="24"/>
          <w:szCs w:val="24"/>
          <w:lang w:eastAsia="zh-CN"/>
        </w:rPr>
        <w:t xml:space="preserve"> repeatable. A simple analogy is shuffling cards according to a fixed rule: the process still looks like a shuffle, but the final order can be reproduced if the same starting condition and rule are used.</w:t>
      </w:r>
    </w:p>
    <w:p w14:paraId="52C5E686" w14:textId="77777777" w:rsidR="005C5345" w:rsidRDefault="005C5345">
      <w:pPr>
        <w:pStyle w:val="a4"/>
        <w:spacing w:before="118" w:line="360" w:lineRule="auto"/>
        <w:rPr>
          <w:spacing w:val="6"/>
          <w:sz w:val="24"/>
          <w:szCs w:val="24"/>
          <w:lang w:eastAsia="zh-CN"/>
        </w:rPr>
      </w:pPr>
    </w:p>
    <w:p w14:paraId="0D298716"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This step was necessary because the project compares multiple models across two datasets. If the environment were not documented, it would be difficult to distinguish genuine model differences from differences caused by package versions, hardware </w:t>
      </w:r>
      <w:proofErr w:type="spellStart"/>
      <w:r>
        <w:rPr>
          <w:spacing w:val="6"/>
          <w:sz w:val="24"/>
          <w:szCs w:val="24"/>
          <w:lang w:eastAsia="zh-CN"/>
        </w:rPr>
        <w:t>behaviour</w:t>
      </w:r>
      <w:proofErr w:type="spellEnd"/>
      <w:r>
        <w:rPr>
          <w:spacing w:val="6"/>
          <w:sz w:val="24"/>
          <w:szCs w:val="24"/>
          <w:lang w:eastAsia="zh-CN"/>
        </w:rPr>
        <w:t>, or uncontrolled randomness.</w:t>
      </w:r>
    </w:p>
    <w:p w14:paraId="0D3019C2" w14:textId="77777777" w:rsidR="005C5345" w:rsidRDefault="005C5345">
      <w:pPr>
        <w:pStyle w:val="a4"/>
        <w:spacing w:before="118" w:line="360" w:lineRule="auto"/>
        <w:rPr>
          <w:spacing w:val="6"/>
          <w:sz w:val="24"/>
          <w:szCs w:val="24"/>
          <w:lang w:eastAsia="zh-CN"/>
        </w:rPr>
      </w:pPr>
    </w:p>
    <w:p w14:paraId="0958D4E3" w14:textId="77777777" w:rsidR="005C5345" w:rsidRDefault="00000000">
      <w:pPr>
        <w:pStyle w:val="a4"/>
        <w:spacing w:before="118" w:line="360" w:lineRule="auto"/>
        <w:outlineLvl w:val="2"/>
        <w:rPr>
          <w:b/>
          <w:bCs/>
          <w:spacing w:val="6"/>
          <w:sz w:val="24"/>
          <w:szCs w:val="24"/>
          <w:lang w:eastAsia="zh-CN"/>
        </w:rPr>
      </w:pPr>
      <w:bookmarkStart w:id="67" w:name="_Toc17252"/>
      <w:bookmarkStart w:id="68" w:name="_Toc24020"/>
      <w:r>
        <w:rPr>
          <w:b/>
          <w:bCs/>
          <w:spacing w:val="6"/>
          <w:sz w:val="24"/>
          <w:szCs w:val="24"/>
          <w:lang w:eastAsia="zh-CN"/>
        </w:rPr>
        <w:t>Step 1: Data acquisition, provenance recording and integrity checking</w:t>
      </w:r>
      <w:bookmarkEnd w:id="67"/>
      <w:bookmarkEnd w:id="68"/>
    </w:p>
    <w:p w14:paraId="2FEBBECA" w14:textId="77777777" w:rsidR="005C5345" w:rsidRDefault="005C5345">
      <w:pPr>
        <w:pStyle w:val="a4"/>
        <w:spacing w:before="118" w:line="360" w:lineRule="auto"/>
        <w:rPr>
          <w:spacing w:val="6"/>
          <w:sz w:val="24"/>
          <w:szCs w:val="24"/>
          <w:lang w:eastAsia="zh-CN"/>
        </w:rPr>
      </w:pPr>
    </w:p>
    <w:p w14:paraId="02031950" w14:textId="77777777" w:rsidR="005C5345" w:rsidRDefault="00000000">
      <w:pPr>
        <w:pStyle w:val="a4"/>
        <w:spacing w:before="118" w:line="360" w:lineRule="auto"/>
        <w:rPr>
          <w:spacing w:val="6"/>
          <w:sz w:val="24"/>
          <w:szCs w:val="24"/>
          <w:lang w:eastAsia="zh-CN"/>
        </w:rPr>
      </w:pPr>
      <w:r>
        <w:rPr>
          <w:spacing w:val="6"/>
          <w:sz w:val="24"/>
          <w:szCs w:val="24"/>
          <w:lang w:eastAsia="zh-CN"/>
        </w:rPr>
        <w:t>The next step was to acquire the raw datasets and verify their integrity. Data integrity means that the files used in the experiment are the intended files and have not been corrupted or accidentally modified.</w:t>
      </w:r>
    </w:p>
    <w:p w14:paraId="4BEEC1F1" w14:textId="77777777" w:rsidR="005C5345" w:rsidRDefault="005C5345">
      <w:pPr>
        <w:pStyle w:val="a4"/>
        <w:spacing w:before="118" w:line="360" w:lineRule="auto"/>
        <w:rPr>
          <w:spacing w:val="6"/>
          <w:sz w:val="24"/>
          <w:szCs w:val="24"/>
          <w:lang w:eastAsia="zh-CN"/>
        </w:rPr>
      </w:pPr>
    </w:p>
    <w:p w14:paraId="21931704"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RealWorld</w:t>
      </w:r>
      <w:proofErr w:type="spellEnd"/>
      <w:r>
        <w:rPr>
          <w:spacing w:val="6"/>
          <w:sz w:val="24"/>
          <w:szCs w:val="24"/>
          <w:lang w:eastAsia="zh-CN"/>
        </w:rPr>
        <w:t xml:space="preserve">-HAR, the dataset archive was downloaded from the official University of Mannheim source. The code attempted to download the archive, decompressed it, inspected the directory structure, and moved the raw data into the raw-data area of the project. It then calculated SHA256 checksums for the files and recorded the dataset source. SHA256 is a </w:t>
      </w:r>
      <w:r>
        <w:rPr>
          <w:spacing w:val="6"/>
          <w:sz w:val="24"/>
          <w:szCs w:val="24"/>
          <w:lang w:eastAsia="zh-CN"/>
        </w:rPr>
        <w:lastRenderedPageBreak/>
        <w:t>cryptographic hash function that produces a fixed-length fingerprint for a file. If a file changes even slightly, its hash value changes. In practical terms, the checksum works like a highly sensitive “file fingerprint” that can later be used to verify that the same raw file was used.</w:t>
      </w:r>
    </w:p>
    <w:p w14:paraId="22E6C47B" w14:textId="77777777" w:rsidR="005C5345" w:rsidRDefault="005C5345">
      <w:pPr>
        <w:pStyle w:val="a4"/>
        <w:spacing w:before="118" w:line="360" w:lineRule="auto"/>
        <w:rPr>
          <w:spacing w:val="6"/>
          <w:sz w:val="24"/>
          <w:szCs w:val="24"/>
          <w:lang w:eastAsia="zh-CN"/>
        </w:rPr>
      </w:pPr>
    </w:p>
    <w:p w14:paraId="0A0C55DD"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LARa</w:t>
      </w:r>
      <w:proofErr w:type="spellEnd"/>
      <w:r>
        <w:rPr>
          <w:spacing w:val="6"/>
          <w:sz w:val="24"/>
          <w:szCs w:val="24"/>
          <w:lang w:eastAsia="zh-CN"/>
        </w:rPr>
        <w:t xml:space="preserve">, the dataset was handled as a manually uploaded </w:t>
      </w:r>
      <w:proofErr w:type="spellStart"/>
      <w:r>
        <w:rPr>
          <w:spacing w:val="6"/>
          <w:sz w:val="24"/>
          <w:szCs w:val="24"/>
          <w:lang w:eastAsia="zh-CN"/>
        </w:rPr>
        <w:t>MbientLab</w:t>
      </w:r>
      <w:proofErr w:type="spellEnd"/>
      <w:r>
        <w:rPr>
          <w:spacing w:val="6"/>
          <w:sz w:val="24"/>
          <w:szCs w:val="24"/>
          <w:lang w:eastAsia="zh-CN"/>
        </w:rPr>
        <w:t xml:space="preserve"> IMU archive. The code searched for the uploaded archive, copied it into the raw-data directory, calculated its SHA256 checksum, recorded the dataset provenance, and set the original archive to read-only. Provenance refers to information about where the data came from, when it was obtained, and which exact file was used. Setting the raw archive to read-only helped preserve the principle that raw data should remain immutable. All transformations were performed by generating new processed files rather than by overwriting the original dataset.</w:t>
      </w:r>
    </w:p>
    <w:p w14:paraId="1646B516" w14:textId="77777777" w:rsidR="005C5345" w:rsidRDefault="005C5345">
      <w:pPr>
        <w:pStyle w:val="a4"/>
        <w:spacing w:before="118" w:line="360" w:lineRule="auto"/>
        <w:rPr>
          <w:spacing w:val="6"/>
          <w:sz w:val="24"/>
          <w:szCs w:val="24"/>
          <w:lang w:eastAsia="zh-CN"/>
        </w:rPr>
      </w:pPr>
    </w:p>
    <w:p w14:paraId="319DD081" w14:textId="77777777" w:rsidR="005C5345" w:rsidRDefault="00000000">
      <w:pPr>
        <w:pStyle w:val="a4"/>
        <w:spacing w:before="118" w:line="360" w:lineRule="auto"/>
        <w:rPr>
          <w:spacing w:val="6"/>
          <w:sz w:val="24"/>
          <w:szCs w:val="24"/>
          <w:lang w:eastAsia="zh-CN"/>
        </w:rPr>
      </w:pPr>
      <w:r>
        <w:rPr>
          <w:spacing w:val="6"/>
          <w:sz w:val="24"/>
          <w:szCs w:val="24"/>
          <w:lang w:eastAsia="zh-CN"/>
        </w:rPr>
        <w:t>This step was necessary because preprocessing is a multi-stage process. If the raw files were accidentally modified, later results would become difficult to reproduce or interpret. By storing checksums and provenance information, the pipeline preserved a traceable link between the experimental results and the exact raw data used.</w:t>
      </w:r>
    </w:p>
    <w:p w14:paraId="0E54B198" w14:textId="77777777" w:rsidR="005C5345" w:rsidRDefault="005C5345">
      <w:pPr>
        <w:pStyle w:val="a4"/>
        <w:spacing w:before="118" w:line="360" w:lineRule="auto"/>
        <w:rPr>
          <w:spacing w:val="6"/>
          <w:sz w:val="24"/>
          <w:szCs w:val="24"/>
          <w:lang w:eastAsia="zh-CN"/>
        </w:rPr>
      </w:pPr>
    </w:p>
    <w:p w14:paraId="622DC7B1" w14:textId="77777777" w:rsidR="005C5345" w:rsidRDefault="00000000">
      <w:pPr>
        <w:pStyle w:val="a4"/>
        <w:spacing w:before="118" w:line="360" w:lineRule="auto"/>
        <w:outlineLvl w:val="2"/>
        <w:rPr>
          <w:b/>
          <w:bCs/>
          <w:spacing w:val="6"/>
          <w:sz w:val="24"/>
          <w:szCs w:val="24"/>
          <w:lang w:eastAsia="zh-CN"/>
        </w:rPr>
      </w:pPr>
      <w:bookmarkStart w:id="69" w:name="_Toc19314"/>
      <w:bookmarkStart w:id="70" w:name="_Toc27750"/>
      <w:r>
        <w:rPr>
          <w:b/>
          <w:bCs/>
          <w:spacing w:val="6"/>
          <w:sz w:val="24"/>
          <w:szCs w:val="24"/>
          <w:lang w:eastAsia="zh-CN"/>
        </w:rPr>
        <w:t xml:space="preserve">Step 2: File extraction and directory </w:t>
      </w:r>
      <w:proofErr w:type="spellStart"/>
      <w:r>
        <w:rPr>
          <w:b/>
          <w:bCs/>
          <w:spacing w:val="6"/>
          <w:sz w:val="24"/>
          <w:szCs w:val="24"/>
          <w:lang w:eastAsia="zh-CN"/>
        </w:rPr>
        <w:t>standardisation</w:t>
      </w:r>
      <w:bookmarkEnd w:id="69"/>
      <w:bookmarkEnd w:id="70"/>
      <w:proofErr w:type="spellEnd"/>
    </w:p>
    <w:p w14:paraId="1152C957" w14:textId="77777777" w:rsidR="005C5345" w:rsidRDefault="005C5345">
      <w:pPr>
        <w:pStyle w:val="a4"/>
        <w:spacing w:before="118" w:line="360" w:lineRule="auto"/>
        <w:rPr>
          <w:spacing w:val="6"/>
          <w:sz w:val="24"/>
          <w:szCs w:val="24"/>
          <w:lang w:eastAsia="zh-CN"/>
        </w:rPr>
      </w:pPr>
    </w:p>
    <w:p w14:paraId="3002C1A2"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After acquisition, the raw archives were extracted and </w:t>
      </w:r>
      <w:proofErr w:type="spellStart"/>
      <w:r>
        <w:rPr>
          <w:spacing w:val="6"/>
          <w:sz w:val="24"/>
          <w:szCs w:val="24"/>
          <w:lang w:eastAsia="zh-CN"/>
        </w:rPr>
        <w:t>reorganised</w:t>
      </w:r>
      <w:proofErr w:type="spellEnd"/>
      <w:r>
        <w:rPr>
          <w:spacing w:val="6"/>
          <w:sz w:val="24"/>
          <w:szCs w:val="24"/>
          <w:lang w:eastAsia="zh-CN"/>
        </w:rPr>
        <w:t xml:space="preserve"> into standard structures. This step made the two datasets easier to process consistently, even though their original file </w:t>
      </w:r>
      <w:proofErr w:type="spellStart"/>
      <w:r>
        <w:rPr>
          <w:spacing w:val="6"/>
          <w:sz w:val="24"/>
          <w:szCs w:val="24"/>
          <w:lang w:eastAsia="zh-CN"/>
        </w:rPr>
        <w:t>organisations</w:t>
      </w:r>
      <w:proofErr w:type="spellEnd"/>
      <w:r>
        <w:rPr>
          <w:spacing w:val="6"/>
          <w:sz w:val="24"/>
          <w:szCs w:val="24"/>
          <w:lang w:eastAsia="zh-CN"/>
        </w:rPr>
        <w:t xml:space="preserve"> were different.</w:t>
      </w:r>
    </w:p>
    <w:p w14:paraId="74CB3213" w14:textId="77777777" w:rsidR="005C5345" w:rsidRDefault="005C5345">
      <w:pPr>
        <w:pStyle w:val="a4"/>
        <w:spacing w:before="118" w:line="360" w:lineRule="auto"/>
        <w:rPr>
          <w:spacing w:val="6"/>
          <w:sz w:val="24"/>
          <w:szCs w:val="24"/>
          <w:lang w:eastAsia="zh-CN"/>
        </w:rPr>
      </w:pPr>
    </w:p>
    <w:p w14:paraId="324CF505"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RealWorld</w:t>
      </w:r>
      <w:proofErr w:type="spellEnd"/>
      <w:r>
        <w:rPr>
          <w:spacing w:val="6"/>
          <w:sz w:val="24"/>
          <w:szCs w:val="24"/>
          <w:lang w:eastAsia="zh-CN"/>
        </w:rPr>
        <w:t xml:space="preserve">-HAR, the code extracted compressed CSV files and searched for accelerometer and gyroscope directories. It then identified files corresponding to the waist position. Because </w:t>
      </w:r>
      <w:proofErr w:type="spellStart"/>
      <w:r>
        <w:rPr>
          <w:spacing w:val="6"/>
          <w:sz w:val="24"/>
          <w:szCs w:val="24"/>
          <w:lang w:eastAsia="zh-CN"/>
        </w:rPr>
        <w:t>RealWorld</w:t>
      </w:r>
      <w:proofErr w:type="spellEnd"/>
      <w:r>
        <w:rPr>
          <w:spacing w:val="6"/>
          <w:sz w:val="24"/>
          <w:szCs w:val="24"/>
          <w:lang w:eastAsia="zh-CN"/>
        </w:rPr>
        <w:t xml:space="preserve">-HAR includes multiple body positions and sensor types, the preprocessing first </w:t>
      </w:r>
      <w:r>
        <w:rPr>
          <w:spacing w:val="6"/>
          <w:sz w:val="24"/>
          <w:szCs w:val="24"/>
          <w:lang w:eastAsia="zh-CN"/>
        </w:rPr>
        <w:lastRenderedPageBreak/>
        <w:t>had to locate the subset that matched the experimental design. Metadata such as subject identity, activity name, sensor type, file shape and original column names were recorded for later checking.</w:t>
      </w:r>
    </w:p>
    <w:p w14:paraId="4D608CDE" w14:textId="77777777" w:rsidR="005C5345" w:rsidRDefault="005C5345">
      <w:pPr>
        <w:pStyle w:val="a4"/>
        <w:spacing w:before="118" w:line="360" w:lineRule="auto"/>
        <w:rPr>
          <w:spacing w:val="6"/>
          <w:sz w:val="24"/>
          <w:szCs w:val="24"/>
          <w:lang w:eastAsia="zh-CN"/>
        </w:rPr>
      </w:pPr>
    </w:p>
    <w:p w14:paraId="0C090881"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LARa</w:t>
      </w:r>
      <w:proofErr w:type="spellEnd"/>
      <w:r>
        <w:rPr>
          <w:spacing w:val="6"/>
          <w:sz w:val="24"/>
          <w:szCs w:val="24"/>
          <w:lang w:eastAsia="zh-CN"/>
        </w:rPr>
        <w:t xml:space="preserve">, the extraction and </w:t>
      </w:r>
      <w:proofErr w:type="spellStart"/>
      <w:r>
        <w:rPr>
          <w:spacing w:val="6"/>
          <w:sz w:val="24"/>
          <w:szCs w:val="24"/>
          <w:lang w:eastAsia="zh-CN"/>
        </w:rPr>
        <w:t>standardisation</w:t>
      </w:r>
      <w:proofErr w:type="spellEnd"/>
      <w:r>
        <w:rPr>
          <w:spacing w:val="6"/>
          <w:sz w:val="24"/>
          <w:szCs w:val="24"/>
          <w:lang w:eastAsia="zh-CN"/>
        </w:rPr>
        <w:t xml:space="preserve"> process was more complex. The raw files encode information such as sensor placement, subject and recording session in their filenames. The code parsed patterns such as placement code, subject code and session code, then </w:t>
      </w:r>
      <w:proofErr w:type="spellStart"/>
      <w:r>
        <w:rPr>
          <w:spacing w:val="6"/>
          <w:sz w:val="24"/>
          <w:szCs w:val="24"/>
          <w:lang w:eastAsia="zh-CN"/>
        </w:rPr>
        <w:t>reorganised</w:t>
      </w:r>
      <w:proofErr w:type="spellEnd"/>
      <w:r>
        <w:rPr>
          <w:spacing w:val="6"/>
          <w:sz w:val="24"/>
          <w:szCs w:val="24"/>
          <w:lang w:eastAsia="zh-CN"/>
        </w:rPr>
        <w:t xml:space="preserve"> the files into a standard structure by subject, session and placement. It also generated a file index containing </w:t>
      </w:r>
      <w:proofErr w:type="spellStart"/>
      <w:r>
        <w:rPr>
          <w:spacing w:val="6"/>
          <w:sz w:val="24"/>
          <w:szCs w:val="24"/>
          <w:lang w:eastAsia="zh-CN"/>
        </w:rPr>
        <w:t>standardised</w:t>
      </w:r>
      <w:proofErr w:type="spellEnd"/>
      <w:r>
        <w:rPr>
          <w:spacing w:val="6"/>
          <w:sz w:val="24"/>
          <w:szCs w:val="24"/>
          <w:lang w:eastAsia="zh-CN"/>
        </w:rPr>
        <w:t xml:space="preserve"> paths, file sizes, row counts, estimated sampling rates, durations, inferred sensor types and placement labels. If a file could not be parsed into subject or session information, the pipeline treated this as a serious problem because it could break subject-wise evaluation.</w:t>
      </w:r>
    </w:p>
    <w:p w14:paraId="5197E6E6" w14:textId="77777777" w:rsidR="005C5345" w:rsidRDefault="005C5345">
      <w:pPr>
        <w:pStyle w:val="a4"/>
        <w:spacing w:before="118" w:line="360" w:lineRule="auto"/>
        <w:rPr>
          <w:spacing w:val="6"/>
          <w:sz w:val="24"/>
          <w:szCs w:val="24"/>
          <w:lang w:eastAsia="zh-CN"/>
        </w:rPr>
      </w:pPr>
    </w:p>
    <w:p w14:paraId="4B81DB92"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This step was necessary because downstream machine-learning code requires predictable file </w:t>
      </w:r>
      <w:proofErr w:type="spellStart"/>
      <w:r>
        <w:rPr>
          <w:spacing w:val="6"/>
          <w:sz w:val="24"/>
          <w:szCs w:val="24"/>
          <w:lang w:eastAsia="zh-CN"/>
        </w:rPr>
        <w:t>organisation</w:t>
      </w:r>
      <w:proofErr w:type="spellEnd"/>
      <w:r>
        <w:rPr>
          <w:spacing w:val="6"/>
          <w:sz w:val="24"/>
          <w:szCs w:val="24"/>
          <w:lang w:eastAsia="zh-CN"/>
        </w:rPr>
        <w:t xml:space="preserve">. A simple example is </w:t>
      </w:r>
      <w:proofErr w:type="spellStart"/>
      <w:r>
        <w:rPr>
          <w:spacing w:val="6"/>
          <w:sz w:val="24"/>
          <w:szCs w:val="24"/>
          <w:lang w:eastAsia="zh-CN"/>
        </w:rPr>
        <w:t>organising</w:t>
      </w:r>
      <w:proofErr w:type="spellEnd"/>
      <w:r>
        <w:rPr>
          <w:spacing w:val="6"/>
          <w:sz w:val="24"/>
          <w:szCs w:val="24"/>
          <w:lang w:eastAsia="zh-CN"/>
        </w:rPr>
        <w:t xml:space="preserve"> photos from several phones into folders by date and event. The photo content does not change, but the structure makes later searching, checking and processing much less error-prone. Similarly, </w:t>
      </w:r>
      <w:proofErr w:type="spellStart"/>
      <w:r>
        <w:rPr>
          <w:spacing w:val="6"/>
          <w:sz w:val="24"/>
          <w:szCs w:val="24"/>
          <w:lang w:eastAsia="zh-CN"/>
        </w:rPr>
        <w:t>standardising</w:t>
      </w:r>
      <w:proofErr w:type="spellEnd"/>
      <w:r>
        <w:rPr>
          <w:spacing w:val="6"/>
          <w:sz w:val="24"/>
          <w:szCs w:val="24"/>
          <w:lang w:eastAsia="zh-CN"/>
        </w:rPr>
        <w:t xml:space="preserve"> the dataset directories made it possible to apply consistent preprocessing rules to both datasets.</w:t>
      </w:r>
    </w:p>
    <w:p w14:paraId="4FD15DF5" w14:textId="77777777" w:rsidR="005C5345" w:rsidRDefault="005C5345">
      <w:pPr>
        <w:pStyle w:val="a4"/>
        <w:spacing w:before="118" w:line="360" w:lineRule="auto"/>
        <w:rPr>
          <w:spacing w:val="6"/>
          <w:sz w:val="24"/>
          <w:szCs w:val="24"/>
          <w:lang w:eastAsia="zh-CN"/>
        </w:rPr>
      </w:pPr>
    </w:p>
    <w:p w14:paraId="2E0E6BC1" w14:textId="77777777" w:rsidR="005C5345" w:rsidRDefault="00000000">
      <w:pPr>
        <w:pStyle w:val="a4"/>
        <w:spacing w:before="118" w:line="360" w:lineRule="auto"/>
        <w:outlineLvl w:val="2"/>
        <w:rPr>
          <w:b/>
          <w:bCs/>
          <w:spacing w:val="6"/>
          <w:sz w:val="24"/>
          <w:szCs w:val="24"/>
          <w:lang w:eastAsia="zh-CN"/>
        </w:rPr>
      </w:pPr>
      <w:bookmarkStart w:id="71" w:name="_Toc14801"/>
      <w:bookmarkStart w:id="72" w:name="_Toc19826"/>
      <w:r>
        <w:rPr>
          <w:b/>
          <w:bCs/>
          <w:spacing w:val="6"/>
          <w:sz w:val="24"/>
          <w:szCs w:val="24"/>
          <w:lang w:eastAsia="zh-CN"/>
        </w:rPr>
        <w:t>Step 3: Sensor placement and channel selection</w:t>
      </w:r>
      <w:bookmarkEnd w:id="71"/>
      <w:bookmarkEnd w:id="72"/>
    </w:p>
    <w:p w14:paraId="7A48863A" w14:textId="77777777" w:rsidR="005C5345" w:rsidRDefault="005C5345">
      <w:pPr>
        <w:pStyle w:val="a4"/>
        <w:spacing w:before="118" w:line="360" w:lineRule="auto"/>
        <w:rPr>
          <w:spacing w:val="6"/>
          <w:sz w:val="24"/>
          <w:szCs w:val="24"/>
          <w:lang w:eastAsia="zh-CN"/>
        </w:rPr>
      </w:pPr>
    </w:p>
    <w:p w14:paraId="4B526B56" w14:textId="77777777" w:rsidR="005C5345" w:rsidRDefault="00000000">
      <w:pPr>
        <w:pStyle w:val="a4"/>
        <w:spacing w:before="118" w:line="360" w:lineRule="auto"/>
        <w:rPr>
          <w:spacing w:val="6"/>
          <w:sz w:val="24"/>
          <w:szCs w:val="24"/>
          <w:lang w:eastAsia="zh-CN"/>
        </w:rPr>
      </w:pPr>
      <w:r>
        <w:rPr>
          <w:spacing w:val="6"/>
          <w:sz w:val="24"/>
          <w:szCs w:val="24"/>
          <w:lang w:eastAsia="zh-CN"/>
        </w:rPr>
        <w:t>The third methodological step was to select the body placement and sensor channels used in the experiments. This was not merely a file-handling operation; it was part of the experimental design.</w:t>
      </w:r>
    </w:p>
    <w:p w14:paraId="33EC9D48" w14:textId="77777777" w:rsidR="005C5345" w:rsidRDefault="005C5345">
      <w:pPr>
        <w:pStyle w:val="a4"/>
        <w:spacing w:before="118" w:line="360" w:lineRule="auto"/>
        <w:rPr>
          <w:spacing w:val="6"/>
          <w:sz w:val="24"/>
          <w:szCs w:val="24"/>
          <w:lang w:eastAsia="zh-CN"/>
        </w:rPr>
      </w:pPr>
    </w:p>
    <w:p w14:paraId="175AA13C"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RealWorld</w:t>
      </w:r>
      <w:proofErr w:type="spellEnd"/>
      <w:r>
        <w:rPr>
          <w:spacing w:val="6"/>
          <w:sz w:val="24"/>
          <w:szCs w:val="24"/>
          <w:lang w:eastAsia="zh-CN"/>
        </w:rPr>
        <w:t xml:space="preserve">-HAR, the pipeline selected the waist-mounted accelerometer and gyroscope. This produced six raw channels: three </w:t>
      </w:r>
      <w:r>
        <w:rPr>
          <w:spacing w:val="6"/>
          <w:sz w:val="24"/>
          <w:szCs w:val="24"/>
          <w:lang w:eastAsia="zh-CN"/>
        </w:rPr>
        <w:lastRenderedPageBreak/>
        <w:t xml:space="preserve">acceleration channels and three gyroscope channels. The waist position was selected to create a single-placement activity recognition setting and to reduce domain shift. Domain shift means that the statistical pattern of the data changes across conditions. For example, walking recorded at the wrist contains arm-swing motion, whereas walking recorded at the waist mainly reflects torso movement. If multiple placements are mixed without control, the model may partly learn placement-specific patterns rather than activity-specific patterns. Using a single waist placement therefore made the </w:t>
      </w:r>
      <w:proofErr w:type="spellStart"/>
      <w:r>
        <w:rPr>
          <w:spacing w:val="6"/>
          <w:sz w:val="24"/>
          <w:szCs w:val="24"/>
          <w:lang w:eastAsia="zh-CN"/>
        </w:rPr>
        <w:t>RealWorld</w:t>
      </w:r>
      <w:proofErr w:type="spellEnd"/>
      <w:r>
        <w:rPr>
          <w:spacing w:val="6"/>
          <w:sz w:val="24"/>
          <w:szCs w:val="24"/>
          <w:lang w:eastAsia="zh-CN"/>
        </w:rPr>
        <w:t>-HAR experiment more controlled and closer to a single-device deployment scenario.</w:t>
      </w:r>
    </w:p>
    <w:p w14:paraId="0AE8389E" w14:textId="77777777" w:rsidR="005C5345" w:rsidRDefault="005C5345">
      <w:pPr>
        <w:pStyle w:val="a4"/>
        <w:spacing w:before="118" w:line="360" w:lineRule="auto"/>
        <w:rPr>
          <w:spacing w:val="6"/>
          <w:sz w:val="24"/>
          <w:szCs w:val="24"/>
          <w:lang w:eastAsia="zh-CN"/>
        </w:rPr>
      </w:pPr>
    </w:p>
    <w:p w14:paraId="09D0B342"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LARa</w:t>
      </w:r>
      <w:proofErr w:type="spellEnd"/>
      <w:r>
        <w:rPr>
          <w:spacing w:val="6"/>
          <w:sz w:val="24"/>
          <w:szCs w:val="24"/>
          <w:lang w:eastAsia="zh-CN"/>
        </w:rPr>
        <w:t xml:space="preserve">, the pipeline used the dataset’s placement metadata to select one consistent IMU placement, configured in this project as the right wrist. The code used a placement-based channel selection rule so that only columns belonging to the selected placement were included. This is important because </w:t>
      </w:r>
      <w:proofErr w:type="spellStart"/>
      <w:r>
        <w:rPr>
          <w:spacing w:val="6"/>
          <w:sz w:val="24"/>
          <w:szCs w:val="24"/>
          <w:lang w:eastAsia="zh-CN"/>
        </w:rPr>
        <w:t>LARa</w:t>
      </w:r>
      <w:proofErr w:type="spellEnd"/>
      <w:r>
        <w:rPr>
          <w:spacing w:val="6"/>
          <w:sz w:val="24"/>
          <w:szCs w:val="24"/>
          <w:lang w:eastAsia="zh-CN"/>
        </w:rPr>
        <w:t xml:space="preserve"> contains multiple body placements. If signals from non-selected placements were accidentally included, the model could receive more information than would be available in the intended wearable setup. The selected IMU channels included the three accelerometer axes and the three gyroscope axes. The </w:t>
      </w:r>
      <w:proofErr w:type="spellStart"/>
      <w:r>
        <w:rPr>
          <w:spacing w:val="6"/>
          <w:sz w:val="24"/>
          <w:szCs w:val="24"/>
          <w:lang w:eastAsia="zh-CN"/>
        </w:rPr>
        <w:t>LARa</w:t>
      </w:r>
      <w:proofErr w:type="spellEnd"/>
      <w:r>
        <w:rPr>
          <w:spacing w:val="6"/>
          <w:sz w:val="24"/>
          <w:szCs w:val="24"/>
          <w:lang w:eastAsia="zh-CN"/>
        </w:rPr>
        <w:t xml:space="preserve"> pipeline also derived magnitude channels for acceleration and gyroscope signals, resulting in a final representation that included both axis-specific movement and overall motion strength.</w:t>
      </w:r>
    </w:p>
    <w:p w14:paraId="2679A4C0" w14:textId="77777777" w:rsidR="005C5345" w:rsidRDefault="005C5345">
      <w:pPr>
        <w:pStyle w:val="a4"/>
        <w:spacing w:before="118" w:line="360" w:lineRule="auto"/>
        <w:rPr>
          <w:spacing w:val="6"/>
          <w:sz w:val="24"/>
          <w:szCs w:val="24"/>
          <w:lang w:eastAsia="zh-CN"/>
        </w:rPr>
      </w:pPr>
    </w:p>
    <w:p w14:paraId="23B20EF3"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A magnitude channel </w:t>
      </w:r>
      <w:proofErr w:type="spellStart"/>
      <w:r>
        <w:rPr>
          <w:spacing w:val="6"/>
          <w:sz w:val="24"/>
          <w:szCs w:val="24"/>
          <w:lang w:eastAsia="zh-CN"/>
        </w:rPr>
        <w:t>summarises</w:t>
      </w:r>
      <w:proofErr w:type="spellEnd"/>
      <w:r>
        <w:rPr>
          <w:spacing w:val="6"/>
          <w:sz w:val="24"/>
          <w:szCs w:val="24"/>
          <w:lang w:eastAsia="zh-CN"/>
        </w:rPr>
        <w:t xml:space="preserve"> the overall size of a three-axis signal. For acceleration, this is conceptually the combined strength of the x, y and z acceleration components. It is useful because the direction of motion may vary depending on how the device is worn, while the total movement intensity can still be informative. For example, walking and running may both involve cyclic movement, but running usually produces a larger acceleration magnitude.</w:t>
      </w:r>
    </w:p>
    <w:p w14:paraId="00F458C6" w14:textId="77777777" w:rsidR="005C5345" w:rsidRDefault="005C5345">
      <w:pPr>
        <w:pStyle w:val="a4"/>
        <w:spacing w:before="118" w:line="360" w:lineRule="auto"/>
        <w:rPr>
          <w:spacing w:val="6"/>
          <w:sz w:val="24"/>
          <w:szCs w:val="24"/>
          <w:lang w:eastAsia="zh-CN"/>
        </w:rPr>
      </w:pPr>
    </w:p>
    <w:p w14:paraId="38FE44E6" w14:textId="77777777" w:rsidR="005C5345" w:rsidRDefault="00000000">
      <w:pPr>
        <w:pStyle w:val="a4"/>
        <w:spacing w:before="118" w:line="360" w:lineRule="auto"/>
        <w:rPr>
          <w:spacing w:val="6"/>
          <w:sz w:val="24"/>
          <w:szCs w:val="24"/>
          <w:lang w:eastAsia="zh-CN"/>
        </w:rPr>
      </w:pPr>
      <w:r>
        <w:rPr>
          <w:spacing w:val="6"/>
          <w:sz w:val="24"/>
          <w:szCs w:val="24"/>
          <w:lang w:eastAsia="zh-CN"/>
        </w:rPr>
        <w:lastRenderedPageBreak/>
        <w:t>This step was necessary for fair comparison and deployment relevance. The project aims to evaluate models under realistic wearable-sensor settings. Therefore, the input configuration must be clearly defined and should not accidentally combine multiple body positions or hidden sources of information.</w:t>
      </w:r>
    </w:p>
    <w:p w14:paraId="0DA60267" w14:textId="77777777" w:rsidR="005C5345" w:rsidRDefault="005C5345">
      <w:pPr>
        <w:pStyle w:val="a4"/>
        <w:spacing w:before="118" w:line="360" w:lineRule="auto"/>
        <w:rPr>
          <w:spacing w:val="6"/>
          <w:sz w:val="24"/>
          <w:szCs w:val="24"/>
          <w:lang w:eastAsia="zh-CN"/>
        </w:rPr>
      </w:pPr>
    </w:p>
    <w:p w14:paraId="34B6D600" w14:textId="77777777" w:rsidR="005C5345" w:rsidRDefault="00000000">
      <w:pPr>
        <w:pStyle w:val="a4"/>
        <w:spacing w:before="118" w:line="360" w:lineRule="auto"/>
        <w:outlineLvl w:val="2"/>
        <w:rPr>
          <w:b/>
          <w:bCs/>
          <w:spacing w:val="6"/>
          <w:sz w:val="24"/>
          <w:szCs w:val="24"/>
          <w:lang w:eastAsia="zh-CN"/>
        </w:rPr>
      </w:pPr>
      <w:bookmarkStart w:id="73" w:name="_Toc4820"/>
      <w:bookmarkStart w:id="74" w:name="_Toc5040"/>
      <w:r>
        <w:rPr>
          <w:b/>
          <w:bCs/>
          <w:spacing w:val="6"/>
          <w:sz w:val="24"/>
          <w:szCs w:val="24"/>
          <w:lang w:eastAsia="zh-CN"/>
        </w:rPr>
        <w:t xml:space="preserve">Step 4: Schema </w:t>
      </w:r>
      <w:proofErr w:type="spellStart"/>
      <w:r>
        <w:rPr>
          <w:b/>
          <w:bCs/>
          <w:spacing w:val="6"/>
          <w:sz w:val="24"/>
          <w:szCs w:val="24"/>
          <w:lang w:eastAsia="zh-CN"/>
        </w:rPr>
        <w:t>standardisation</w:t>
      </w:r>
      <w:proofErr w:type="spellEnd"/>
      <w:r>
        <w:rPr>
          <w:b/>
          <w:bCs/>
          <w:spacing w:val="6"/>
          <w:sz w:val="24"/>
          <w:szCs w:val="24"/>
          <w:lang w:eastAsia="zh-CN"/>
        </w:rPr>
        <w:t xml:space="preserve"> and column alignment</w:t>
      </w:r>
      <w:bookmarkEnd w:id="73"/>
      <w:bookmarkEnd w:id="74"/>
    </w:p>
    <w:p w14:paraId="653C9AC2" w14:textId="77777777" w:rsidR="005C5345" w:rsidRDefault="005C5345">
      <w:pPr>
        <w:pStyle w:val="a4"/>
        <w:spacing w:before="118" w:line="360" w:lineRule="auto"/>
        <w:rPr>
          <w:spacing w:val="6"/>
          <w:sz w:val="24"/>
          <w:szCs w:val="24"/>
          <w:lang w:eastAsia="zh-CN"/>
        </w:rPr>
      </w:pPr>
    </w:p>
    <w:p w14:paraId="6109FFBB"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The next step was to </w:t>
      </w:r>
      <w:proofErr w:type="spellStart"/>
      <w:r>
        <w:rPr>
          <w:spacing w:val="6"/>
          <w:sz w:val="24"/>
          <w:szCs w:val="24"/>
          <w:lang w:eastAsia="zh-CN"/>
        </w:rPr>
        <w:t>standardise</w:t>
      </w:r>
      <w:proofErr w:type="spellEnd"/>
      <w:r>
        <w:rPr>
          <w:spacing w:val="6"/>
          <w:sz w:val="24"/>
          <w:szCs w:val="24"/>
          <w:lang w:eastAsia="zh-CN"/>
        </w:rPr>
        <w:t xml:space="preserve"> the schema of the data. A schema refers to the structure of a dataset, including column names, units and meanings. Different datasets often use different names for the same physical quantity. For example, one dataset may call an accelerometer x-axis column </w:t>
      </w:r>
      <w:proofErr w:type="spellStart"/>
      <w:r>
        <w:rPr>
          <w:spacing w:val="6"/>
          <w:sz w:val="24"/>
          <w:szCs w:val="24"/>
          <w:lang w:eastAsia="zh-CN"/>
        </w:rPr>
        <w:t>attr_x</w:t>
      </w:r>
      <w:proofErr w:type="spellEnd"/>
      <w:r>
        <w:rPr>
          <w:spacing w:val="6"/>
          <w:sz w:val="24"/>
          <w:szCs w:val="24"/>
          <w:lang w:eastAsia="zh-CN"/>
        </w:rPr>
        <w:t xml:space="preserve">, while another may call it ax. If these names are not </w:t>
      </w:r>
      <w:proofErr w:type="spellStart"/>
      <w:r>
        <w:rPr>
          <w:spacing w:val="6"/>
          <w:sz w:val="24"/>
          <w:szCs w:val="24"/>
          <w:lang w:eastAsia="zh-CN"/>
        </w:rPr>
        <w:t>standardised</w:t>
      </w:r>
      <w:proofErr w:type="spellEnd"/>
      <w:r>
        <w:rPr>
          <w:spacing w:val="6"/>
          <w:sz w:val="24"/>
          <w:szCs w:val="24"/>
          <w:lang w:eastAsia="zh-CN"/>
        </w:rPr>
        <w:t>, later processing code becomes fragile and difficult to audit.</w:t>
      </w:r>
    </w:p>
    <w:p w14:paraId="57A4A16B" w14:textId="77777777" w:rsidR="005C5345" w:rsidRDefault="005C5345">
      <w:pPr>
        <w:pStyle w:val="a4"/>
        <w:spacing w:before="118" w:line="360" w:lineRule="auto"/>
        <w:rPr>
          <w:spacing w:val="6"/>
          <w:sz w:val="24"/>
          <w:szCs w:val="24"/>
          <w:lang w:eastAsia="zh-CN"/>
        </w:rPr>
      </w:pPr>
    </w:p>
    <w:p w14:paraId="61D162B5"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RealWorld</w:t>
      </w:r>
      <w:proofErr w:type="spellEnd"/>
      <w:r>
        <w:rPr>
          <w:spacing w:val="6"/>
          <w:sz w:val="24"/>
          <w:szCs w:val="24"/>
          <w:lang w:eastAsia="zh-CN"/>
        </w:rPr>
        <w:t xml:space="preserve">-HAR, the original accelerometer columns were mapped to standard names such as </w:t>
      </w:r>
      <w:proofErr w:type="spellStart"/>
      <w:r>
        <w:rPr>
          <w:spacing w:val="6"/>
          <w:sz w:val="24"/>
          <w:szCs w:val="24"/>
          <w:lang w:eastAsia="zh-CN"/>
        </w:rPr>
        <w:t>acc_x</w:t>
      </w:r>
      <w:proofErr w:type="spellEnd"/>
      <w:r>
        <w:rPr>
          <w:spacing w:val="6"/>
          <w:sz w:val="24"/>
          <w:szCs w:val="24"/>
          <w:lang w:eastAsia="zh-CN"/>
        </w:rPr>
        <w:t xml:space="preserve">, </w:t>
      </w:r>
      <w:proofErr w:type="spellStart"/>
      <w:r>
        <w:rPr>
          <w:spacing w:val="6"/>
          <w:sz w:val="24"/>
          <w:szCs w:val="24"/>
          <w:lang w:eastAsia="zh-CN"/>
        </w:rPr>
        <w:t>acc_y</w:t>
      </w:r>
      <w:proofErr w:type="spellEnd"/>
      <w:r>
        <w:rPr>
          <w:spacing w:val="6"/>
          <w:sz w:val="24"/>
          <w:szCs w:val="24"/>
          <w:lang w:eastAsia="zh-CN"/>
        </w:rPr>
        <w:t xml:space="preserve"> and </w:t>
      </w:r>
      <w:proofErr w:type="spellStart"/>
      <w:r>
        <w:rPr>
          <w:spacing w:val="6"/>
          <w:sz w:val="24"/>
          <w:szCs w:val="24"/>
          <w:lang w:eastAsia="zh-CN"/>
        </w:rPr>
        <w:t>acc_z</w:t>
      </w:r>
      <w:proofErr w:type="spellEnd"/>
      <w:r>
        <w:rPr>
          <w:spacing w:val="6"/>
          <w:sz w:val="24"/>
          <w:szCs w:val="24"/>
          <w:lang w:eastAsia="zh-CN"/>
        </w:rPr>
        <w:t xml:space="preserve">, and the gyroscope columns were mapped to </w:t>
      </w:r>
      <w:proofErr w:type="spellStart"/>
      <w:r>
        <w:rPr>
          <w:spacing w:val="6"/>
          <w:sz w:val="24"/>
          <w:szCs w:val="24"/>
          <w:lang w:eastAsia="zh-CN"/>
        </w:rPr>
        <w:t>gyro_x</w:t>
      </w:r>
      <w:proofErr w:type="spellEnd"/>
      <w:r>
        <w:rPr>
          <w:spacing w:val="6"/>
          <w:sz w:val="24"/>
          <w:szCs w:val="24"/>
          <w:lang w:eastAsia="zh-CN"/>
        </w:rPr>
        <w:t xml:space="preserve">, </w:t>
      </w:r>
      <w:proofErr w:type="spellStart"/>
      <w:r>
        <w:rPr>
          <w:spacing w:val="6"/>
          <w:sz w:val="24"/>
          <w:szCs w:val="24"/>
          <w:lang w:eastAsia="zh-CN"/>
        </w:rPr>
        <w:t>gyro_y</w:t>
      </w:r>
      <w:proofErr w:type="spellEnd"/>
      <w:r>
        <w:rPr>
          <w:spacing w:val="6"/>
          <w:sz w:val="24"/>
          <w:szCs w:val="24"/>
          <w:lang w:eastAsia="zh-CN"/>
        </w:rPr>
        <w:t xml:space="preserve"> and </w:t>
      </w:r>
      <w:proofErr w:type="spellStart"/>
      <w:r>
        <w:rPr>
          <w:spacing w:val="6"/>
          <w:sz w:val="24"/>
          <w:szCs w:val="24"/>
          <w:lang w:eastAsia="zh-CN"/>
        </w:rPr>
        <w:t>gyro_z</w:t>
      </w:r>
      <w:proofErr w:type="spellEnd"/>
      <w:r>
        <w:rPr>
          <w:spacing w:val="6"/>
          <w:sz w:val="24"/>
          <w:szCs w:val="24"/>
          <w:lang w:eastAsia="zh-CN"/>
        </w:rPr>
        <w:t xml:space="preserve">. The timestamp column was also </w:t>
      </w:r>
      <w:proofErr w:type="spellStart"/>
      <w:r>
        <w:rPr>
          <w:spacing w:val="6"/>
          <w:sz w:val="24"/>
          <w:szCs w:val="24"/>
          <w:lang w:eastAsia="zh-CN"/>
        </w:rPr>
        <w:t>standardised</w:t>
      </w:r>
      <w:proofErr w:type="spellEnd"/>
      <w:r>
        <w:rPr>
          <w:spacing w:val="6"/>
          <w:sz w:val="24"/>
          <w:szCs w:val="24"/>
          <w:lang w:eastAsia="zh-CN"/>
        </w:rPr>
        <w:t>. The pipeline recorded this mapping and generated a schema report describing the standard column definitions and original-to-standard mappings.</w:t>
      </w:r>
    </w:p>
    <w:p w14:paraId="38C4959E" w14:textId="77777777" w:rsidR="005C5345" w:rsidRDefault="005C5345">
      <w:pPr>
        <w:pStyle w:val="a4"/>
        <w:spacing w:before="118" w:line="360" w:lineRule="auto"/>
        <w:rPr>
          <w:spacing w:val="6"/>
          <w:sz w:val="24"/>
          <w:szCs w:val="24"/>
          <w:lang w:eastAsia="zh-CN"/>
        </w:rPr>
      </w:pPr>
    </w:p>
    <w:p w14:paraId="68AC9C66"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LARa</w:t>
      </w:r>
      <w:proofErr w:type="spellEnd"/>
      <w:r>
        <w:rPr>
          <w:spacing w:val="6"/>
          <w:sz w:val="24"/>
          <w:szCs w:val="24"/>
          <w:lang w:eastAsia="zh-CN"/>
        </w:rPr>
        <w:t xml:space="preserve">, schema </w:t>
      </w:r>
      <w:proofErr w:type="spellStart"/>
      <w:r>
        <w:rPr>
          <w:spacing w:val="6"/>
          <w:sz w:val="24"/>
          <w:szCs w:val="24"/>
          <w:lang w:eastAsia="zh-CN"/>
        </w:rPr>
        <w:t>standardisation</w:t>
      </w:r>
      <w:proofErr w:type="spellEnd"/>
      <w:r>
        <w:rPr>
          <w:spacing w:val="6"/>
          <w:sz w:val="24"/>
          <w:szCs w:val="24"/>
          <w:lang w:eastAsia="zh-CN"/>
        </w:rPr>
        <w:t xml:space="preserve"> was integrated with file indexing, placement selection and channel configuration. The code inferred sensor types, identified label files, retained subject/session/placement metadata, and selected the sensor columns corresponding to the configured placement. Metadata columns such as subject ID and session ID were not used as sensor features, but they were essential for quality checking, session-aware windowing and LOSO evaluation.</w:t>
      </w:r>
    </w:p>
    <w:p w14:paraId="40F8D244" w14:textId="77777777" w:rsidR="005C5345" w:rsidRDefault="005C5345">
      <w:pPr>
        <w:pStyle w:val="a4"/>
        <w:spacing w:before="118" w:line="360" w:lineRule="auto"/>
        <w:rPr>
          <w:spacing w:val="6"/>
          <w:sz w:val="24"/>
          <w:szCs w:val="24"/>
          <w:lang w:eastAsia="zh-CN"/>
        </w:rPr>
      </w:pPr>
    </w:p>
    <w:p w14:paraId="24A7530C" w14:textId="77777777" w:rsidR="005C5345" w:rsidRDefault="00000000">
      <w:pPr>
        <w:pStyle w:val="a4"/>
        <w:spacing w:before="118" w:line="360" w:lineRule="auto"/>
        <w:rPr>
          <w:spacing w:val="6"/>
          <w:sz w:val="24"/>
          <w:szCs w:val="24"/>
          <w:lang w:eastAsia="zh-CN"/>
        </w:rPr>
      </w:pPr>
      <w:r>
        <w:rPr>
          <w:spacing w:val="6"/>
          <w:sz w:val="24"/>
          <w:szCs w:val="24"/>
          <w:lang w:eastAsia="zh-CN"/>
        </w:rPr>
        <w:lastRenderedPageBreak/>
        <w:t>This step was necessary because the models should receive data in a consistent format. It is similar to translating different dialects into a common technical language before analysis. The physical measurements remain the same, but the representation becomes consistent across datasets.</w:t>
      </w:r>
    </w:p>
    <w:p w14:paraId="4229ACC1" w14:textId="77777777" w:rsidR="005C5345" w:rsidRDefault="005C5345">
      <w:pPr>
        <w:pStyle w:val="a4"/>
        <w:spacing w:before="118" w:line="360" w:lineRule="auto"/>
        <w:rPr>
          <w:spacing w:val="6"/>
          <w:sz w:val="24"/>
          <w:szCs w:val="24"/>
          <w:lang w:eastAsia="zh-CN"/>
        </w:rPr>
      </w:pPr>
    </w:p>
    <w:p w14:paraId="53D54732" w14:textId="77777777" w:rsidR="005C5345" w:rsidRDefault="00000000">
      <w:pPr>
        <w:pStyle w:val="a4"/>
        <w:spacing w:before="118" w:line="360" w:lineRule="auto"/>
        <w:outlineLvl w:val="2"/>
        <w:rPr>
          <w:b/>
          <w:bCs/>
          <w:spacing w:val="6"/>
          <w:sz w:val="24"/>
          <w:szCs w:val="24"/>
          <w:lang w:eastAsia="zh-CN"/>
        </w:rPr>
      </w:pPr>
      <w:bookmarkStart w:id="75" w:name="_Toc11619"/>
      <w:bookmarkStart w:id="76" w:name="_Toc7355"/>
      <w:r>
        <w:rPr>
          <w:b/>
          <w:bCs/>
          <w:spacing w:val="6"/>
          <w:sz w:val="24"/>
          <w:szCs w:val="24"/>
          <w:lang w:eastAsia="zh-CN"/>
        </w:rPr>
        <w:t>Step 5: Metadata audit and quality control</w:t>
      </w:r>
      <w:bookmarkEnd w:id="75"/>
      <w:bookmarkEnd w:id="76"/>
    </w:p>
    <w:p w14:paraId="38193643" w14:textId="77777777" w:rsidR="005C5345" w:rsidRDefault="005C5345">
      <w:pPr>
        <w:pStyle w:val="a4"/>
        <w:spacing w:before="118" w:line="360" w:lineRule="auto"/>
        <w:rPr>
          <w:spacing w:val="6"/>
          <w:sz w:val="24"/>
          <w:szCs w:val="24"/>
          <w:lang w:eastAsia="zh-CN"/>
        </w:rPr>
      </w:pPr>
    </w:p>
    <w:p w14:paraId="3A436DCD" w14:textId="77777777" w:rsidR="005C5345" w:rsidRDefault="00000000">
      <w:pPr>
        <w:pStyle w:val="a4"/>
        <w:spacing w:before="118" w:line="360" w:lineRule="auto"/>
        <w:rPr>
          <w:spacing w:val="6"/>
          <w:sz w:val="24"/>
          <w:szCs w:val="24"/>
          <w:lang w:eastAsia="zh-CN"/>
        </w:rPr>
      </w:pPr>
      <w:r>
        <w:rPr>
          <w:spacing w:val="6"/>
          <w:sz w:val="24"/>
          <w:szCs w:val="24"/>
          <w:lang w:eastAsia="zh-CN"/>
        </w:rPr>
        <w:t>Before generating model inputs, the pipeline audited the quality and completeness of the data. Quality control is the process of checking whether the data are sufficiently valid, complete and consistent for later analysis.</w:t>
      </w:r>
    </w:p>
    <w:p w14:paraId="47D8138F" w14:textId="77777777" w:rsidR="005C5345" w:rsidRDefault="005C5345">
      <w:pPr>
        <w:pStyle w:val="a4"/>
        <w:spacing w:before="118" w:line="360" w:lineRule="auto"/>
        <w:rPr>
          <w:spacing w:val="6"/>
          <w:sz w:val="24"/>
          <w:szCs w:val="24"/>
          <w:lang w:eastAsia="zh-CN"/>
        </w:rPr>
      </w:pPr>
    </w:p>
    <w:p w14:paraId="477336BB"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RealWorld</w:t>
      </w:r>
      <w:proofErr w:type="spellEnd"/>
      <w:r>
        <w:rPr>
          <w:spacing w:val="6"/>
          <w:sz w:val="24"/>
          <w:szCs w:val="24"/>
          <w:lang w:eastAsia="zh-CN"/>
        </w:rPr>
        <w:t>-HAR, quality control focused on verifying the selected waist accelerometer and gyroscope files, checking their columns and shapes, pairing accelerometer and gyroscope files by subject and activity, and detecting whether timestamps could be interpreted correctly. Files or segments that could not be reliably processed were skipped or recorded.</w:t>
      </w:r>
    </w:p>
    <w:p w14:paraId="2A077F59" w14:textId="77777777" w:rsidR="005C5345" w:rsidRDefault="005C5345">
      <w:pPr>
        <w:pStyle w:val="a4"/>
        <w:spacing w:before="118" w:line="360" w:lineRule="auto"/>
        <w:rPr>
          <w:spacing w:val="6"/>
          <w:sz w:val="24"/>
          <w:szCs w:val="24"/>
          <w:lang w:eastAsia="zh-CN"/>
        </w:rPr>
      </w:pPr>
    </w:p>
    <w:p w14:paraId="7CAD43E2"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LARa</w:t>
      </w:r>
      <w:proofErr w:type="spellEnd"/>
      <w:r>
        <w:rPr>
          <w:spacing w:val="6"/>
          <w:sz w:val="24"/>
          <w:szCs w:val="24"/>
          <w:lang w:eastAsia="zh-CN"/>
        </w:rPr>
        <w:t>, quality control was more extensive because the dataset structure is more complex. The pipeline generated subject-level and session-level metadata, checked the availability of labels, inspected sampling rates, detected time gaps, identified orphan sessions where sensor data existed without corresponding labels, and produced quality-audit reports. A time gap is a discontinuity in the sensor stream where a larger-than-expected interval occurs between adjacent samples. Small irregularities can be handled by interpolation, but large gaps may indicate missing data or recording interruption.</w:t>
      </w:r>
    </w:p>
    <w:p w14:paraId="1E122B0B" w14:textId="77777777" w:rsidR="005C5345" w:rsidRDefault="005C5345">
      <w:pPr>
        <w:pStyle w:val="a4"/>
        <w:spacing w:before="118" w:line="360" w:lineRule="auto"/>
        <w:rPr>
          <w:spacing w:val="6"/>
          <w:sz w:val="24"/>
          <w:szCs w:val="24"/>
          <w:lang w:eastAsia="zh-CN"/>
        </w:rPr>
      </w:pPr>
    </w:p>
    <w:p w14:paraId="3A09F4E0"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This step was necessary because poor-quality data can create misleading model performance. For example, if a long recording gap is silently filled </w:t>
      </w:r>
      <w:r>
        <w:rPr>
          <w:spacing w:val="6"/>
          <w:sz w:val="24"/>
          <w:szCs w:val="24"/>
          <w:lang w:eastAsia="zh-CN"/>
        </w:rPr>
        <w:lastRenderedPageBreak/>
        <w:t>as if it were normal movement, the model may learn artificial patterns. Similarly, if a session has sensor data but no valid labels, it cannot be used reliably for supervised classification.</w:t>
      </w:r>
    </w:p>
    <w:p w14:paraId="2B0411D7" w14:textId="77777777" w:rsidR="005C5345" w:rsidRDefault="005C5345">
      <w:pPr>
        <w:pStyle w:val="a4"/>
        <w:spacing w:before="118" w:line="360" w:lineRule="auto"/>
        <w:rPr>
          <w:spacing w:val="6"/>
          <w:sz w:val="24"/>
          <w:szCs w:val="24"/>
          <w:lang w:eastAsia="zh-CN"/>
        </w:rPr>
      </w:pPr>
    </w:p>
    <w:p w14:paraId="562D1E20" w14:textId="77777777" w:rsidR="005C5345" w:rsidRDefault="00000000">
      <w:pPr>
        <w:pStyle w:val="a4"/>
        <w:spacing w:before="118" w:line="360" w:lineRule="auto"/>
        <w:outlineLvl w:val="2"/>
        <w:rPr>
          <w:b/>
          <w:bCs/>
          <w:spacing w:val="6"/>
          <w:sz w:val="24"/>
          <w:szCs w:val="24"/>
          <w:lang w:eastAsia="zh-CN"/>
        </w:rPr>
      </w:pPr>
      <w:bookmarkStart w:id="77" w:name="_Toc24903"/>
      <w:bookmarkStart w:id="78" w:name="_Toc31824"/>
      <w:r>
        <w:rPr>
          <w:b/>
          <w:bCs/>
          <w:spacing w:val="6"/>
          <w:sz w:val="24"/>
          <w:szCs w:val="24"/>
          <w:lang w:eastAsia="zh-CN"/>
        </w:rPr>
        <w:t xml:space="preserve">Step 6: Timestamp </w:t>
      </w:r>
      <w:proofErr w:type="spellStart"/>
      <w:r>
        <w:rPr>
          <w:b/>
          <w:bCs/>
          <w:spacing w:val="6"/>
          <w:sz w:val="24"/>
          <w:szCs w:val="24"/>
          <w:lang w:eastAsia="zh-CN"/>
        </w:rPr>
        <w:t>normalisation</w:t>
      </w:r>
      <w:proofErr w:type="spellEnd"/>
      <w:r>
        <w:rPr>
          <w:b/>
          <w:bCs/>
          <w:spacing w:val="6"/>
          <w:sz w:val="24"/>
          <w:szCs w:val="24"/>
          <w:lang w:eastAsia="zh-CN"/>
        </w:rPr>
        <w:t>, alignment and resampling</w:t>
      </w:r>
      <w:bookmarkEnd w:id="77"/>
      <w:bookmarkEnd w:id="78"/>
    </w:p>
    <w:p w14:paraId="1BE9943C" w14:textId="77777777" w:rsidR="005C5345" w:rsidRDefault="005C5345">
      <w:pPr>
        <w:pStyle w:val="a4"/>
        <w:spacing w:before="118" w:line="360" w:lineRule="auto"/>
        <w:rPr>
          <w:spacing w:val="6"/>
          <w:sz w:val="24"/>
          <w:szCs w:val="24"/>
          <w:lang w:eastAsia="zh-CN"/>
        </w:rPr>
      </w:pPr>
    </w:p>
    <w:p w14:paraId="6AE876C5"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Wearable sensors produce time-series data, meaning that each sensor reading is associated with a timestamp. However, timestamps may be stored in different units, such as seconds, milliseconds, microseconds or nanoseconds. Sensors may also record at slightly different times. Therefore, the pipeline </w:t>
      </w:r>
      <w:proofErr w:type="spellStart"/>
      <w:r>
        <w:rPr>
          <w:spacing w:val="6"/>
          <w:sz w:val="24"/>
          <w:szCs w:val="24"/>
          <w:lang w:eastAsia="zh-CN"/>
        </w:rPr>
        <w:t>normalised</w:t>
      </w:r>
      <w:proofErr w:type="spellEnd"/>
      <w:r>
        <w:rPr>
          <w:spacing w:val="6"/>
          <w:sz w:val="24"/>
          <w:szCs w:val="24"/>
          <w:lang w:eastAsia="zh-CN"/>
        </w:rPr>
        <w:t xml:space="preserve"> timestamps, aligned sensor streams and resampled the data.</w:t>
      </w:r>
    </w:p>
    <w:p w14:paraId="73214D83" w14:textId="77777777" w:rsidR="005C5345" w:rsidRDefault="005C5345">
      <w:pPr>
        <w:pStyle w:val="a4"/>
        <w:spacing w:before="118" w:line="360" w:lineRule="auto"/>
        <w:rPr>
          <w:spacing w:val="6"/>
          <w:sz w:val="24"/>
          <w:szCs w:val="24"/>
          <w:lang w:eastAsia="zh-CN"/>
        </w:rPr>
      </w:pPr>
    </w:p>
    <w:p w14:paraId="5FA794CC"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RealWorld</w:t>
      </w:r>
      <w:proofErr w:type="spellEnd"/>
      <w:r>
        <w:rPr>
          <w:spacing w:val="6"/>
          <w:sz w:val="24"/>
          <w:szCs w:val="24"/>
          <w:lang w:eastAsia="zh-CN"/>
        </w:rPr>
        <w:t>-HAR, the code inferred the timestamp unit by examining the median interval between consecutive timestamps. It converted timestamps into a common time representation, sorted the samples, removed duplicate timestamps, paired accelerometer and gyroscope files, and aligned the two streams using nearest-time matching. It then resampled the aligned data to a target frequency of 50 Hz. A sampling rate of 50 Hz means that the signal contains 50 samples per second.</w:t>
      </w:r>
    </w:p>
    <w:p w14:paraId="3B0439D7" w14:textId="77777777" w:rsidR="005C5345" w:rsidRDefault="005C5345">
      <w:pPr>
        <w:pStyle w:val="a4"/>
        <w:spacing w:before="118" w:line="360" w:lineRule="auto"/>
        <w:rPr>
          <w:spacing w:val="6"/>
          <w:sz w:val="24"/>
          <w:szCs w:val="24"/>
          <w:lang w:eastAsia="zh-CN"/>
        </w:rPr>
      </w:pPr>
    </w:p>
    <w:p w14:paraId="2C2BBDE1"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LARa</w:t>
      </w:r>
      <w:proofErr w:type="spellEnd"/>
      <w:r>
        <w:rPr>
          <w:spacing w:val="6"/>
          <w:sz w:val="24"/>
          <w:szCs w:val="24"/>
          <w:lang w:eastAsia="zh-CN"/>
        </w:rPr>
        <w:t xml:space="preserve">, the selected placement data were also resampled to 50 Hz. The code used the quality-audited sessions, aligned the selected sensor streams, applied interpolation only within controlled short gaps, and avoided filling large missing intervals as if they were reliable data. Interpolation means estimating a value between two known observations. For example, if a sensor has a value at 0.00 seconds and another at 0.04 seconds, but the target 50 Hz timeline requires a sample at 0.02 seconds, interpolation estimates the missing middle value from its </w:t>
      </w:r>
      <w:proofErr w:type="spellStart"/>
      <w:r>
        <w:rPr>
          <w:spacing w:val="6"/>
          <w:sz w:val="24"/>
          <w:szCs w:val="24"/>
          <w:lang w:eastAsia="zh-CN"/>
        </w:rPr>
        <w:t>neighbours</w:t>
      </w:r>
      <w:proofErr w:type="spellEnd"/>
      <w:r>
        <w:rPr>
          <w:spacing w:val="6"/>
          <w:sz w:val="24"/>
          <w:szCs w:val="24"/>
          <w:lang w:eastAsia="zh-CN"/>
        </w:rPr>
        <w:t xml:space="preserve">. However, interpolation is only reasonable when the gap is short. Filling a </w:t>
      </w:r>
      <w:r>
        <w:rPr>
          <w:spacing w:val="6"/>
          <w:sz w:val="24"/>
          <w:szCs w:val="24"/>
          <w:lang w:eastAsia="zh-CN"/>
        </w:rPr>
        <w:lastRenderedPageBreak/>
        <w:t>long missing segment would be like inventing movement that was never recorded.</w:t>
      </w:r>
    </w:p>
    <w:p w14:paraId="2520333C" w14:textId="77777777" w:rsidR="005C5345" w:rsidRDefault="005C5345">
      <w:pPr>
        <w:pStyle w:val="a4"/>
        <w:spacing w:before="118" w:line="360" w:lineRule="auto"/>
        <w:rPr>
          <w:spacing w:val="6"/>
          <w:sz w:val="24"/>
          <w:szCs w:val="24"/>
          <w:lang w:eastAsia="zh-CN"/>
        </w:rPr>
      </w:pPr>
    </w:p>
    <w:p w14:paraId="5F5A5E1C"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This step was necessary because fixed-length model inputs require a consistent sampling rate. At 50 Hz, a three-second window contains </w:t>
      </w:r>
      <w:proofErr w:type="gramStart"/>
      <w:r>
        <w:rPr>
          <w:spacing w:val="6"/>
          <w:sz w:val="24"/>
          <w:szCs w:val="24"/>
          <w:lang w:eastAsia="zh-CN"/>
        </w:rPr>
        <w:t>150 time</w:t>
      </w:r>
      <w:proofErr w:type="gramEnd"/>
      <w:r>
        <w:rPr>
          <w:spacing w:val="6"/>
          <w:sz w:val="24"/>
          <w:szCs w:val="24"/>
          <w:lang w:eastAsia="zh-CN"/>
        </w:rPr>
        <w:t xml:space="preserve"> steps. If one file were sampled at 48 Hz and another at 52 Hz, the same three-second interval would contain different numbers of samples. Resampling both datasets to the same rate ensured that the downstream models received inputs with consistent temporal dimensions.</w:t>
      </w:r>
    </w:p>
    <w:p w14:paraId="28D945CB" w14:textId="77777777" w:rsidR="005C5345" w:rsidRDefault="005C5345">
      <w:pPr>
        <w:pStyle w:val="a4"/>
        <w:spacing w:before="118" w:line="360" w:lineRule="auto"/>
        <w:rPr>
          <w:spacing w:val="6"/>
          <w:sz w:val="24"/>
          <w:szCs w:val="24"/>
          <w:lang w:eastAsia="zh-CN"/>
        </w:rPr>
      </w:pPr>
    </w:p>
    <w:p w14:paraId="32574C9F" w14:textId="77777777" w:rsidR="005C5345" w:rsidRDefault="00000000">
      <w:pPr>
        <w:pStyle w:val="a4"/>
        <w:spacing w:before="118" w:line="360" w:lineRule="auto"/>
        <w:outlineLvl w:val="2"/>
        <w:rPr>
          <w:b/>
          <w:bCs/>
          <w:spacing w:val="6"/>
          <w:sz w:val="24"/>
          <w:szCs w:val="24"/>
          <w:lang w:eastAsia="zh-CN"/>
        </w:rPr>
      </w:pPr>
      <w:bookmarkStart w:id="79" w:name="_Toc7637"/>
      <w:bookmarkStart w:id="80" w:name="_Toc863"/>
      <w:r>
        <w:rPr>
          <w:b/>
          <w:bCs/>
          <w:spacing w:val="6"/>
          <w:sz w:val="24"/>
          <w:szCs w:val="24"/>
          <w:lang w:eastAsia="zh-CN"/>
        </w:rPr>
        <w:t>Step 7: Signal filtering, unit conversion and outlier control</w:t>
      </w:r>
      <w:bookmarkEnd w:id="79"/>
      <w:bookmarkEnd w:id="80"/>
    </w:p>
    <w:p w14:paraId="5A233B5D" w14:textId="77777777" w:rsidR="005C5345" w:rsidRDefault="005C5345">
      <w:pPr>
        <w:pStyle w:val="a4"/>
        <w:spacing w:before="118" w:line="360" w:lineRule="auto"/>
        <w:rPr>
          <w:spacing w:val="6"/>
          <w:sz w:val="24"/>
          <w:szCs w:val="24"/>
          <w:lang w:eastAsia="zh-CN"/>
        </w:rPr>
      </w:pPr>
    </w:p>
    <w:p w14:paraId="14A94331" w14:textId="77777777" w:rsidR="005C5345" w:rsidRDefault="00000000">
      <w:pPr>
        <w:pStyle w:val="a4"/>
        <w:spacing w:before="118" w:line="360" w:lineRule="auto"/>
        <w:rPr>
          <w:spacing w:val="6"/>
          <w:sz w:val="24"/>
          <w:szCs w:val="24"/>
          <w:lang w:eastAsia="zh-CN"/>
        </w:rPr>
      </w:pPr>
      <w:r>
        <w:rPr>
          <w:spacing w:val="6"/>
          <w:sz w:val="24"/>
          <w:szCs w:val="24"/>
          <w:lang w:eastAsia="zh-CN"/>
        </w:rPr>
        <w:t>After time alignment, the sensor signals were cleaned and transformed. Raw IMU signals can contain gravity-related drift, sensor offsets, high-frequency noise and occasional spikes. Signal processing was therefore applied to reduce these artefacts while preserving activity-related motion.</w:t>
      </w:r>
    </w:p>
    <w:p w14:paraId="3C837190" w14:textId="77777777" w:rsidR="005C5345" w:rsidRDefault="005C5345">
      <w:pPr>
        <w:pStyle w:val="a4"/>
        <w:spacing w:before="118" w:line="360" w:lineRule="auto"/>
        <w:rPr>
          <w:spacing w:val="6"/>
          <w:sz w:val="24"/>
          <w:szCs w:val="24"/>
          <w:lang w:eastAsia="zh-CN"/>
        </w:rPr>
      </w:pPr>
    </w:p>
    <w:p w14:paraId="19A87516"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RealWorld</w:t>
      </w:r>
      <w:proofErr w:type="spellEnd"/>
      <w:r>
        <w:rPr>
          <w:spacing w:val="6"/>
          <w:sz w:val="24"/>
          <w:szCs w:val="24"/>
          <w:lang w:eastAsia="zh-CN"/>
        </w:rPr>
        <w:t>-HAR, the accelerometer signals were processed with a high-pass Butterworth filter. A high-pass filter removes very slow-changing components and retains faster movement-related changes. In accelerometer data, a major slow component is gravity. Although gravity is physically real, it can obscure dynamic activity patterns such as footsteps or jumps. The gyroscope signals were detrended by subtracting the mean value within each segment. Detrending removes a constant offset from the signal. Filtering was applied within segments rather than across unrelated recordings, which avoided mixing information across discontinuities.</w:t>
      </w:r>
    </w:p>
    <w:p w14:paraId="6EA08350" w14:textId="77777777" w:rsidR="005C5345" w:rsidRDefault="005C5345">
      <w:pPr>
        <w:pStyle w:val="a4"/>
        <w:spacing w:before="118" w:line="360" w:lineRule="auto"/>
        <w:rPr>
          <w:spacing w:val="6"/>
          <w:sz w:val="24"/>
          <w:szCs w:val="24"/>
          <w:lang w:eastAsia="zh-CN"/>
        </w:rPr>
      </w:pPr>
    </w:p>
    <w:p w14:paraId="1EDA885B"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LARa</w:t>
      </w:r>
      <w:proofErr w:type="spellEnd"/>
      <w:r>
        <w:rPr>
          <w:spacing w:val="6"/>
          <w:sz w:val="24"/>
          <w:szCs w:val="24"/>
          <w:lang w:eastAsia="zh-CN"/>
        </w:rPr>
        <w:t xml:space="preserve">, the preprocessing included unit conversion, filtering and robust outlier handling. Accelerometer values were converted into </w:t>
      </w:r>
      <w:proofErr w:type="spellStart"/>
      <w:r>
        <w:rPr>
          <w:spacing w:val="6"/>
          <w:sz w:val="24"/>
          <w:szCs w:val="24"/>
          <w:lang w:eastAsia="zh-CN"/>
        </w:rPr>
        <w:t>metres</w:t>
      </w:r>
      <w:proofErr w:type="spellEnd"/>
      <w:r>
        <w:rPr>
          <w:spacing w:val="6"/>
          <w:sz w:val="24"/>
          <w:szCs w:val="24"/>
          <w:lang w:eastAsia="zh-CN"/>
        </w:rPr>
        <w:t xml:space="preserve"> per second squared, and gyroscope values were converted into radians per </w:t>
      </w:r>
      <w:r>
        <w:rPr>
          <w:spacing w:val="6"/>
          <w:sz w:val="24"/>
          <w:szCs w:val="24"/>
          <w:lang w:eastAsia="zh-CN"/>
        </w:rPr>
        <w:lastRenderedPageBreak/>
        <w:t>second where necessary. These conversions made the physical units consistent. The pipeline also applied filtering and controlled clipping. Clipping means limiting extreme values to a reasonable range. This is useful because rare sensor spikes can distort the scale of the data and influence model training disproportionately. Where fold information was used, the parameters for such transformations were estimated from the training subjects only.</w:t>
      </w:r>
    </w:p>
    <w:p w14:paraId="40ADBAF0" w14:textId="77777777" w:rsidR="005C5345" w:rsidRDefault="005C5345">
      <w:pPr>
        <w:pStyle w:val="a4"/>
        <w:spacing w:before="118" w:line="360" w:lineRule="auto"/>
        <w:rPr>
          <w:spacing w:val="6"/>
          <w:sz w:val="24"/>
          <w:szCs w:val="24"/>
          <w:lang w:eastAsia="zh-CN"/>
        </w:rPr>
      </w:pPr>
    </w:p>
    <w:p w14:paraId="63E965A6" w14:textId="77777777" w:rsidR="005C5345" w:rsidRDefault="00000000">
      <w:pPr>
        <w:pStyle w:val="a4"/>
        <w:spacing w:before="118" w:line="360" w:lineRule="auto"/>
        <w:rPr>
          <w:spacing w:val="6"/>
          <w:sz w:val="24"/>
          <w:szCs w:val="24"/>
          <w:lang w:eastAsia="zh-CN"/>
        </w:rPr>
      </w:pPr>
      <w:r>
        <w:rPr>
          <w:spacing w:val="6"/>
          <w:sz w:val="24"/>
          <w:szCs w:val="24"/>
          <w:lang w:eastAsia="zh-CN"/>
        </w:rPr>
        <w:t>This step was necessary because the objective is to model human activity patterns rather than sensor artefacts. For example, a sudden spike caused by device contact should not be treated as evidence of a specific activity. Cleaning the signal improves the stability and interpretability of the model inputs.</w:t>
      </w:r>
    </w:p>
    <w:p w14:paraId="0BED70B1" w14:textId="77777777" w:rsidR="005C5345" w:rsidRDefault="005C5345">
      <w:pPr>
        <w:pStyle w:val="a4"/>
        <w:spacing w:before="118" w:line="360" w:lineRule="auto"/>
        <w:rPr>
          <w:spacing w:val="6"/>
          <w:sz w:val="24"/>
          <w:szCs w:val="24"/>
          <w:lang w:eastAsia="zh-CN"/>
        </w:rPr>
      </w:pPr>
    </w:p>
    <w:p w14:paraId="2F08F28B" w14:textId="77777777" w:rsidR="005C5345" w:rsidRDefault="00000000">
      <w:pPr>
        <w:pStyle w:val="a4"/>
        <w:spacing w:before="118" w:line="360" w:lineRule="auto"/>
        <w:outlineLvl w:val="2"/>
        <w:rPr>
          <w:b/>
          <w:bCs/>
          <w:spacing w:val="6"/>
          <w:sz w:val="24"/>
          <w:szCs w:val="24"/>
          <w:lang w:eastAsia="zh-CN"/>
        </w:rPr>
      </w:pPr>
      <w:bookmarkStart w:id="81" w:name="_Toc3568"/>
      <w:bookmarkStart w:id="82" w:name="_Toc25532"/>
      <w:r>
        <w:rPr>
          <w:b/>
          <w:bCs/>
          <w:spacing w:val="6"/>
          <w:sz w:val="24"/>
          <w:szCs w:val="24"/>
          <w:lang w:eastAsia="zh-CN"/>
        </w:rPr>
        <w:t>Step 8: Label mapping and label cleaning</w:t>
      </w:r>
      <w:bookmarkEnd w:id="81"/>
      <w:bookmarkEnd w:id="82"/>
    </w:p>
    <w:p w14:paraId="054D99D6" w14:textId="77777777" w:rsidR="005C5345" w:rsidRDefault="005C5345">
      <w:pPr>
        <w:pStyle w:val="a4"/>
        <w:spacing w:before="118" w:line="360" w:lineRule="auto"/>
        <w:rPr>
          <w:spacing w:val="6"/>
          <w:sz w:val="24"/>
          <w:szCs w:val="24"/>
          <w:lang w:eastAsia="zh-CN"/>
        </w:rPr>
      </w:pPr>
    </w:p>
    <w:p w14:paraId="0D136A55" w14:textId="77777777" w:rsidR="005C5345" w:rsidRDefault="00000000">
      <w:pPr>
        <w:pStyle w:val="a4"/>
        <w:spacing w:before="118" w:line="360" w:lineRule="auto"/>
        <w:rPr>
          <w:spacing w:val="6"/>
          <w:sz w:val="24"/>
          <w:szCs w:val="24"/>
          <w:lang w:eastAsia="zh-CN"/>
        </w:rPr>
      </w:pPr>
      <w:r>
        <w:rPr>
          <w:spacing w:val="6"/>
          <w:sz w:val="24"/>
          <w:szCs w:val="24"/>
          <w:lang w:eastAsia="zh-CN"/>
        </w:rPr>
        <w:t>The next step was to convert dataset-specific labels into a consistent target representation. In supervised learning, labels are the target classes that the model learns to predict. If labels are inconsistent, ambiguous or noisy, the model receives unreliable supervision.</w:t>
      </w:r>
    </w:p>
    <w:p w14:paraId="3CE2EC36" w14:textId="77777777" w:rsidR="005C5345" w:rsidRDefault="005C5345">
      <w:pPr>
        <w:pStyle w:val="a4"/>
        <w:spacing w:before="118" w:line="360" w:lineRule="auto"/>
        <w:rPr>
          <w:spacing w:val="6"/>
          <w:sz w:val="24"/>
          <w:szCs w:val="24"/>
          <w:lang w:eastAsia="zh-CN"/>
        </w:rPr>
      </w:pPr>
    </w:p>
    <w:p w14:paraId="688CA955"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RealWorld</w:t>
      </w:r>
      <w:proofErr w:type="spellEnd"/>
      <w:r>
        <w:rPr>
          <w:spacing w:val="6"/>
          <w:sz w:val="24"/>
          <w:szCs w:val="24"/>
          <w:lang w:eastAsia="zh-CN"/>
        </w:rPr>
        <w:t>-HAR, the original activity names were mapped to a standard activity set, including activities such as walking, running, sitting, standing, lying, walking upstairs, walking downstairs and jumping. This mapping ensured that the class names and class IDs were consistent across the subsequent LOSO folds and window files.</w:t>
      </w:r>
    </w:p>
    <w:p w14:paraId="77491A49" w14:textId="77777777" w:rsidR="005C5345" w:rsidRDefault="005C5345">
      <w:pPr>
        <w:pStyle w:val="a4"/>
        <w:spacing w:before="118" w:line="360" w:lineRule="auto"/>
        <w:rPr>
          <w:spacing w:val="6"/>
          <w:sz w:val="24"/>
          <w:szCs w:val="24"/>
          <w:lang w:eastAsia="zh-CN"/>
        </w:rPr>
      </w:pPr>
    </w:p>
    <w:p w14:paraId="4A825EC0"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LARa</w:t>
      </w:r>
      <w:proofErr w:type="spellEnd"/>
      <w:r>
        <w:rPr>
          <w:spacing w:val="6"/>
          <w:sz w:val="24"/>
          <w:szCs w:val="24"/>
          <w:lang w:eastAsia="zh-CN"/>
        </w:rPr>
        <w:t xml:space="preserve">, label handling was more complex. The dataset includes a broader activity set and transition labels. A transition label refers to a short period between two activities, such as the movement between sitting and standing. The pipeline first </w:t>
      </w:r>
      <w:proofErr w:type="spellStart"/>
      <w:r>
        <w:rPr>
          <w:spacing w:val="6"/>
          <w:sz w:val="24"/>
          <w:szCs w:val="24"/>
          <w:lang w:eastAsia="zh-CN"/>
        </w:rPr>
        <w:t>analysed</w:t>
      </w:r>
      <w:proofErr w:type="spellEnd"/>
      <w:r>
        <w:rPr>
          <w:spacing w:val="6"/>
          <w:sz w:val="24"/>
          <w:szCs w:val="24"/>
          <w:lang w:eastAsia="zh-CN"/>
        </w:rPr>
        <w:t xml:space="preserve"> the original label distribution, </w:t>
      </w:r>
      <w:r>
        <w:rPr>
          <w:spacing w:val="6"/>
          <w:sz w:val="24"/>
          <w:szCs w:val="24"/>
          <w:lang w:eastAsia="zh-CN"/>
        </w:rPr>
        <w:lastRenderedPageBreak/>
        <w:t xml:space="preserve">removed null labels, mapped original labels into a unified label set, and checked whether any labels remained unmapped. Semantically related labels were merged where appropriate. For example, shuffling was mapped into walking because it belongs to the same broad locomotion category in the unified activity setting. Transition labels were merged into the nearest valid </w:t>
      </w:r>
      <w:proofErr w:type="spellStart"/>
      <w:r>
        <w:rPr>
          <w:spacing w:val="6"/>
          <w:sz w:val="24"/>
          <w:szCs w:val="24"/>
          <w:lang w:eastAsia="zh-CN"/>
        </w:rPr>
        <w:t>neighbouring</w:t>
      </w:r>
      <w:proofErr w:type="spellEnd"/>
      <w:r>
        <w:rPr>
          <w:spacing w:val="6"/>
          <w:sz w:val="24"/>
          <w:szCs w:val="24"/>
          <w:lang w:eastAsia="zh-CN"/>
        </w:rPr>
        <w:t xml:space="preserve"> activity using a time-aware nearest-</w:t>
      </w:r>
      <w:proofErr w:type="spellStart"/>
      <w:r>
        <w:rPr>
          <w:spacing w:val="6"/>
          <w:sz w:val="24"/>
          <w:szCs w:val="24"/>
          <w:lang w:eastAsia="zh-CN"/>
        </w:rPr>
        <w:t>neighbour</w:t>
      </w:r>
      <w:proofErr w:type="spellEnd"/>
      <w:r>
        <w:rPr>
          <w:spacing w:val="6"/>
          <w:sz w:val="24"/>
          <w:szCs w:val="24"/>
          <w:lang w:eastAsia="zh-CN"/>
        </w:rPr>
        <w:t xml:space="preserve"> strategy, rather than being treated as a separate stable activity class.</w:t>
      </w:r>
    </w:p>
    <w:p w14:paraId="0679CBE3" w14:textId="77777777" w:rsidR="005C5345" w:rsidRDefault="005C5345">
      <w:pPr>
        <w:pStyle w:val="a4"/>
        <w:spacing w:before="118" w:line="360" w:lineRule="auto"/>
        <w:rPr>
          <w:spacing w:val="6"/>
          <w:sz w:val="24"/>
          <w:szCs w:val="24"/>
          <w:lang w:eastAsia="zh-CN"/>
        </w:rPr>
      </w:pPr>
    </w:p>
    <w:p w14:paraId="098F78AB" w14:textId="77777777" w:rsidR="005C5345" w:rsidRDefault="00000000">
      <w:pPr>
        <w:pStyle w:val="a4"/>
        <w:spacing w:before="118" w:line="360" w:lineRule="auto"/>
        <w:rPr>
          <w:spacing w:val="6"/>
          <w:sz w:val="24"/>
          <w:szCs w:val="24"/>
          <w:lang w:eastAsia="zh-CN"/>
        </w:rPr>
      </w:pPr>
      <w:r>
        <w:rPr>
          <w:spacing w:val="6"/>
          <w:sz w:val="24"/>
          <w:szCs w:val="24"/>
          <w:lang w:eastAsia="zh-CN"/>
        </w:rPr>
        <w:t>This step was necessary because activity boundaries are often ambiguous in continuous sensor data. A simple example is a person moving from sitting to standing. During the middle of this movement, the body is neither fully sitting nor fully standing. If such transition samples are handled inconsistently, the model may be trained on confusing labels. Cleaning and mapping labels made the classification targets clearer and more comparable across datasets.</w:t>
      </w:r>
    </w:p>
    <w:p w14:paraId="6014EA3F" w14:textId="77777777" w:rsidR="005C5345" w:rsidRDefault="005C5345">
      <w:pPr>
        <w:pStyle w:val="a4"/>
        <w:spacing w:before="118" w:line="360" w:lineRule="auto"/>
        <w:rPr>
          <w:spacing w:val="6"/>
          <w:sz w:val="24"/>
          <w:szCs w:val="24"/>
          <w:lang w:eastAsia="zh-CN"/>
        </w:rPr>
      </w:pPr>
    </w:p>
    <w:p w14:paraId="1D6B6096" w14:textId="77777777" w:rsidR="005C5345" w:rsidRDefault="00000000">
      <w:pPr>
        <w:pStyle w:val="a4"/>
        <w:spacing w:before="118" w:line="360" w:lineRule="auto"/>
        <w:outlineLvl w:val="2"/>
        <w:rPr>
          <w:b/>
          <w:bCs/>
          <w:spacing w:val="6"/>
          <w:sz w:val="24"/>
          <w:szCs w:val="24"/>
          <w:lang w:eastAsia="zh-CN"/>
        </w:rPr>
      </w:pPr>
      <w:bookmarkStart w:id="83" w:name="_Toc27963"/>
      <w:bookmarkStart w:id="84" w:name="_Toc253"/>
      <w:r>
        <w:rPr>
          <w:b/>
          <w:bCs/>
          <w:spacing w:val="6"/>
          <w:sz w:val="24"/>
          <w:szCs w:val="24"/>
          <w:lang w:eastAsia="zh-CN"/>
        </w:rPr>
        <w:t>Step 9: Leave-One-Subject-Out splitting and leakage prevention</w:t>
      </w:r>
      <w:bookmarkEnd w:id="83"/>
      <w:bookmarkEnd w:id="84"/>
    </w:p>
    <w:p w14:paraId="3B650AF9" w14:textId="77777777" w:rsidR="005C5345" w:rsidRDefault="005C5345">
      <w:pPr>
        <w:pStyle w:val="a4"/>
        <w:spacing w:before="118" w:line="360" w:lineRule="auto"/>
        <w:rPr>
          <w:spacing w:val="6"/>
          <w:sz w:val="24"/>
          <w:szCs w:val="24"/>
          <w:lang w:eastAsia="zh-CN"/>
        </w:rPr>
      </w:pPr>
    </w:p>
    <w:p w14:paraId="2E62B9F1" w14:textId="77777777" w:rsidR="005C5345" w:rsidRDefault="00000000">
      <w:pPr>
        <w:pStyle w:val="a4"/>
        <w:spacing w:before="118" w:line="360" w:lineRule="auto"/>
        <w:rPr>
          <w:spacing w:val="6"/>
          <w:sz w:val="24"/>
          <w:szCs w:val="24"/>
          <w:lang w:eastAsia="zh-CN"/>
        </w:rPr>
      </w:pPr>
      <w:r>
        <w:rPr>
          <w:spacing w:val="6"/>
          <w:sz w:val="24"/>
          <w:szCs w:val="24"/>
          <w:lang w:eastAsia="zh-CN"/>
        </w:rPr>
        <w:t>The project used Leave-One-Subject-Out evaluation, abbreviated as LOSO. In LOSO, each fold uses one subject as the test subject and the remaining subjects as training subjects. A fold is one train-test split. If there are ten subjects, LOSO produces ten folds, and each subject is used as the test subject exactly once.</w:t>
      </w:r>
    </w:p>
    <w:p w14:paraId="1C8410F8" w14:textId="77777777" w:rsidR="005C5345" w:rsidRDefault="005C5345">
      <w:pPr>
        <w:pStyle w:val="a4"/>
        <w:spacing w:before="118" w:line="360" w:lineRule="auto"/>
        <w:rPr>
          <w:spacing w:val="6"/>
          <w:sz w:val="24"/>
          <w:szCs w:val="24"/>
          <w:lang w:eastAsia="zh-CN"/>
        </w:rPr>
      </w:pPr>
    </w:p>
    <w:p w14:paraId="118BB956"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RealWorld</w:t>
      </w:r>
      <w:proofErr w:type="spellEnd"/>
      <w:r>
        <w:rPr>
          <w:spacing w:val="6"/>
          <w:sz w:val="24"/>
          <w:szCs w:val="24"/>
          <w:lang w:eastAsia="zh-CN"/>
        </w:rPr>
        <w:t xml:space="preserve">-HAR, the code generated LOSO folds and validated that each subject appeared exactly once as the test subject. For </w:t>
      </w:r>
      <w:proofErr w:type="spellStart"/>
      <w:r>
        <w:rPr>
          <w:spacing w:val="6"/>
          <w:sz w:val="24"/>
          <w:szCs w:val="24"/>
          <w:lang w:eastAsia="zh-CN"/>
        </w:rPr>
        <w:t>LARa</w:t>
      </w:r>
      <w:proofErr w:type="spellEnd"/>
      <w:r>
        <w:rPr>
          <w:spacing w:val="6"/>
          <w:sz w:val="24"/>
          <w:szCs w:val="24"/>
          <w:lang w:eastAsia="zh-CN"/>
        </w:rPr>
        <w:t xml:space="preserve">, the code also generated fold definitions and checked that training and testing subjects did not overlap. The fold information was then used in later preprocessing stages, including </w:t>
      </w:r>
      <w:proofErr w:type="spellStart"/>
      <w:r>
        <w:rPr>
          <w:spacing w:val="6"/>
          <w:sz w:val="24"/>
          <w:szCs w:val="24"/>
          <w:lang w:eastAsia="zh-CN"/>
        </w:rPr>
        <w:t>standardisation</w:t>
      </w:r>
      <w:proofErr w:type="spellEnd"/>
      <w:r>
        <w:rPr>
          <w:spacing w:val="6"/>
          <w:sz w:val="24"/>
          <w:szCs w:val="24"/>
          <w:lang w:eastAsia="zh-CN"/>
        </w:rPr>
        <w:t xml:space="preserve"> and window export.</w:t>
      </w:r>
    </w:p>
    <w:p w14:paraId="3851D768" w14:textId="77777777" w:rsidR="005C5345" w:rsidRDefault="005C5345">
      <w:pPr>
        <w:pStyle w:val="a4"/>
        <w:spacing w:before="118" w:line="360" w:lineRule="auto"/>
        <w:rPr>
          <w:spacing w:val="6"/>
          <w:sz w:val="24"/>
          <w:szCs w:val="24"/>
          <w:lang w:eastAsia="zh-CN"/>
        </w:rPr>
      </w:pPr>
    </w:p>
    <w:p w14:paraId="36C18F57" w14:textId="77777777" w:rsidR="005C5345" w:rsidRDefault="00000000">
      <w:pPr>
        <w:pStyle w:val="a4"/>
        <w:spacing w:before="118" w:line="360" w:lineRule="auto"/>
        <w:rPr>
          <w:spacing w:val="6"/>
          <w:sz w:val="24"/>
          <w:szCs w:val="24"/>
          <w:lang w:eastAsia="zh-CN"/>
        </w:rPr>
      </w:pPr>
      <w:r>
        <w:rPr>
          <w:spacing w:val="6"/>
          <w:sz w:val="24"/>
          <w:szCs w:val="24"/>
          <w:lang w:eastAsia="zh-CN"/>
        </w:rPr>
        <w:lastRenderedPageBreak/>
        <w:t xml:space="preserve">This step was essential for preventing data leakage. Data leakage occurs when information from the test set is accidentally used during training or preprocessing. In wearable human activity recognition, random window-level splitting can be misleading because windows from the same person may appear in both the training and test sets. A model may then learn the movement style of that person rather than </w:t>
      </w:r>
      <w:proofErr w:type="spellStart"/>
      <w:r>
        <w:rPr>
          <w:spacing w:val="6"/>
          <w:sz w:val="24"/>
          <w:szCs w:val="24"/>
          <w:lang w:eastAsia="zh-CN"/>
        </w:rPr>
        <w:t>generalisable</w:t>
      </w:r>
      <w:proofErr w:type="spellEnd"/>
      <w:r>
        <w:rPr>
          <w:spacing w:val="6"/>
          <w:sz w:val="24"/>
          <w:szCs w:val="24"/>
          <w:lang w:eastAsia="zh-CN"/>
        </w:rPr>
        <w:t xml:space="preserve"> activity patterns. For example, if one subject has a distinctive walking rhythm, random splitting may allow the model to see this rhythm during training and then </w:t>
      </w:r>
      <w:proofErr w:type="spellStart"/>
      <w:r>
        <w:rPr>
          <w:spacing w:val="6"/>
          <w:sz w:val="24"/>
          <w:szCs w:val="24"/>
          <w:lang w:eastAsia="zh-CN"/>
        </w:rPr>
        <w:t>recognise</w:t>
      </w:r>
      <w:proofErr w:type="spellEnd"/>
      <w:r>
        <w:rPr>
          <w:spacing w:val="6"/>
          <w:sz w:val="24"/>
          <w:szCs w:val="24"/>
          <w:lang w:eastAsia="zh-CN"/>
        </w:rPr>
        <w:t xml:space="preserve"> it again during testing. LOSO is stricter because it evaluates whether the model </w:t>
      </w:r>
      <w:proofErr w:type="spellStart"/>
      <w:r>
        <w:rPr>
          <w:spacing w:val="6"/>
          <w:sz w:val="24"/>
          <w:szCs w:val="24"/>
          <w:lang w:eastAsia="zh-CN"/>
        </w:rPr>
        <w:t>generalises</w:t>
      </w:r>
      <w:proofErr w:type="spellEnd"/>
      <w:r>
        <w:rPr>
          <w:spacing w:val="6"/>
          <w:sz w:val="24"/>
          <w:szCs w:val="24"/>
          <w:lang w:eastAsia="zh-CN"/>
        </w:rPr>
        <w:t xml:space="preserve"> to unseen users.</w:t>
      </w:r>
    </w:p>
    <w:p w14:paraId="3AA4DF49" w14:textId="77777777" w:rsidR="005C5345" w:rsidRDefault="005C5345">
      <w:pPr>
        <w:pStyle w:val="a4"/>
        <w:spacing w:before="118" w:line="360" w:lineRule="auto"/>
        <w:rPr>
          <w:spacing w:val="6"/>
          <w:sz w:val="24"/>
          <w:szCs w:val="24"/>
          <w:lang w:eastAsia="zh-CN"/>
        </w:rPr>
      </w:pPr>
    </w:p>
    <w:p w14:paraId="6216D5D3"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Leakage prevention was also applied beyond the split itself. </w:t>
      </w:r>
      <w:proofErr w:type="spellStart"/>
      <w:r>
        <w:rPr>
          <w:spacing w:val="6"/>
          <w:sz w:val="24"/>
          <w:szCs w:val="24"/>
          <w:lang w:eastAsia="zh-CN"/>
        </w:rPr>
        <w:t>Standardisation</w:t>
      </w:r>
      <w:proofErr w:type="spellEnd"/>
      <w:r>
        <w:rPr>
          <w:spacing w:val="6"/>
          <w:sz w:val="24"/>
          <w:szCs w:val="24"/>
          <w:lang w:eastAsia="zh-CN"/>
        </w:rPr>
        <w:t xml:space="preserve"> statistics, clipping thresholds and other fold-dependent parameters were computed from training subjects only and then applied to the test subject. This is important because even simple preprocessing statistics, such as the mean and standard deviation of a sensor channel, can contain information about the test subject if computed on the full dataset before splitting.</w:t>
      </w:r>
    </w:p>
    <w:p w14:paraId="2115E57B" w14:textId="77777777" w:rsidR="005C5345" w:rsidRDefault="005C5345">
      <w:pPr>
        <w:pStyle w:val="a4"/>
        <w:spacing w:before="118" w:line="360" w:lineRule="auto"/>
        <w:rPr>
          <w:spacing w:val="6"/>
          <w:sz w:val="24"/>
          <w:szCs w:val="24"/>
          <w:lang w:eastAsia="zh-CN"/>
        </w:rPr>
      </w:pPr>
    </w:p>
    <w:p w14:paraId="601173C0" w14:textId="77777777" w:rsidR="005C5345" w:rsidRDefault="00000000">
      <w:pPr>
        <w:pStyle w:val="a4"/>
        <w:spacing w:before="118" w:line="360" w:lineRule="auto"/>
        <w:outlineLvl w:val="2"/>
        <w:rPr>
          <w:b/>
          <w:bCs/>
          <w:spacing w:val="6"/>
          <w:sz w:val="24"/>
          <w:szCs w:val="24"/>
          <w:lang w:eastAsia="zh-CN"/>
        </w:rPr>
      </w:pPr>
      <w:bookmarkStart w:id="85" w:name="_Toc28526"/>
      <w:bookmarkStart w:id="86" w:name="_Toc32678"/>
      <w:r>
        <w:rPr>
          <w:b/>
          <w:bCs/>
          <w:spacing w:val="6"/>
          <w:sz w:val="24"/>
          <w:szCs w:val="24"/>
          <w:lang w:eastAsia="zh-CN"/>
        </w:rPr>
        <w:t>Step 10: Sliding-window segmentation and window-level label assignment</w:t>
      </w:r>
      <w:bookmarkEnd w:id="85"/>
      <w:bookmarkEnd w:id="86"/>
    </w:p>
    <w:p w14:paraId="18928550" w14:textId="77777777" w:rsidR="005C5345" w:rsidRDefault="005C5345">
      <w:pPr>
        <w:pStyle w:val="a4"/>
        <w:spacing w:before="118" w:line="360" w:lineRule="auto"/>
        <w:rPr>
          <w:spacing w:val="6"/>
          <w:sz w:val="24"/>
          <w:szCs w:val="24"/>
          <w:lang w:eastAsia="zh-CN"/>
        </w:rPr>
      </w:pPr>
    </w:p>
    <w:p w14:paraId="48110B81"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Continuous sensor recordings were divided into fixed-length sliding windows. A sliding window is a short time interval that moves across the signal and becomes one model input. In this project, the sampling rate was 50 Hz and the window length was three seconds, so each window contained </w:t>
      </w:r>
      <w:proofErr w:type="gramStart"/>
      <w:r>
        <w:rPr>
          <w:spacing w:val="6"/>
          <w:sz w:val="24"/>
          <w:szCs w:val="24"/>
          <w:lang w:eastAsia="zh-CN"/>
        </w:rPr>
        <w:t>150 time</w:t>
      </w:r>
      <w:proofErr w:type="gramEnd"/>
      <w:r>
        <w:rPr>
          <w:spacing w:val="6"/>
          <w:sz w:val="24"/>
          <w:szCs w:val="24"/>
          <w:lang w:eastAsia="zh-CN"/>
        </w:rPr>
        <w:t xml:space="preserve"> steps. The overlap was set to 50%, meaning that the next window began halfway through the previous one. Therefore, the stride was 1.5 seconds, or 75 samples.</w:t>
      </w:r>
    </w:p>
    <w:p w14:paraId="50F32B9B" w14:textId="77777777" w:rsidR="005C5345" w:rsidRDefault="005C5345">
      <w:pPr>
        <w:pStyle w:val="a4"/>
        <w:spacing w:before="118" w:line="360" w:lineRule="auto"/>
        <w:rPr>
          <w:spacing w:val="6"/>
          <w:sz w:val="24"/>
          <w:szCs w:val="24"/>
          <w:lang w:eastAsia="zh-CN"/>
        </w:rPr>
      </w:pPr>
    </w:p>
    <w:p w14:paraId="1BDCA7B0" w14:textId="77777777" w:rsidR="005C5345" w:rsidRDefault="00000000">
      <w:pPr>
        <w:pStyle w:val="a4"/>
        <w:spacing w:before="118" w:line="360" w:lineRule="auto"/>
        <w:rPr>
          <w:spacing w:val="6"/>
          <w:sz w:val="24"/>
          <w:szCs w:val="24"/>
          <w:lang w:eastAsia="zh-CN"/>
        </w:rPr>
      </w:pPr>
      <w:r>
        <w:rPr>
          <w:spacing w:val="6"/>
          <w:sz w:val="24"/>
          <w:szCs w:val="24"/>
          <w:lang w:eastAsia="zh-CN"/>
        </w:rPr>
        <w:lastRenderedPageBreak/>
        <w:t xml:space="preserve">This design was used for both datasets. A three-second window provides enough temporal context for </w:t>
      </w:r>
      <w:proofErr w:type="spellStart"/>
      <w:r>
        <w:rPr>
          <w:spacing w:val="6"/>
          <w:sz w:val="24"/>
          <w:szCs w:val="24"/>
          <w:lang w:eastAsia="zh-CN"/>
        </w:rPr>
        <w:t>recognising</w:t>
      </w:r>
      <w:proofErr w:type="spellEnd"/>
      <w:r>
        <w:rPr>
          <w:spacing w:val="6"/>
          <w:sz w:val="24"/>
          <w:szCs w:val="24"/>
          <w:lang w:eastAsia="zh-CN"/>
        </w:rPr>
        <w:t xml:space="preserve"> repeated activities such as walking or running, while remaining short enough for practical wearable recognition. A single sensor sample is rarely sufficient to identify an activity, but a three-second pattern can reveal rhythm, intensity and movement structure. The 50% overlap increased the number of training examples and provided smoother coverage of activity sequences.</w:t>
      </w:r>
    </w:p>
    <w:p w14:paraId="7B19BE43" w14:textId="77777777" w:rsidR="005C5345" w:rsidRDefault="005C5345">
      <w:pPr>
        <w:pStyle w:val="a4"/>
        <w:spacing w:before="118" w:line="360" w:lineRule="auto"/>
        <w:rPr>
          <w:spacing w:val="6"/>
          <w:sz w:val="24"/>
          <w:szCs w:val="24"/>
          <w:lang w:eastAsia="zh-CN"/>
        </w:rPr>
      </w:pPr>
    </w:p>
    <w:p w14:paraId="25A4FA71"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RealWorld</w:t>
      </w:r>
      <w:proofErr w:type="spellEnd"/>
      <w:r>
        <w:rPr>
          <w:spacing w:val="6"/>
          <w:sz w:val="24"/>
          <w:szCs w:val="24"/>
          <w:lang w:eastAsia="zh-CN"/>
        </w:rPr>
        <w:t>-HAR, windows were generated from the processed waist-sensor files without crossing segment boundaries. Each window was assigned a label using a dominant-label rule. The dominant label is the most frequent activity label within a window. A window was retained only when the dominant label occupied at least 80% of the window. This removed highly ambiguous windows that contained too much transition between activities.</w:t>
      </w:r>
    </w:p>
    <w:p w14:paraId="45287C52" w14:textId="77777777" w:rsidR="005C5345" w:rsidRDefault="005C5345">
      <w:pPr>
        <w:pStyle w:val="a4"/>
        <w:spacing w:before="118" w:line="360" w:lineRule="auto"/>
        <w:rPr>
          <w:spacing w:val="6"/>
          <w:sz w:val="24"/>
          <w:szCs w:val="24"/>
          <w:lang w:eastAsia="zh-CN"/>
        </w:rPr>
      </w:pPr>
    </w:p>
    <w:p w14:paraId="3D362344"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LARa</w:t>
      </w:r>
      <w:proofErr w:type="spellEnd"/>
      <w:r>
        <w:rPr>
          <w:spacing w:val="6"/>
          <w:sz w:val="24"/>
          <w:szCs w:val="24"/>
          <w:lang w:eastAsia="zh-CN"/>
        </w:rPr>
        <w:t xml:space="preserve">, the same windowing principle was applied after grouping data by subject, session and placement. Grouping by session was important because a window should not cross from one recording session into another. The pipeline also checked time continuity, removed windows containing invalid values, exported feature tensors and label vectors, and saved window metadata for auditing. The </w:t>
      </w:r>
      <w:proofErr w:type="spellStart"/>
      <w:r>
        <w:rPr>
          <w:spacing w:val="6"/>
          <w:sz w:val="24"/>
          <w:szCs w:val="24"/>
          <w:lang w:eastAsia="zh-CN"/>
        </w:rPr>
        <w:t>LARa</w:t>
      </w:r>
      <w:proofErr w:type="spellEnd"/>
      <w:r>
        <w:rPr>
          <w:spacing w:val="6"/>
          <w:sz w:val="24"/>
          <w:szCs w:val="24"/>
          <w:lang w:eastAsia="zh-CN"/>
        </w:rPr>
        <w:t xml:space="preserve"> feature representation included the selected accelerometer and gyroscope axes, together with derived magnitude channels.</w:t>
      </w:r>
    </w:p>
    <w:p w14:paraId="60F3BA7F" w14:textId="77777777" w:rsidR="005C5345" w:rsidRDefault="005C5345">
      <w:pPr>
        <w:pStyle w:val="a4"/>
        <w:spacing w:before="118" w:line="360" w:lineRule="auto"/>
        <w:rPr>
          <w:spacing w:val="6"/>
          <w:sz w:val="24"/>
          <w:szCs w:val="24"/>
          <w:lang w:eastAsia="zh-CN"/>
        </w:rPr>
      </w:pPr>
    </w:p>
    <w:p w14:paraId="01468F54" w14:textId="77777777" w:rsidR="005C5345" w:rsidRDefault="00000000">
      <w:pPr>
        <w:pStyle w:val="a4"/>
        <w:spacing w:before="118" w:line="360" w:lineRule="auto"/>
        <w:rPr>
          <w:spacing w:val="6"/>
          <w:sz w:val="24"/>
          <w:szCs w:val="24"/>
          <w:lang w:eastAsia="zh-CN"/>
        </w:rPr>
      </w:pPr>
      <w:r>
        <w:rPr>
          <w:spacing w:val="6"/>
          <w:sz w:val="24"/>
          <w:szCs w:val="24"/>
          <w:lang w:eastAsia="zh-CN"/>
        </w:rPr>
        <w:t>This step was necessary because most time-series classification models expect fixed-size inputs. Sliding-window segmentation transforms long recordings of unequal duration into a set of comparable examples. The dominant-label threshold further improves label reliability by avoiding windows where the activity is not clear.</w:t>
      </w:r>
    </w:p>
    <w:p w14:paraId="0AF5404B" w14:textId="77777777" w:rsidR="005C5345" w:rsidRDefault="005C5345">
      <w:pPr>
        <w:pStyle w:val="a4"/>
        <w:spacing w:before="118" w:line="360" w:lineRule="auto"/>
        <w:rPr>
          <w:spacing w:val="6"/>
          <w:sz w:val="24"/>
          <w:szCs w:val="24"/>
          <w:lang w:eastAsia="zh-CN"/>
        </w:rPr>
      </w:pPr>
    </w:p>
    <w:p w14:paraId="7DB02841" w14:textId="77777777" w:rsidR="005C5345" w:rsidRDefault="00000000">
      <w:pPr>
        <w:pStyle w:val="a4"/>
        <w:spacing w:before="118" w:line="360" w:lineRule="auto"/>
        <w:outlineLvl w:val="3"/>
        <w:rPr>
          <w:b/>
          <w:bCs/>
          <w:spacing w:val="6"/>
          <w:sz w:val="24"/>
          <w:szCs w:val="24"/>
          <w:lang w:eastAsia="zh-CN"/>
        </w:rPr>
      </w:pPr>
      <w:r>
        <w:rPr>
          <w:b/>
          <w:bCs/>
          <w:spacing w:val="6"/>
          <w:sz w:val="24"/>
          <w:szCs w:val="24"/>
          <w:lang w:eastAsia="zh-CN"/>
        </w:rPr>
        <w:lastRenderedPageBreak/>
        <w:t xml:space="preserve">Step 11: Fold-aware z-score </w:t>
      </w:r>
      <w:proofErr w:type="spellStart"/>
      <w:r>
        <w:rPr>
          <w:b/>
          <w:bCs/>
          <w:spacing w:val="6"/>
          <w:sz w:val="24"/>
          <w:szCs w:val="24"/>
          <w:lang w:eastAsia="zh-CN"/>
        </w:rPr>
        <w:t>standardisation</w:t>
      </w:r>
      <w:proofErr w:type="spellEnd"/>
      <w:r>
        <w:rPr>
          <w:b/>
          <w:bCs/>
          <w:spacing w:val="6"/>
          <w:sz w:val="24"/>
          <w:szCs w:val="24"/>
          <w:lang w:eastAsia="zh-CN"/>
        </w:rPr>
        <w:t xml:space="preserve"> and final export</w:t>
      </w:r>
    </w:p>
    <w:p w14:paraId="6A0534FE" w14:textId="77777777" w:rsidR="005C5345" w:rsidRDefault="005C5345">
      <w:pPr>
        <w:pStyle w:val="a4"/>
        <w:spacing w:before="118" w:line="360" w:lineRule="auto"/>
        <w:rPr>
          <w:spacing w:val="6"/>
          <w:sz w:val="24"/>
          <w:szCs w:val="24"/>
          <w:lang w:eastAsia="zh-CN"/>
        </w:rPr>
      </w:pPr>
    </w:p>
    <w:p w14:paraId="64CEE1BE"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The final preprocessing step was z-score </w:t>
      </w:r>
      <w:proofErr w:type="spellStart"/>
      <w:r>
        <w:rPr>
          <w:spacing w:val="6"/>
          <w:sz w:val="24"/>
          <w:szCs w:val="24"/>
          <w:lang w:eastAsia="zh-CN"/>
        </w:rPr>
        <w:t>standardisation</w:t>
      </w:r>
      <w:proofErr w:type="spellEnd"/>
      <w:r>
        <w:rPr>
          <w:spacing w:val="6"/>
          <w:sz w:val="24"/>
          <w:szCs w:val="24"/>
          <w:lang w:eastAsia="zh-CN"/>
        </w:rPr>
        <w:t xml:space="preserve">. Z-score </w:t>
      </w:r>
      <w:proofErr w:type="spellStart"/>
      <w:r>
        <w:rPr>
          <w:spacing w:val="6"/>
          <w:sz w:val="24"/>
          <w:szCs w:val="24"/>
          <w:lang w:eastAsia="zh-CN"/>
        </w:rPr>
        <w:t>standardisation</w:t>
      </w:r>
      <w:proofErr w:type="spellEnd"/>
      <w:r>
        <w:rPr>
          <w:spacing w:val="6"/>
          <w:sz w:val="24"/>
          <w:szCs w:val="24"/>
          <w:lang w:eastAsia="zh-CN"/>
        </w:rPr>
        <w:t xml:space="preserve"> transforms a value by subtracting the mean and dividing by the standard deviation. The mean is the average value of a channel, and the standard deviation measures how much that channel typically varies. After </w:t>
      </w:r>
      <w:proofErr w:type="spellStart"/>
      <w:r>
        <w:rPr>
          <w:spacing w:val="6"/>
          <w:sz w:val="24"/>
          <w:szCs w:val="24"/>
          <w:lang w:eastAsia="zh-CN"/>
        </w:rPr>
        <w:t>standardisation</w:t>
      </w:r>
      <w:proofErr w:type="spellEnd"/>
      <w:r>
        <w:rPr>
          <w:spacing w:val="6"/>
          <w:sz w:val="24"/>
          <w:szCs w:val="24"/>
          <w:lang w:eastAsia="zh-CN"/>
        </w:rPr>
        <w:t>, the training data for each channel should have approximately zero mean and unit variance.</w:t>
      </w:r>
    </w:p>
    <w:p w14:paraId="6FB71E52" w14:textId="77777777" w:rsidR="005C5345" w:rsidRDefault="005C5345">
      <w:pPr>
        <w:pStyle w:val="a4"/>
        <w:spacing w:before="118" w:line="360" w:lineRule="auto"/>
        <w:rPr>
          <w:spacing w:val="6"/>
          <w:sz w:val="24"/>
          <w:szCs w:val="24"/>
          <w:lang w:eastAsia="zh-CN"/>
        </w:rPr>
      </w:pPr>
    </w:p>
    <w:p w14:paraId="5F1329FF"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RealWorld</w:t>
      </w:r>
      <w:proofErr w:type="spellEnd"/>
      <w:r>
        <w:rPr>
          <w:spacing w:val="6"/>
          <w:sz w:val="24"/>
          <w:szCs w:val="24"/>
          <w:lang w:eastAsia="zh-CN"/>
        </w:rPr>
        <w:t xml:space="preserve">-HAR, </w:t>
      </w:r>
      <w:proofErr w:type="spellStart"/>
      <w:r>
        <w:rPr>
          <w:spacing w:val="6"/>
          <w:sz w:val="24"/>
          <w:szCs w:val="24"/>
          <w:lang w:eastAsia="zh-CN"/>
        </w:rPr>
        <w:t>standardisation</w:t>
      </w:r>
      <w:proofErr w:type="spellEnd"/>
      <w:r>
        <w:rPr>
          <w:spacing w:val="6"/>
          <w:sz w:val="24"/>
          <w:szCs w:val="24"/>
          <w:lang w:eastAsia="zh-CN"/>
        </w:rPr>
        <w:t xml:space="preserve"> was performed separately for each LOSO fold. For a given fold, the code collected the training windows, calculated the mean and standard deviation of each channel from the training windows only, and then applied those parameters to both training and test windows. The </w:t>
      </w:r>
      <w:proofErr w:type="spellStart"/>
      <w:r>
        <w:rPr>
          <w:spacing w:val="6"/>
          <w:sz w:val="24"/>
          <w:szCs w:val="24"/>
          <w:lang w:eastAsia="zh-CN"/>
        </w:rPr>
        <w:t>standardised</w:t>
      </w:r>
      <w:proofErr w:type="spellEnd"/>
      <w:r>
        <w:rPr>
          <w:spacing w:val="6"/>
          <w:sz w:val="24"/>
          <w:szCs w:val="24"/>
          <w:lang w:eastAsia="zh-CN"/>
        </w:rPr>
        <w:t xml:space="preserve"> windows and scaler parameters were saved for later modelling.</w:t>
      </w:r>
    </w:p>
    <w:p w14:paraId="7D3EFF5D" w14:textId="77777777" w:rsidR="005C5345" w:rsidRDefault="005C5345">
      <w:pPr>
        <w:pStyle w:val="a4"/>
        <w:spacing w:before="118" w:line="360" w:lineRule="auto"/>
        <w:rPr>
          <w:spacing w:val="6"/>
          <w:sz w:val="24"/>
          <w:szCs w:val="24"/>
          <w:lang w:eastAsia="zh-CN"/>
        </w:rPr>
      </w:pPr>
    </w:p>
    <w:p w14:paraId="74D789EB"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For </w:t>
      </w:r>
      <w:proofErr w:type="spellStart"/>
      <w:r>
        <w:rPr>
          <w:spacing w:val="6"/>
          <w:sz w:val="24"/>
          <w:szCs w:val="24"/>
          <w:lang w:eastAsia="zh-CN"/>
        </w:rPr>
        <w:t>LARa</w:t>
      </w:r>
      <w:proofErr w:type="spellEnd"/>
      <w:r>
        <w:rPr>
          <w:spacing w:val="6"/>
          <w:sz w:val="24"/>
          <w:szCs w:val="24"/>
          <w:lang w:eastAsia="zh-CN"/>
        </w:rPr>
        <w:t xml:space="preserve">, the same fold-aware principle was applied. When a fold ID was available, the scaler parameters were calculated from the training subjects only. The test subject was transformed using these training statistics rather than being </w:t>
      </w:r>
      <w:proofErr w:type="spellStart"/>
      <w:r>
        <w:rPr>
          <w:spacing w:val="6"/>
          <w:sz w:val="24"/>
          <w:szCs w:val="24"/>
          <w:lang w:eastAsia="zh-CN"/>
        </w:rPr>
        <w:t>normalised</w:t>
      </w:r>
      <w:proofErr w:type="spellEnd"/>
      <w:r>
        <w:rPr>
          <w:spacing w:val="6"/>
          <w:sz w:val="24"/>
          <w:szCs w:val="24"/>
          <w:lang w:eastAsia="zh-CN"/>
        </w:rPr>
        <w:t xml:space="preserve"> independently. A small epsilon value was used to avoid division by zero when a channel had extremely small variance. </w:t>
      </w:r>
      <w:proofErr w:type="spellStart"/>
      <w:r>
        <w:rPr>
          <w:spacing w:val="6"/>
          <w:sz w:val="24"/>
          <w:szCs w:val="24"/>
          <w:lang w:eastAsia="zh-CN"/>
        </w:rPr>
        <w:t>NaN</w:t>
      </w:r>
      <w:proofErr w:type="spellEnd"/>
      <w:r>
        <w:rPr>
          <w:spacing w:val="6"/>
          <w:sz w:val="24"/>
          <w:szCs w:val="24"/>
          <w:lang w:eastAsia="zh-CN"/>
        </w:rPr>
        <w:t xml:space="preserve"> values were preserved rather than silently converted into arbitrary numbers, and the scaler parameters were saved for auditability.</w:t>
      </w:r>
    </w:p>
    <w:p w14:paraId="0BD2F562" w14:textId="77777777" w:rsidR="005C5345" w:rsidRDefault="005C5345">
      <w:pPr>
        <w:pStyle w:val="a4"/>
        <w:spacing w:before="118" w:line="360" w:lineRule="auto"/>
        <w:rPr>
          <w:spacing w:val="6"/>
          <w:sz w:val="24"/>
          <w:szCs w:val="24"/>
          <w:lang w:eastAsia="zh-CN"/>
        </w:rPr>
      </w:pPr>
    </w:p>
    <w:p w14:paraId="371C7191"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This step was necessary because different sensor channels have different numerical scales. Acceleration and angular velocity measure different physical quantities and therefore occupy different value ranges. Without </w:t>
      </w:r>
      <w:proofErr w:type="spellStart"/>
      <w:r>
        <w:rPr>
          <w:spacing w:val="6"/>
          <w:sz w:val="24"/>
          <w:szCs w:val="24"/>
          <w:lang w:eastAsia="zh-CN"/>
        </w:rPr>
        <w:t>standardisation</w:t>
      </w:r>
      <w:proofErr w:type="spellEnd"/>
      <w:r>
        <w:rPr>
          <w:spacing w:val="6"/>
          <w:sz w:val="24"/>
          <w:szCs w:val="24"/>
          <w:lang w:eastAsia="zh-CN"/>
        </w:rPr>
        <w:t xml:space="preserve">, channels with larger numeric ranges may dominate the learning process. However, </w:t>
      </w:r>
      <w:proofErr w:type="spellStart"/>
      <w:r>
        <w:rPr>
          <w:spacing w:val="6"/>
          <w:sz w:val="24"/>
          <w:szCs w:val="24"/>
          <w:lang w:eastAsia="zh-CN"/>
        </w:rPr>
        <w:t>standardisation</w:t>
      </w:r>
      <w:proofErr w:type="spellEnd"/>
      <w:r>
        <w:rPr>
          <w:spacing w:val="6"/>
          <w:sz w:val="24"/>
          <w:szCs w:val="24"/>
          <w:lang w:eastAsia="zh-CN"/>
        </w:rPr>
        <w:t xml:space="preserve"> must be performed after the train-test split and within each fold. If the mean and standard deviation were calculated using the full dataset, information from the test subject </w:t>
      </w:r>
      <w:r>
        <w:rPr>
          <w:spacing w:val="6"/>
          <w:sz w:val="24"/>
          <w:szCs w:val="24"/>
          <w:lang w:eastAsia="zh-CN"/>
        </w:rPr>
        <w:lastRenderedPageBreak/>
        <w:t>would leak into training. The fold-aware design therefore maintained the validity of the LOSO evaluation.</w:t>
      </w:r>
    </w:p>
    <w:p w14:paraId="593D8DA8" w14:textId="77777777" w:rsidR="005C5345" w:rsidRDefault="005C5345">
      <w:pPr>
        <w:pStyle w:val="a4"/>
        <w:spacing w:before="118" w:line="360" w:lineRule="auto"/>
        <w:rPr>
          <w:spacing w:val="6"/>
          <w:sz w:val="24"/>
          <w:szCs w:val="24"/>
          <w:lang w:eastAsia="zh-CN"/>
        </w:rPr>
      </w:pPr>
    </w:p>
    <w:p w14:paraId="297058E6" w14:textId="77777777" w:rsidR="005C5345" w:rsidRDefault="00000000">
      <w:pPr>
        <w:pStyle w:val="a4"/>
        <w:spacing w:before="118" w:line="360" w:lineRule="auto"/>
        <w:rPr>
          <w:spacing w:val="6"/>
          <w:sz w:val="24"/>
          <w:szCs w:val="24"/>
          <w:lang w:eastAsia="zh-CN"/>
        </w:rPr>
      </w:pPr>
      <w:r>
        <w:rPr>
          <w:spacing w:val="6"/>
          <w:sz w:val="24"/>
          <w:szCs w:val="24"/>
          <w:lang w:eastAsia="zh-CN"/>
        </w:rPr>
        <w:t>Summary of preprocessing outputs</w:t>
      </w:r>
    </w:p>
    <w:p w14:paraId="560F347D" w14:textId="77777777" w:rsidR="005C5345" w:rsidRDefault="005C5345">
      <w:pPr>
        <w:pStyle w:val="a4"/>
        <w:spacing w:before="118" w:line="360" w:lineRule="auto"/>
        <w:rPr>
          <w:spacing w:val="6"/>
          <w:sz w:val="24"/>
          <w:szCs w:val="24"/>
          <w:lang w:eastAsia="zh-CN"/>
        </w:rPr>
      </w:pPr>
    </w:p>
    <w:p w14:paraId="205D7D73"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After preprocessing, both datasets were transformed into structured, quality-controlled, fixed-length time-series inputs suitable for model training and evaluation. </w:t>
      </w:r>
      <w:proofErr w:type="spellStart"/>
      <w:r>
        <w:rPr>
          <w:spacing w:val="6"/>
          <w:sz w:val="24"/>
          <w:szCs w:val="24"/>
          <w:lang w:eastAsia="zh-CN"/>
        </w:rPr>
        <w:t>RealWorld</w:t>
      </w:r>
      <w:proofErr w:type="spellEnd"/>
      <w:r>
        <w:rPr>
          <w:spacing w:val="6"/>
          <w:sz w:val="24"/>
          <w:szCs w:val="24"/>
          <w:lang w:eastAsia="zh-CN"/>
        </w:rPr>
        <w:t xml:space="preserve">-HAR was represented as a waist-mounted six-channel IMU dataset using accelerometer and gyroscope signals. </w:t>
      </w:r>
      <w:proofErr w:type="spellStart"/>
      <w:r>
        <w:rPr>
          <w:spacing w:val="6"/>
          <w:sz w:val="24"/>
          <w:szCs w:val="24"/>
          <w:lang w:eastAsia="zh-CN"/>
        </w:rPr>
        <w:t>LARa</w:t>
      </w:r>
      <w:proofErr w:type="spellEnd"/>
      <w:r>
        <w:rPr>
          <w:spacing w:val="6"/>
          <w:sz w:val="24"/>
          <w:szCs w:val="24"/>
          <w:lang w:eastAsia="zh-CN"/>
        </w:rPr>
        <w:t xml:space="preserve"> was represented using a selected single-placement </w:t>
      </w:r>
      <w:proofErr w:type="spellStart"/>
      <w:r>
        <w:rPr>
          <w:spacing w:val="6"/>
          <w:sz w:val="24"/>
          <w:szCs w:val="24"/>
          <w:lang w:eastAsia="zh-CN"/>
        </w:rPr>
        <w:t>MbientLab</w:t>
      </w:r>
      <w:proofErr w:type="spellEnd"/>
      <w:r>
        <w:rPr>
          <w:spacing w:val="6"/>
          <w:sz w:val="24"/>
          <w:szCs w:val="24"/>
          <w:lang w:eastAsia="zh-CN"/>
        </w:rPr>
        <w:t xml:space="preserve"> IMU configuration, configured in this project as right wrist data, with accelerometer, gyroscope and derived magnitude channels. Both datasets were resampled to 50 Hz, segmented into three-second windows with 50% overlap, labelled using a dominant-label strategy, and evaluated using LOSO splits.</w:t>
      </w:r>
    </w:p>
    <w:p w14:paraId="3DA256AE" w14:textId="77777777" w:rsidR="005C5345" w:rsidRDefault="005C5345">
      <w:pPr>
        <w:pStyle w:val="a4"/>
        <w:spacing w:before="118" w:line="360" w:lineRule="auto"/>
        <w:rPr>
          <w:spacing w:val="6"/>
          <w:sz w:val="24"/>
          <w:szCs w:val="24"/>
          <w:lang w:eastAsia="zh-CN"/>
        </w:rPr>
      </w:pPr>
    </w:p>
    <w:p w14:paraId="17E42A01" w14:textId="77777777" w:rsidR="005C5345" w:rsidRDefault="00000000">
      <w:pPr>
        <w:pStyle w:val="a4"/>
        <w:spacing w:before="118" w:line="360" w:lineRule="auto"/>
        <w:rPr>
          <w:spacing w:val="6"/>
          <w:sz w:val="24"/>
          <w:szCs w:val="24"/>
          <w:lang w:eastAsia="zh-CN"/>
        </w:rPr>
      </w:pPr>
      <w:r>
        <w:rPr>
          <w:spacing w:val="6"/>
          <w:sz w:val="24"/>
          <w:szCs w:val="24"/>
          <w:lang w:eastAsia="zh-CN"/>
        </w:rPr>
        <w:t xml:space="preserve">The preprocessing pipeline served three main purposes. First, it improved data quality by handling inconsistent timestamps, noisy sensor signals, ambiguous labels, missing values and outliers. Second, it improved comparability by converting two differently </w:t>
      </w:r>
      <w:proofErr w:type="spellStart"/>
      <w:r>
        <w:rPr>
          <w:spacing w:val="6"/>
          <w:sz w:val="24"/>
          <w:szCs w:val="24"/>
          <w:lang w:eastAsia="zh-CN"/>
        </w:rPr>
        <w:t>organised</w:t>
      </w:r>
      <w:proofErr w:type="spellEnd"/>
      <w:r>
        <w:rPr>
          <w:spacing w:val="6"/>
          <w:sz w:val="24"/>
          <w:szCs w:val="24"/>
          <w:lang w:eastAsia="zh-CN"/>
        </w:rPr>
        <w:t xml:space="preserve"> datasets into a consistent time-series classification format. Third, it protected the validity of the evaluation by preventing subject leakage and ensuring that all fold-dependent preprocessing statistics were estimated only from the training subjects.</w:t>
      </w:r>
    </w:p>
    <w:p w14:paraId="272C2535" w14:textId="77777777" w:rsidR="005C5345" w:rsidRDefault="005C5345">
      <w:pPr>
        <w:pStyle w:val="a4"/>
        <w:spacing w:before="118" w:line="360" w:lineRule="auto"/>
        <w:rPr>
          <w:spacing w:val="6"/>
          <w:sz w:val="24"/>
          <w:szCs w:val="24"/>
          <w:lang w:eastAsia="zh-CN"/>
        </w:rPr>
      </w:pPr>
    </w:p>
    <w:p w14:paraId="639C289C" w14:textId="77777777" w:rsidR="005C5345" w:rsidRDefault="00000000">
      <w:pPr>
        <w:pStyle w:val="a4"/>
        <w:spacing w:before="118" w:line="360" w:lineRule="auto"/>
        <w:rPr>
          <w:rFonts w:eastAsiaTheme="minorEastAsia"/>
          <w:spacing w:val="6"/>
          <w:sz w:val="24"/>
          <w:szCs w:val="24"/>
          <w:lang w:eastAsia="zh-CN"/>
        </w:rPr>
      </w:pPr>
      <w:r>
        <w:rPr>
          <w:spacing w:val="6"/>
          <w:sz w:val="24"/>
          <w:szCs w:val="24"/>
          <w:lang w:eastAsia="zh-CN"/>
        </w:rPr>
        <w:t xml:space="preserve">This design is important for wearable human activity recognition because the goal is not simply to classify windows from known recordings, but to evaluate whether models can </w:t>
      </w:r>
      <w:proofErr w:type="spellStart"/>
      <w:r>
        <w:rPr>
          <w:spacing w:val="6"/>
          <w:sz w:val="24"/>
          <w:szCs w:val="24"/>
          <w:lang w:eastAsia="zh-CN"/>
        </w:rPr>
        <w:t>generalise</w:t>
      </w:r>
      <w:proofErr w:type="spellEnd"/>
      <w:r>
        <w:rPr>
          <w:spacing w:val="6"/>
          <w:sz w:val="24"/>
          <w:szCs w:val="24"/>
          <w:lang w:eastAsia="zh-CN"/>
        </w:rPr>
        <w:t xml:space="preserve"> to unseen users. The preprocessing pipeline therefore supports the central aim of this dissertation: to compare lightweight and context-aware activity-recognition </w:t>
      </w:r>
      <w:r>
        <w:rPr>
          <w:spacing w:val="6"/>
          <w:sz w:val="24"/>
          <w:szCs w:val="24"/>
          <w:lang w:eastAsia="zh-CN"/>
        </w:rPr>
        <w:lastRenderedPageBreak/>
        <w:t>models under a controlled, reproducible and deployment-relevant experimental setting.</w:t>
      </w:r>
    </w:p>
    <w:p w14:paraId="78CED803" w14:textId="77777777" w:rsidR="005C5345" w:rsidRDefault="005C5345">
      <w:pPr>
        <w:pStyle w:val="a4"/>
        <w:spacing w:before="118" w:line="360" w:lineRule="auto"/>
        <w:rPr>
          <w:rFonts w:eastAsiaTheme="minorEastAsia"/>
          <w:spacing w:val="6"/>
          <w:sz w:val="24"/>
          <w:szCs w:val="24"/>
          <w:lang w:eastAsia="zh-CN"/>
        </w:rPr>
      </w:pPr>
    </w:p>
    <w:p w14:paraId="3241E825" w14:textId="77777777" w:rsidR="005C5345" w:rsidRDefault="005C5345">
      <w:pPr>
        <w:pStyle w:val="a4"/>
        <w:spacing w:before="118" w:line="360" w:lineRule="auto"/>
        <w:rPr>
          <w:rFonts w:eastAsiaTheme="minorEastAsia"/>
          <w:spacing w:val="6"/>
          <w:sz w:val="24"/>
          <w:szCs w:val="24"/>
          <w:lang w:eastAsia="zh-CN"/>
        </w:rPr>
      </w:pPr>
    </w:p>
    <w:p w14:paraId="2573B36D" w14:textId="77777777" w:rsidR="005C5345" w:rsidRDefault="00000000">
      <w:pPr>
        <w:pStyle w:val="a4"/>
        <w:spacing w:before="118" w:line="360" w:lineRule="auto"/>
        <w:jc w:val="both"/>
        <w:rPr>
          <w:spacing w:val="6"/>
          <w:sz w:val="24"/>
          <w:szCs w:val="24"/>
          <w:lang w:eastAsia="zh-CN"/>
        </w:rPr>
      </w:pPr>
      <w:r>
        <w:rPr>
          <w:noProof/>
          <w:spacing w:val="6"/>
          <w:sz w:val="24"/>
          <w:szCs w:val="24"/>
          <w:lang w:eastAsia="zh-CN"/>
        </w:rPr>
        <w:drawing>
          <wp:inline distT="0" distB="0" distL="114300" distR="114300" wp14:anchorId="39498565" wp14:editId="548F407E">
            <wp:extent cx="5270500" cy="2621915"/>
            <wp:effectExtent l="0" t="0" r="0" b="6985"/>
            <wp:docPr id="23" name="图片 23" descr="fig1_class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fig1_class_distribution"/>
                    <pic:cNvPicPr>
                      <a:picLocks noChangeAspect="1"/>
                    </pic:cNvPicPr>
                  </pic:nvPicPr>
                  <pic:blipFill>
                    <a:blip r:embed="rId11"/>
                    <a:stretch>
                      <a:fillRect/>
                    </a:stretch>
                  </pic:blipFill>
                  <pic:spPr>
                    <a:xfrm>
                      <a:off x="0" y="0"/>
                      <a:ext cx="5270500" cy="2621915"/>
                    </a:xfrm>
                    <a:prstGeom prst="rect">
                      <a:avLst/>
                    </a:prstGeom>
                  </pic:spPr>
                </pic:pic>
              </a:graphicData>
            </a:graphic>
          </wp:inline>
        </w:drawing>
      </w:r>
    </w:p>
    <w:p w14:paraId="62B72A39" w14:textId="77777777" w:rsidR="005C5345" w:rsidRDefault="00000000">
      <w:pPr>
        <w:pStyle w:val="a4"/>
        <w:spacing w:before="118" w:line="360" w:lineRule="auto"/>
        <w:jc w:val="center"/>
        <w:rPr>
          <w:spacing w:val="6"/>
          <w:sz w:val="24"/>
          <w:szCs w:val="24"/>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1</w:t>
      </w:r>
      <w:r>
        <w:rPr>
          <w:rFonts w:ascii="Calibri" w:eastAsia="Calibri" w:hAnsi="Calibri" w:cs="Calibri"/>
          <w:i/>
          <w:iCs/>
          <w:color w:val="44546A"/>
        </w:rPr>
        <w:t xml:space="preserve"> </w:t>
      </w:r>
      <w:r>
        <w:rPr>
          <w:rFonts w:ascii="Calibri" w:eastAsia="宋体" w:hAnsi="Calibri" w:cs="Calibri" w:hint="eastAsia"/>
          <w:i/>
          <w:iCs/>
          <w:color w:val="44546A"/>
          <w:lang w:eastAsia="zh-CN"/>
        </w:rPr>
        <w:t xml:space="preserve"> Distribution</w:t>
      </w:r>
      <w:proofErr w:type="gramEnd"/>
      <w:r>
        <w:rPr>
          <w:rFonts w:ascii="Calibri" w:eastAsia="宋体" w:hAnsi="Calibri" w:cs="Calibri" w:hint="eastAsia"/>
          <w:i/>
          <w:iCs/>
          <w:color w:val="44546A"/>
          <w:lang w:eastAsia="zh-CN"/>
        </w:rPr>
        <w:t xml:space="preserve"> of Activity Classes in </w:t>
      </w:r>
      <w:proofErr w:type="spellStart"/>
      <w:r>
        <w:rPr>
          <w:rFonts w:ascii="Calibri" w:eastAsia="宋体" w:hAnsi="Calibri" w:cs="Calibri" w:hint="eastAsia"/>
          <w:i/>
          <w:iCs/>
          <w:color w:val="44546A"/>
          <w:lang w:eastAsia="zh-CN"/>
        </w:rPr>
        <w:t>RealWorld</w:t>
      </w:r>
      <w:proofErr w:type="spellEnd"/>
      <w:r>
        <w:rPr>
          <w:rFonts w:ascii="Calibri" w:eastAsia="宋体" w:hAnsi="Calibri" w:cs="Calibri" w:hint="eastAsia"/>
          <w:i/>
          <w:iCs/>
          <w:color w:val="44546A"/>
          <w:lang w:eastAsia="zh-CN"/>
        </w:rPr>
        <w:t xml:space="preserve"> </w:t>
      </w:r>
      <w:proofErr w:type="spellStart"/>
      <w:r>
        <w:rPr>
          <w:rFonts w:ascii="Calibri" w:eastAsia="宋体" w:hAnsi="Calibri" w:cs="Calibri" w:hint="eastAsia"/>
          <w:i/>
          <w:iCs/>
          <w:color w:val="44546A"/>
          <w:lang w:eastAsia="zh-CN"/>
        </w:rPr>
        <w:t>Dateset</w:t>
      </w:r>
      <w:proofErr w:type="spellEnd"/>
    </w:p>
    <w:p w14:paraId="27DBAD71" w14:textId="77777777" w:rsidR="005C5345" w:rsidRDefault="00000000">
      <w:pPr>
        <w:pStyle w:val="a4"/>
        <w:spacing w:before="118" w:line="360" w:lineRule="auto"/>
        <w:jc w:val="both"/>
        <w:rPr>
          <w:spacing w:val="6"/>
          <w:sz w:val="24"/>
          <w:szCs w:val="24"/>
          <w:lang w:eastAsia="zh-CN"/>
        </w:rPr>
      </w:pPr>
      <w:r>
        <w:rPr>
          <w:rFonts w:hint="eastAsia"/>
          <w:spacing w:val="6"/>
          <w:sz w:val="24"/>
          <w:szCs w:val="24"/>
          <w:lang w:eastAsia="zh-CN"/>
        </w:rPr>
        <w:t xml:space="preserve">Figure 1 shows the distribution of activity classes in the preprocessed </w:t>
      </w:r>
      <w:proofErr w:type="spellStart"/>
      <w:r>
        <w:rPr>
          <w:rFonts w:hint="eastAsia"/>
          <w:spacing w:val="6"/>
          <w:sz w:val="24"/>
          <w:szCs w:val="24"/>
          <w:lang w:eastAsia="zh-CN"/>
        </w:rPr>
        <w:t>RealWorld</w:t>
      </w:r>
      <w:proofErr w:type="spellEnd"/>
      <w:r>
        <w:rPr>
          <w:rFonts w:hint="eastAsia"/>
          <w:spacing w:val="6"/>
          <w:sz w:val="24"/>
          <w:szCs w:val="24"/>
          <w:lang w:eastAsia="zh-CN"/>
        </w:rPr>
        <w:t xml:space="preserve">-HAR dataset using the waist-mounted sensor data. The number of windows differs across activities, indicating a clear class imbalance. Common activities such as running, walking, standing, lying, and sitting contain more than 5,000 windows each, whereas stairs down </w:t>
      </w:r>
      <w:proofErr w:type="gramStart"/>
      <w:r>
        <w:rPr>
          <w:rFonts w:hint="eastAsia"/>
          <w:spacing w:val="6"/>
          <w:sz w:val="24"/>
          <w:szCs w:val="24"/>
          <w:lang w:eastAsia="zh-CN"/>
        </w:rPr>
        <w:t>contains</w:t>
      </w:r>
      <w:proofErr w:type="gramEnd"/>
      <w:r>
        <w:rPr>
          <w:rFonts w:hint="eastAsia"/>
          <w:spacing w:val="6"/>
          <w:sz w:val="24"/>
          <w:szCs w:val="24"/>
          <w:lang w:eastAsia="zh-CN"/>
        </w:rPr>
        <w:t xml:space="preserve"> 3,425 windows and jumping contains only 842 windows. This imbalance is important because models may learn more stable patterns for frequent classes but perform less reliably on under-represented activities. Therefore, macro-F1 was used as a key evaluation metric, as it gives equal importance to each class regardless of its sample size.</w:t>
      </w:r>
    </w:p>
    <w:p w14:paraId="31998EA2" w14:textId="77777777" w:rsidR="005C5345" w:rsidRDefault="005C5345">
      <w:pPr>
        <w:pStyle w:val="a4"/>
        <w:spacing w:before="118" w:line="360" w:lineRule="auto"/>
        <w:jc w:val="both"/>
        <w:rPr>
          <w:spacing w:val="6"/>
          <w:sz w:val="24"/>
          <w:szCs w:val="24"/>
          <w:lang w:eastAsia="zh-CN"/>
        </w:rPr>
      </w:pPr>
    </w:p>
    <w:p w14:paraId="6B01BABC" w14:textId="77777777" w:rsidR="005C5345" w:rsidRDefault="005C5345">
      <w:pPr>
        <w:pStyle w:val="a4"/>
        <w:spacing w:before="118" w:line="360" w:lineRule="auto"/>
        <w:jc w:val="both"/>
        <w:rPr>
          <w:spacing w:val="6"/>
          <w:sz w:val="24"/>
          <w:szCs w:val="24"/>
          <w:lang w:eastAsia="zh-CN"/>
        </w:rPr>
      </w:pPr>
    </w:p>
    <w:p w14:paraId="3C65AEFD" w14:textId="77777777" w:rsidR="005C5345" w:rsidRDefault="00000000">
      <w:pPr>
        <w:pStyle w:val="a4"/>
        <w:spacing w:before="118" w:line="360" w:lineRule="auto"/>
        <w:jc w:val="both"/>
        <w:rPr>
          <w:spacing w:val="6"/>
          <w:sz w:val="24"/>
          <w:szCs w:val="24"/>
          <w:lang w:eastAsia="zh-CN"/>
        </w:rPr>
      </w:pPr>
      <w:r>
        <w:rPr>
          <w:noProof/>
          <w:spacing w:val="6"/>
          <w:sz w:val="24"/>
          <w:szCs w:val="24"/>
          <w:lang w:eastAsia="zh-CN"/>
        </w:rPr>
        <w:lastRenderedPageBreak/>
        <w:drawing>
          <wp:inline distT="0" distB="0" distL="114300" distR="114300" wp14:anchorId="16AA0295" wp14:editId="1331DBAF">
            <wp:extent cx="5267960" cy="3716655"/>
            <wp:effectExtent l="0" t="0" r="2540" b="4445"/>
            <wp:docPr id="42" name="图片 42" descr="fig2_subject_activity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fig2_subject_activity_heatmap"/>
                    <pic:cNvPicPr>
                      <a:picLocks noChangeAspect="1"/>
                    </pic:cNvPicPr>
                  </pic:nvPicPr>
                  <pic:blipFill>
                    <a:blip r:embed="rId12"/>
                    <a:stretch>
                      <a:fillRect/>
                    </a:stretch>
                  </pic:blipFill>
                  <pic:spPr>
                    <a:xfrm>
                      <a:off x="0" y="0"/>
                      <a:ext cx="5267960" cy="3716655"/>
                    </a:xfrm>
                    <a:prstGeom prst="rect">
                      <a:avLst/>
                    </a:prstGeom>
                  </pic:spPr>
                </pic:pic>
              </a:graphicData>
            </a:graphic>
          </wp:inline>
        </w:drawing>
      </w:r>
    </w:p>
    <w:p w14:paraId="23F700F2" w14:textId="77777777" w:rsidR="005C5345" w:rsidRDefault="00000000">
      <w:pPr>
        <w:pStyle w:val="a4"/>
        <w:spacing w:before="118" w:line="360" w:lineRule="auto"/>
        <w:jc w:val="center"/>
        <w:rPr>
          <w:rFonts w:ascii="Calibri" w:eastAsia="宋体" w:hAnsi="Calibri" w:cs="Calibri"/>
          <w:i/>
          <w:iCs/>
          <w:color w:val="44546A"/>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2</w:t>
      </w:r>
      <w:r>
        <w:rPr>
          <w:rFonts w:ascii="Calibri" w:eastAsia="Calibri" w:hAnsi="Calibri" w:cs="Calibri"/>
          <w:i/>
          <w:iCs/>
          <w:color w:val="44546A"/>
        </w:rPr>
        <w:t xml:space="preserve"> </w:t>
      </w:r>
      <w:r>
        <w:rPr>
          <w:rFonts w:ascii="Calibri" w:eastAsia="宋体" w:hAnsi="Calibri" w:cs="Calibri" w:hint="eastAsia"/>
          <w:i/>
          <w:iCs/>
          <w:color w:val="44546A"/>
          <w:lang w:eastAsia="zh-CN"/>
        </w:rPr>
        <w:t xml:space="preserve"> Subject</w:t>
      </w:r>
      <w:proofErr w:type="gramEnd"/>
      <w:r>
        <w:rPr>
          <w:rFonts w:ascii="Calibri" w:eastAsia="宋体" w:hAnsi="Calibri" w:cs="Calibri" w:hint="eastAsia"/>
          <w:i/>
          <w:iCs/>
          <w:color w:val="44546A"/>
          <w:lang w:eastAsia="zh-CN"/>
        </w:rPr>
        <w:t xml:space="preserve"> </w:t>
      </w:r>
      <w:r>
        <w:rPr>
          <w:rFonts w:ascii="Calibri" w:eastAsia="宋体" w:hAnsi="Calibri" w:cs="Calibri" w:hint="eastAsia"/>
          <w:i/>
          <w:iCs/>
          <w:color w:val="44546A"/>
          <w:lang w:eastAsia="zh-CN"/>
        </w:rPr>
        <w:t>×</w:t>
      </w:r>
      <w:r>
        <w:rPr>
          <w:rFonts w:ascii="Calibri" w:eastAsia="宋体" w:hAnsi="Calibri" w:cs="Calibri" w:hint="eastAsia"/>
          <w:i/>
          <w:iCs/>
          <w:color w:val="44546A"/>
          <w:lang w:eastAsia="zh-CN"/>
        </w:rPr>
        <w:t xml:space="preserve"> Activity Distribution Heatmap in </w:t>
      </w:r>
      <w:proofErr w:type="spellStart"/>
      <w:r>
        <w:rPr>
          <w:rFonts w:ascii="Calibri" w:eastAsia="宋体" w:hAnsi="Calibri" w:cs="Calibri" w:hint="eastAsia"/>
          <w:i/>
          <w:iCs/>
          <w:color w:val="44546A"/>
          <w:lang w:eastAsia="zh-CN"/>
        </w:rPr>
        <w:t>RealWorld</w:t>
      </w:r>
      <w:proofErr w:type="spellEnd"/>
      <w:r>
        <w:rPr>
          <w:rFonts w:ascii="Calibri" w:eastAsia="宋体" w:hAnsi="Calibri" w:cs="Calibri" w:hint="eastAsia"/>
          <w:i/>
          <w:iCs/>
          <w:color w:val="44546A"/>
          <w:lang w:eastAsia="zh-CN"/>
        </w:rPr>
        <w:t xml:space="preserve"> </w:t>
      </w:r>
      <w:proofErr w:type="spellStart"/>
      <w:r>
        <w:rPr>
          <w:rFonts w:ascii="Calibri" w:eastAsia="宋体" w:hAnsi="Calibri" w:cs="Calibri" w:hint="eastAsia"/>
          <w:i/>
          <w:iCs/>
          <w:color w:val="44546A"/>
          <w:lang w:eastAsia="zh-CN"/>
        </w:rPr>
        <w:t>Dateset</w:t>
      </w:r>
      <w:proofErr w:type="spellEnd"/>
    </w:p>
    <w:p w14:paraId="55EC0001" w14:textId="77777777" w:rsidR="005C5345" w:rsidRDefault="00000000">
      <w:pPr>
        <w:pStyle w:val="a4"/>
        <w:spacing w:before="118" w:line="360" w:lineRule="auto"/>
        <w:jc w:val="both"/>
        <w:rPr>
          <w:spacing w:val="6"/>
          <w:sz w:val="24"/>
          <w:szCs w:val="24"/>
          <w:lang w:eastAsia="zh-CN"/>
        </w:rPr>
      </w:pPr>
      <w:r>
        <w:rPr>
          <w:rFonts w:hint="eastAsia"/>
          <w:spacing w:val="6"/>
          <w:sz w:val="24"/>
          <w:szCs w:val="24"/>
          <w:lang w:eastAsia="zh-CN"/>
        </w:rPr>
        <w:t xml:space="preserve">Figure 2 shows the subject–activity window distribution of the preprocessed </w:t>
      </w:r>
      <w:proofErr w:type="spellStart"/>
      <w:r>
        <w:rPr>
          <w:rFonts w:hint="eastAsia"/>
          <w:spacing w:val="6"/>
          <w:sz w:val="24"/>
          <w:szCs w:val="24"/>
          <w:lang w:eastAsia="zh-CN"/>
        </w:rPr>
        <w:t>RealWorld</w:t>
      </w:r>
      <w:proofErr w:type="spellEnd"/>
      <w:r>
        <w:rPr>
          <w:rFonts w:hint="eastAsia"/>
          <w:spacing w:val="6"/>
          <w:sz w:val="24"/>
          <w:szCs w:val="24"/>
          <w:lang w:eastAsia="zh-CN"/>
        </w:rPr>
        <w:t xml:space="preserve">-HAR dataset using the waist-mounted sensor data. The heatmap indicates that common activities such as walking, running, sitting, standing, and lying generally have relatively stable window counts across subjects. However, the distribution is not fully balanced. Jumping has consistently fewer windows for all subjects, and some subjects have missing samples for specific activities, such as sitting, lying, stairs up, or stairs down. This indicates both class imbalance and inter-subject variability in the dataset, which supports the use of the LOSO evaluation protocol to assess model </w:t>
      </w:r>
      <w:proofErr w:type="spellStart"/>
      <w:r>
        <w:rPr>
          <w:rFonts w:hint="eastAsia"/>
          <w:spacing w:val="6"/>
          <w:sz w:val="24"/>
          <w:szCs w:val="24"/>
          <w:lang w:eastAsia="zh-CN"/>
        </w:rPr>
        <w:t>generalisation</w:t>
      </w:r>
      <w:proofErr w:type="spellEnd"/>
      <w:r>
        <w:rPr>
          <w:rFonts w:hint="eastAsia"/>
          <w:spacing w:val="6"/>
          <w:sz w:val="24"/>
          <w:szCs w:val="24"/>
          <w:lang w:eastAsia="zh-CN"/>
        </w:rPr>
        <w:t xml:space="preserve"> to unseen subjects.</w:t>
      </w:r>
    </w:p>
    <w:p w14:paraId="59C91A20" w14:textId="77777777" w:rsidR="005C5345" w:rsidRDefault="005C5345">
      <w:pPr>
        <w:pStyle w:val="a4"/>
        <w:spacing w:before="118" w:line="360" w:lineRule="auto"/>
        <w:jc w:val="both"/>
        <w:rPr>
          <w:spacing w:val="6"/>
          <w:sz w:val="24"/>
          <w:szCs w:val="24"/>
          <w:lang w:eastAsia="zh-CN"/>
        </w:rPr>
      </w:pPr>
    </w:p>
    <w:p w14:paraId="12FC2FD2" w14:textId="77777777" w:rsidR="005C5345" w:rsidRDefault="005C5345">
      <w:pPr>
        <w:pStyle w:val="a4"/>
        <w:spacing w:before="118" w:line="360" w:lineRule="auto"/>
        <w:jc w:val="both"/>
        <w:rPr>
          <w:spacing w:val="6"/>
          <w:sz w:val="24"/>
          <w:szCs w:val="24"/>
          <w:lang w:eastAsia="zh-CN"/>
        </w:rPr>
      </w:pPr>
    </w:p>
    <w:p w14:paraId="6FC337DE" w14:textId="77777777" w:rsidR="005C5345" w:rsidRDefault="005C5345">
      <w:pPr>
        <w:pStyle w:val="a4"/>
        <w:spacing w:before="118" w:line="360" w:lineRule="auto"/>
        <w:jc w:val="both"/>
        <w:rPr>
          <w:spacing w:val="6"/>
          <w:sz w:val="24"/>
          <w:szCs w:val="24"/>
          <w:lang w:eastAsia="zh-CN"/>
        </w:rPr>
      </w:pPr>
    </w:p>
    <w:p w14:paraId="2F4342C6" w14:textId="77777777" w:rsidR="005C5345" w:rsidRDefault="005C5345">
      <w:pPr>
        <w:pStyle w:val="a4"/>
        <w:spacing w:before="118" w:line="360" w:lineRule="auto"/>
        <w:jc w:val="both"/>
        <w:rPr>
          <w:spacing w:val="6"/>
          <w:sz w:val="24"/>
          <w:szCs w:val="24"/>
          <w:lang w:eastAsia="zh-CN"/>
        </w:rPr>
      </w:pPr>
    </w:p>
    <w:p w14:paraId="42657AF9" w14:textId="77777777" w:rsidR="005C5345" w:rsidRDefault="005C5345">
      <w:pPr>
        <w:pStyle w:val="a4"/>
        <w:spacing w:before="118" w:line="360" w:lineRule="auto"/>
        <w:jc w:val="both"/>
        <w:rPr>
          <w:spacing w:val="6"/>
          <w:sz w:val="24"/>
          <w:szCs w:val="24"/>
          <w:lang w:eastAsia="zh-CN"/>
        </w:rPr>
      </w:pPr>
    </w:p>
    <w:p w14:paraId="4A2B8284" w14:textId="77777777" w:rsidR="005C5345" w:rsidRDefault="005C5345">
      <w:pPr>
        <w:pStyle w:val="a4"/>
        <w:spacing w:before="118" w:line="360" w:lineRule="auto"/>
        <w:jc w:val="both"/>
        <w:rPr>
          <w:spacing w:val="6"/>
          <w:sz w:val="24"/>
          <w:szCs w:val="24"/>
          <w:lang w:eastAsia="zh-CN"/>
        </w:rPr>
      </w:pPr>
    </w:p>
    <w:p w14:paraId="023AD68D" w14:textId="77777777" w:rsidR="005C5345" w:rsidRDefault="00000000">
      <w:pPr>
        <w:pStyle w:val="a4"/>
        <w:spacing w:before="118" w:line="360" w:lineRule="auto"/>
        <w:jc w:val="both"/>
        <w:rPr>
          <w:spacing w:val="6"/>
          <w:sz w:val="24"/>
          <w:szCs w:val="24"/>
          <w:lang w:eastAsia="zh-CN"/>
        </w:rPr>
      </w:pPr>
      <w:r>
        <w:rPr>
          <w:noProof/>
          <w:spacing w:val="6"/>
          <w:sz w:val="24"/>
          <w:szCs w:val="24"/>
          <w:lang w:eastAsia="zh-CN"/>
        </w:rPr>
        <w:lastRenderedPageBreak/>
        <w:drawing>
          <wp:inline distT="0" distB="0" distL="114300" distR="114300" wp14:anchorId="7AC57BF9" wp14:editId="0531F087">
            <wp:extent cx="5264150" cy="2164080"/>
            <wp:effectExtent l="0" t="0" r="6350" b="7620"/>
            <wp:docPr id="25" name="图片 25" descr="fig1_lara_class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fig1_lara_class_distribution"/>
                    <pic:cNvPicPr>
                      <a:picLocks noChangeAspect="1"/>
                    </pic:cNvPicPr>
                  </pic:nvPicPr>
                  <pic:blipFill>
                    <a:blip r:embed="rId13"/>
                    <a:stretch>
                      <a:fillRect/>
                    </a:stretch>
                  </pic:blipFill>
                  <pic:spPr>
                    <a:xfrm>
                      <a:off x="0" y="0"/>
                      <a:ext cx="5264150" cy="2164080"/>
                    </a:xfrm>
                    <a:prstGeom prst="rect">
                      <a:avLst/>
                    </a:prstGeom>
                  </pic:spPr>
                </pic:pic>
              </a:graphicData>
            </a:graphic>
          </wp:inline>
        </w:drawing>
      </w:r>
    </w:p>
    <w:p w14:paraId="26459579" w14:textId="77777777" w:rsidR="005C5345" w:rsidRDefault="00000000">
      <w:pPr>
        <w:pStyle w:val="a4"/>
        <w:spacing w:before="118" w:line="360" w:lineRule="auto"/>
        <w:jc w:val="center"/>
        <w:rPr>
          <w:spacing w:val="6"/>
          <w:sz w:val="24"/>
          <w:szCs w:val="24"/>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3</w:t>
      </w:r>
      <w:r>
        <w:rPr>
          <w:rFonts w:ascii="Calibri" w:eastAsia="Calibri" w:hAnsi="Calibri" w:cs="Calibri"/>
          <w:i/>
          <w:iCs/>
          <w:color w:val="44546A"/>
        </w:rPr>
        <w:t xml:space="preserve"> </w:t>
      </w:r>
      <w:r>
        <w:rPr>
          <w:rFonts w:ascii="Calibri" w:eastAsia="宋体" w:hAnsi="Calibri" w:cs="Calibri" w:hint="eastAsia"/>
          <w:i/>
          <w:iCs/>
          <w:color w:val="44546A"/>
          <w:lang w:eastAsia="zh-CN"/>
        </w:rPr>
        <w:t xml:space="preserve"> Distribution</w:t>
      </w:r>
      <w:proofErr w:type="gramEnd"/>
      <w:r>
        <w:rPr>
          <w:rFonts w:ascii="Calibri" w:eastAsia="宋体" w:hAnsi="Calibri" w:cs="Calibri" w:hint="eastAsia"/>
          <w:i/>
          <w:iCs/>
          <w:color w:val="44546A"/>
          <w:lang w:eastAsia="zh-CN"/>
        </w:rPr>
        <w:t xml:space="preserve"> of Activity Classes in </w:t>
      </w:r>
      <w:proofErr w:type="spellStart"/>
      <w:r>
        <w:rPr>
          <w:rFonts w:ascii="Calibri" w:eastAsia="宋体" w:hAnsi="Calibri" w:cs="Calibri" w:hint="eastAsia"/>
          <w:i/>
          <w:iCs/>
          <w:color w:val="44546A"/>
          <w:lang w:eastAsia="zh-CN"/>
        </w:rPr>
        <w:t>LARa</w:t>
      </w:r>
      <w:proofErr w:type="spellEnd"/>
      <w:r>
        <w:rPr>
          <w:rFonts w:ascii="Calibri" w:eastAsia="宋体" w:hAnsi="Calibri" w:cs="Calibri" w:hint="eastAsia"/>
          <w:i/>
          <w:iCs/>
          <w:color w:val="44546A"/>
          <w:lang w:eastAsia="zh-CN"/>
        </w:rPr>
        <w:t xml:space="preserve"> </w:t>
      </w:r>
      <w:proofErr w:type="spellStart"/>
      <w:r>
        <w:rPr>
          <w:rFonts w:ascii="Calibri" w:eastAsia="宋体" w:hAnsi="Calibri" w:cs="Calibri" w:hint="eastAsia"/>
          <w:i/>
          <w:iCs/>
          <w:color w:val="44546A"/>
          <w:lang w:eastAsia="zh-CN"/>
        </w:rPr>
        <w:t>Dateset</w:t>
      </w:r>
      <w:proofErr w:type="spellEnd"/>
    </w:p>
    <w:p w14:paraId="568409EA" w14:textId="77777777" w:rsidR="005C5345" w:rsidRDefault="00000000">
      <w:pPr>
        <w:pStyle w:val="a4"/>
        <w:spacing w:before="118" w:line="360" w:lineRule="auto"/>
        <w:jc w:val="both"/>
        <w:rPr>
          <w:spacing w:val="6"/>
          <w:sz w:val="24"/>
          <w:szCs w:val="24"/>
          <w:lang w:eastAsia="zh-CN"/>
        </w:rPr>
      </w:pPr>
      <w:r>
        <w:rPr>
          <w:rFonts w:hint="eastAsia"/>
          <w:spacing w:val="6"/>
          <w:sz w:val="24"/>
          <w:szCs w:val="24"/>
          <w:lang w:eastAsia="zh-CN"/>
        </w:rPr>
        <w:t xml:space="preserve">Figure 3 shows the distribution of activity classes in the </w:t>
      </w:r>
      <w:proofErr w:type="spellStart"/>
      <w:r>
        <w:rPr>
          <w:rFonts w:hint="eastAsia"/>
          <w:spacing w:val="6"/>
          <w:sz w:val="24"/>
          <w:szCs w:val="24"/>
          <w:lang w:eastAsia="zh-CN"/>
        </w:rPr>
        <w:t>LARa</w:t>
      </w:r>
      <w:proofErr w:type="spellEnd"/>
      <w:r>
        <w:rPr>
          <w:rFonts w:hint="eastAsia"/>
          <w:spacing w:val="6"/>
          <w:sz w:val="24"/>
          <w:szCs w:val="24"/>
          <w:lang w:eastAsia="zh-CN"/>
        </w:rPr>
        <w:t xml:space="preserve"> dataset after label cleaning. The dataset is clearly imbalanced across activities. The upstairs class contains the largest number of samples, with 255,638 samples, far above the class mean of 92,751. In contrast, standing is strongly under-represented, with only 12,885 samples. Sitting and downstairs also contain relatively fewer samples than walking and running. This clear imbalance caused by the experimental protocol is an inherent characteristic of the dataset itself, rather than a result of the data-cleaning process in this study.</w:t>
      </w:r>
    </w:p>
    <w:p w14:paraId="227D4760" w14:textId="77777777" w:rsidR="005C5345" w:rsidRDefault="005C5345">
      <w:pPr>
        <w:pStyle w:val="a4"/>
        <w:spacing w:before="118" w:line="360" w:lineRule="auto"/>
        <w:jc w:val="both"/>
        <w:rPr>
          <w:spacing w:val="6"/>
          <w:sz w:val="24"/>
          <w:szCs w:val="24"/>
          <w:lang w:eastAsia="zh-CN"/>
        </w:rPr>
      </w:pPr>
    </w:p>
    <w:p w14:paraId="3B2800E5" w14:textId="77777777" w:rsidR="005C5345" w:rsidRDefault="005C5345">
      <w:pPr>
        <w:pStyle w:val="a4"/>
        <w:spacing w:before="118" w:line="360" w:lineRule="auto"/>
        <w:jc w:val="both"/>
        <w:rPr>
          <w:spacing w:val="6"/>
          <w:sz w:val="24"/>
          <w:szCs w:val="24"/>
          <w:lang w:eastAsia="zh-CN"/>
        </w:rPr>
      </w:pPr>
    </w:p>
    <w:p w14:paraId="08B734ED" w14:textId="77777777" w:rsidR="005C5345" w:rsidRDefault="00000000">
      <w:pPr>
        <w:pStyle w:val="a4"/>
        <w:spacing w:before="118" w:line="360" w:lineRule="auto"/>
        <w:jc w:val="both"/>
        <w:rPr>
          <w:spacing w:val="6"/>
          <w:sz w:val="24"/>
          <w:szCs w:val="24"/>
          <w:lang w:eastAsia="zh-CN"/>
        </w:rPr>
      </w:pPr>
      <w:r>
        <w:rPr>
          <w:noProof/>
          <w:spacing w:val="6"/>
          <w:sz w:val="24"/>
          <w:szCs w:val="24"/>
          <w:lang w:eastAsia="zh-CN"/>
        </w:rPr>
        <w:lastRenderedPageBreak/>
        <w:drawing>
          <wp:inline distT="0" distB="0" distL="114300" distR="114300" wp14:anchorId="67E52243" wp14:editId="5C605F85">
            <wp:extent cx="5273040" cy="3987165"/>
            <wp:effectExtent l="0" t="0" r="10160" b="635"/>
            <wp:docPr id="44" name="图片 44" descr="fig2_lara_subject_activity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fig2_lara_subject_activity_heatmap"/>
                    <pic:cNvPicPr>
                      <a:picLocks noChangeAspect="1"/>
                    </pic:cNvPicPr>
                  </pic:nvPicPr>
                  <pic:blipFill>
                    <a:blip r:embed="rId14"/>
                    <a:stretch>
                      <a:fillRect/>
                    </a:stretch>
                  </pic:blipFill>
                  <pic:spPr>
                    <a:xfrm>
                      <a:off x="0" y="0"/>
                      <a:ext cx="5273040" cy="3987165"/>
                    </a:xfrm>
                    <a:prstGeom prst="rect">
                      <a:avLst/>
                    </a:prstGeom>
                  </pic:spPr>
                </pic:pic>
              </a:graphicData>
            </a:graphic>
          </wp:inline>
        </w:drawing>
      </w:r>
    </w:p>
    <w:p w14:paraId="77761281" w14:textId="77777777" w:rsidR="005C5345" w:rsidRDefault="00000000">
      <w:pPr>
        <w:pStyle w:val="a4"/>
        <w:spacing w:before="118" w:line="360" w:lineRule="auto"/>
        <w:jc w:val="center"/>
        <w:rPr>
          <w:spacing w:val="6"/>
          <w:sz w:val="24"/>
          <w:szCs w:val="24"/>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4</w:t>
      </w:r>
      <w:r>
        <w:rPr>
          <w:rFonts w:ascii="Calibri" w:eastAsia="Calibri" w:hAnsi="Calibri" w:cs="Calibri"/>
          <w:i/>
          <w:iCs/>
          <w:color w:val="44546A"/>
        </w:rPr>
        <w:t xml:space="preserve"> </w:t>
      </w:r>
      <w:r>
        <w:rPr>
          <w:rFonts w:ascii="Calibri" w:eastAsia="宋体" w:hAnsi="Calibri" w:cs="Calibri" w:hint="eastAsia"/>
          <w:i/>
          <w:iCs/>
          <w:color w:val="44546A"/>
          <w:lang w:eastAsia="zh-CN"/>
        </w:rPr>
        <w:t xml:space="preserve"> Subject</w:t>
      </w:r>
      <w:proofErr w:type="gramEnd"/>
      <w:r>
        <w:rPr>
          <w:rFonts w:ascii="Calibri" w:eastAsia="宋体" w:hAnsi="Calibri" w:cs="Calibri" w:hint="eastAsia"/>
          <w:i/>
          <w:iCs/>
          <w:color w:val="44546A"/>
          <w:lang w:eastAsia="zh-CN"/>
        </w:rPr>
        <w:t xml:space="preserve"> </w:t>
      </w:r>
      <w:r>
        <w:rPr>
          <w:rFonts w:ascii="Calibri" w:eastAsia="宋体" w:hAnsi="Calibri" w:cs="Calibri" w:hint="eastAsia"/>
          <w:i/>
          <w:iCs/>
          <w:color w:val="44546A"/>
          <w:lang w:eastAsia="zh-CN"/>
        </w:rPr>
        <w:t>×</w:t>
      </w:r>
      <w:r>
        <w:rPr>
          <w:rFonts w:ascii="Calibri" w:eastAsia="宋体" w:hAnsi="Calibri" w:cs="Calibri" w:hint="eastAsia"/>
          <w:i/>
          <w:iCs/>
          <w:color w:val="44546A"/>
          <w:lang w:eastAsia="zh-CN"/>
        </w:rPr>
        <w:t xml:space="preserve"> Activity Distribution Heatmap in </w:t>
      </w:r>
      <w:proofErr w:type="spellStart"/>
      <w:r>
        <w:rPr>
          <w:rFonts w:ascii="Calibri" w:eastAsia="宋体" w:hAnsi="Calibri" w:cs="Calibri" w:hint="eastAsia"/>
          <w:i/>
          <w:iCs/>
          <w:color w:val="44546A"/>
          <w:lang w:eastAsia="zh-CN"/>
        </w:rPr>
        <w:t>LARa</w:t>
      </w:r>
      <w:proofErr w:type="spellEnd"/>
      <w:r>
        <w:rPr>
          <w:rFonts w:ascii="Calibri" w:eastAsia="宋体" w:hAnsi="Calibri" w:cs="Calibri" w:hint="eastAsia"/>
          <w:i/>
          <w:iCs/>
          <w:color w:val="44546A"/>
          <w:lang w:eastAsia="zh-CN"/>
        </w:rPr>
        <w:t xml:space="preserve"> </w:t>
      </w:r>
      <w:proofErr w:type="spellStart"/>
      <w:r>
        <w:rPr>
          <w:rFonts w:ascii="Calibri" w:eastAsia="宋体" w:hAnsi="Calibri" w:cs="Calibri" w:hint="eastAsia"/>
          <w:i/>
          <w:iCs/>
          <w:color w:val="44546A"/>
          <w:lang w:eastAsia="zh-CN"/>
        </w:rPr>
        <w:t>Dateset</w:t>
      </w:r>
      <w:proofErr w:type="spellEnd"/>
    </w:p>
    <w:p w14:paraId="07B0D7BA" w14:textId="77777777" w:rsidR="005C5345" w:rsidRDefault="005C5345">
      <w:pPr>
        <w:pStyle w:val="a4"/>
        <w:spacing w:before="118" w:line="360" w:lineRule="auto"/>
        <w:jc w:val="both"/>
        <w:rPr>
          <w:spacing w:val="6"/>
          <w:sz w:val="24"/>
          <w:szCs w:val="24"/>
          <w:lang w:eastAsia="zh-CN"/>
        </w:rPr>
      </w:pPr>
    </w:p>
    <w:p w14:paraId="2650AD99" w14:textId="77777777" w:rsidR="005C5345" w:rsidRDefault="00000000">
      <w:pPr>
        <w:pStyle w:val="a4"/>
        <w:spacing w:before="118" w:line="360" w:lineRule="auto"/>
        <w:jc w:val="both"/>
        <w:rPr>
          <w:spacing w:val="6"/>
          <w:sz w:val="24"/>
          <w:szCs w:val="24"/>
          <w:lang w:eastAsia="zh-CN"/>
        </w:rPr>
      </w:pPr>
      <w:r>
        <w:rPr>
          <w:rFonts w:hint="eastAsia"/>
          <w:spacing w:val="6"/>
          <w:sz w:val="24"/>
          <w:szCs w:val="24"/>
          <w:lang w:eastAsia="zh-CN"/>
        </w:rPr>
        <w:t xml:space="preserve">Figure 4 presents the subject-level activity distribution in the </w:t>
      </w:r>
      <w:proofErr w:type="spellStart"/>
      <w:r>
        <w:rPr>
          <w:rFonts w:hint="eastAsia"/>
          <w:spacing w:val="6"/>
          <w:sz w:val="24"/>
          <w:szCs w:val="24"/>
          <w:lang w:eastAsia="zh-CN"/>
        </w:rPr>
        <w:t>LARa</w:t>
      </w:r>
      <w:proofErr w:type="spellEnd"/>
      <w:r>
        <w:rPr>
          <w:rFonts w:hint="eastAsia"/>
          <w:spacing w:val="6"/>
          <w:sz w:val="24"/>
          <w:szCs w:val="24"/>
          <w:lang w:eastAsia="zh-CN"/>
        </w:rPr>
        <w:t xml:space="preserve"> dataset. The heatmap shows that the data are not evenly distributed across either activities or subjects. The upstairs activity has the largest number of samples for all subjects, while standing is consistently under-represented. In addition, subject S12 contains substantially fewer samples than the other subjects. This indicates that the dataset contains both class imbalance and inter-subject variability.</w:t>
      </w:r>
    </w:p>
    <w:p w14:paraId="002094D0" w14:textId="77777777" w:rsidR="005C5345" w:rsidRDefault="005C5345">
      <w:pPr>
        <w:pStyle w:val="a4"/>
        <w:spacing w:before="118" w:line="360" w:lineRule="auto"/>
        <w:jc w:val="both"/>
        <w:rPr>
          <w:rFonts w:eastAsiaTheme="minorEastAsia"/>
          <w:spacing w:val="6"/>
          <w:sz w:val="24"/>
          <w:szCs w:val="24"/>
          <w:lang w:eastAsia="zh-CN"/>
        </w:rPr>
      </w:pPr>
    </w:p>
    <w:p w14:paraId="7CF994F3" w14:textId="77777777" w:rsidR="005C5345" w:rsidRDefault="005C5345">
      <w:pPr>
        <w:pStyle w:val="a4"/>
        <w:spacing w:before="118" w:line="360" w:lineRule="auto"/>
        <w:jc w:val="both"/>
        <w:rPr>
          <w:rFonts w:eastAsiaTheme="minorEastAsia"/>
          <w:spacing w:val="6"/>
          <w:sz w:val="24"/>
          <w:szCs w:val="24"/>
          <w:lang w:eastAsia="zh-CN"/>
        </w:rPr>
      </w:pPr>
    </w:p>
    <w:p w14:paraId="0DD4209F" w14:textId="77777777" w:rsidR="005C5345" w:rsidRDefault="00000000">
      <w:pPr>
        <w:pStyle w:val="a4"/>
        <w:spacing w:before="118" w:line="360" w:lineRule="auto"/>
        <w:jc w:val="both"/>
        <w:outlineLvl w:val="2"/>
        <w:rPr>
          <w:spacing w:val="6"/>
          <w:sz w:val="24"/>
          <w:szCs w:val="24"/>
          <w:lang w:eastAsia="zh-CN"/>
        </w:rPr>
      </w:pPr>
      <w:bookmarkStart w:id="87" w:name="_Toc29039"/>
      <w:bookmarkStart w:id="88" w:name="_Toc22121"/>
      <w:r>
        <w:rPr>
          <w:rFonts w:hint="eastAsia"/>
          <w:b/>
          <w:bCs/>
          <w:sz w:val="28"/>
          <w:szCs w:val="28"/>
          <w:lang w:eastAsia="zh-CN"/>
        </w:rPr>
        <w:t>5.2 Model-specific Input Construction, Hyperparameter Tuning and Training Protocol</w:t>
      </w:r>
      <w:bookmarkEnd w:id="87"/>
      <w:bookmarkEnd w:id="88"/>
    </w:p>
    <w:p w14:paraId="1DF43CAB" w14:textId="77777777" w:rsidR="005C5345" w:rsidRDefault="00000000">
      <w:pPr>
        <w:pStyle w:val="a4"/>
        <w:spacing w:before="118" w:line="360" w:lineRule="auto"/>
        <w:jc w:val="both"/>
        <w:rPr>
          <w:rFonts w:eastAsia="宋体" w:hAnsi="Cambria Math"/>
          <w:sz w:val="24"/>
          <w:lang w:eastAsia="zh-CN"/>
        </w:rPr>
      </w:pPr>
      <w:r>
        <w:rPr>
          <w:rFonts w:eastAsia="宋体" w:hAnsi="Cambria Math" w:hint="eastAsia"/>
          <w:sz w:val="24"/>
          <w:lang w:eastAsia="zh-CN"/>
        </w:rPr>
        <w:t xml:space="preserve">After preprocessing, both </w:t>
      </w:r>
      <w:proofErr w:type="spellStart"/>
      <w:r>
        <w:rPr>
          <w:rFonts w:eastAsia="宋体" w:hAnsi="Cambria Math" w:hint="eastAsia"/>
          <w:sz w:val="24"/>
          <w:lang w:eastAsia="zh-CN"/>
        </w:rPr>
        <w:t>RealWorld</w:t>
      </w:r>
      <w:proofErr w:type="spellEnd"/>
      <w:r>
        <w:rPr>
          <w:rFonts w:eastAsia="宋体" w:hAnsi="Cambria Math" w:hint="eastAsia"/>
          <w:sz w:val="24"/>
          <w:lang w:eastAsia="zh-CN"/>
        </w:rPr>
        <w:t xml:space="preserve">-HAR and </w:t>
      </w:r>
      <w:proofErr w:type="spellStart"/>
      <w:r>
        <w:rPr>
          <w:rFonts w:eastAsia="宋体" w:hAnsi="Cambria Math" w:hint="eastAsia"/>
          <w:sz w:val="24"/>
          <w:lang w:eastAsia="zh-CN"/>
        </w:rPr>
        <w:t>LARa</w:t>
      </w:r>
      <w:proofErr w:type="spellEnd"/>
      <w:r>
        <w:rPr>
          <w:rFonts w:eastAsia="宋体" w:hAnsi="Cambria Math" w:hint="eastAsia"/>
          <w:sz w:val="24"/>
          <w:lang w:eastAsia="zh-CN"/>
        </w:rPr>
        <w:t xml:space="preserve"> were represented as fixed-length, fold-aware time-series windows. Therefore, the modelling stage did not operate on raw sensor files directly. Instead, it used the </w:t>
      </w:r>
      <w:proofErr w:type="spellStart"/>
      <w:r>
        <w:rPr>
          <w:rFonts w:eastAsia="宋体" w:hAnsi="Cambria Math" w:hint="eastAsia"/>
          <w:sz w:val="24"/>
          <w:lang w:eastAsia="zh-CN"/>
        </w:rPr>
        <w:t>standardised</w:t>
      </w:r>
      <w:proofErr w:type="spellEnd"/>
      <w:r>
        <w:rPr>
          <w:rFonts w:eastAsia="宋体" w:hAnsi="Cambria Math" w:hint="eastAsia"/>
          <w:sz w:val="24"/>
          <w:lang w:eastAsia="zh-CN"/>
        </w:rPr>
        <w:t xml:space="preserve"> </w:t>
      </w:r>
      <w:r>
        <w:rPr>
          <w:rFonts w:eastAsia="宋体" w:hAnsi="Cambria Math" w:hint="eastAsia"/>
          <w:sz w:val="24"/>
          <w:lang w:eastAsia="zh-CN"/>
        </w:rPr>
        <w:lastRenderedPageBreak/>
        <w:t>windows exported from the preprocessing pipeline and converted them into model-specific inputs. This separation was important because preprocessing ensured data quality and leakage prevention, while the modelling stage adapted the same cleaned windows to the requirements of different classifiers.</w:t>
      </w:r>
    </w:p>
    <w:p w14:paraId="3DC83BD8" w14:textId="77777777" w:rsidR="005C5345" w:rsidRDefault="005C5345">
      <w:pPr>
        <w:pStyle w:val="a4"/>
        <w:spacing w:before="118" w:line="360" w:lineRule="auto"/>
        <w:jc w:val="both"/>
        <w:rPr>
          <w:rFonts w:eastAsia="宋体" w:hAnsi="Cambria Math"/>
          <w:sz w:val="24"/>
          <w:lang w:eastAsia="zh-CN"/>
        </w:rPr>
      </w:pPr>
    </w:p>
    <w:p w14:paraId="45ACB17F" w14:textId="77777777" w:rsidR="005C5345" w:rsidRDefault="00000000">
      <w:pPr>
        <w:pStyle w:val="a4"/>
        <w:spacing w:before="118" w:line="360" w:lineRule="auto"/>
        <w:jc w:val="both"/>
        <w:rPr>
          <w:rFonts w:eastAsia="宋体" w:hAnsi="Cambria Math"/>
          <w:sz w:val="24"/>
        </w:rPr>
      </w:pPr>
      <w:r>
        <w:rPr>
          <w:rFonts w:eastAsia="宋体" w:hAnsi="Cambria Math" w:hint="eastAsia"/>
          <w:sz w:val="24"/>
          <w:lang w:eastAsia="zh-CN"/>
        </w:rPr>
        <w:t xml:space="preserve">Different models require different input representations. Traditional machine-learning models, such as K-nearest </w:t>
      </w:r>
      <w:proofErr w:type="spellStart"/>
      <w:r>
        <w:rPr>
          <w:rFonts w:eastAsia="宋体" w:hAnsi="Cambria Math" w:hint="eastAsia"/>
          <w:sz w:val="24"/>
          <w:lang w:eastAsia="zh-CN"/>
        </w:rPr>
        <w:t>neighbours</w:t>
      </w:r>
      <w:proofErr w:type="spellEnd"/>
      <w:r>
        <w:rPr>
          <w:rFonts w:eastAsia="宋体" w:hAnsi="Cambria Math" w:hint="eastAsia"/>
          <w:sz w:val="24"/>
          <w:lang w:eastAsia="zh-CN"/>
        </w:rPr>
        <w:t xml:space="preserve"> (KNN) and Random Forest (RF), usually expect tabular feature vectors. A feature vector is a fixed-length list of numerical descriptors representing one sample. In contrast, deep learning models such as </w:t>
      </w:r>
      <w:proofErr w:type="spellStart"/>
      <w:r>
        <w:rPr>
          <w:rFonts w:eastAsia="宋体" w:hAnsi="Cambria Math" w:hint="eastAsia"/>
          <w:sz w:val="24"/>
          <w:lang w:eastAsia="zh-CN"/>
        </w:rPr>
        <w:t>InceptionTime</w:t>
      </w:r>
      <w:proofErr w:type="spellEnd"/>
      <w:r>
        <w:rPr>
          <w:rFonts w:eastAsia="宋体" w:hAnsi="Cambria Math" w:hint="eastAsia"/>
          <w:sz w:val="24"/>
          <w:lang w:eastAsia="zh-CN"/>
        </w:rPr>
        <w:t xml:space="preserve"> and Time Series Transformer (TST) can process multi-channel time-series tensors directly. A tensor is a multi-dimensional numerical array; in this project, one window can be represented as </w:t>
      </w:r>
      <m:oMath>
        <m:r>
          <w:rPr>
            <w:rFonts w:ascii="Cambria Math" w:eastAsia="宋体" w:hAnsi="Cambria Math"/>
            <w:sz w:val="24"/>
          </w:rPr>
          <m:t>C×L</m:t>
        </m:r>
      </m:oMath>
      <w:r>
        <w:rPr>
          <w:rFonts w:eastAsia="宋体" w:hAnsi="Cambria Math"/>
          <w:sz w:val="24"/>
        </w:rPr>
        <w:t>, where</w:t>
      </w:r>
      <w:r>
        <w:rPr>
          <w:rFonts w:eastAsia="宋体" w:hAnsi="Cambria Math" w:hint="eastAsia"/>
          <w:sz w:val="24"/>
          <w:lang w:eastAsia="zh-CN"/>
        </w:rPr>
        <w:t xml:space="preserve"> </w:t>
      </w:r>
      <m:oMath>
        <m:r>
          <w:rPr>
            <w:rFonts w:ascii="Cambria Math" w:eastAsia="宋体" w:hAnsi="Cambria Math"/>
            <w:sz w:val="24"/>
          </w:rPr>
          <m:t>C</m:t>
        </m:r>
      </m:oMath>
      <w:r>
        <w:rPr>
          <w:rFonts w:eastAsia="宋体" w:hAnsi="Cambria Math" w:hint="eastAsia"/>
          <w:sz w:val="24"/>
          <w:lang w:eastAsia="zh-CN"/>
        </w:rPr>
        <w:t xml:space="preserve"> is the number of sensor channels and </w:t>
      </w:r>
      <m:oMath>
        <m:r>
          <w:rPr>
            <w:rFonts w:ascii="Cambria Math" w:eastAsia="宋体" w:hAnsi="Cambria Math"/>
            <w:sz w:val="24"/>
          </w:rPr>
          <m:t>L</m:t>
        </m:r>
      </m:oMath>
      <w:r>
        <w:rPr>
          <w:rFonts w:eastAsia="宋体" w:hAnsi="Cambria Math" w:hint="eastAsia"/>
          <w:sz w:val="24"/>
          <w:lang w:eastAsia="zh-CN"/>
        </w:rPr>
        <w:t xml:space="preserve"> is the number of time steps. With a 50 Hz sampling rate and a three-second window, </w:t>
      </w:r>
      <m:oMath>
        <m:r>
          <w:rPr>
            <w:rFonts w:ascii="Cambria Math" w:eastAsia="宋体" w:hAnsi="Cambria Math"/>
            <w:sz w:val="24"/>
          </w:rPr>
          <m:t>L=150</m:t>
        </m:r>
      </m:oMath>
      <w:r>
        <w:rPr>
          <w:rFonts w:eastAsia="宋体" w:hAnsi="Cambria Math"/>
          <w:sz w:val="24"/>
        </w:rPr>
        <w:t>. For RealWorld-HAR, the input used six waist-mounted IMU channels: three accelerometer axes and three gyroscope axes. For LARa, the input used the selected right-wrist IMU placement, including accelerometer, gyroscope and, where configured, derived magnitude channels.</w:t>
      </w:r>
    </w:p>
    <w:p w14:paraId="0D2241C9" w14:textId="77777777" w:rsidR="005C5345" w:rsidRDefault="005C5345">
      <w:pPr>
        <w:pStyle w:val="a4"/>
        <w:spacing w:before="118" w:line="360" w:lineRule="auto"/>
        <w:jc w:val="both"/>
        <w:rPr>
          <w:rFonts w:eastAsia="宋体" w:hAnsi="Cambria Math"/>
          <w:sz w:val="24"/>
        </w:rPr>
      </w:pPr>
    </w:p>
    <w:p w14:paraId="76427E07" w14:textId="77777777" w:rsidR="005C5345" w:rsidRDefault="00000000">
      <w:pPr>
        <w:pStyle w:val="a4"/>
        <w:spacing w:before="118" w:line="360" w:lineRule="auto"/>
        <w:jc w:val="both"/>
        <w:rPr>
          <w:rFonts w:eastAsia="宋体" w:hAnsi="Cambria Math"/>
          <w:sz w:val="24"/>
        </w:rPr>
      </w:pPr>
      <w:r>
        <w:rPr>
          <w:rFonts w:eastAsia="宋体" w:hAnsi="Cambria Math"/>
          <w:sz w:val="24"/>
        </w:rPr>
        <w:t xml:space="preserve">The first modelling route was based on hand-crafted features for KNN and RF. Hand-crafted features are manually defined numerical summaries derived from signal-processing knowledge. Instead of giving the full time-series waveform to the model, the code </w:t>
      </w:r>
      <w:proofErr w:type="spellStart"/>
      <w:r>
        <w:rPr>
          <w:rFonts w:eastAsia="宋体" w:hAnsi="Cambria Math"/>
          <w:sz w:val="24"/>
        </w:rPr>
        <w:t>summarised</w:t>
      </w:r>
      <w:proofErr w:type="spellEnd"/>
      <w:r>
        <w:rPr>
          <w:rFonts w:eastAsia="宋体" w:hAnsi="Cambria Math"/>
          <w:sz w:val="24"/>
        </w:rPr>
        <w:t xml:space="preserve"> each window using time-domain and frequency-domain descriptors. Time-domain features included mean, standard deviation, median, interquartile range, root mean square, energy, zero-crossing rate, skewness and kurtosis. These features describe the overall level, variability, intensity and shape of the signal. Frequency-domain features included spectral centroid, spectral entropy, roll-off frequency, peak frequency and </w:t>
      </w:r>
      <w:proofErr w:type="spellStart"/>
      <w:r>
        <w:rPr>
          <w:rFonts w:eastAsia="宋体" w:hAnsi="Cambria Math"/>
          <w:sz w:val="24"/>
        </w:rPr>
        <w:t>bandpower</w:t>
      </w:r>
      <w:proofErr w:type="spellEnd"/>
      <w:r>
        <w:rPr>
          <w:rFonts w:eastAsia="宋体" w:hAnsi="Cambria Math"/>
          <w:sz w:val="24"/>
        </w:rPr>
        <w:t xml:space="preserve"> in selected frequency bands. These features describe how the signal energy is distributed across different frequencies. This is useful because activities such as walking and running often show stronger periodic patterns than static activities such as sitting or standing.</w:t>
      </w:r>
    </w:p>
    <w:p w14:paraId="6FE9D3B7" w14:textId="77777777" w:rsidR="005C5345" w:rsidRDefault="005C5345">
      <w:pPr>
        <w:pStyle w:val="a4"/>
        <w:spacing w:before="118" w:line="360" w:lineRule="auto"/>
        <w:jc w:val="both"/>
        <w:rPr>
          <w:rFonts w:eastAsia="宋体" w:hAnsi="Cambria Math"/>
          <w:sz w:val="24"/>
        </w:rPr>
      </w:pPr>
    </w:p>
    <w:p w14:paraId="786C1960" w14:textId="77777777" w:rsidR="005C5345" w:rsidRDefault="00000000">
      <w:pPr>
        <w:pStyle w:val="a4"/>
        <w:spacing w:before="118" w:line="360" w:lineRule="auto"/>
        <w:jc w:val="both"/>
        <w:rPr>
          <w:rFonts w:eastAsia="宋体" w:hAnsi="Cambria Math"/>
          <w:sz w:val="24"/>
        </w:rPr>
      </w:pPr>
      <w:r>
        <w:rPr>
          <w:rFonts w:eastAsia="宋体" w:hAnsi="Cambria Math"/>
          <w:sz w:val="24"/>
        </w:rPr>
        <w:t xml:space="preserve">This feature extraction step was necessary because KNN and RF do not automatically learn temporal patterns from raw sequences in the same way as convolutional or attention-based neural networks. A simple analogy is the difference between watching a full video and reading a summary table. Deep models can inspect the sequence directly, while traditional models need the movement to be </w:t>
      </w:r>
      <w:proofErr w:type="spellStart"/>
      <w:r>
        <w:rPr>
          <w:rFonts w:eastAsia="宋体" w:hAnsi="Cambria Math"/>
          <w:sz w:val="24"/>
        </w:rPr>
        <w:t>summarised</w:t>
      </w:r>
      <w:proofErr w:type="spellEnd"/>
      <w:r>
        <w:rPr>
          <w:rFonts w:eastAsia="宋体" w:hAnsi="Cambria Math"/>
          <w:sz w:val="24"/>
        </w:rPr>
        <w:t xml:space="preserve"> into measurable descriptors. For example, a running window may have higher energy and a clearer dominant frequency than a standing window. By extracting these properties, the pipeline converts motion patterns into a form that traditional classifiers can use.</w:t>
      </w:r>
    </w:p>
    <w:p w14:paraId="6616687D" w14:textId="77777777" w:rsidR="005C5345" w:rsidRDefault="005C5345">
      <w:pPr>
        <w:pStyle w:val="a4"/>
        <w:spacing w:before="118" w:line="360" w:lineRule="auto"/>
        <w:jc w:val="both"/>
        <w:rPr>
          <w:rFonts w:eastAsia="宋体" w:hAnsi="Cambria Math"/>
          <w:sz w:val="24"/>
        </w:rPr>
      </w:pPr>
    </w:p>
    <w:p w14:paraId="04B383EB" w14:textId="77777777" w:rsidR="005C5345" w:rsidRDefault="00000000">
      <w:pPr>
        <w:pStyle w:val="a4"/>
        <w:spacing w:before="118" w:line="360" w:lineRule="auto"/>
        <w:jc w:val="both"/>
        <w:rPr>
          <w:rFonts w:eastAsia="宋体" w:hAnsi="Cambria Math"/>
          <w:sz w:val="24"/>
        </w:rPr>
      </w:pPr>
      <w:r>
        <w:rPr>
          <w:rFonts w:eastAsia="宋体" w:hAnsi="Cambria Math"/>
          <w:sz w:val="24"/>
        </w:rPr>
        <w:t>For KNN, the model classifies a new window by finding the</w:t>
      </w:r>
      <w:r>
        <w:rPr>
          <w:rFonts w:eastAsia="宋体" w:hAnsi="Cambria Math" w:hint="eastAsia"/>
          <w:sz w:val="24"/>
          <w:lang w:eastAsia="zh-CN"/>
        </w:rPr>
        <w:t xml:space="preserve"> </w:t>
      </w:r>
      <m:oMath>
        <m:r>
          <w:rPr>
            <w:rFonts w:ascii="Cambria Math" w:eastAsia="宋体" w:hAnsi="Cambria Math"/>
            <w:sz w:val="24"/>
          </w:rPr>
          <m:t>K</m:t>
        </m:r>
      </m:oMath>
      <w:r>
        <w:rPr>
          <w:rFonts w:eastAsia="宋体" w:hAnsi="Cambria Math" w:hint="eastAsia"/>
          <w:sz w:val="24"/>
          <w:lang w:eastAsia="zh-CN"/>
        </w:rPr>
        <w:t xml:space="preserve"> most similar training windows and using their labels to make a prediction. The main hyperparameter is therefore n_neighbors, which controls how many neighbours are considered. A small </w:t>
      </w:r>
      <m:oMath>
        <m:r>
          <w:rPr>
            <w:rFonts w:ascii="Cambria Math" w:eastAsia="宋体" w:hAnsi="Cambria Math"/>
            <w:sz w:val="24"/>
          </w:rPr>
          <m:t>K</m:t>
        </m:r>
      </m:oMath>
      <w:r>
        <w:rPr>
          <w:rFonts w:eastAsia="宋体" w:hAnsi="Cambria Math" w:hint="eastAsia"/>
          <w:sz w:val="24"/>
          <w:lang w:eastAsia="zh-CN"/>
        </w:rPr>
        <w:t xml:space="preserve"> may be sensitive to noise, while a large </w:t>
      </w:r>
      <m:oMath>
        <m:r>
          <w:rPr>
            <w:rFonts w:ascii="Cambria Math" w:eastAsia="宋体" w:hAnsi="Cambria Math"/>
            <w:sz w:val="24"/>
          </w:rPr>
          <m:t>K</m:t>
        </m:r>
      </m:oMath>
      <w:r>
        <w:rPr>
          <w:rFonts w:eastAsia="宋体" w:hAnsi="Cambria Math" w:hint="eastAsia"/>
          <w:sz w:val="24"/>
          <w:lang w:eastAsia="zh-CN"/>
        </w:rPr>
        <w:t xml:space="preserve"> may oversmooth class boundaries. The code searched several values of </w:t>
      </w:r>
      <m:oMath>
        <m:r>
          <w:rPr>
            <w:rFonts w:ascii="Cambria Math" w:eastAsia="宋体" w:hAnsi="Cambria Math"/>
            <w:sz w:val="24"/>
          </w:rPr>
          <m:t>K</m:t>
        </m:r>
      </m:oMath>
      <w:r>
        <w:rPr>
          <w:rFonts w:eastAsia="宋体" w:hAnsi="Cambria Math"/>
          <w:sz w:val="24"/>
        </w:rPr>
        <w:t>, together with uniform and distance-based voting. Distance-based voting gives closer neighbours greater influence. Because KNN relies on distance calculations, feature scaling was fitted only on the training subjects of each fold and then applied to validation and test data.</w:t>
      </w:r>
    </w:p>
    <w:p w14:paraId="75D86F30" w14:textId="77777777" w:rsidR="005C5345" w:rsidRDefault="005C5345">
      <w:pPr>
        <w:pStyle w:val="a4"/>
        <w:spacing w:before="118" w:line="360" w:lineRule="auto"/>
        <w:jc w:val="both"/>
        <w:rPr>
          <w:rFonts w:eastAsia="宋体" w:hAnsi="Cambria Math"/>
          <w:sz w:val="24"/>
        </w:rPr>
      </w:pPr>
    </w:p>
    <w:p w14:paraId="0B2E73B6" w14:textId="77777777" w:rsidR="005C5345" w:rsidRDefault="00000000">
      <w:pPr>
        <w:pStyle w:val="a4"/>
        <w:spacing w:before="118" w:line="360" w:lineRule="auto"/>
        <w:jc w:val="both"/>
        <w:rPr>
          <w:rFonts w:eastAsia="宋体" w:hAnsi="Cambria Math"/>
          <w:sz w:val="24"/>
        </w:rPr>
      </w:pPr>
      <w:r>
        <w:rPr>
          <w:rFonts w:eastAsia="宋体" w:hAnsi="Cambria Math"/>
          <w:sz w:val="24"/>
        </w:rPr>
        <w:t xml:space="preserve">Random Forest used the same hand-crafted features but a different learning mechanism. It is an ensemble model composed of many decision trees. Each tree learns threshold-based rules, and the forest combines the predictions of all trees to improve robustness. The code tuned parameters such as the number of trees, maximum tree depth, the number of features considered at each split and class weighting. Class weighting was used because HAR datasets are often imbalanced: some activities, such as walking, may have many more windows than short or rare activities. Without balancing, the model may </w:t>
      </w:r>
      <w:proofErr w:type="spellStart"/>
      <w:r>
        <w:rPr>
          <w:rFonts w:eastAsia="宋体" w:hAnsi="Cambria Math"/>
          <w:sz w:val="24"/>
        </w:rPr>
        <w:t>favour</w:t>
      </w:r>
      <w:proofErr w:type="spellEnd"/>
      <w:r>
        <w:rPr>
          <w:rFonts w:eastAsia="宋体" w:hAnsi="Cambria Math"/>
          <w:sz w:val="24"/>
        </w:rPr>
        <w:t xml:space="preserve"> majority classes and perform poorly on minority classes.</w:t>
      </w:r>
    </w:p>
    <w:p w14:paraId="1019B68E" w14:textId="77777777" w:rsidR="005C5345" w:rsidRDefault="005C5345">
      <w:pPr>
        <w:pStyle w:val="a4"/>
        <w:spacing w:before="118" w:line="360" w:lineRule="auto"/>
        <w:jc w:val="both"/>
        <w:rPr>
          <w:rFonts w:eastAsia="宋体" w:hAnsi="Cambria Math"/>
          <w:sz w:val="24"/>
        </w:rPr>
      </w:pPr>
    </w:p>
    <w:p w14:paraId="457D2A38" w14:textId="77777777" w:rsidR="005C5345" w:rsidRDefault="00000000">
      <w:pPr>
        <w:pStyle w:val="a4"/>
        <w:spacing w:before="118" w:line="360" w:lineRule="auto"/>
        <w:jc w:val="both"/>
        <w:rPr>
          <w:rFonts w:eastAsia="宋体" w:hAnsi="Cambria Math"/>
          <w:sz w:val="24"/>
        </w:rPr>
      </w:pPr>
      <w:r>
        <w:rPr>
          <w:rFonts w:eastAsia="宋体" w:hAnsi="Cambria Math"/>
          <w:sz w:val="24"/>
        </w:rPr>
        <w:lastRenderedPageBreak/>
        <w:t xml:space="preserve">The second modelling route used </w:t>
      </w:r>
      <w:proofErr w:type="spellStart"/>
      <w:r>
        <w:rPr>
          <w:rFonts w:eastAsia="宋体" w:hAnsi="Cambria Math"/>
          <w:sz w:val="24"/>
        </w:rPr>
        <w:t>InceptionTime</w:t>
      </w:r>
      <w:proofErr w:type="spellEnd"/>
      <w:r>
        <w:rPr>
          <w:rFonts w:eastAsia="宋体" w:hAnsi="Cambria Math"/>
          <w:sz w:val="24"/>
        </w:rPr>
        <w:t xml:space="preserve">, which received the </w:t>
      </w:r>
      <w:proofErr w:type="spellStart"/>
      <w:r>
        <w:rPr>
          <w:rFonts w:eastAsia="宋体" w:hAnsi="Cambria Math"/>
          <w:sz w:val="24"/>
        </w:rPr>
        <w:t>standardised</w:t>
      </w:r>
      <w:proofErr w:type="spellEnd"/>
      <w:r>
        <w:rPr>
          <w:rFonts w:eastAsia="宋体" w:hAnsi="Cambria Math"/>
          <w:sz w:val="24"/>
        </w:rPr>
        <w:t xml:space="preserve"> windows directly as multi-channel tensors. </w:t>
      </w:r>
      <w:proofErr w:type="spellStart"/>
      <w:r>
        <w:rPr>
          <w:rFonts w:eastAsia="宋体" w:hAnsi="Cambria Math"/>
          <w:sz w:val="24"/>
        </w:rPr>
        <w:t>InceptionTime</w:t>
      </w:r>
      <w:proofErr w:type="spellEnd"/>
      <w:r>
        <w:rPr>
          <w:rFonts w:eastAsia="宋体" w:hAnsi="Cambria Math"/>
          <w:sz w:val="24"/>
        </w:rPr>
        <w:t xml:space="preserve"> is a one-dimensional convolutional neural network designed for time-series classification. Its key idea is to apply multiple convolutional filters with different temporal lengths in parallel. Short filters can capture brief local changes, such as a sudden acceleration peak, while longer filters can capture broader movement cycles, such as repeated steps. This multi-scale structure is suitable for HAR because human activities contain both short events and longer rhythmic patterns. During training, validation subjects were selected only from the training fold, and early stopping was used to reduce overfitting. Early stopping means stopping training when validation performance no longer improves.</w:t>
      </w:r>
    </w:p>
    <w:p w14:paraId="6DC98EDE" w14:textId="77777777" w:rsidR="005C5345" w:rsidRDefault="005C5345">
      <w:pPr>
        <w:pStyle w:val="a4"/>
        <w:spacing w:before="118" w:line="360" w:lineRule="auto"/>
        <w:jc w:val="both"/>
        <w:rPr>
          <w:rFonts w:eastAsia="宋体" w:hAnsi="Cambria Math"/>
          <w:sz w:val="24"/>
        </w:rPr>
      </w:pPr>
    </w:p>
    <w:p w14:paraId="687AC365" w14:textId="77777777" w:rsidR="005C5345" w:rsidRDefault="00000000">
      <w:pPr>
        <w:pStyle w:val="a4"/>
        <w:spacing w:before="118" w:line="360" w:lineRule="auto"/>
        <w:jc w:val="both"/>
        <w:rPr>
          <w:rFonts w:eastAsia="宋体" w:hAnsi="Cambria Math"/>
          <w:sz w:val="24"/>
        </w:rPr>
      </w:pPr>
      <w:r>
        <w:rPr>
          <w:rFonts w:eastAsia="宋体" w:hAnsi="Cambria Math"/>
          <w:sz w:val="24"/>
        </w:rPr>
        <w:t xml:space="preserve">The third route used </w:t>
      </w:r>
      <w:proofErr w:type="spellStart"/>
      <w:r>
        <w:rPr>
          <w:rFonts w:eastAsia="宋体" w:hAnsi="Cambria Math"/>
          <w:sz w:val="24"/>
        </w:rPr>
        <w:t>MiniROCKET</w:t>
      </w:r>
      <w:proofErr w:type="spellEnd"/>
      <w:r>
        <w:rPr>
          <w:rFonts w:eastAsia="宋体" w:hAnsi="Cambria Math"/>
          <w:sz w:val="24"/>
        </w:rPr>
        <w:t xml:space="preserve"> and </w:t>
      </w:r>
      <w:proofErr w:type="spellStart"/>
      <w:r>
        <w:rPr>
          <w:rFonts w:eastAsia="宋体" w:hAnsi="Cambria Math"/>
          <w:sz w:val="24"/>
        </w:rPr>
        <w:t>MultiROCKET</w:t>
      </w:r>
      <w:proofErr w:type="spellEnd"/>
      <w:r>
        <w:rPr>
          <w:rFonts w:eastAsia="宋体" w:hAnsi="Cambria Math"/>
          <w:sz w:val="24"/>
        </w:rPr>
        <w:t xml:space="preserve">. ROCKET-based methods transform time-series windows into high-dimensional convolutional features using many convolutional kernels. Unlike hand-crafted features, these features are generated automatically rather than manually specified one by one. </w:t>
      </w:r>
      <w:proofErr w:type="spellStart"/>
      <w:r>
        <w:rPr>
          <w:rFonts w:eastAsia="宋体" w:hAnsi="Cambria Math"/>
          <w:sz w:val="24"/>
        </w:rPr>
        <w:t>MiniROCKET</w:t>
      </w:r>
      <w:proofErr w:type="spellEnd"/>
      <w:r>
        <w:rPr>
          <w:rFonts w:eastAsia="宋体" w:hAnsi="Cambria Math"/>
          <w:sz w:val="24"/>
        </w:rPr>
        <w:t xml:space="preserve"> </w:t>
      </w:r>
      <w:proofErr w:type="spellStart"/>
      <w:r>
        <w:rPr>
          <w:rFonts w:eastAsia="宋体" w:hAnsi="Cambria Math"/>
          <w:sz w:val="24"/>
        </w:rPr>
        <w:t>emphasises</w:t>
      </w:r>
      <w:proofErr w:type="spellEnd"/>
      <w:r>
        <w:rPr>
          <w:rFonts w:eastAsia="宋体" w:hAnsi="Cambria Math"/>
          <w:sz w:val="24"/>
        </w:rPr>
        <w:t xml:space="preserve"> computational efficiency, while </w:t>
      </w:r>
      <w:proofErr w:type="spellStart"/>
      <w:r>
        <w:rPr>
          <w:rFonts w:eastAsia="宋体" w:hAnsi="Cambria Math"/>
          <w:sz w:val="24"/>
        </w:rPr>
        <w:t>MultiROCKET</w:t>
      </w:r>
      <w:proofErr w:type="spellEnd"/>
      <w:r>
        <w:rPr>
          <w:rFonts w:eastAsia="宋体" w:hAnsi="Cambria Math"/>
          <w:sz w:val="24"/>
        </w:rPr>
        <w:t xml:space="preserve"> produces a richer feature representation at a higher memory and computation cost. For each LOSO fold, the ROCKET transformer was fitted only on the training windows and then applied to both training and test windows. The test subject was never used when fitting the transformer.</w:t>
      </w:r>
    </w:p>
    <w:p w14:paraId="48A6F77F" w14:textId="77777777" w:rsidR="005C5345" w:rsidRDefault="005C5345">
      <w:pPr>
        <w:pStyle w:val="a4"/>
        <w:spacing w:before="118" w:line="360" w:lineRule="auto"/>
        <w:jc w:val="both"/>
        <w:rPr>
          <w:rFonts w:eastAsia="宋体" w:hAnsi="Cambria Math"/>
          <w:sz w:val="24"/>
        </w:rPr>
      </w:pPr>
    </w:p>
    <w:p w14:paraId="48719C00" w14:textId="77777777" w:rsidR="005C5345" w:rsidRDefault="00000000">
      <w:pPr>
        <w:pStyle w:val="a4"/>
        <w:spacing w:before="118" w:line="360" w:lineRule="auto"/>
        <w:jc w:val="both"/>
        <w:rPr>
          <w:rFonts w:eastAsia="宋体" w:hAnsi="Cambria Math"/>
          <w:sz w:val="24"/>
        </w:rPr>
      </w:pPr>
      <w:r>
        <w:rPr>
          <w:rFonts w:eastAsia="宋体" w:hAnsi="Cambria Math"/>
          <w:sz w:val="24"/>
        </w:rPr>
        <w:t xml:space="preserve">After ROCKET transformation, the generated features were classified using a linear model such as </w:t>
      </w:r>
      <w:proofErr w:type="spellStart"/>
      <w:r>
        <w:rPr>
          <w:rFonts w:eastAsia="宋体" w:hAnsi="Cambria Math"/>
          <w:sz w:val="24"/>
        </w:rPr>
        <w:t>RidgeClassifier</w:t>
      </w:r>
      <w:proofErr w:type="spellEnd"/>
      <w:r>
        <w:rPr>
          <w:rFonts w:eastAsia="宋体" w:hAnsi="Cambria Math"/>
          <w:sz w:val="24"/>
        </w:rPr>
        <w:t xml:space="preserve">. </w:t>
      </w:r>
      <w:proofErr w:type="spellStart"/>
      <w:r>
        <w:rPr>
          <w:rFonts w:eastAsia="宋体" w:hAnsi="Cambria Math"/>
          <w:sz w:val="24"/>
        </w:rPr>
        <w:t>RidgeClassifier</w:t>
      </w:r>
      <w:proofErr w:type="spellEnd"/>
      <w:r>
        <w:rPr>
          <w:rFonts w:eastAsia="宋体" w:hAnsi="Cambria Math"/>
          <w:sz w:val="24"/>
        </w:rPr>
        <w:t xml:space="preserve"> is a linear classifier with L2 </w:t>
      </w:r>
      <w:proofErr w:type="spellStart"/>
      <w:r>
        <w:rPr>
          <w:rFonts w:eastAsia="宋体" w:hAnsi="Cambria Math"/>
          <w:sz w:val="24"/>
        </w:rPr>
        <w:t>regularisation</w:t>
      </w:r>
      <w:proofErr w:type="spellEnd"/>
      <w:r>
        <w:rPr>
          <w:rFonts w:eastAsia="宋体" w:hAnsi="Cambria Math"/>
          <w:sz w:val="24"/>
        </w:rPr>
        <w:t xml:space="preserve">. </w:t>
      </w:r>
      <w:proofErr w:type="spellStart"/>
      <w:r>
        <w:rPr>
          <w:rFonts w:eastAsia="宋体" w:hAnsi="Cambria Math"/>
          <w:sz w:val="24"/>
        </w:rPr>
        <w:t>Regularisation</w:t>
      </w:r>
      <w:proofErr w:type="spellEnd"/>
      <w:r>
        <w:rPr>
          <w:rFonts w:eastAsia="宋体" w:hAnsi="Cambria Math"/>
          <w:sz w:val="24"/>
        </w:rPr>
        <w:t xml:space="preserve"> </w:t>
      </w:r>
      <w:proofErr w:type="spellStart"/>
      <w:r>
        <w:rPr>
          <w:rFonts w:eastAsia="宋体" w:hAnsi="Cambria Math"/>
          <w:sz w:val="24"/>
        </w:rPr>
        <w:t>penalises</w:t>
      </w:r>
      <w:proofErr w:type="spellEnd"/>
      <w:r>
        <w:rPr>
          <w:rFonts w:eastAsia="宋体" w:hAnsi="Cambria Math"/>
          <w:sz w:val="24"/>
        </w:rPr>
        <w:t xml:space="preserve"> overly large weights and helps reduce overfitting, which is especially important when the feature dimension is very high. The </w:t>
      </w:r>
      <w:proofErr w:type="spellStart"/>
      <w:r>
        <w:rPr>
          <w:rFonts w:eastAsia="宋体" w:hAnsi="Cambria Math"/>
          <w:sz w:val="24"/>
        </w:rPr>
        <w:t>regularisation</w:t>
      </w:r>
      <w:proofErr w:type="spellEnd"/>
      <w:r>
        <w:rPr>
          <w:rFonts w:eastAsia="宋体" w:hAnsi="Cambria Math"/>
          <w:sz w:val="24"/>
        </w:rPr>
        <w:t xml:space="preserve"> strength, usually denoted as alpha, was selected using inner cross-validation on the training subjects. For large </w:t>
      </w:r>
      <w:proofErr w:type="spellStart"/>
      <w:r>
        <w:rPr>
          <w:rFonts w:eastAsia="宋体" w:hAnsi="Cambria Math"/>
          <w:sz w:val="24"/>
        </w:rPr>
        <w:t>MultiROCKET</w:t>
      </w:r>
      <w:proofErr w:type="spellEnd"/>
      <w:r>
        <w:rPr>
          <w:rFonts w:eastAsia="宋体" w:hAnsi="Cambria Math"/>
          <w:sz w:val="24"/>
        </w:rPr>
        <w:t xml:space="preserve"> feature matrices, the implementation also supported memory-aware processing such as float32 storage, batching, memory mapping and optional train-only feature selection.</w:t>
      </w:r>
    </w:p>
    <w:p w14:paraId="497A962C" w14:textId="77777777" w:rsidR="005C5345" w:rsidRDefault="005C5345">
      <w:pPr>
        <w:pStyle w:val="a4"/>
        <w:spacing w:before="118" w:line="360" w:lineRule="auto"/>
        <w:jc w:val="both"/>
        <w:rPr>
          <w:rFonts w:eastAsia="宋体" w:hAnsi="Cambria Math"/>
          <w:sz w:val="24"/>
        </w:rPr>
      </w:pPr>
    </w:p>
    <w:p w14:paraId="7EDFFE95" w14:textId="77777777" w:rsidR="005C5345" w:rsidRDefault="00000000">
      <w:pPr>
        <w:pStyle w:val="a4"/>
        <w:spacing w:before="118" w:line="360" w:lineRule="auto"/>
        <w:jc w:val="both"/>
        <w:rPr>
          <w:rFonts w:eastAsia="宋体" w:hAnsi="Cambria Math"/>
          <w:sz w:val="24"/>
        </w:rPr>
      </w:pPr>
      <w:r>
        <w:rPr>
          <w:rFonts w:eastAsia="宋体" w:hAnsi="Cambria Math"/>
          <w:sz w:val="24"/>
        </w:rPr>
        <w:t xml:space="preserve">The fourth route used the Time Series Transformer. TST also takes the </w:t>
      </w:r>
      <w:proofErr w:type="spellStart"/>
      <w:r>
        <w:rPr>
          <w:rFonts w:eastAsia="宋体" w:hAnsi="Cambria Math"/>
          <w:sz w:val="24"/>
        </w:rPr>
        <w:t>standardised</w:t>
      </w:r>
      <w:proofErr w:type="spellEnd"/>
      <w:r>
        <w:rPr>
          <w:rFonts w:eastAsia="宋体" w:hAnsi="Cambria Math"/>
          <w:sz w:val="24"/>
        </w:rPr>
        <w:t xml:space="preserve"> window tensor as input, but it models temporal relationships using self-attention. Self-attention allows the model to learn how different time points or temporal patches relate to one another. This is useful in HAR because an activity is usually defined by a sequence of movements rather than a single instant. For example, walking upstairs may involve foot lifting, body elevation and landing patterns that occur in a specific order. To reduce computational cost, the sequence can be divided into patches, where each patch is a short segment of the original window. The code tuned hyperparameters such as patch length, model dimension, number of attention heads, number of layers, dropout, learning rate and weight decay. Dropout and weight decay were used as </w:t>
      </w:r>
      <w:proofErr w:type="spellStart"/>
      <w:r>
        <w:rPr>
          <w:rFonts w:eastAsia="宋体" w:hAnsi="Cambria Math"/>
          <w:sz w:val="24"/>
        </w:rPr>
        <w:t>regularisation</w:t>
      </w:r>
      <w:proofErr w:type="spellEnd"/>
      <w:r>
        <w:rPr>
          <w:rFonts w:eastAsia="宋体" w:hAnsi="Cambria Math"/>
          <w:sz w:val="24"/>
        </w:rPr>
        <w:t xml:space="preserve"> methods to improve </w:t>
      </w:r>
      <w:proofErr w:type="spellStart"/>
      <w:r>
        <w:rPr>
          <w:rFonts w:eastAsia="宋体" w:hAnsi="Cambria Math"/>
          <w:sz w:val="24"/>
        </w:rPr>
        <w:t>generalisation</w:t>
      </w:r>
      <w:proofErr w:type="spellEnd"/>
      <w:r>
        <w:rPr>
          <w:rFonts w:eastAsia="宋体" w:hAnsi="Cambria Math"/>
          <w:sz w:val="24"/>
        </w:rPr>
        <w:t>.</w:t>
      </w:r>
    </w:p>
    <w:p w14:paraId="723689D8" w14:textId="77777777" w:rsidR="005C5345" w:rsidRDefault="005C5345">
      <w:pPr>
        <w:pStyle w:val="a4"/>
        <w:spacing w:before="118" w:line="360" w:lineRule="auto"/>
        <w:jc w:val="both"/>
        <w:rPr>
          <w:rFonts w:eastAsia="宋体" w:hAnsi="Cambria Math"/>
          <w:sz w:val="24"/>
        </w:rPr>
      </w:pPr>
    </w:p>
    <w:p w14:paraId="31531D14" w14:textId="77777777" w:rsidR="005C5345" w:rsidRDefault="00000000">
      <w:pPr>
        <w:pStyle w:val="a4"/>
        <w:spacing w:before="118" w:line="360" w:lineRule="auto"/>
        <w:jc w:val="both"/>
        <w:rPr>
          <w:rFonts w:eastAsia="宋体" w:hAnsi="Cambria Math"/>
          <w:sz w:val="24"/>
        </w:rPr>
      </w:pPr>
      <w:r>
        <w:rPr>
          <w:rFonts w:eastAsia="宋体" w:hAnsi="Cambria Math"/>
          <w:sz w:val="24"/>
        </w:rPr>
        <w:t xml:space="preserve">Across all model routes, hyperparameter tuning followed a nested subject-exclusive design. The outer LOSO split was reserved for final testing, while the inner </w:t>
      </w:r>
      <w:proofErr w:type="spellStart"/>
      <w:r>
        <w:rPr>
          <w:rFonts w:eastAsia="宋体" w:hAnsi="Cambria Math"/>
          <w:sz w:val="24"/>
        </w:rPr>
        <w:t>GroupKFold</w:t>
      </w:r>
      <w:proofErr w:type="spellEnd"/>
      <w:r>
        <w:rPr>
          <w:rFonts w:eastAsia="宋体" w:hAnsi="Cambria Math"/>
          <w:sz w:val="24"/>
        </w:rPr>
        <w:t xml:space="preserve"> split was performed only within the training subjects. </w:t>
      </w:r>
      <w:proofErr w:type="spellStart"/>
      <w:r>
        <w:rPr>
          <w:rFonts w:eastAsia="宋体" w:hAnsi="Cambria Math"/>
          <w:sz w:val="24"/>
        </w:rPr>
        <w:t>GroupKFold</w:t>
      </w:r>
      <w:proofErr w:type="spellEnd"/>
      <w:r>
        <w:rPr>
          <w:rFonts w:eastAsia="宋体" w:hAnsi="Cambria Math"/>
          <w:sz w:val="24"/>
        </w:rPr>
        <w:t xml:space="preserve"> keeps all windows from the same subject in the same split. This is necessary because windows from one subject are highly related and may share the same walking style, sensor orientation or movement amplitude. If windows were randomly split, the model could see part of a subject</w:t>
      </w:r>
      <w:r>
        <w:rPr>
          <w:rFonts w:eastAsia="宋体" w:hAnsi="Cambria Math"/>
          <w:sz w:val="24"/>
        </w:rPr>
        <w:t>’</w:t>
      </w:r>
      <w:r>
        <w:rPr>
          <w:rFonts w:eastAsia="宋体" w:hAnsi="Cambria Math"/>
          <w:sz w:val="24"/>
        </w:rPr>
        <w:t>s data during training and another part during validation, leading to overly optimistic results.</w:t>
      </w:r>
    </w:p>
    <w:p w14:paraId="5C8F5A9C" w14:textId="77777777" w:rsidR="005C5345" w:rsidRDefault="005C5345">
      <w:pPr>
        <w:pStyle w:val="a4"/>
        <w:spacing w:before="118" w:line="360" w:lineRule="auto"/>
        <w:jc w:val="both"/>
        <w:rPr>
          <w:rFonts w:eastAsia="宋体" w:hAnsi="Cambria Math"/>
          <w:sz w:val="24"/>
        </w:rPr>
      </w:pPr>
    </w:p>
    <w:p w14:paraId="0294046B" w14:textId="77777777" w:rsidR="005C5345" w:rsidRDefault="00000000">
      <w:pPr>
        <w:pStyle w:val="a4"/>
        <w:spacing w:before="118" w:line="360" w:lineRule="auto"/>
        <w:jc w:val="both"/>
        <w:rPr>
          <w:rFonts w:eastAsia="宋体" w:hAnsi="Cambria Math"/>
          <w:sz w:val="24"/>
        </w:rPr>
      </w:pPr>
      <w:r>
        <w:rPr>
          <w:rFonts w:eastAsia="宋体" w:hAnsi="Cambria Math"/>
          <w:sz w:val="24"/>
        </w:rPr>
        <w:t>After the best hyperparameters were selected, the final model for each fold was retrained on all available training subjects and evaluated on the held-out test subject. The pipeline saved the trained model, selected hyperparameters, fitted scalers or transformers, training curves and window-level prediction outputs. Where available, logits and class probabilities were also saved. Logits are the raw model scores before conversion into probabilities, while probabilities represent the model</w:t>
      </w:r>
      <w:r>
        <w:rPr>
          <w:rFonts w:eastAsia="宋体" w:hAnsi="Cambria Math"/>
          <w:sz w:val="24"/>
        </w:rPr>
        <w:t>’</w:t>
      </w:r>
      <w:r>
        <w:rPr>
          <w:rFonts w:eastAsia="宋体" w:hAnsi="Cambria Math"/>
          <w:sz w:val="24"/>
        </w:rPr>
        <w:t>s confidence for each activity class. These outputs supported later calibration, uncertainty analysis and error inspection.</w:t>
      </w:r>
    </w:p>
    <w:p w14:paraId="037A2603" w14:textId="77777777" w:rsidR="005C5345" w:rsidRDefault="005C5345">
      <w:pPr>
        <w:pStyle w:val="a4"/>
        <w:spacing w:before="118" w:line="360" w:lineRule="auto"/>
        <w:jc w:val="both"/>
        <w:rPr>
          <w:rFonts w:eastAsia="宋体" w:hAnsi="Cambria Math"/>
          <w:sz w:val="24"/>
        </w:rPr>
      </w:pPr>
    </w:p>
    <w:p w14:paraId="0010E9DB" w14:textId="77777777" w:rsidR="005C5345" w:rsidRDefault="00000000">
      <w:pPr>
        <w:pStyle w:val="a4"/>
        <w:spacing w:before="118" w:line="360" w:lineRule="auto"/>
        <w:jc w:val="both"/>
        <w:rPr>
          <w:rFonts w:eastAsia="宋体" w:hAnsi="Cambria Math"/>
          <w:sz w:val="24"/>
        </w:rPr>
      </w:pPr>
      <w:r>
        <w:rPr>
          <w:rFonts w:eastAsia="宋体" w:hAnsi="Cambria Math"/>
          <w:sz w:val="24"/>
        </w:rPr>
        <w:t xml:space="preserve">For the state-of-the-art models, including </w:t>
      </w:r>
      <w:proofErr w:type="spellStart"/>
      <w:r>
        <w:rPr>
          <w:rFonts w:eastAsia="宋体" w:hAnsi="Cambria Math"/>
          <w:sz w:val="24"/>
        </w:rPr>
        <w:t>rTsfNet</w:t>
      </w:r>
      <w:proofErr w:type="spellEnd"/>
      <w:r>
        <w:rPr>
          <w:rFonts w:eastAsia="宋体" w:hAnsi="Cambria Math"/>
          <w:sz w:val="24"/>
        </w:rPr>
        <w:t xml:space="preserve"> and the three </w:t>
      </w:r>
      <w:proofErr w:type="spellStart"/>
      <w:r>
        <w:rPr>
          <w:rFonts w:eastAsia="宋体" w:hAnsi="Cambria Math"/>
          <w:sz w:val="24"/>
        </w:rPr>
        <w:t>DeepConvContext</w:t>
      </w:r>
      <w:proofErr w:type="spellEnd"/>
      <w:r>
        <w:rPr>
          <w:rFonts w:eastAsia="宋体" w:hAnsi="Cambria Math"/>
          <w:sz w:val="24"/>
        </w:rPr>
        <w:t xml:space="preserve"> variants, as well as our proposed models, </w:t>
      </w:r>
      <w:proofErr w:type="spellStart"/>
      <w:r>
        <w:rPr>
          <w:rFonts w:eastAsia="宋体" w:hAnsi="Cambria Math"/>
          <w:sz w:val="24"/>
        </w:rPr>
        <w:t>rTsfNet</w:t>
      </w:r>
      <w:proofErr w:type="spellEnd"/>
      <w:r>
        <w:rPr>
          <w:rFonts w:eastAsia="宋体" w:hAnsi="Cambria Math"/>
          <w:sz w:val="24"/>
        </w:rPr>
        <w:t xml:space="preserve"> Lightweight, </w:t>
      </w:r>
      <w:proofErr w:type="spellStart"/>
      <w:r>
        <w:rPr>
          <w:rFonts w:eastAsia="宋体" w:hAnsi="Cambria Math"/>
          <w:sz w:val="24"/>
        </w:rPr>
        <w:t>RCCMix</w:t>
      </w:r>
      <w:proofErr w:type="spellEnd"/>
      <w:r>
        <w:rPr>
          <w:rFonts w:eastAsia="宋体" w:hAnsi="Cambria Math"/>
          <w:sz w:val="24"/>
        </w:rPr>
        <w:t xml:space="preserve"> Lightweight and </w:t>
      </w:r>
      <w:proofErr w:type="spellStart"/>
      <w:r>
        <w:rPr>
          <w:rFonts w:eastAsia="宋体" w:hAnsi="Cambria Math"/>
          <w:sz w:val="24"/>
        </w:rPr>
        <w:t>RCCMix</w:t>
      </w:r>
      <w:proofErr w:type="spellEnd"/>
      <w:r>
        <w:rPr>
          <w:rFonts w:eastAsia="宋体" w:hAnsi="Cambria Math"/>
          <w:sz w:val="24"/>
        </w:rPr>
        <w:t>, the model-specific input construction procedures will be described in detail in Chapters 7 and 8.</w:t>
      </w:r>
    </w:p>
    <w:p w14:paraId="23E839D6" w14:textId="77777777" w:rsidR="005C5345" w:rsidRDefault="005C5345">
      <w:pPr>
        <w:pStyle w:val="a4"/>
        <w:spacing w:before="118" w:line="360" w:lineRule="auto"/>
        <w:jc w:val="both"/>
        <w:rPr>
          <w:rFonts w:eastAsia="宋体" w:hAnsi="宋体" w:cs="宋体" w:hint="eastAsia"/>
          <w:sz w:val="24"/>
          <w:szCs w:val="24"/>
          <w:lang w:eastAsia="zh-CN"/>
        </w:rPr>
      </w:pPr>
    </w:p>
    <w:p w14:paraId="1EFF95AC" w14:textId="77777777" w:rsidR="005C5345" w:rsidRDefault="005C5345">
      <w:pPr>
        <w:pStyle w:val="a4"/>
        <w:spacing w:before="118" w:line="360" w:lineRule="auto"/>
        <w:jc w:val="both"/>
        <w:rPr>
          <w:rFonts w:eastAsia="宋体" w:hAnsi="宋体" w:cs="宋体" w:hint="eastAsia"/>
          <w:sz w:val="24"/>
          <w:szCs w:val="24"/>
          <w:lang w:eastAsia="zh-CN"/>
        </w:rPr>
      </w:pPr>
    </w:p>
    <w:p w14:paraId="4E1DBA48" w14:textId="77777777" w:rsidR="005C5345" w:rsidRDefault="005C5345">
      <w:pPr>
        <w:pStyle w:val="a4"/>
        <w:spacing w:before="118" w:line="360" w:lineRule="auto"/>
        <w:jc w:val="both"/>
        <w:rPr>
          <w:rFonts w:eastAsia="宋体" w:hAnsi="宋体" w:cs="宋体" w:hint="eastAsia"/>
          <w:sz w:val="24"/>
          <w:szCs w:val="24"/>
          <w:lang w:eastAsia="zh-CN"/>
        </w:rPr>
      </w:pPr>
    </w:p>
    <w:p w14:paraId="65802AFB" w14:textId="77777777" w:rsidR="005C5345" w:rsidRDefault="005C5345">
      <w:pPr>
        <w:pStyle w:val="a4"/>
        <w:spacing w:before="118" w:line="360" w:lineRule="auto"/>
        <w:jc w:val="both"/>
        <w:rPr>
          <w:rFonts w:eastAsia="宋体" w:hAnsi="宋体" w:cs="宋体" w:hint="eastAsia"/>
          <w:sz w:val="24"/>
          <w:szCs w:val="24"/>
          <w:lang w:eastAsia="zh-CN"/>
        </w:rPr>
      </w:pPr>
    </w:p>
    <w:p w14:paraId="00FDBC53" w14:textId="77777777" w:rsidR="005C5345" w:rsidRDefault="005C5345">
      <w:pPr>
        <w:pStyle w:val="a4"/>
        <w:spacing w:before="118" w:line="360" w:lineRule="auto"/>
        <w:jc w:val="both"/>
        <w:rPr>
          <w:spacing w:val="6"/>
          <w:sz w:val="24"/>
          <w:szCs w:val="24"/>
          <w:lang w:eastAsia="zh-CN"/>
        </w:rPr>
      </w:pPr>
    </w:p>
    <w:p w14:paraId="212E672A" w14:textId="77777777" w:rsidR="005C5345" w:rsidRDefault="005C5345">
      <w:pPr>
        <w:pStyle w:val="a4"/>
        <w:spacing w:before="118" w:line="360" w:lineRule="auto"/>
        <w:jc w:val="both"/>
        <w:rPr>
          <w:spacing w:val="6"/>
          <w:sz w:val="24"/>
          <w:szCs w:val="24"/>
          <w:lang w:eastAsia="zh-CN"/>
        </w:rPr>
      </w:pPr>
    </w:p>
    <w:p w14:paraId="0C3873C7" w14:textId="77777777" w:rsidR="005C5345" w:rsidRDefault="005C5345">
      <w:pPr>
        <w:pStyle w:val="a4"/>
        <w:spacing w:before="118" w:line="360" w:lineRule="auto"/>
        <w:jc w:val="both"/>
        <w:rPr>
          <w:spacing w:val="6"/>
          <w:sz w:val="24"/>
          <w:szCs w:val="24"/>
          <w:lang w:eastAsia="zh-CN"/>
        </w:rPr>
      </w:pPr>
    </w:p>
    <w:p w14:paraId="6CBE5D23" w14:textId="77777777" w:rsidR="005C5345" w:rsidRDefault="005C5345">
      <w:pPr>
        <w:pStyle w:val="a4"/>
        <w:spacing w:before="118" w:line="360" w:lineRule="auto"/>
        <w:ind w:firstLineChars="100" w:firstLine="252"/>
        <w:jc w:val="both"/>
        <w:rPr>
          <w:spacing w:val="6"/>
          <w:sz w:val="24"/>
          <w:szCs w:val="24"/>
          <w:lang w:eastAsia="zh-CN"/>
        </w:rPr>
      </w:pPr>
    </w:p>
    <w:p w14:paraId="5E0806FB" w14:textId="77777777" w:rsidR="005C5345" w:rsidRDefault="005C5345">
      <w:pPr>
        <w:pStyle w:val="a4"/>
        <w:spacing w:before="118" w:line="360" w:lineRule="auto"/>
        <w:jc w:val="both"/>
        <w:rPr>
          <w:rFonts w:eastAsiaTheme="minorEastAsia"/>
          <w:spacing w:val="6"/>
          <w:sz w:val="24"/>
          <w:szCs w:val="24"/>
          <w:lang w:eastAsia="zh-CN"/>
        </w:rPr>
      </w:pPr>
    </w:p>
    <w:p w14:paraId="7500A5C5" w14:textId="77777777" w:rsidR="005C5345" w:rsidRDefault="005C5345">
      <w:pPr>
        <w:pStyle w:val="a4"/>
        <w:spacing w:before="118" w:line="360" w:lineRule="auto"/>
        <w:jc w:val="both"/>
        <w:rPr>
          <w:rFonts w:eastAsiaTheme="minorEastAsia"/>
          <w:spacing w:val="6"/>
          <w:sz w:val="24"/>
          <w:szCs w:val="24"/>
          <w:lang w:eastAsia="zh-CN"/>
        </w:rPr>
      </w:pPr>
    </w:p>
    <w:p w14:paraId="34E4678F" w14:textId="77777777" w:rsidR="005C5345" w:rsidRDefault="005C5345">
      <w:pPr>
        <w:pStyle w:val="a4"/>
        <w:spacing w:before="118" w:line="360" w:lineRule="auto"/>
        <w:jc w:val="both"/>
        <w:rPr>
          <w:rFonts w:eastAsiaTheme="minorEastAsia"/>
          <w:spacing w:val="6"/>
          <w:sz w:val="24"/>
          <w:szCs w:val="24"/>
          <w:lang w:eastAsia="zh-CN"/>
        </w:rPr>
      </w:pPr>
    </w:p>
    <w:p w14:paraId="3965AF7E" w14:textId="77777777" w:rsidR="005C5345" w:rsidRDefault="005C5345">
      <w:pPr>
        <w:pStyle w:val="a4"/>
        <w:spacing w:before="118" w:line="360" w:lineRule="auto"/>
        <w:jc w:val="both"/>
        <w:rPr>
          <w:rFonts w:eastAsiaTheme="minorEastAsia"/>
          <w:spacing w:val="6"/>
          <w:sz w:val="24"/>
          <w:szCs w:val="24"/>
          <w:lang w:eastAsia="zh-CN"/>
        </w:rPr>
      </w:pPr>
    </w:p>
    <w:p w14:paraId="0D0A46C0" w14:textId="77777777" w:rsidR="005C5345" w:rsidRDefault="005C5345">
      <w:pPr>
        <w:pStyle w:val="a4"/>
        <w:spacing w:before="118" w:line="360" w:lineRule="auto"/>
        <w:jc w:val="both"/>
        <w:rPr>
          <w:rFonts w:eastAsiaTheme="minorEastAsia"/>
          <w:spacing w:val="6"/>
          <w:sz w:val="24"/>
          <w:szCs w:val="24"/>
          <w:lang w:eastAsia="zh-CN"/>
        </w:rPr>
      </w:pPr>
    </w:p>
    <w:p w14:paraId="5E48DC49" w14:textId="77777777" w:rsidR="005C5345" w:rsidRDefault="005C5345">
      <w:pPr>
        <w:pStyle w:val="a4"/>
        <w:spacing w:before="118" w:line="360" w:lineRule="auto"/>
        <w:jc w:val="both"/>
        <w:rPr>
          <w:rFonts w:eastAsiaTheme="minorEastAsia"/>
          <w:spacing w:val="6"/>
          <w:sz w:val="24"/>
          <w:szCs w:val="24"/>
          <w:lang w:eastAsia="zh-CN"/>
        </w:rPr>
      </w:pPr>
    </w:p>
    <w:p w14:paraId="2C37C0A0" w14:textId="77777777" w:rsidR="005C5345" w:rsidRDefault="005C5345">
      <w:pPr>
        <w:pStyle w:val="a4"/>
        <w:spacing w:before="118" w:line="360" w:lineRule="auto"/>
        <w:jc w:val="both"/>
        <w:rPr>
          <w:rFonts w:eastAsiaTheme="minorEastAsia"/>
          <w:spacing w:val="6"/>
          <w:sz w:val="24"/>
          <w:szCs w:val="24"/>
          <w:lang w:eastAsia="zh-CN"/>
        </w:rPr>
      </w:pPr>
    </w:p>
    <w:p w14:paraId="71E58760" w14:textId="77777777" w:rsidR="005C5345" w:rsidRDefault="005C5345">
      <w:pPr>
        <w:pStyle w:val="a4"/>
        <w:spacing w:before="118" w:line="360" w:lineRule="auto"/>
        <w:jc w:val="both"/>
        <w:rPr>
          <w:rFonts w:eastAsiaTheme="minorEastAsia"/>
          <w:spacing w:val="6"/>
          <w:sz w:val="24"/>
          <w:szCs w:val="24"/>
          <w:lang w:eastAsia="zh-CN"/>
        </w:rPr>
      </w:pPr>
    </w:p>
    <w:p w14:paraId="0D875222" w14:textId="77777777" w:rsidR="005C5345" w:rsidRDefault="005C5345">
      <w:pPr>
        <w:pStyle w:val="a4"/>
        <w:spacing w:before="118" w:line="360" w:lineRule="auto"/>
        <w:jc w:val="both"/>
        <w:rPr>
          <w:rFonts w:eastAsiaTheme="minorEastAsia"/>
          <w:spacing w:val="6"/>
          <w:sz w:val="24"/>
          <w:szCs w:val="24"/>
          <w:lang w:eastAsia="zh-CN"/>
        </w:rPr>
      </w:pPr>
    </w:p>
    <w:p w14:paraId="1B669754" w14:textId="77777777" w:rsidR="005C5345" w:rsidRDefault="005C5345">
      <w:pPr>
        <w:pStyle w:val="a4"/>
        <w:spacing w:before="118" w:line="360" w:lineRule="auto"/>
        <w:jc w:val="both"/>
        <w:rPr>
          <w:rFonts w:eastAsiaTheme="minorEastAsia"/>
          <w:spacing w:val="6"/>
          <w:sz w:val="24"/>
          <w:szCs w:val="24"/>
          <w:lang w:eastAsia="zh-CN"/>
        </w:rPr>
      </w:pPr>
    </w:p>
    <w:p w14:paraId="49C8351A" w14:textId="77777777" w:rsidR="005C5345" w:rsidRDefault="005C5345">
      <w:pPr>
        <w:pStyle w:val="a4"/>
        <w:spacing w:before="118" w:line="360" w:lineRule="auto"/>
        <w:jc w:val="both"/>
        <w:rPr>
          <w:rFonts w:eastAsiaTheme="minorEastAsia"/>
          <w:b/>
          <w:bCs/>
          <w:spacing w:val="6"/>
          <w:sz w:val="24"/>
          <w:szCs w:val="24"/>
          <w:lang w:eastAsia="zh-CN"/>
        </w:rPr>
      </w:pPr>
    </w:p>
    <w:p w14:paraId="20A9FA24" w14:textId="77777777" w:rsidR="005C5345" w:rsidRDefault="005C5345">
      <w:pPr>
        <w:pStyle w:val="a4"/>
        <w:spacing w:before="118" w:line="360" w:lineRule="auto"/>
        <w:jc w:val="both"/>
        <w:rPr>
          <w:rFonts w:eastAsiaTheme="minorEastAsia"/>
          <w:b/>
          <w:bCs/>
          <w:spacing w:val="6"/>
          <w:sz w:val="24"/>
          <w:szCs w:val="24"/>
          <w:lang w:eastAsia="zh-CN"/>
        </w:rPr>
      </w:pPr>
    </w:p>
    <w:p w14:paraId="33EE0CCC" w14:textId="77777777" w:rsidR="005C5345" w:rsidRDefault="005C5345">
      <w:pPr>
        <w:pStyle w:val="a4"/>
        <w:spacing w:before="118" w:line="360" w:lineRule="auto"/>
        <w:jc w:val="both"/>
        <w:rPr>
          <w:rFonts w:eastAsiaTheme="minorEastAsia"/>
          <w:b/>
          <w:bCs/>
          <w:spacing w:val="6"/>
          <w:sz w:val="24"/>
          <w:szCs w:val="24"/>
          <w:lang w:eastAsia="zh-CN"/>
        </w:rPr>
      </w:pPr>
    </w:p>
    <w:p w14:paraId="4E6DC028" w14:textId="77777777" w:rsidR="005C5345" w:rsidRDefault="005C5345">
      <w:pPr>
        <w:pStyle w:val="a4"/>
        <w:spacing w:before="118" w:line="360" w:lineRule="auto"/>
        <w:jc w:val="both"/>
        <w:rPr>
          <w:rFonts w:eastAsiaTheme="minorEastAsia"/>
          <w:b/>
          <w:bCs/>
          <w:spacing w:val="6"/>
          <w:sz w:val="24"/>
          <w:szCs w:val="24"/>
          <w:lang w:eastAsia="zh-CN"/>
        </w:rPr>
      </w:pPr>
    </w:p>
    <w:p w14:paraId="63719466" w14:textId="77777777" w:rsidR="005C5345" w:rsidRDefault="005C5345">
      <w:pPr>
        <w:pStyle w:val="a4"/>
        <w:spacing w:before="118" w:line="360" w:lineRule="auto"/>
        <w:jc w:val="both"/>
        <w:rPr>
          <w:rFonts w:eastAsiaTheme="minorEastAsia"/>
          <w:b/>
          <w:bCs/>
          <w:spacing w:val="6"/>
          <w:sz w:val="24"/>
          <w:szCs w:val="24"/>
          <w:lang w:eastAsia="zh-CN"/>
        </w:rPr>
      </w:pPr>
    </w:p>
    <w:p w14:paraId="1756ED0A" w14:textId="77777777" w:rsidR="005C5345" w:rsidRDefault="005C5345">
      <w:pPr>
        <w:pStyle w:val="a4"/>
        <w:spacing w:before="118" w:line="360" w:lineRule="auto"/>
        <w:jc w:val="both"/>
        <w:rPr>
          <w:rFonts w:eastAsiaTheme="minorEastAsia"/>
          <w:b/>
          <w:bCs/>
          <w:spacing w:val="6"/>
          <w:sz w:val="24"/>
          <w:szCs w:val="24"/>
          <w:lang w:eastAsia="zh-CN"/>
        </w:rPr>
      </w:pPr>
    </w:p>
    <w:p w14:paraId="7CD06641" w14:textId="77777777" w:rsidR="005C5345" w:rsidRDefault="00000000">
      <w:pPr>
        <w:pStyle w:val="a4"/>
        <w:spacing w:before="118" w:line="214" w:lineRule="auto"/>
        <w:outlineLvl w:val="0"/>
        <w:rPr>
          <w:rFonts w:eastAsia="宋体"/>
          <w:b/>
          <w:bCs/>
          <w:spacing w:val="80"/>
          <w:sz w:val="40"/>
          <w:szCs w:val="40"/>
          <w:lang w:eastAsia="zh-CN"/>
        </w:rPr>
      </w:pPr>
      <w:bookmarkStart w:id="89" w:name="_Toc2904"/>
      <w:bookmarkStart w:id="90" w:name="_Toc18621"/>
      <w:bookmarkStart w:id="91" w:name="_Toc25481"/>
      <w:r>
        <w:rPr>
          <w:b/>
          <w:bCs/>
          <w:spacing w:val="10"/>
          <w:sz w:val="40"/>
          <w:szCs w:val="40"/>
        </w:rPr>
        <w:t>Chapter</w:t>
      </w:r>
      <w:r>
        <w:rPr>
          <w:b/>
          <w:bCs/>
          <w:spacing w:val="80"/>
          <w:sz w:val="40"/>
          <w:szCs w:val="40"/>
        </w:rPr>
        <w:t xml:space="preserve"> </w:t>
      </w:r>
      <w:r>
        <w:rPr>
          <w:rFonts w:eastAsia="宋体" w:hint="eastAsia"/>
          <w:b/>
          <w:bCs/>
          <w:spacing w:val="80"/>
          <w:sz w:val="40"/>
          <w:szCs w:val="40"/>
          <w:lang w:eastAsia="zh-CN"/>
        </w:rPr>
        <w:t>6</w:t>
      </w:r>
      <w:bookmarkEnd w:id="89"/>
      <w:bookmarkEnd w:id="90"/>
      <w:bookmarkEnd w:id="91"/>
    </w:p>
    <w:p w14:paraId="61EFD2B5" w14:textId="77777777" w:rsidR="005C5345" w:rsidRDefault="005C5345">
      <w:pPr>
        <w:pStyle w:val="a4"/>
        <w:spacing w:before="118" w:line="214" w:lineRule="auto"/>
        <w:rPr>
          <w:rFonts w:eastAsia="宋体"/>
          <w:b/>
          <w:bCs/>
          <w:spacing w:val="80"/>
          <w:sz w:val="40"/>
          <w:szCs w:val="40"/>
          <w:lang w:eastAsia="zh-CN"/>
        </w:rPr>
      </w:pPr>
    </w:p>
    <w:p w14:paraId="487356C6" w14:textId="77777777" w:rsidR="005C5345" w:rsidRDefault="00000000">
      <w:pPr>
        <w:pStyle w:val="a4"/>
        <w:spacing w:before="118" w:line="360" w:lineRule="auto"/>
        <w:outlineLvl w:val="1"/>
        <w:rPr>
          <w:b/>
          <w:bCs/>
          <w:sz w:val="44"/>
          <w:szCs w:val="44"/>
        </w:rPr>
      </w:pPr>
      <w:bookmarkStart w:id="92" w:name="_Toc27797"/>
      <w:bookmarkStart w:id="93" w:name="_Toc12053"/>
      <w:bookmarkStart w:id="94" w:name="_Toc8851"/>
      <w:r>
        <w:rPr>
          <w:rFonts w:hint="eastAsia"/>
          <w:b/>
          <w:bCs/>
          <w:sz w:val="44"/>
          <w:szCs w:val="44"/>
        </w:rPr>
        <w:t>Baseline Models</w:t>
      </w:r>
      <w:bookmarkEnd w:id="92"/>
      <w:bookmarkEnd w:id="93"/>
      <w:bookmarkEnd w:id="94"/>
    </w:p>
    <w:p w14:paraId="0BD4CEC9" w14:textId="77777777" w:rsidR="005C5345" w:rsidRDefault="00000000">
      <w:pPr>
        <w:pStyle w:val="a4"/>
        <w:spacing w:before="118" w:line="360" w:lineRule="auto"/>
        <w:outlineLvl w:val="2"/>
        <w:rPr>
          <w:b/>
          <w:bCs/>
          <w:sz w:val="28"/>
          <w:szCs w:val="28"/>
          <w:lang w:eastAsia="zh-CN"/>
        </w:rPr>
      </w:pPr>
      <w:bookmarkStart w:id="95" w:name="_Toc8704"/>
      <w:bookmarkStart w:id="96" w:name="_Toc1455"/>
      <w:bookmarkStart w:id="97" w:name="_Toc2134"/>
      <w:r>
        <w:rPr>
          <w:rFonts w:hint="eastAsia"/>
          <w:b/>
          <w:bCs/>
          <w:sz w:val="28"/>
          <w:szCs w:val="28"/>
          <w:lang w:eastAsia="zh-CN"/>
        </w:rPr>
        <w:t>6.1 KNN</w:t>
      </w:r>
      <w:bookmarkEnd w:id="95"/>
      <w:bookmarkEnd w:id="96"/>
      <w:bookmarkEnd w:id="97"/>
    </w:p>
    <w:p w14:paraId="7E0DBB39" w14:textId="77777777" w:rsidR="005C5345" w:rsidRDefault="00000000">
      <w:pPr>
        <w:pStyle w:val="a4"/>
        <w:spacing w:before="118" w:line="360" w:lineRule="auto"/>
        <w:rPr>
          <w:b/>
          <w:bCs/>
          <w:sz w:val="28"/>
          <w:szCs w:val="28"/>
          <w:lang w:eastAsia="zh-CN"/>
        </w:rPr>
      </w:pPr>
      <w:r>
        <w:rPr>
          <w:b/>
          <w:bCs/>
          <w:noProof/>
          <w:sz w:val="28"/>
          <w:szCs w:val="28"/>
          <w:lang w:eastAsia="zh-CN"/>
        </w:rPr>
        <w:drawing>
          <wp:inline distT="0" distB="0" distL="114300" distR="114300" wp14:anchorId="783D62D4" wp14:editId="66056656">
            <wp:extent cx="5273675" cy="2945765"/>
            <wp:effectExtent l="0" t="0" r="9525" b="635"/>
            <wp:docPr id="34" name="图片 34" descr="kn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knn1"/>
                    <pic:cNvPicPr>
                      <a:picLocks noChangeAspect="1"/>
                    </pic:cNvPicPr>
                  </pic:nvPicPr>
                  <pic:blipFill>
                    <a:blip r:embed="rId15"/>
                    <a:stretch>
                      <a:fillRect/>
                    </a:stretch>
                  </pic:blipFill>
                  <pic:spPr>
                    <a:xfrm>
                      <a:off x="0" y="0"/>
                      <a:ext cx="5273675" cy="2945765"/>
                    </a:xfrm>
                    <a:prstGeom prst="rect">
                      <a:avLst/>
                    </a:prstGeom>
                  </pic:spPr>
                </pic:pic>
              </a:graphicData>
            </a:graphic>
          </wp:inline>
        </w:drawing>
      </w:r>
    </w:p>
    <w:p w14:paraId="6FD48179" w14:textId="77777777" w:rsidR="005C5345" w:rsidRDefault="00000000">
      <w:pPr>
        <w:pStyle w:val="a4"/>
        <w:spacing w:before="118" w:line="360" w:lineRule="auto"/>
        <w:jc w:val="center"/>
        <w:rPr>
          <w:b/>
          <w:bCs/>
          <w:sz w:val="28"/>
          <w:szCs w:val="28"/>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 xml:space="preserve">5  </w:t>
      </w:r>
      <w:proofErr w:type="spellStart"/>
      <w:r>
        <w:rPr>
          <w:rFonts w:ascii="Calibri" w:eastAsia="宋体" w:hAnsi="Calibri" w:cs="Calibri" w:hint="eastAsia"/>
          <w:i/>
          <w:iCs/>
          <w:color w:val="44546A"/>
          <w:spacing w:val="14"/>
          <w:w w:val="101"/>
          <w:lang w:eastAsia="zh-CN"/>
        </w:rPr>
        <w:t>Knn</w:t>
      </w:r>
      <w:proofErr w:type="spellEnd"/>
      <w:proofErr w:type="gramEnd"/>
    </w:p>
    <w:p w14:paraId="46780441" w14:textId="77777777" w:rsidR="005C5345" w:rsidRDefault="00000000">
      <w:pPr>
        <w:pStyle w:val="a4"/>
        <w:spacing w:before="118" w:line="360" w:lineRule="auto"/>
        <w:rPr>
          <w:rFonts w:eastAsiaTheme="minorEastAsia"/>
          <w:spacing w:val="6"/>
          <w:sz w:val="24"/>
          <w:szCs w:val="24"/>
          <w:lang w:eastAsia="zh-CN"/>
        </w:rPr>
      </w:pPr>
      <w:r>
        <w:rPr>
          <w:spacing w:val="6"/>
          <w:sz w:val="24"/>
          <w:szCs w:val="24"/>
          <w:lang w:eastAsia="zh-CN"/>
        </w:rPr>
        <w:t xml:space="preserve">K-nearest </w:t>
      </w:r>
      <w:proofErr w:type="spellStart"/>
      <w:r>
        <w:rPr>
          <w:spacing w:val="6"/>
          <w:sz w:val="24"/>
          <w:szCs w:val="24"/>
          <w:lang w:eastAsia="zh-CN"/>
        </w:rPr>
        <w:t>neighbours</w:t>
      </w:r>
      <w:proofErr w:type="spellEnd"/>
      <w:r>
        <w:rPr>
          <w:spacing w:val="6"/>
          <w:sz w:val="24"/>
          <w:szCs w:val="24"/>
          <w:lang w:eastAsia="zh-CN"/>
        </w:rPr>
        <w:t xml:space="preserve"> (KNN) is a supervised and instance-based learning method that can be used for classification and regression. It is supervised because prediction relies on labelled examples, where each training sample has both input features and a known target label. It is also non-parametric, meaning that it does not learn a fixed set of parameters during training. Instead, KNN stores the training samples and performs classification by comparing a new sample with previously observed examples.</w:t>
      </w:r>
    </w:p>
    <w:p w14:paraId="054810DA" w14:textId="77777777" w:rsidR="005C5345" w:rsidRDefault="005C5345">
      <w:pPr>
        <w:pStyle w:val="a4"/>
        <w:spacing w:before="118" w:line="360" w:lineRule="auto"/>
        <w:rPr>
          <w:rFonts w:eastAsiaTheme="minorEastAsia"/>
          <w:spacing w:val="6"/>
          <w:sz w:val="24"/>
          <w:szCs w:val="24"/>
          <w:lang w:eastAsia="zh-CN"/>
        </w:rPr>
      </w:pPr>
    </w:p>
    <w:p w14:paraId="38BB2980" w14:textId="77777777" w:rsidR="005C5345" w:rsidRDefault="00000000">
      <w:pPr>
        <w:pStyle w:val="a4"/>
        <w:spacing w:before="118" w:line="360" w:lineRule="auto"/>
        <w:rPr>
          <w:rFonts w:eastAsiaTheme="minorEastAsia"/>
          <w:spacing w:val="6"/>
          <w:sz w:val="24"/>
          <w:szCs w:val="24"/>
          <w:lang w:eastAsia="zh-CN"/>
        </w:rPr>
      </w:pPr>
      <w:r>
        <w:rPr>
          <w:rFonts w:eastAsiaTheme="minorEastAsia"/>
          <w:spacing w:val="6"/>
          <w:sz w:val="24"/>
          <w:szCs w:val="24"/>
          <w:lang w:eastAsia="zh-CN"/>
        </w:rPr>
        <w:t>The central assumption of KNN is that samples with similar feature representations are likely to belong to the same class. For a test sample</w:t>
      </w:r>
      <w:r>
        <w:rPr>
          <w:rFonts w:eastAsiaTheme="minorEastAsia" w:hint="eastAsia"/>
          <w:spacing w:val="6"/>
          <w:sz w:val="24"/>
          <w:szCs w:val="24"/>
          <w:lang w:eastAsia="zh-CN"/>
        </w:rPr>
        <w:t xml:space="preserve"> </w:t>
      </w:r>
      <m:oMath>
        <m:r>
          <w:rPr>
            <w:rFonts w:ascii="Cambria Math" w:eastAsiaTheme="minorEastAsia" w:hAnsi="Cambria Math"/>
            <w:spacing w:val="6"/>
            <w:sz w:val="24"/>
            <w:szCs w:val="24"/>
            <w:lang w:eastAsia="zh-CN"/>
          </w:rPr>
          <m:t>x</m:t>
        </m:r>
      </m:oMath>
      <w:r>
        <w:rPr>
          <w:rFonts w:eastAsiaTheme="minorEastAsia"/>
          <w:spacing w:val="6"/>
          <w:sz w:val="24"/>
          <w:szCs w:val="24"/>
          <w:lang w:eastAsia="zh-CN"/>
        </w:rPr>
        <w:t xml:space="preserve">, </w:t>
      </w:r>
      <w:r>
        <w:rPr>
          <w:rFonts w:eastAsiaTheme="minorEastAsia"/>
          <w:spacing w:val="6"/>
          <w:sz w:val="24"/>
          <w:szCs w:val="24"/>
          <w:lang w:eastAsia="zh-CN"/>
        </w:rPr>
        <w:lastRenderedPageBreak/>
        <w:t>the algorithm calculates its distance to each training sample</w:t>
      </w:r>
      <w:r>
        <w:rPr>
          <w:rFonts w:eastAsiaTheme="minorEastAsia" w:hint="eastAsia"/>
          <w:spacing w:val="6"/>
          <w:sz w:val="24"/>
          <w:szCs w:val="24"/>
          <w:lang w:eastAsia="zh-CN"/>
        </w:rPr>
        <w:t xml:space="preserve"> </w:t>
      </w:r>
      <w:r>
        <w:rPr>
          <w:rFonts w:eastAsiaTheme="minorEastAsia" w:hint="eastAsia"/>
          <w:spacing w:val="6"/>
          <w:position w:val="-12"/>
          <w:sz w:val="24"/>
          <w:szCs w:val="24"/>
          <w:lang w:eastAsia="zh-CN"/>
        </w:rPr>
        <w:object w:dxaOrig="240" w:dyaOrig="360" w14:anchorId="7833CC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8pt" o:ole="">
            <v:imagedata r:id="rId16" o:title=""/>
          </v:shape>
          <o:OLEObject Type="Embed" ProgID="Equation.KSEE3" ShapeID="_x0000_i1025" DrawAspect="Content" ObjectID="_1849426910" r:id="rId17"/>
        </w:object>
      </w:r>
      <w:r>
        <w:rPr>
          <w:rFonts w:eastAsiaTheme="minorEastAsia" w:hint="eastAsia"/>
          <w:spacing w:val="6"/>
          <w:sz w:val="24"/>
          <w:szCs w:val="24"/>
          <w:lang w:eastAsia="zh-CN"/>
        </w:rPr>
        <w:t>, commonly using Euclidean distance:</w:t>
      </w:r>
    </w:p>
    <w:p w14:paraId="7F33F713" w14:textId="77777777" w:rsidR="005C5345" w:rsidRDefault="00000000">
      <w:pPr>
        <w:pStyle w:val="a4"/>
        <w:spacing w:before="118" w:line="360" w:lineRule="auto"/>
        <w:jc w:val="center"/>
        <w:rPr>
          <w:rFonts w:eastAsia="宋体" w:hAnsi="宋体" w:cs="宋体" w:hint="eastAsia"/>
          <w:sz w:val="24"/>
          <w:szCs w:val="24"/>
          <w:lang w:eastAsia="zh-CN"/>
        </w:rPr>
      </w:pPr>
      <w:r>
        <w:rPr>
          <w:rFonts w:eastAsia="宋体" w:hAnsi="宋体" w:cs="宋体" w:hint="eastAsia"/>
          <w:position w:val="-32"/>
          <w:sz w:val="24"/>
          <w:szCs w:val="24"/>
          <w:lang w:eastAsia="zh-CN"/>
        </w:rPr>
        <w:object w:dxaOrig="2420" w:dyaOrig="780" w14:anchorId="7647B332">
          <v:shape id="_x0000_i1026" type="#_x0000_t75" style="width:121pt;height:39pt" o:ole="">
            <v:imagedata r:id="rId18" o:title=""/>
          </v:shape>
          <o:OLEObject Type="Embed" ProgID="Equation.KSEE3" ShapeID="_x0000_i1026" DrawAspect="Content" ObjectID="_1849426911" r:id="rId19"/>
        </w:object>
      </w:r>
    </w:p>
    <w:p w14:paraId="079AA378" w14:textId="77777777" w:rsidR="005C5345" w:rsidRDefault="00000000">
      <w:pPr>
        <w:pStyle w:val="a4"/>
        <w:spacing w:before="118" w:line="360" w:lineRule="auto"/>
        <w:rPr>
          <w:rFonts w:eastAsia="宋体" w:hAnsi="Cambria Math"/>
          <w:sz w:val="24"/>
          <w:lang w:eastAsia="zh-CN"/>
        </w:rPr>
      </w:pPr>
      <w:r>
        <w:rPr>
          <w:rFonts w:eastAsiaTheme="minorEastAsia" w:hAnsi="Cambria Math" w:hint="eastAsia"/>
          <w:sz w:val="24"/>
          <w:lang w:eastAsia="zh-CN"/>
        </w:rPr>
        <w:t xml:space="preserve">Where </w:t>
      </w:r>
      <m:oMath>
        <m:r>
          <w:rPr>
            <w:rFonts w:ascii="Cambria Math" w:eastAsia="宋体" w:hAnsi="Cambria Math"/>
            <w:sz w:val="24"/>
          </w:rPr>
          <m:t>p</m:t>
        </m:r>
      </m:oMath>
      <w:r>
        <w:rPr>
          <w:rFonts w:eastAsia="宋体" w:hAnsi="Cambria Math" w:hint="eastAsia"/>
          <w:sz w:val="24"/>
          <w:lang w:eastAsia="zh-CN"/>
        </w:rPr>
        <w:t xml:space="preserve"> is the number of features, and </w:t>
      </w:r>
      <w:r>
        <w:rPr>
          <w:rFonts w:eastAsia="宋体" w:hAnsi="Cambria Math" w:hint="eastAsia"/>
          <w:position w:val="-14"/>
          <w:sz w:val="24"/>
          <w:lang w:eastAsia="zh-CN"/>
        </w:rPr>
        <w:object w:dxaOrig="280" w:dyaOrig="380" w14:anchorId="37B26EE4">
          <v:shape id="_x0000_i1027" type="#_x0000_t75" style="width:14pt;height:19pt" o:ole="">
            <v:imagedata r:id="rId20" o:title=""/>
          </v:shape>
          <o:OLEObject Type="Embed" ProgID="Equation.KSEE3" ShapeID="_x0000_i1027" DrawAspect="Content" ObjectID="_1849426912" r:id="rId21"/>
        </w:object>
      </w:r>
      <w:r>
        <w:rPr>
          <w:rFonts w:eastAsia="宋体" w:hAnsi="Cambria Math" w:hint="eastAsia"/>
          <w:sz w:val="24"/>
          <w:lang w:eastAsia="zh-CN"/>
        </w:rPr>
        <w:t xml:space="preserve"> </w:t>
      </w:r>
      <w:proofErr w:type="spellStart"/>
      <w:r>
        <w:rPr>
          <w:rFonts w:eastAsia="宋体" w:hAnsi="Cambria Math" w:hint="eastAsia"/>
          <w:sz w:val="24"/>
          <w:lang w:eastAsia="zh-CN"/>
        </w:rPr>
        <w:t>and</w:t>
      </w:r>
      <w:proofErr w:type="spellEnd"/>
      <w:r>
        <w:rPr>
          <w:rFonts w:eastAsia="宋体" w:hAnsi="Cambria Math" w:hint="eastAsia"/>
          <w:sz w:val="24"/>
          <w:lang w:eastAsia="zh-CN"/>
        </w:rPr>
        <w:t xml:space="preserve"> </w:t>
      </w:r>
      <w:r>
        <w:rPr>
          <w:rFonts w:eastAsia="宋体" w:hAnsi="Cambria Math" w:hint="eastAsia"/>
          <w:position w:val="-14"/>
          <w:sz w:val="24"/>
          <w:lang w:eastAsia="zh-CN"/>
        </w:rPr>
        <w:object w:dxaOrig="280" w:dyaOrig="380" w14:anchorId="5354DFB1">
          <v:shape id="_x0000_i1028" type="#_x0000_t75" style="width:14pt;height:19pt" o:ole="">
            <v:imagedata r:id="rId22" o:title=""/>
          </v:shape>
          <o:OLEObject Type="Embed" ProgID="Equation.KSEE3" ShapeID="_x0000_i1028" DrawAspect="Content" ObjectID="_1849426913" r:id="rId23"/>
        </w:object>
      </w:r>
      <w:r>
        <w:rPr>
          <w:rFonts w:eastAsia="宋体" w:hAnsi="Cambria Math" w:hint="eastAsia"/>
          <w:sz w:val="24"/>
          <w:lang w:eastAsia="zh-CN"/>
        </w:rPr>
        <w:t xml:space="preserve"> represent the value of feature </w:t>
      </w:r>
      <m:oMath>
        <m:r>
          <w:rPr>
            <w:rFonts w:ascii="Cambria Math" w:eastAsia="宋体" w:hAnsi="Cambria Math"/>
            <w:sz w:val="24"/>
          </w:rPr>
          <m:t>j</m:t>
        </m:r>
      </m:oMath>
      <w:r>
        <w:rPr>
          <w:rFonts w:eastAsia="宋体" w:hAnsi="Cambria Math" w:hint="eastAsia"/>
          <w:sz w:val="24"/>
          <w:lang w:eastAsia="zh-CN"/>
        </w:rPr>
        <w:t xml:space="preserve"> in the test and training samples, respectively. The model then selects the </w:t>
      </w:r>
      <m:oMath>
        <m:r>
          <w:rPr>
            <w:rFonts w:ascii="Cambria Math" w:eastAsia="宋体" w:hAnsi="Cambria Math"/>
            <w:sz w:val="24"/>
          </w:rPr>
          <m:t>K</m:t>
        </m:r>
      </m:oMath>
      <w:r>
        <w:rPr>
          <w:rFonts w:eastAsia="宋体" w:hAnsi="Cambria Math" w:hint="eastAsia"/>
          <w:sz w:val="24"/>
          <w:lang w:eastAsia="zh-CN"/>
        </w:rPr>
        <w:t xml:space="preserve"> closest training samples, known as nearest neighbours. For classification, the predicted label is assigned by majority voting:</w:t>
      </w:r>
    </w:p>
    <w:p w14:paraId="527DE6F8" w14:textId="77777777" w:rsidR="005C5345" w:rsidRDefault="00000000">
      <w:pPr>
        <w:pStyle w:val="a4"/>
        <w:spacing w:before="118" w:line="360" w:lineRule="auto"/>
        <w:rPr>
          <w:rFonts w:eastAsia="宋体" w:hAnsi="Cambria Math"/>
          <w:sz w:val="24"/>
        </w:rPr>
      </w:pPr>
      <m:oMathPara>
        <m:oMath>
          <m:acc>
            <m:accPr>
              <m:ctrlPr>
                <w:rPr>
                  <w:rFonts w:ascii="Cambria Math" w:eastAsia="宋体" w:hAnsi="Cambria Math"/>
                  <w:sz w:val="24"/>
                </w:rPr>
              </m:ctrlPr>
            </m:accPr>
            <m:e>
              <m:r>
                <w:rPr>
                  <w:rFonts w:ascii="Cambria Math" w:eastAsia="宋体" w:hAnsi="Cambria Math"/>
                  <w:sz w:val="24"/>
                </w:rPr>
                <m:t>y</m:t>
              </m:r>
            </m:e>
          </m:acc>
          <m:r>
            <w:rPr>
              <w:rFonts w:ascii="Cambria Math" w:eastAsia="宋体" w:hAnsi="Cambria Math"/>
              <w:sz w:val="24"/>
            </w:rPr>
            <m:t>=</m:t>
          </m:r>
          <m:func>
            <m:funcPr>
              <m:ctrlPr>
                <w:rPr>
                  <w:rFonts w:ascii="Cambria Math" w:eastAsia="宋体" w:hAnsi="Cambria Math"/>
                  <w:sz w:val="24"/>
                </w:rPr>
              </m:ctrlPr>
            </m:funcPr>
            <m:fName>
              <m:r>
                <m:rPr>
                  <m:sty m:val="p"/>
                </m:rPr>
                <w:rPr>
                  <w:rFonts w:ascii="Cambria Math" w:eastAsia="宋体" w:hAnsi="Cambria Math"/>
                  <w:sz w:val="24"/>
                </w:rPr>
                <m:t>arg</m:t>
              </m:r>
            </m:fName>
            <m:e>
              <m:func>
                <m:funcPr>
                  <m:ctrlPr>
                    <w:rPr>
                      <w:rFonts w:ascii="Cambria Math" w:eastAsia="宋体" w:hAnsi="Cambria Math"/>
                      <w:sz w:val="24"/>
                    </w:rPr>
                  </m:ctrlPr>
                </m:funcPr>
                <m:fName>
                  <m:limLow>
                    <m:limLowPr>
                      <m:ctrlPr>
                        <w:rPr>
                          <w:rFonts w:ascii="Cambria Math" w:eastAsia="宋体" w:hAnsi="Cambria Math"/>
                          <w:sz w:val="24"/>
                        </w:rPr>
                      </m:ctrlPr>
                    </m:limLowPr>
                    <m:e>
                      <m:r>
                        <m:rPr>
                          <m:sty m:val="p"/>
                        </m:rPr>
                        <w:rPr>
                          <w:rFonts w:ascii="Cambria Math" w:eastAsia="宋体" w:hAnsi="Cambria Math"/>
                          <w:sz w:val="24"/>
                        </w:rPr>
                        <m:t>max</m:t>
                      </m:r>
                    </m:e>
                    <m:lim>
                      <m:r>
                        <w:rPr>
                          <w:rFonts w:ascii="Cambria Math" w:eastAsia="宋体" w:hAnsi="Cambria Math"/>
                          <w:sz w:val="24"/>
                        </w:rPr>
                        <m:t>c</m:t>
                      </m:r>
                    </m:lim>
                  </m:limLow>
                </m:fName>
                <m:e/>
              </m:func>
            </m:e>
          </m:func>
          <m:nary>
            <m:naryPr>
              <m:chr m:val="∑"/>
              <m:limLoc m:val="subSup"/>
              <m:supHide m:val="1"/>
              <m:ctrlPr>
                <w:rPr>
                  <w:rFonts w:ascii="Cambria Math" w:eastAsia="宋体" w:hAnsi="Cambria Math"/>
                  <w:sz w:val="24"/>
                </w:rPr>
              </m:ctrlPr>
            </m:naryPr>
            <m:sub>
              <m:r>
                <w:rPr>
                  <w:rFonts w:ascii="Cambria Math" w:eastAsia="宋体" w:hAnsi="Cambria Math"/>
                  <w:sz w:val="24"/>
                </w:rPr>
                <m:t>i∈</m:t>
              </m:r>
              <m:sSub>
                <m:sSubPr>
                  <m:ctrlPr>
                    <w:rPr>
                      <w:rFonts w:ascii="Cambria Math" w:eastAsia="宋体" w:hAnsi="Cambria Math"/>
                      <w:sz w:val="24"/>
                    </w:rPr>
                  </m:ctrlPr>
                </m:sSubPr>
                <m:e>
                  <m:r>
                    <w:rPr>
                      <w:rFonts w:ascii="Cambria Math" w:eastAsia="宋体" w:hAnsi="Cambria Math"/>
                      <w:sz w:val="24"/>
                    </w:rPr>
                    <m:t>N</m:t>
                  </m:r>
                </m:e>
                <m:sub>
                  <m:r>
                    <w:rPr>
                      <w:rFonts w:ascii="Cambria Math" w:eastAsia="宋体" w:hAnsi="Cambria Math"/>
                      <w:sz w:val="24"/>
                    </w:rPr>
                    <m:t>K</m:t>
                  </m:r>
                </m:sub>
              </m:sSub>
              <m:r>
                <w:rPr>
                  <w:rFonts w:ascii="Cambria Math" w:eastAsia="宋体" w:hAnsi="Cambria Math"/>
                  <w:sz w:val="24"/>
                </w:rPr>
                <m:t>(x)</m:t>
              </m:r>
            </m:sub>
            <m:sup/>
            <m:e>
              <m:r>
                <m:rPr>
                  <m:sty m:val="b"/>
                </m:rPr>
                <w:rPr>
                  <w:rFonts w:ascii="Cambria Math" w:eastAsia="宋体" w:hAnsi="Cambria Math"/>
                  <w:sz w:val="24"/>
                </w:rPr>
                <m:t>1</m:t>
              </m:r>
            </m:e>
          </m:nary>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y</m:t>
              </m:r>
            </m:e>
            <m:sub>
              <m:r>
                <w:rPr>
                  <w:rFonts w:ascii="Cambria Math" w:eastAsia="宋体" w:hAnsi="Cambria Math"/>
                  <w:sz w:val="24"/>
                </w:rPr>
                <m:t>i</m:t>
              </m:r>
            </m:sub>
          </m:sSub>
          <m:r>
            <w:rPr>
              <w:rFonts w:ascii="Cambria Math" w:eastAsia="宋体" w:hAnsi="Cambria Math"/>
              <w:sz w:val="24"/>
            </w:rPr>
            <m:t>=c)</m:t>
          </m:r>
        </m:oMath>
      </m:oMathPara>
    </w:p>
    <w:p w14:paraId="431290A9" w14:textId="77777777" w:rsidR="005C5345" w:rsidRDefault="00000000">
      <w:pPr>
        <w:pStyle w:val="a4"/>
        <w:spacing w:before="118" w:line="360" w:lineRule="auto"/>
        <w:rPr>
          <w:rFonts w:eastAsia="宋体" w:hAnsi="Cambria Math"/>
          <w:sz w:val="24"/>
          <w:lang w:eastAsia="zh-CN"/>
        </w:rPr>
      </w:pPr>
      <w:r>
        <w:rPr>
          <w:rFonts w:eastAsia="宋体" w:hAnsi="Cambria Math" w:hint="eastAsia"/>
          <w:sz w:val="24"/>
          <w:lang w:eastAsia="zh-CN"/>
        </w:rPr>
        <w:t xml:space="preserve">Where </w:t>
      </w:r>
      <w:r>
        <w:rPr>
          <w:rFonts w:eastAsia="宋体" w:hAnsi="Cambria Math" w:hint="eastAsia"/>
          <w:position w:val="-10"/>
          <w:sz w:val="24"/>
          <w:lang w:eastAsia="zh-CN"/>
        </w:rPr>
        <w:object w:dxaOrig="700" w:dyaOrig="340" w14:anchorId="7A167259">
          <v:shape id="_x0000_i1029" type="#_x0000_t75" style="width:35pt;height:17pt" o:ole="">
            <v:imagedata r:id="rId24" o:title=""/>
          </v:shape>
          <o:OLEObject Type="Embed" ProgID="Equation.KSEE3" ShapeID="_x0000_i1029" DrawAspect="Content" ObjectID="_1849426914" r:id="rId25"/>
        </w:object>
      </w:r>
      <w:r>
        <w:rPr>
          <w:rFonts w:eastAsia="宋体" w:hAnsi="Cambria Math" w:hint="eastAsia"/>
          <w:sz w:val="24"/>
          <w:lang w:eastAsia="zh-CN"/>
        </w:rPr>
        <w:t xml:space="preserve"> is the set of </w:t>
      </w:r>
      <m:oMath>
        <m:r>
          <w:rPr>
            <w:rFonts w:ascii="Cambria Math" w:eastAsia="宋体" w:hAnsi="Cambria Math"/>
            <w:sz w:val="24"/>
          </w:rPr>
          <m:t>K</m:t>
        </m:r>
      </m:oMath>
      <w:r>
        <w:rPr>
          <w:rFonts w:eastAsia="宋体" w:hAnsi="Cambria Math" w:hint="eastAsia"/>
          <w:sz w:val="24"/>
          <w:lang w:eastAsia="zh-CN"/>
        </w:rPr>
        <w:t xml:space="preserve"> nearest neighbours, </w:t>
      </w:r>
      <m:oMath>
        <m:r>
          <w:rPr>
            <w:rFonts w:ascii="Cambria Math" w:eastAsia="宋体" w:hAnsi="Cambria Math"/>
            <w:sz w:val="24"/>
          </w:rPr>
          <m:t>c</m:t>
        </m:r>
      </m:oMath>
      <w:r>
        <w:rPr>
          <w:rFonts w:eastAsia="宋体" w:hAnsi="Cambria Math" w:hint="eastAsia"/>
          <w:sz w:val="24"/>
          <w:lang w:eastAsia="zh-CN"/>
        </w:rPr>
        <w:t xml:space="preserve"> is a candidate class, and </w:t>
      </w:r>
      <w:r>
        <w:rPr>
          <w:rFonts w:eastAsia="宋体" w:hAnsi="Cambria Math" w:hint="eastAsia"/>
          <w:position w:val="-10"/>
          <w:sz w:val="24"/>
          <w:lang w:eastAsia="zh-CN"/>
        </w:rPr>
        <w:object w:dxaOrig="360" w:dyaOrig="320" w14:anchorId="4A2DB37F">
          <v:shape id="_x0000_i1030" type="#_x0000_t75" style="width:18pt;height:16pt" o:ole="">
            <v:imagedata r:id="rId26" o:title=""/>
          </v:shape>
          <o:OLEObject Type="Embed" ProgID="Equation.KSEE3" ShapeID="_x0000_i1030" DrawAspect="Content" ObjectID="_1849426915" r:id="rId27"/>
        </w:object>
      </w:r>
      <w:r>
        <w:rPr>
          <w:rFonts w:eastAsia="宋体" w:hAnsi="Cambria Math" w:hint="eastAsia"/>
          <w:sz w:val="24"/>
          <w:lang w:eastAsia="zh-CN"/>
        </w:rPr>
        <w:t xml:space="preserve"> is an indicator function.</w:t>
      </w:r>
    </w:p>
    <w:p w14:paraId="3A4471B2" w14:textId="77777777" w:rsidR="005C5345" w:rsidRDefault="005C5345">
      <w:pPr>
        <w:pStyle w:val="a4"/>
        <w:spacing w:before="118" w:line="360" w:lineRule="auto"/>
        <w:rPr>
          <w:rFonts w:eastAsia="宋体" w:hAnsi="Cambria Math"/>
          <w:sz w:val="24"/>
          <w:lang w:eastAsia="zh-CN"/>
        </w:rPr>
      </w:pPr>
    </w:p>
    <w:p w14:paraId="6ECA8C62" w14:textId="77777777" w:rsidR="005C5345" w:rsidRDefault="00000000">
      <w:pPr>
        <w:pStyle w:val="a4"/>
        <w:spacing w:before="118" w:line="360" w:lineRule="auto"/>
        <w:rPr>
          <w:rFonts w:eastAsia="宋体" w:hAnsi="宋体" w:cs="宋体" w:hint="eastAsia"/>
          <w:sz w:val="24"/>
          <w:szCs w:val="24"/>
          <w:lang w:eastAsia="zh-CN"/>
        </w:rPr>
      </w:pPr>
      <w:r>
        <w:rPr>
          <w:rFonts w:eastAsia="宋体" w:hAnsi="Cambria Math" w:hint="eastAsia"/>
          <w:sz w:val="24"/>
          <w:lang w:eastAsia="zh-CN"/>
        </w:rPr>
        <w:t xml:space="preserve">In this study, each input sample can be interpreted as a feature vector extracted from a fixed-length IMU signal window, representing accelerometer and gyroscope movement patterns. The choice of </w:t>
      </w:r>
      <m:oMath>
        <m:r>
          <w:rPr>
            <w:rFonts w:ascii="Cambria Math" w:eastAsia="宋体" w:hAnsi="Cambria Math"/>
            <w:sz w:val="24"/>
          </w:rPr>
          <m:t>K</m:t>
        </m:r>
      </m:oMath>
      <w:r>
        <w:rPr>
          <w:rFonts w:eastAsia="宋体" w:hAnsi="Cambria Math" w:hint="eastAsia"/>
          <w:sz w:val="24"/>
          <w:lang w:eastAsia="zh-CN"/>
        </w:rPr>
        <w:t xml:space="preserve"> controls the balance between local sensitivity and prediction stability. A small </w:t>
      </w:r>
      <m:oMath>
        <m:r>
          <w:rPr>
            <w:rFonts w:ascii="Cambria Math" w:eastAsia="宋体" w:hAnsi="Cambria Math"/>
            <w:sz w:val="24"/>
          </w:rPr>
          <m:t>K</m:t>
        </m:r>
      </m:oMath>
      <w:r>
        <w:rPr>
          <w:rFonts w:eastAsia="宋体" w:hAnsi="Cambria Math" w:hint="eastAsia"/>
          <w:sz w:val="24"/>
          <w:lang w:eastAsia="zh-CN"/>
        </w:rPr>
        <w:t xml:space="preserve"> may capture fine-grained activity patterns but can be sensitive to noise, whereas a large </w:t>
      </w:r>
      <m:oMath>
        <m:r>
          <w:rPr>
            <w:rFonts w:ascii="Cambria Math" w:eastAsia="宋体" w:hAnsi="Cambria Math"/>
            <w:sz w:val="24"/>
          </w:rPr>
          <m:t>K</m:t>
        </m:r>
      </m:oMath>
      <w:r>
        <w:rPr>
          <w:rFonts w:eastAsia="宋体" w:hAnsi="Cambria Math" w:hint="eastAsia"/>
          <w:sz w:val="24"/>
          <w:lang w:eastAsia="zh-CN"/>
        </w:rPr>
        <w:t xml:space="preserve"> produces smoother decisions but may weaken class boundaries. Feature scaling is necessary because distance-based methods are affected by feature magnitude; without standardisation, features with larger numerical ranges may dominate the distance calculation.</w:t>
      </w:r>
    </w:p>
    <w:p w14:paraId="6B7879D2" w14:textId="77777777" w:rsidR="005C5345" w:rsidRDefault="005C5345">
      <w:pPr>
        <w:pStyle w:val="a4"/>
        <w:spacing w:before="118" w:line="360" w:lineRule="auto"/>
        <w:rPr>
          <w:rFonts w:eastAsia="宋体" w:hAnsi="宋体" w:cs="宋体" w:hint="eastAsia"/>
          <w:sz w:val="24"/>
          <w:szCs w:val="24"/>
          <w:lang w:eastAsia="zh-CN"/>
        </w:rPr>
      </w:pPr>
    </w:p>
    <w:p w14:paraId="07E64EA0" w14:textId="77777777" w:rsidR="005C5345" w:rsidRDefault="005C5345">
      <w:pPr>
        <w:pStyle w:val="a4"/>
        <w:spacing w:before="118" w:line="360" w:lineRule="auto"/>
        <w:rPr>
          <w:rFonts w:eastAsia="宋体" w:hAnsi="宋体" w:cs="宋体" w:hint="eastAsia"/>
          <w:sz w:val="24"/>
          <w:szCs w:val="24"/>
          <w:lang w:eastAsia="zh-CN"/>
        </w:rPr>
      </w:pPr>
    </w:p>
    <w:p w14:paraId="296301CE" w14:textId="77777777" w:rsidR="005C5345" w:rsidRDefault="005C5345">
      <w:pPr>
        <w:pStyle w:val="a4"/>
        <w:spacing w:before="118" w:line="360" w:lineRule="auto"/>
        <w:rPr>
          <w:rFonts w:eastAsia="宋体" w:hAnsi="Cambria Math"/>
          <w:sz w:val="24"/>
          <w:lang w:eastAsia="zh-CN"/>
        </w:rPr>
      </w:pPr>
    </w:p>
    <w:p w14:paraId="5648FFB8" w14:textId="77777777" w:rsidR="005C5345" w:rsidRDefault="005C5345">
      <w:pPr>
        <w:pStyle w:val="a4"/>
        <w:spacing w:before="118" w:line="360" w:lineRule="auto"/>
        <w:rPr>
          <w:rFonts w:eastAsia="宋体" w:hAnsi="Cambria Math"/>
          <w:sz w:val="24"/>
          <w:lang w:eastAsia="zh-CN"/>
        </w:rPr>
      </w:pPr>
    </w:p>
    <w:p w14:paraId="49872569" w14:textId="77777777" w:rsidR="005C5345" w:rsidRDefault="005C5345">
      <w:pPr>
        <w:pStyle w:val="a4"/>
        <w:spacing w:before="118" w:line="360" w:lineRule="auto"/>
        <w:rPr>
          <w:rFonts w:eastAsia="宋体" w:hAnsi="宋体" w:cs="宋体" w:hint="eastAsia"/>
          <w:sz w:val="24"/>
          <w:szCs w:val="24"/>
          <w:lang w:eastAsia="zh-CN"/>
        </w:rPr>
      </w:pPr>
    </w:p>
    <w:p w14:paraId="60B318BD" w14:textId="77777777" w:rsidR="005C5345" w:rsidRDefault="005C5345">
      <w:pPr>
        <w:pStyle w:val="a4"/>
        <w:spacing w:before="118" w:line="360" w:lineRule="auto"/>
        <w:rPr>
          <w:rFonts w:eastAsiaTheme="minorEastAsia"/>
          <w:spacing w:val="6"/>
          <w:sz w:val="24"/>
          <w:szCs w:val="24"/>
          <w:lang w:eastAsia="zh-CN"/>
        </w:rPr>
      </w:pPr>
    </w:p>
    <w:p w14:paraId="51C90491" w14:textId="77777777" w:rsidR="005C5345" w:rsidRDefault="005C5345">
      <w:pPr>
        <w:pStyle w:val="a4"/>
        <w:spacing w:before="118" w:line="360" w:lineRule="auto"/>
        <w:jc w:val="both"/>
        <w:rPr>
          <w:spacing w:val="6"/>
          <w:sz w:val="24"/>
          <w:szCs w:val="24"/>
          <w:lang w:eastAsia="zh-CN"/>
        </w:rPr>
      </w:pPr>
    </w:p>
    <w:p w14:paraId="27C11CD2" w14:textId="77777777" w:rsidR="005C5345" w:rsidRDefault="00000000">
      <w:pPr>
        <w:pStyle w:val="a4"/>
        <w:spacing w:before="118" w:line="360" w:lineRule="auto"/>
        <w:outlineLvl w:val="2"/>
        <w:rPr>
          <w:b/>
          <w:bCs/>
          <w:sz w:val="28"/>
          <w:szCs w:val="28"/>
          <w:lang w:eastAsia="zh-CN"/>
        </w:rPr>
      </w:pPr>
      <w:bookmarkStart w:id="98" w:name="_Toc9369"/>
      <w:bookmarkStart w:id="99" w:name="_Toc8920"/>
      <w:bookmarkStart w:id="100" w:name="_Toc3361"/>
      <w:r>
        <w:rPr>
          <w:rFonts w:hint="eastAsia"/>
          <w:b/>
          <w:bCs/>
          <w:sz w:val="28"/>
          <w:szCs w:val="28"/>
          <w:lang w:eastAsia="zh-CN"/>
        </w:rPr>
        <w:lastRenderedPageBreak/>
        <w:t>6.2 Random Forest</w:t>
      </w:r>
      <w:bookmarkEnd w:id="98"/>
      <w:bookmarkEnd w:id="99"/>
      <w:bookmarkEnd w:id="100"/>
      <w:r>
        <w:rPr>
          <w:rFonts w:hint="eastAsia"/>
          <w:b/>
          <w:bCs/>
          <w:sz w:val="28"/>
          <w:szCs w:val="28"/>
          <w:lang w:eastAsia="zh-CN"/>
        </w:rPr>
        <w:t xml:space="preserve"> </w:t>
      </w:r>
    </w:p>
    <w:p w14:paraId="367B7E94" w14:textId="77777777" w:rsidR="005C5345" w:rsidRDefault="00000000">
      <w:pPr>
        <w:pStyle w:val="a4"/>
        <w:spacing w:before="118" w:line="360" w:lineRule="auto"/>
        <w:rPr>
          <w:b/>
          <w:bCs/>
          <w:sz w:val="28"/>
          <w:szCs w:val="28"/>
          <w:lang w:eastAsia="zh-CN"/>
        </w:rPr>
      </w:pPr>
      <w:r>
        <w:rPr>
          <w:b/>
          <w:bCs/>
          <w:noProof/>
          <w:sz w:val="28"/>
          <w:szCs w:val="28"/>
          <w:lang w:eastAsia="zh-CN"/>
        </w:rPr>
        <w:drawing>
          <wp:inline distT="0" distB="0" distL="114300" distR="114300" wp14:anchorId="564BF005" wp14:editId="3A43C456">
            <wp:extent cx="5273675" cy="2945765"/>
            <wp:effectExtent l="0" t="0" r="9525" b="635"/>
            <wp:docPr id="33" name="图片 33" descr="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random forest"/>
                    <pic:cNvPicPr>
                      <a:picLocks noChangeAspect="1"/>
                    </pic:cNvPicPr>
                  </pic:nvPicPr>
                  <pic:blipFill>
                    <a:blip r:embed="rId28"/>
                    <a:stretch>
                      <a:fillRect/>
                    </a:stretch>
                  </pic:blipFill>
                  <pic:spPr>
                    <a:xfrm>
                      <a:off x="0" y="0"/>
                      <a:ext cx="5273675" cy="2945765"/>
                    </a:xfrm>
                    <a:prstGeom prst="rect">
                      <a:avLst/>
                    </a:prstGeom>
                  </pic:spPr>
                </pic:pic>
              </a:graphicData>
            </a:graphic>
          </wp:inline>
        </w:drawing>
      </w:r>
    </w:p>
    <w:p w14:paraId="3AB3C8E3" w14:textId="77777777" w:rsidR="005C5345" w:rsidRDefault="00000000">
      <w:pPr>
        <w:pStyle w:val="a4"/>
        <w:spacing w:before="118" w:line="360" w:lineRule="auto"/>
        <w:jc w:val="center"/>
        <w:rPr>
          <w:b/>
          <w:bCs/>
          <w:sz w:val="28"/>
          <w:szCs w:val="28"/>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6  Random</w:t>
      </w:r>
      <w:proofErr w:type="gramEnd"/>
      <w:r>
        <w:rPr>
          <w:rFonts w:ascii="Calibri" w:eastAsia="宋体" w:hAnsi="Calibri" w:cs="Calibri" w:hint="eastAsia"/>
          <w:i/>
          <w:iCs/>
          <w:color w:val="44546A"/>
          <w:spacing w:val="14"/>
          <w:w w:val="101"/>
          <w:lang w:eastAsia="zh-CN"/>
        </w:rPr>
        <w:t xml:space="preserve"> Forest</w:t>
      </w:r>
    </w:p>
    <w:p w14:paraId="1E2E6D21" w14:textId="77777777" w:rsidR="005C5345" w:rsidRDefault="00000000">
      <w:pPr>
        <w:pStyle w:val="a4"/>
        <w:spacing w:before="118" w:line="360" w:lineRule="auto"/>
        <w:jc w:val="both"/>
        <w:rPr>
          <w:spacing w:val="6"/>
          <w:sz w:val="24"/>
          <w:szCs w:val="24"/>
          <w:lang w:eastAsia="zh-CN"/>
        </w:rPr>
      </w:pPr>
      <w:r>
        <w:rPr>
          <w:rFonts w:hint="eastAsia"/>
          <w:spacing w:val="6"/>
          <w:sz w:val="24"/>
          <w:szCs w:val="24"/>
          <w:lang w:eastAsia="zh-CN"/>
        </w:rPr>
        <w:t>Random Forest is an ensemble learning method, meaning that it combines multiple individual models to produce a more reliable prediction than any single model alone. In Random Forest, the individual models are decision trees. A decision tree is a rule-based classifier that repeatedly splits the data according to feature values, for example, whether the mean acceleration in a time window is above or below a threshold. Each split is chosen to make the resulting groups more class-pure, commonly using criteria such as Gini impurity:</w:t>
      </w:r>
    </w:p>
    <w:p w14:paraId="761D5B75" w14:textId="77777777" w:rsidR="005C5345" w:rsidRDefault="00000000">
      <w:pPr>
        <w:pStyle w:val="a4"/>
        <w:spacing w:before="118" w:line="360" w:lineRule="auto"/>
        <w:jc w:val="both"/>
        <w:rPr>
          <w:rFonts w:hAnsi="Cambria Math"/>
          <w:sz w:val="24"/>
        </w:rPr>
      </w:pPr>
      <m:oMathPara>
        <m:oMath>
          <m:r>
            <w:rPr>
              <w:rFonts w:ascii="Cambria Math" w:hAnsi="Cambria Math"/>
              <w:sz w:val="24"/>
            </w:rPr>
            <m:t>Gini=1-</m:t>
          </m:r>
          <m:nary>
            <m:naryPr>
              <m:chr m:val="∑"/>
              <m:limLoc m:val="subSup"/>
              <m:ctrlPr>
                <w:rPr>
                  <w:rFonts w:ascii="Cambria Math" w:hAnsi="Cambria Math"/>
                  <w:sz w:val="24"/>
                </w:rPr>
              </m:ctrlPr>
            </m:naryPr>
            <m:sub>
              <m:r>
                <w:rPr>
                  <w:rFonts w:ascii="Cambria Math" w:hAnsi="Cambria Math"/>
                  <w:sz w:val="24"/>
                </w:rPr>
                <m:t>c=1</m:t>
              </m:r>
            </m:sub>
            <m:sup>
              <m:r>
                <w:rPr>
                  <w:rFonts w:ascii="Cambria Math" w:hAnsi="Cambria Math"/>
                  <w:sz w:val="24"/>
                </w:rPr>
                <m:t>C</m:t>
              </m:r>
            </m:sup>
            <m:e>
              <m:sSubSup>
                <m:sSubSupPr>
                  <m:ctrlPr>
                    <w:rPr>
                      <w:rFonts w:ascii="Cambria Math" w:hAnsi="Cambria Math"/>
                      <w:sz w:val="24"/>
                    </w:rPr>
                  </m:ctrlPr>
                </m:sSubSupPr>
                <m:e>
                  <m:r>
                    <w:rPr>
                      <w:rFonts w:ascii="Cambria Math" w:hAnsi="Cambria Math"/>
                      <w:sz w:val="24"/>
                    </w:rPr>
                    <m:t>p</m:t>
                  </m:r>
                </m:e>
                <m:sub>
                  <m:r>
                    <w:rPr>
                      <w:rFonts w:ascii="Cambria Math" w:hAnsi="Cambria Math"/>
                      <w:sz w:val="24"/>
                    </w:rPr>
                    <m:t>c</m:t>
                  </m:r>
                </m:sub>
                <m:sup>
                  <m:r>
                    <w:rPr>
                      <w:rFonts w:ascii="Cambria Math" w:hAnsi="Cambria Math"/>
                      <w:sz w:val="24"/>
                    </w:rPr>
                    <m:t>2</m:t>
                  </m:r>
                </m:sup>
              </m:sSubSup>
            </m:e>
          </m:nary>
        </m:oMath>
      </m:oMathPara>
    </w:p>
    <w:p w14:paraId="5F4A9ADA" w14:textId="77777777" w:rsidR="005C5345" w:rsidRDefault="00000000">
      <w:pPr>
        <w:pStyle w:val="a4"/>
        <w:spacing w:before="118" w:line="360" w:lineRule="auto"/>
        <w:jc w:val="both"/>
        <w:rPr>
          <w:rFonts w:eastAsia="宋体" w:hAnsi="Cambria Math"/>
          <w:sz w:val="24"/>
          <w:lang w:eastAsia="zh-CN"/>
        </w:rPr>
      </w:pPr>
      <w:r>
        <w:rPr>
          <w:rFonts w:hAnsi="Cambria Math" w:hint="eastAsia"/>
          <w:sz w:val="24"/>
          <w:lang w:eastAsia="zh-CN"/>
        </w:rPr>
        <w:t xml:space="preserve">Where </w:t>
      </w:r>
      <w:r>
        <w:rPr>
          <w:rFonts w:hAnsi="Cambria Math" w:hint="eastAsia"/>
          <w:position w:val="-12"/>
          <w:sz w:val="24"/>
          <w:lang w:eastAsia="zh-CN"/>
        </w:rPr>
        <w:object w:dxaOrig="300" w:dyaOrig="360" w14:anchorId="54CFECE2">
          <v:shape id="_x0000_i1031" type="#_x0000_t75" style="width:15pt;height:18pt" o:ole="">
            <v:imagedata r:id="rId29" o:title=""/>
          </v:shape>
          <o:OLEObject Type="Embed" ProgID="Equation.KSEE3" ShapeID="_x0000_i1031" DrawAspect="Content" ObjectID="_1849426916" r:id="rId30"/>
        </w:object>
      </w:r>
      <w:r>
        <w:rPr>
          <w:rFonts w:hAnsi="Cambria Math" w:hint="eastAsia"/>
          <w:sz w:val="24"/>
          <w:lang w:eastAsia="zh-CN"/>
        </w:rPr>
        <w:t xml:space="preserve"> is the proportion of samples belonging to class </w:t>
      </w:r>
      <m:oMath>
        <m:r>
          <w:rPr>
            <w:rFonts w:ascii="Cambria Math" w:hAnsi="Cambria Math"/>
            <w:sz w:val="24"/>
          </w:rPr>
          <m:t>c</m:t>
        </m:r>
      </m:oMath>
      <w:r>
        <w:rPr>
          <w:rFonts w:eastAsia="宋体" w:hAnsi="Cambria Math" w:hint="eastAsia"/>
          <w:sz w:val="24"/>
          <w:lang w:eastAsia="zh-CN"/>
        </w:rPr>
        <w:t xml:space="preserve"> in a node.</w:t>
      </w:r>
    </w:p>
    <w:p w14:paraId="4C238712" w14:textId="77777777" w:rsidR="005C5345" w:rsidRDefault="00000000">
      <w:pPr>
        <w:pStyle w:val="a4"/>
        <w:spacing w:before="118" w:line="360" w:lineRule="auto"/>
        <w:jc w:val="both"/>
        <w:rPr>
          <w:rFonts w:eastAsia="宋体" w:hAnsi="Cambria Math"/>
          <w:sz w:val="24"/>
          <w:lang w:eastAsia="zh-CN"/>
        </w:rPr>
      </w:pPr>
      <w:r>
        <w:rPr>
          <w:rFonts w:eastAsia="宋体" w:hAnsi="Cambria Math" w:hint="eastAsia"/>
          <w:sz w:val="24"/>
          <w:lang w:eastAsia="zh-CN"/>
        </w:rPr>
        <w:t xml:space="preserve">The key idea of Random Forest is to reduce overfitting, which occurs when a model learns patterns that are too specific to the training data and performs poorly on unseen data. It does this in two ways. First, each tree is trained on a bootstrap sample, which is a random sample drawn from the training set with replacement. Second, at each split, the tree considers only a random subset of features rather than all available features. These two sources of randomness </w:t>
      </w:r>
      <w:r>
        <w:rPr>
          <w:rFonts w:eastAsia="宋体" w:hAnsi="Cambria Math" w:hint="eastAsia"/>
          <w:sz w:val="24"/>
          <w:lang w:eastAsia="zh-CN"/>
        </w:rPr>
        <w:lastRenderedPageBreak/>
        <w:t>make the trees different from one another, so their errors are less likely to be identical.</w:t>
      </w:r>
    </w:p>
    <w:p w14:paraId="0A018A45" w14:textId="77777777" w:rsidR="005C5345" w:rsidRDefault="005C5345">
      <w:pPr>
        <w:pStyle w:val="a4"/>
        <w:spacing w:before="118" w:line="360" w:lineRule="auto"/>
        <w:jc w:val="both"/>
        <w:rPr>
          <w:rFonts w:eastAsia="宋体" w:hAnsi="Cambria Math"/>
          <w:sz w:val="24"/>
          <w:lang w:eastAsia="zh-CN"/>
        </w:rPr>
      </w:pPr>
    </w:p>
    <w:p w14:paraId="78222C8A" w14:textId="77777777" w:rsidR="005C5345" w:rsidRDefault="00000000">
      <w:pPr>
        <w:pStyle w:val="a4"/>
        <w:spacing w:before="118" w:line="360" w:lineRule="auto"/>
        <w:jc w:val="both"/>
        <w:rPr>
          <w:rFonts w:eastAsia="宋体" w:hAnsi="Cambria Math"/>
          <w:sz w:val="24"/>
          <w:lang w:eastAsia="zh-CN"/>
        </w:rPr>
      </w:pPr>
      <w:r>
        <w:rPr>
          <w:rFonts w:eastAsia="宋体" w:hAnsi="Cambria Math" w:hint="eastAsia"/>
          <w:sz w:val="24"/>
          <w:lang w:eastAsia="zh-CN"/>
        </w:rPr>
        <w:t>For classification, the final prediction is usually made by majority voting:</w:t>
      </w:r>
    </w:p>
    <w:p w14:paraId="5213A22B" w14:textId="77777777" w:rsidR="005C5345" w:rsidRDefault="00000000">
      <w:pPr>
        <w:pStyle w:val="a4"/>
        <w:spacing w:before="118" w:line="360" w:lineRule="auto"/>
        <w:jc w:val="both"/>
        <w:rPr>
          <w:rFonts w:eastAsia="宋体" w:hAnsi="Cambria Math"/>
          <w:sz w:val="24"/>
        </w:rPr>
      </w:pPr>
      <m:oMathPara>
        <m:oMath>
          <m:acc>
            <m:accPr>
              <m:ctrlPr>
                <w:rPr>
                  <w:rFonts w:ascii="Cambria Math" w:eastAsia="宋体" w:hAnsi="Cambria Math"/>
                  <w:sz w:val="24"/>
                </w:rPr>
              </m:ctrlPr>
            </m:accPr>
            <m:e>
              <m:r>
                <w:rPr>
                  <w:rFonts w:ascii="Cambria Math" w:eastAsia="宋体" w:hAnsi="Cambria Math"/>
                  <w:sz w:val="24"/>
                </w:rPr>
                <m:t>y</m:t>
              </m:r>
            </m:e>
          </m:acc>
          <m:r>
            <w:rPr>
              <w:rFonts w:ascii="Cambria Math" w:eastAsia="宋体" w:hAnsi="Cambria Math"/>
              <w:sz w:val="24"/>
            </w:rPr>
            <m:t>=mode(</m:t>
          </m:r>
          <m:sSub>
            <m:sSubPr>
              <m:ctrlPr>
                <w:rPr>
                  <w:rFonts w:ascii="Cambria Math" w:eastAsia="宋体" w:hAnsi="Cambria Math"/>
                  <w:sz w:val="24"/>
                </w:rPr>
              </m:ctrlPr>
            </m:sSubPr>
            <m:e>
              <m:r>
                <w:rPr>
                  <w:rFonts w:ascii="Cambria Math" w:eastAsia="宋体" w:hAnsi="Cambria Math"/>
                  <w:sz w:val="24"/>
                </w:rPr>
                <m:t>h</m:t>
              </m:r>
            </m:e>
            <m:sub>
              <m:r>
                <w:rPr>
                  <w:rFonts w:ascii="Cambria Math" w:eastAsia="宋体" w:hAnsi="Cambria Math"/>
                  <w:sz w:val="24"/>
                </w:rPr>
                <m:t>1</m:t>
              </m:r>
            </m:sub>
          </m:sSub>
          <m:r>
            <w:rPr>
              <w:rFonts w:ascii="Cambria Math" w:eastAsia="宋体" w:hAnsi="Cambria Math"/>
              <w:sz w:val="24"/>
            </w:rPr>
            <m:t>(x),</m:t>
          </m:r>
          <m:sSub>
            <m:sSubPr>
              <m:ctrlPr>
                <w:rPr>
                  <w:rFonts w:ascii="Cambria Math" w:eastAsia="宋体" w:hAnsi="Cambria Math"/>
                  <w:sz w:val="24"/>
                </w:rPr>
              </m:ctrlPr>
            </m:sSubPr>
            <m:e>
              <m:r>
                <w:rPr>
                  <w:rFonts w:ascii="Cambria Math" w:eastAsia="宋体" w:hAnsi="Cambria Math"/>
                  <w:sz w:val="24"/>
                </w:rPr>
                <m:t>h</m:t>
              </m:r>
            </m:e>
            <m:sub>
              <m:r>
                <w:rPr>
                  <w:rFonts w:ascii="Cambria Math" w:eastAsia="宋体" w:hAnsi="Cambria Math"/>
                  <w:sz w:val="24"/>
                </w:rPr>
                <m:t>2</m:t>
              </m:r>
            </m:sub>
          </m:sSub>
          <m:r>
            <w:rPr>
              <w:rFonts w:ascii="Cambria Math" w:eastAsia="宋体" w:hAnsi="Cambria Math"/>
              <w:sz w:val="24"/>
            </w:rPr>
            <m:t>(x),…,</m:t>
          </m:r>
          <m:sSub>
            <m:sSubPr>
              <m:ctrlPr>
                <w:rPr>
                  <w:rFonts w:ascii="Cambria Math" w:eastAsia="宋体" w:hAnsi="Cambria Math"/>
                  <w:sz w:val="24"/>
                </w:rPr>
              </m:ctrlPr>
            </m:sSubPr>
            <m:e>
              <m:r>
                <w:rPr>
                  <w:rFonts w:ascii="Cambria Math" w:eastAsia="宋体" w:hAnsi="Cambria Math"/>
                  <w:sz w:val="24"/>
                </w:rPr>
                <m:t>h</m:t>
              </m:r>
            </m:e>
            <m:sub>
              <m:r>
                <w:rPr>
                  <w:rFonts w:ascii="Cambria Math" w:eastAsia="宋体" w:hAnsi="Cambria Math"/>
                  <w:sz w:val="24"/>
                </w:rPr>
                <m:t>T</m:t>
              </m:r>
            </m:sub>
          </m:sSub>
          <m:r>
            <w:rPr>
              <w:rFonts w:ascii="Cambria Math" w:eastAsia="宋体" w:hAnsi="Cambria Math"/>
              <w:sz w:val="24"/>
            </w:rPr>
            <m:t>(x))</m:t>
          </m:r>
        </m:oMath>
      </m:oMathPara>
    </w:p>
    <w:p w14:paraId="56412529" w14:textId="77777777" w:rsidR="005C5345" w:rsidRDefault="00000000">
      <w:pPr>
        <w:pStyle w:val="a4"/>
        <w:spacing w:before="118" w:line="360" w:lineRule="auto"/>
        <w:jc w:val="both"/>
        <w:rPr>
          <w:rFonts w:eastAsia="宋体" w:hAnsi="宋体" w:cs="宋体" w:hint="eastAsia"/>
          <w:sz w:val="24"/>
          <w:szCs w:val="24"/>
        </w:rPr>
      </w:pPr>
      <w:r>
        <w:rPr>
          <w:rFonts w:eastAsia="宋体" w:hAnsi="Cambria Math" w:hint="eastAsia"/>
          <w:sz w:val="24"/>
          <w:lang w:eastAsia="zh-CN"/>
        </w:rPr>
        <w:t xml:space="preserve">Where </w:t>
      </w:r>
      <m:oMath>
        <m:sSub>
          <m:sSubPr>
            <m:ctrlPr>
              <w:rPr>
                <w:rFonts w:ascii="Cambria Math" w:eastAsia="宋体" w:hAnsi="Cambria Math"/>
                <w:sz w:val="24"/>
              </w:rPr>
            </m:ctrlPr>
          </m:sSubPr>
          <m:e>
            <m:r>
              <w:rPr>
                <w:rFonts w:ascii="Cambria Math" w:eastAsia="宋体" w:hAnsi="Cambria Math"/>
                <w:sz w:val="24"/>
              </w:rPr>
              <m:t>h</m:t>
            </m:r>
          </m:e>
          <m:sub>
            <m:r>
              <w:rPr>
                <w:rFonts w:ascii="Cambria Math" w:eastAsia="宋体" w:hAnsi="Cambria Math"/>
                <w:sz w:val="24"/>
              </w:rPr>
              <m:t>T</m:t>
            </m:r>
          </m:sub>
        </m:sSub>
        <m:r>
          <w:rPr>
            <w:rFonts w:ascii="Cambria Math" w:eastAsia="宋体" w:hAnsi="Cambria Math"/>
            <w:sz w:val="24"/>
          </w:rPr>
          <m:t>(x)</m:t>
        </m:r>
      </m:oMath>
      <w:r>
        <w:rPr>
          <w:rFonts w:eastAsia="宋体" w:hAnsi="Cambria Math" w:hint="eastAsia"/>
          <w:sz w:val="24"/>
          <w:lang w:eastAsia="zh-CN"/>
        </w:rPr>
        <w:t xml:space="preserve"> is the prediction of the </w:t>
      </w:r>
      <m:oMath>
        <m:r>
          <w:rPr>
            <w:rFonts w:ascii="Cambria Math" w:eastAsia="宋体" w:hAnsi="Cambria Math"/>
            <w:sz w:val="24"/>
          </w:rPr>
          <m:t>T</m:t>
        </m:r>
      </m:oMath>
      <w:r>
        <w:rPr>
          <w:rFonts w:eastAsia="宋体" w:hAnsi="Cambria Math"/>
          <w:sz w:val="24"/>
        </w:rPr>
        <w:t>-th tree. An intuitive example is asking many slightly different experts to classify an activity from sensor features; even if some experts are wrong, the majority decision is often robust. In human activity recognition, this makes Random Forest useful because IMU signals can be noisy, subject-dependent and affected by sensor placement. Its main strengths are robustness, interpretability and strong performance on structured feature representations, although it is less suited to learning complex temporal patterns directly from raw sequences.</w:t>
      </w:r>
    </w:p>
    <w:p w14:paraId="1C3B720F" w14:textId="77777777" w:rsidR="005C5345" w:rsidRDefault="005C5345">
      <w:pPr>
        <w:pStyle w:val="a4"/>
        <w:spacing w:before="118" w:line="360" w:lineRule="auto"/>
        <w:jc w:val="both"/>
        <w:rPr>
          <w:rFonts w:eastAsia="宋体" w:hAnsi="宋体" w:cs="宋体" w:hint="eastAsia"/>
          <w:sz w:val="24"/>
          <w:szCs w:val="24"/>
          <w:lang w:eastAsia="zh-CN"/>
        </w:rPr>
      </w:pPr>
    </w:p>
    <w:p w14:paraId="2F936CF6" w14:textId="77777777" w:rsidR="005C5345" w:rsidRDefault="005C5345">
      <w:pPr>
        <w:pStyle w:val="a4"/>
        <w:spacing w:before="118" w:line="360" w:lineRule="auto"/>
        <w:jc w:val="both"/>
        <w:rPr>
          <w:rFonts w:eastAsia="宋体" w:hAnsi="Cambria Math"/>
          <w:sz w:val="24"/>
          <w:lang w:eastAsia="zh-CN"/>
        </w:rPr>
      </w:pPr>
    </w:p>
    <w:p w14:paraId="45C7E618" w14:textId="77777777" w:rsidR="005C5345" w:rsidRDefault="005C5345">
      <w:pPr>
        <w:pStyle w:val="a4"/>
        <w:spacing w:before="118" w:line="360" w:lineRule="auto"/>
        <w:jc w:val="both"/>
        <w:rPr>
          <w:rFonts w:hAnsi="Cambria Math"/>
          <w:sz w:val="24"/>
          <w:lang w:eastAsia="zh-CN"/>
        </w:rPr>
      </w:pPr>
    </w:p>
    <w:p w14:paraId="20D3008F" w14:textId="77777777" w:rsidR="005C5345" w:rsidRDefault="005C5345">
      <w:pPr>
        <w:pStyle w:val="a4"/>
        <w:spacing w:before="118" w:line="360" w:lineRule="auto"/>
        <w:jc w:val="both"/>
        <w:rPr>
          <w:rFonts w:hAnsi="Cambria Math"/>
          <w:spacing w:val="6"/>
          <w:sz w:val="24"/>
          <w:szCs w:val="24"/>
          <w:lang w:eastAsia="zh-CN"/>
        </w:rPr>
      </w:pPr>
    </w:p>
    <w:p w14:paraId="59C93F9F" w14:textId="77777777" w:rsidR="005C5345" w:rsidRDefault="005C5345">
      <w:pPr>
        <w:pStyle w:val="a4"/>
        <w:spacing w:before="118" w:line="360" w:lineRule="auto"/>
        <w:jc w:val="both"/>
        <w:rPr>
          <w:spacing w:val="6"/>
          <w:sz w:val="24"/>
          <w:szCs w:val="24"/>
          <w:lang w:eastAsia="zh-CN"/>
        </w:rPr>
      </w:pPr>
    </w:p>
    <w:p w14:paraId="189A9027" w14:textId="77777777" w:rsidR="005C5345" w:rsidRDefault="005C5345">
      <w:pPr>
        <w:pStyle w:val="a4"/>
        <w:spacing w:before="118" w:line="360" w:lineRule="auto"/>
        <w:jc w:val="both"/>
        <w:rPr>
          <w:rFonts w:eastAsiaTheme="minorEastAsia"/>
          <w:spacing w:val="6"/>
          <w:sz w:val="24"/>
          <w:szCs w:val="24"/>
          <w:lang w:eastAsia="zh-CN"/>
        </w:rPr>
      </w:pPr>
    </w:p>
    <w:p w14:paraId="7C98F664" w14:textId="77777777" w:rsidR="005C5345" w:rsidRDefault="005C5345">
      <w:pPr>
        <w:pStyle w:val="a4"/>
        <w:spacing w:before="118" w:line="360" w:lineRule="auto"/>
        <w:jc w:val="both"/>
        <w:rPr>
          <w:rFonts w:eastAsiaTheme="minorEastAsia"/>
          <w:spacing w:val="6"/>
          <w:sz w:val="24"/>
          <w:szCs w:val="24"/>
          <w:lang w:eastAsia="zh-CN"/>
        </w:rPr>
      </w:pPr>
    </w:p>
    <w:p w14:paraId="13314C72" w14:textId="77777777" w:rsidR="005C5345" w:rsidRDefault="005C5345">
      <w:pPr>
        <w:pStyle w:val="a4"/>
        <w:spacing w:before="118" w:line="360" w:lineRule="auto"/>
        <w:jc w:val="both"/>
        <w:rPr>
          <w:rFonts w:eastAsiaTheme="minorEastAsia"/>
          <w:spacing w:val="6"/>
          <w:sz w:val="24"/>
          <w:szCs w:val="24"/>
          <w:lang w:eastAsia="zh-CN"/>
        </w:rPr>
      </w:pPr>
    </w:p>
    <w:p w14:paraId="654E7D77" w14:textId="77777777" w:rsidR="005C5345" w:rsidRDefault="005C5345">
      <w:pPr>
        <w:pStyle w:val="a4"/>
        <w:spacing w:before="118" w:line="360" w:lineRule="auto"/>
        <w:jc w:val="both"/>
        <w:rPr>
          <w:rFonts w:eastAsiaTheme="minorEastAsia"/>
          <w:spacing w:val="6"/>
          <w:sz w:val="24"/>
          <w:szCs w:val="24"/>
          <w:lang w:eastAsia="zh-CN"/>
        </w:rPr>
      </w:pPr>
    </w:p>
    <w:p w14:paraId="0F302616" w14:textId="77777777" w:rsidR="005C5345" w:rsidRDefault="005C5345">
      <w:pPr>
        <w:pStyle w:val="a4"/>
        <w:spacing w:before="118" w:line="360" w:lineRule="auto"/>
        <w:jc w:val="both"/>
        <w:rPr>
          <w:rFonts w:eastAsiaTheme="minorEastAsia"/>
          <w:spacing w:val="6"/>
          <w:sz w:val="24"/>
          <w:szCs w:val="24"/>
          <w:lang w:eastAsia="zh-CN"/>
        </w:rPr>
      </w:pPr>
    </w:p>
    <w:p w14:paraId="4531C407" w14:textId="77777777" w:rsidR="005C5345" w:rsidRDefault="005C5345">
      <w:pPr>
        <w:pStyle w:val="a4"/>
        <w:spacing w:before="118" w:line="360" w:lineRule="auto"/>
        <w:jc w:val="both"/>
        <w:rPr>
          <w:rFonts w:eastAsiaTheme="minorEastAsia"/>
          <w:spacing w:val="6"/>
          <w:sz w:val="24"/>
          <w:szCs w:val="24"/>
          <w:lang w:eastAsia="zh-CN"/>
        </w:rPr>
      </w:pPr>
    </w:p>
    <w:p w14:paraId="213A1690" w14:textId="77777777" w:rsidR="005C5345" w:rsidRDefault="005C5345">
      <w:pPr>
        <w:pStyle w:val="a4"/>
        <w:spacing w:before="118" w:line="360" w:lineRule="auto"/>
        <w:jc w:val="both"/>
        <w:rPr>
          <w:rFonts w:eastAsiaTheme="minorEastAsia"/>
          <w:spacing w:val="6"/>
          <w:sz w:val="24"/>
          <w:szCs w:val="24"/>
          <w:lang w:eastAsia="zh-CN"/>
        </w:rPr>
      </w:pPr>
    </w:p>
    <w:p w14:paraId="4C8059DE" w14:textId="77777777" w:rsidR="005C5345" w:rsidRDefault="005C5345">
      <w:pPr>
        <w:pStyle w:val="a4"/>
        <w:spacing w:before="118" w:line="360" w:lineRule="auto"/>
        <w:jc w:val="both"/>
        <w:rPr>
          <w:rFonts w:eastAsiaTheme="minorEastAsia"/>
          <w:spacing w:val="6"/>
          <w:sz w:val="24"/>
          <w:szCs w:val="24"/>
          <w:lang w:eastAsia="zh-CN"/>
        </w:rPr>
      </w:pPr>
    </w:p>
    <w:p w14:paraId="73048564" w14:textId="77777777" w:rsidR="005C5345" w:rsidRDefault="005C5345">
      <w:pPr>
        <w:pStyle w:val="a4"/>
        <w:spacing w:before="118" w:line="360" w:lineRule="auto"/>
        <w:jc w:val="both"/>
        <w:rPr>
          <w:rFonts w:eastAsiaTheme="minorEastAsia"/>
          <w:spacing w:val="6"/>
          <w:sz w:val="24"/>
          <w:szCs w:val="24"/>
          <w:lang w:eastAsia="zh-CN"/>
        </w:rPr>
      </w:pPr>
    </w:p>
    <w:p w14:paraId="0F7E552D" w14:textId="77777777" w:rsidR="005C5345" w:rsidRDefault="005C5345">
      <w:pPr>
        <w:pStyle w:val="a4"/>
        <w:spacing w:before="118" w:line="360" w:lineRule="auto"/>
        <w:jc w:val="both"/>
        <w:rPr>
          <w:rFonts w:eastAsiaTheme="minorEastAsia"/>
          <w:spacing w:val="6"/>
          <w:sz w:val="24"/>
          <w:szCs w:val="24"/>
          <w:lang w:eastAsia="zh-CN"/>
        </w:rPr>
      </w:pPr>
    </w:p>
    <w:p w14:paraId="7C965EF5" w14:textId="77777777" w:rsidR="005C5345" w:rsidRDefault="00000000">
      <w:pPr>
        <w:pStyle w:val="a4"/>
        <w:spacing w:before="118" w:line="360" w:lineRule="auto"/>
        <w:outlineLvl w:val="2"/>
        <w:rPr>
          <w:b/>
          <w:bCs/>
          <w:sz w:val="28"/>
          <w:szCs w:val="28"/>
          <w:lang w:eastAsia="zh-CN"/>
        </w:rPr>
      </w:pPr>
      <w:bookmarkStart w:id="101" w:name="_Toc8960"/>
      <w:bookmarkStart w:id="102" w:name="_Toc28967"/>
      <w:bookmarkStart w:id="103" w:name="_Toc1195"/>
      <w:r>
        <w:rPr>
          <w:rFonts w:hint="eastAsia"/>
          <w:b/>
          <w:bCs/>
          <w:sz w:val="28"/>
          <w:szCs w:val="28"/>
          <w:lang w:eastAsia="zh-CN"/>
        </w:rPr>
        <w:lastRenderedPageBreak/>
        <w:t xml:space="preserve">6.3 </w:t>
      </w:r>
      <w:proofErr w:type="spellStart"/>
      <w:r>
        <w:rPr>
          <w:rFonts w:hint="eastAsia"/>
          <w:b/>
          <w:bCs/>
          <w:sz w:val="28"/>
          <w:szCs w:val="28"/>
          <w:lang w:eastAsia="zh-CN"/>
        </w:rPr>
        <w:t>Inceptiontime</w:t>
      </w:r>
      <w:bookmarkEnd w:id="101"/>
      <w:bookmarkEnd w:id="102"/>
      <w:bookmarkEnd w:id="103"/>
      <w:proofErr w:type="spellEnd"/>
    </w:p>
    <w:p w14:paraId="2FC5E560" w14:textId="77777777" w:rsidR="005C5345" w:rsidRDefault="00000000">
      <w:pPr>
        <w:pStyle w:val="a4"/>
        <w:spacing w:before="118" w:line="360" w:lineRule="auto"/>
        <w:rPr>
          <w:b/>
          <w:bCs/>
          <w:sz w:val="28"/>
          <w:szCs w:val="28"/>
          <w:lang w:eastAsia="zh-CN"/>
        </w:rPr>
      </w:pPr>
      <w:r>
        <w:rPr>
          <w:b/>
          <w:bCs/>
          <w:noProof/>
          <w:sz w:val="28"/>
          <w:szCs w:val="28"/>
          <w:lang w:eastAsia="zh-CN"/>
        </w:rPr>
        <w:drawing>
          <wp:inline distT="0" distB="0" distL="114300" distR="114300" wp14:anchorId="47BF8B8B" wp14:editId="1A592D7D">
            <wp:extent cx="5273675" cy="2945765"/>
            <wp:effectExtent l="0" t="0" r="9525" b="635"/>
            <wp:docPr id="31" name="图片 31" descr="inceptio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inceptiontime"/>
                    <pic:cNvPicPr>
                      <a:picLocks noChangeAspect="1"/>
                    </pic:cNvPicPr>
                  </pic:nvPicPr>
                  <pic:blipFill>
                    <a:blip r:embed="rId31"/>
                    <a:stretch>
                      <a:fillRect/>
                    </a:stretch>
                  </pic:blipFill>
                  <pic:spPr>
                    <a:xfrm>
                      <a:off x="0" y="0"/>
                      <a:ext cx="5273675" cy="2945765"/>
                    </a:xfrm>
                    <a:prstGeom prst="rect">
                      <a:avLst/>
                    </a:prstGeom>
                  </pic:spPr>
                </pic:pic>
              </a:graphicData>
            </a:graphic>
          </wp:inline>
        </w:drawing>
      </w:r>
    </w:p>
    <w:p w14:paraId="55FD5DD4" w14:textId="77777777" w:rsidR="005C5345" w:rsidRDefault="00000000">
      <w:pPr>
        <w:pStyle w:val="a4"/>
        <w:spacing w:before="118" w:line="360" w:lineRule="auto"/>
        <w:jc w:val="center"/>
        <w:rPr>
          <w:b/>
          <w:bCs/>
          <w:sz w:val="28"/>
          <w:szCs w:val="28"/>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 xml:space="preserve">7  </w:t>
      </w:r>
      <w:proofErr w:type="spellStart"/>
      <w:r>
        <w:rPr>
          <w:rFonts w:ascii="Calibri" w:eastAsia="宋体" w:hAnsi="Calibri" w:cs="Calibri" w:hint="eastAsia"/>
          <w:i/>
          <w:iCs/>
          <w:color w:val="44546A"/>
          <w:spacing w:val="14"/>
          <w:w w:val="101"/>
          <w:lang w:eastAsia="zh-CN"/>
        </w:rPr>
        <w:t>InceptionTime</w:t>
      </w:r>
      <w:proofErr w:type="spellEnd"/>
      <w:proofErr w:type="gramEnd"/>
    </w:p>
    <w:p w14:paraId="74057291" w14:textId="77777777" w:rsidR="005C5345" w:rsidRDefault="00000000">
      <w:pPr>
        <w:pStyle w:val="a4"/>
        <w:spacing w:before="118" w:line="360" w:lineRule="auto"/>
        <w:jc w:val="both"/>
        <w:rPr>
          <w:rFonts w:eastAsia="宋体" w:hAnsi="Cambria Math"/>
          <w:sz w:val="24"/>
          <w:lang w:eastAsia="zh-CN"/>
        </w:rPr>
      </w:pPr>
      <w:proofErr w:type="spellStart"/>
      <w:r>
        <w:rPr>
          <w:rFonts w:hint="eastAsia"/>
          <w:spacing w:val="6"/>
          <w:sz w:val="24"/>
          <w:szCs w:val="24"/>
          <w:lang w:eastAsia="zh-CN"/>
        </w:rPr>
        <w:t>InceptionTime</w:t>
      </w:r>
      <w:proofErr w:type="spellEnd"/>
      <w:r>
        <w:rPr>
          <w:rFonts w:hint="eastAsia"/>
          <w:spacing w:val="6"/>
          <w:sz w:val="24"/>
          <w:szCs w:val="24"/>
          <w:lang w:eastAsia="zh-CN"/>
        </w:rPr>
        <w:t xml:space="preserve"> is a deep learning architecture designed for time series classification, where the goal is to assign a label to an ordered sequence of measurements, such as an IMU window containing accelerometer and gyroscope values. It is based on one-dimensional convolutional neural networks (1D-CNNs), which learn temporal patterns by sliding small trainable filters along the time axis. For an input signal </w:t>
      </w:r>
      <m:oMath>
        <m:r>
          <w:rPr>
            <w:rFonts w:ascii="Cambria Math" w:eastAsia="宋体" w:hAnsi="Cambria Math"/>
            <w:sz w:val="24"/>
          </w:rPr>
          <m:t>x</m:t>
        </m:r>
      </m:oMath>
      <w:r>
        <w:rPr>
          <w:rFonts w:eastAsia="宋体" w:hAnsi="Cambria Math" w:hint="eastAsia"/>
          <w:sz w:val="24"/>
          <w:lang w:eastAsia="zh-CN"/>
        </w:rPr>
        <w:t xml:space="preserve"> , a convolutional filter </w:t>
      </w:r>
      <m:oMath>
        <m:r>
          <w:rPr>
            <w:rFonts w:ascii="Cambria Math" w:eastAsia="宋体" w:hAnsi="Cambria Math"/>
            <w:sz w:val="24"/>
          </w:rPr>
          <m:t>w</m:t>
        </m:r>
      </m:oMath>
      <w:r>
        <w:rPr>
          <w:rFonts w:eastAsia="宋体" w:hAnsi="Cambria Math" w:hint="eastAsia"/>
          <w:sz w:val="24"/>
          <w:lang w:eastAsia="zh-CN"/>
        </w:rPr>
        <w:t xml:space="preserve"> produces features such as </w:t>
      </w:r>
      <m:oMath>
        <m:sSub>
          <m:sSubPr>
            <m:ctrlPr>
              <w:rPr>
                <w:rFonts w:ascii="Cambria Math" w:eastAsia="宋体" w:hAnsi="Cambria Math"/>
                <w:sz w:val="24"/>
              </w:rPr>
            </m:ctrlPr>
          </m:sSubPr>
          <m:e>
            <m:r>
              <w:rPr>
                <w:rFonts w:ascii="Cambria Math" w:eastAsia="宋体" w:hAnsi="Cambria Math"/>
                <w:sz w:val="24"/>
              </w:rPr>
              <m:t>y</m:t>
            </m:r>
          </m:e>
          <m:sub>
            <m:r>
              <w:rPr>
                <w:rFonts w:ascii="Cambria Math" w:eastAsia="宋体" w:hAnsi="Cambria Math"/>
                <w:sz w:val="24"/>
              </w:rPr>
              <m:t>t</m:t>
            </m:r>
          </m:sub>
        </m:sSub>
        <m:r>
          <w:rPr>
            <w:rFonts w:ascii="Cambria Math" w:eastAsia="宋体" w:hAnsi="Cambria Math"/>
            <w:sz w:val="24"/>
          </w:rPr>
          <m:t>=</m:t>
        </m:r>
        <m:nary>
          <m:naryPr>
            <m:chr m:val="∑"/>
            <m:limLoc m:val="subSup"/>
            <m:supHide m:val="1"/>
            <m:ctrlPr>
              <w:rPr>
                <w:rFonts w:ascii="Cambria Math" w:eastAsia="宋体" w:hAnsi="Cambria Math"/>
                <w:sz w:val="24"/>
              </w:rPr>
            </m:ctrlPr>
          </m:naryPr>
          <m:sub>
            <m:r>
              <w:rPr>
                <w:rFonts w:ascii="Cambria Math" w:eastAsia="宋体" w:hAnsi="Cambria Math"/>
                <w:sz w:val="24"/>
              </w:rPr>
              <m:t>i</m:t>
            </m:r>
          </m:sub>
          <m:sup/>
          <m:e>
            <m:sSub>
              <m:sSubPr>
                <m:ctrlPr>
                  <w:rPr>
                    <w:rFonts w:ascii="Cambria Math" w:eastAsia="宋体" w:hAnsi="Cambria Math"/>
                    <w:sz w:val="24"/>
                  </w:rPr>
                </m:ctrlPr>
              </m:sSubPr>
              <m:e>
                <m:r>
                  <w:rPr>
                    <w:rFonts w:ascii="Cambria Math" w:eastAsia="宋体" w:hAnsi="Cambria Math"/>
                    <w:sz w:val="24"/>
                  </w:rPr>
                  <m:t>w</m:t>
                </m:r>
              </m:e>
              <m:sub>
                <m:r>
                  <w:rPr>
                    <w:rFonts w:ascii="Cambria Math" w:eastAsia="宋体" w:hAnsi="Cambria Math"/>
                    <w:sz w:val="24"/>
                  </w:rPr>
                  <m:t>i</m:t>
                </m:r>
              </m:sub>
            </m:sSub>
          </m:e>
        </m:nary>
        <m:sSub>
          <m:sSubPr>
            <m:ctrlPr>
              <w:rPr>
                <w:rFonts w:ascii="Cambria Math" w:eastAsia="宋体" w:hAnsi="Cambria Math"/>
                <w:sz w:val="24"/>
              </w:rPr>
            </m:ctrlPr>
          </m:sSubPr>
          <m:e>
            <m:r>
              <w:rPr>
                <w:rFonts w:ascii="Cambria Math" w:eastAsia="宋体" w:hAnsi="Cambria Math"/>
                <w:sz w:val="24"/>
              </w:rPr>
              <m:t>x</m:t>
            </m:r>
          </m:e>
          <m:sub>
            <m:r>
              <w:rPr>
                <w:rFonts w:ascii="Cambria Math" w:eastAsia="宋体" w:hAnsi="Cambria Math"/>
                <w:sz w:val="24"/>
              </w:rPr>
              <m:t>t+i</m:t>
            </m:r>
          </m:sub>
        </m:sSub>
      </m:oMath>
      <w:r>
        <w:rPr>
          <w:rFonts w:eastAsia="宋体" w:hAnsi="Cambria Math" w:hint="eastAsia"/>
          <w:sz w:val="24"/>
          <w:lang w:eastAsia="zh-CN"/>
        </w:rPr>
        <w:t xml:space="preserve">, meaning that the model learns which local signal shapes are useful for distinguishing classes. In human activity recognition, for example, a </w:t>
      </w:r>
      <w:proofErr w:type="gramStart"/>
      <w:r>
        <w:rPr>
          <w:rFonts w:eastAsia="宋体" w:hAnsi="Cambria Math" w:hint="eastAsia"/>
          <w:sz w:val="24"/>
          <w:lang w:eastAsia="zh-CN"/>
        </w:rPr>
        <w:t>short repeated</w:t>
      </w:r>
      <w:proofErr w:type="gramEnd"/>
      <w:r>
        <w:rPr>
          <w:rFonts w:eastAsia="宋体" w:hAnsi="Cambria Math" w:hint="eastAsia"/>
          <w:sz w:val="24"/>
          <w:lang w:eastAsia="zh-CN"/>
        </w:rPr>
        <w:t xml:space="preserve"> acceleration pattern may indicate walking, whereas a sharp high-amplitude pattern may indicate jumping.</w:t>
      </w:r>
    </w:p>
    <w:p w14:paraId="10091BBD" w14:textId="77777777" w:rsidR="005C5345" w:rsidRDefault="005C5345">
      <w:pPr>
        <w:pStyle w:val="a4"/>
        <w:spacing w:before="118" w:line="360" w:lineRule="auto"/>
        <w:jc w:val="both"/>
        <w:rPr>
          <w:rFonts w:eastAsia="宋体" w:hAnsi="Cambria Math"/>
          <w:sz w:val="24"/>
          <w:lang w:eastAsia="zh-CN"/>
        </w:rPr>
      </w:pPr>
    </w:p>
    <w:p w14:paraId="4879ED43" w14:textId="77777777" w:rsidR="005C5345" w:rsidRDefault="00000000">
      <w:pPr>
        <w:pStyle w:val="a4"/>
        <w:spacing w:before="118" w:line="360" w:lineRule="auto"/>
        <w:jc w:val="both"/>
        <w:rPr>
          <w:rFonts w:eastAsia="宋体" w:hAnsi="Cambria Math"/>
          <w:sz w:val="24"/>
          <w:lang w:eastAsia="zh-CN"/>
        </w:rPr>
      </w:pPr>
      <w:r>
        <w:rPr>
          <w:rFonts w:eastAsia="宋体" w:hAnsi="Cambria Math" w:hint="eastAsia"/>
          <w:sz w:val="24"/>
          <w:lang w:eastAsia="zh-CN"/>
        </w:rPr>
        <w:t xml:space="preserve">The key component of </w:t>
      </w:r>
      <w:proofErr w:type="spellStart"/>
      <w:r>
        <w:rPr>
          <w:rFonts w:eastAsia="宋体" w:hAnsi="Cambria Math" w:hint="eastAsia"/>
          <w:sz w:val="24"/>
          <w:lang w:eastAsia="zh-CN"/>
        </w:rPr>
        <w:t>InceptionTime</w:t>
      </w:r>
      <w:proofErr w:type="spellEnd"/>
      <w:r>
        <w:rPr>
          <w:rFonts w:eastAsia="宋体" w:hAnsi="Cambria Math" w:hint="eastAsia"/>
          <w:sz w:val="24"/>
          <w:lang w:eastAsia="zh-CN"/>
        </w:rPr>
        <w:t xml:space="preserve"> is the Inception module. Instead of using only one convolution size, each module applies several parallel convolutions with different kernel lengths. A kernel is the temporal window observed by a filter; short kernels capture fine-grained changes, while long kernels capture slower movement patterns. This multi-scale design is necessary because time series often contain discriminative information at different temporal resolutions. </w:t>
      </w:r>
      <w:r>
        <w:rPr>
          <w:rFonts w:eastAsia="宋体" w:hAnsi="Cambria Math" w:hint="eastAsia"/>
          <w:sz w:val="24"/>
          <w:lang w:eastAsia="zh-CN"/>
        </w:rPr>
        <w:lastRenderedPageBreak/>
        <w:t xml:space="preserve">For example, </w:t>
      </w:r>
      <w:proofErr w:type="spellStart"/>
      <w:r>
        <w:rPr>
          <w:rFonts w:eastAsia="宋体" w:hAnsi="Cambria Math" w:hint="eastAsia"/>
          <w:sz w:val="24"/>
          <w:lang w:eastAsia="zh-CN"/>
        </w:rPr>
        <w:t>recognising</w:t>
      </w:r>
      <w:proofErr w:type="spellEnd"/>
      <w:r>
        <w:rPr>
          <w:rFonts w:eastAsia="宋体" w:hAnsi="Cambria Math" w:hint="eastAsia"/>
          <w:sz w:val="24"/>
          <w:lang w:eastAsia="zh-CN"/>
        </w:rPr>
        <w:t xml:space="preserve"> </w:t>
      </w:r>
      <w:r>
        <w:rPr>
          <w:rFonts w:eastAsia="宋体" w:hAnsi="Cambria Math"/>
          <w:sz w:val="24"/>
          <w:lang w:eastAsia="zh-CN"/>
        </w:rPr>
        <w:t>“</w:t>
      </w:r>
      <w:r>
        <w:rPr>
          <w:rFonts w:eastAsia="宋体" w:hAnsi="Cambria Math" w:hint="eastAsia"/>
          <w:sz w:val="24"/>
          <w:lang w:eastAsia="zh-CN"/>
        </w:rPr>
        <w:t>running</w:t>
      </w:r>
      <w:r>
        <w:rPr>
          <w:rFonts w:eastAsia="宋体" w:hAnsi="Cambria Math"/>
          <w:sz w:val="24"/>
          <w:lang w:eastAsia="zh-CN"/>
        </w:rPr>
        <w:t>”</w:t>
      </w:r>
      <w:r>
        <w:rPr>
          <w:rFonts w:eastAsia="宋体" w:hAnsi="Cambria Math" w:hint="eastAsia"/>
          <w:sz w:val="24"/>
          <w:lang w:eastAsia="zh-CN"/>
        </w:rPr>
        <w:t xml:space="preserve"> may require both short impacts from each step and a longer rhythm across several steps. The outputs of these parallel branches are concatenated, meaning they are combined along the feature dimension so that later layers can use all extracted patterns together.</w:t>
      </w:r>
    </w:p>
    <w:p w14:paraId="089007BF" w14:textId="77777777" w:rsidR="005C5345" w:rsidRDefault="005C5345">
      <w:pPr>
        <w:pStyle w:val="a4"/>
        <w:spacing w:before="118" w:line="360" w:lineRule="auto"/>
        <w:jc w:val="both"/>
        <w:rPr>
          <w:rFonts w:eastAsia="宋体" w:hAnsi="Cambria Math"/>
          <w:sz w:val="24"/>
          <w:lang w:eastAsia="zh-CN"/>
        </w:rPr>
      </w:pPr>
    </w:p>
    <w:p w14:paraId="1885ED27" w14:textId="77777777" w:rsidR="005C5345" w:rsidRDefault="00000000">
      <w:pPr>
        <w:pStyle w:val="a4"/>
        <w:spacing w:before="118" w:line="360" w:lineRule="auto"/>
        <w:jc w:val="both"/>
        <w:rPr>
          <w:rFonts w:eastAsia="宋体" w:hAnsi="Cambria Math"/>
          <w:sz w:val="24"/>
          <w:lang w:eastAsia="zh-CN"/>
        </w:rPr>
      </w:pPr>
      <w:r>
        <w:rPr>
          <w:rFonts w:eastAsia="宋体" w:hAnsi="Cambria Math" w:hint="eastAsia"/>
          <w:sz w:val="24"/>
          <w:lang w:eastAsia="zh-CN"/>
        </w:rPr>
        <w:t xml:space="preserve">To reduce computational cost, </w:t>
      </w:r>
      <w:proofErr w:type="spellStart"/>
      <w:r>
        <w:rPr>
          <w:rFonts w:eastAsia="宋体" w:hAnsi="Cambria Math" w:hint="eastAsia"/>
          <w:sz w:val="24"/>
          <w:lang w:eastAsia="zh-CN"/>
        </w:rPr>
        <w:t>InceptionTime</w:t>
      </w:r>
      <w:proofErr w:type="spellEnd"/>
      <w:r>
        <w:rPr>
          <w:rFonts w:eastAsia="宋体" w:hAnsi="Cambria Math" w:hint="eastAsia"/>
          <w:sz w:val="24"/>
          <w:lang w:eastAsia="zh-CN"/>
        </w:rPr>
        <w:t xml:space="preserve"> uses a bottleneck layer, usually a </w:t>
      </w:r>
      <m:oMath>
        <m:r>
          <w:rPr>
            <w:rFonts w:ascii="Cambria Math" w:eastAsia="宋体" w:hAnsi="Cambria Math"/>
            <w:sz w:val="24"/>
          </w:rPr>
          <m:t>1×1</m:t>
        </m:r>
      </m:oMath>
      <w:r>
        <w:rPr>
          <w:rFonts w:eastAsia="宋体" w:hAnsi="Cambria Math" w:hint="eastAsia"/>
          <w:sz w:val="24"/>
          <w:lang w:eastAsia="zh-CN"/>
        </w:rPr>
        <w:t xml:space="preserve"> convolution, before longer convolutions. This operation compresses the number of channels while preserving temporal order, making the model cheaper without removing the main structure of the signal. It also includes a max-pooling branch, which summarises strong local activations and improves robustness to small temporal shifts. Residual connections are added between groups of modules; a residual connection passes earlier features directly to later layers, helping gradients flow during training and reducing the risk that deeper networks become difficult to </w:t>
      </w:r>
      <w:proofErr w:type="spellStart"/>
      <w:r>
        <w:rPr>
          <w:rFonts w:eastAsia="宋体" w:hAnsi="Cambria Math" w:hint="eastAsia"/>
          <w:sz w:val="24"/>
          <w:lang w:eastAsia="zh-CN"/>
        </w:rPr>
        <w:t>optimise</w:t>
      </w:r>
      <w:proofErr w:type="spellEnd"/>
      <w:r>
        <w:rPr>
          <w:rFonts w:eastAsia="宋体" w:hAnsi="Cambria Math" w:hint="eastAsia"/>
          <w:sz w:val="24"/>
          <w:lang w:eastAsia="zh-CN"/>
        </w:rPr>
        <w:t>.</w:t>
      </w:r>
    </w:p>
    <w:p w14:paraId="64E79E93" w14:textId="77777777" w:rsidR="005C5345" w:rsidRDefault="005C5345">
      <w:pPr>
        <w:pStyle w:val="a4"/>
        <w:spacing w:before="118" w:line="360" w:lineRule="auto"/>
        <w:jc w:val="both"/>
        <w:rPr>
          <w:rFonts w:eastAsia="宋体" w:hAnsi="Cambria Math"/>
          <w:sz w:val="24"/>
          <w:lang w:eastAsia="zh-CN"/>
        </w:rPr>
      </w:pPr>
    </w:p>
    <w:p w14:paraId="24BB4A17" w14:textId="77777777" w:rsidR="005C5345" w:rsidRDefault="00000000">
      <w:pPr>
        <w:pStyle w:val="a4"/>
        <w:spacing w:before="118" w:line="360" w:lineRule="auto"/>
        <w:jc w:val="both"/>
        <w:rPr>
          <w:rFonts w:eastAsia="宋体" w:hAnsi="宋体" w:cs="宋体" w:hint="eastAsia"/>
          <w:sz w:val="24"/>
          <w:szCs w:val="24"/>
          <w:lang w:eastAsia="zh-CN"/>
        </w:rPr>
      </w:pPr>
      <w:r>
        <w:rPr>
          <w:rFonts w:eastAsia="宋体" w:hAnsi="Cambria Math" w:hint="eastAsia"/>
          <w:sz w:val="24"/>
          <w:lang w:eastAsia="zh-CN"/>
        </w:rPr>
        <w:t xml:space="preserve">After several Inception modules, global average pooling converts each learned feature map into a single value by averaging over time. This avoids a large fully connected layer and makes the model less prone to overfitting. A final </w:t>
      </w:r>
      <w:proofErr w:type="spellStart"/>
      <w:r>
        <w:rPr>
          <w:rFonts w:eastAsia="宋体" w:hAnsi="Cambria Math" w:hint="eastAsia"/>
          <w:sz w:val="24"/>
          <w:lang w:eastAsia="zh-CN"/>
        </w:rPr>
        <w:t>softmax</w:t>
      </w:r>
      <w:proofErr w:type="spellEnd"/>
      <w:r>
        <w:rPr>
          <w:rFonts w:eastAsia="宋体" w:hAnsi="Cambria Math" w:hint="eastAsia"/>
          <w:sz w:val="24"/>
          <w:lang w:eastAsia="zh-CN"/>
        </w:rPr>
        <w:t xml:space="preserve"> layer then converts the output into class probabilities. The original </w:t>
      </w:r>
      <w:proofErr w:type="spellStart"/>
      <w:r>
        <w:rPr>
          <w:rFonts w:eastAsia="宋体" w:hAnsi="Cambria Math" w:hint="eastAsia"/>
          <w:sz w:val="24"/>
          <w:lang w:eastAsia="zh-CN"/>
        </w:rPr>
        <w:t>InceptionTime</w:t>
      </w:r>
      <w:proofErr w:type="spellEnd"/>
      <w:r>
        <w:rPr>
          <w:rFonts w:eastAsia="宋体" w:hAnsi="Cambria Math" w:hint="eastAsia"/>
          <w:sz w:val="24"/>
          <w:lang w:eastAsia="zh-CN"/>
        </w:rPr>
        <w:t xml:space="preserve"> method also uses an ensemble of multiple networks, which improves reliability by averaging predictions from independently trained models. Overall, </w:t>
      </w:r>
      <w:proofErr w:type="spellStart"/>
      <w:r>
        <w:rPr>
          <w:rFonts w:eastAsia="宋体" w:hAnsi="Cambria Math" w:hint="eastAsia"/>
          <w:sz w:val="24"/>
          <w:lang w:eastAsia="zh-CN"/>
        </w:rPr>
        <w:t>InceptionTime</w:t>
      </w:r>
      <w:proofErr w:type="spellEnd"/>
      <w:r>
        <w:rPr>
          <w:rFonts w:eastAsia="宋体" w:hAnsi="Cambria Math" w:hint="eastAsia"/>
          <w:sz w:val="24"/>
          <w:lang w:eastAsia="zh-CN"/>
        </w:rPr>
        <w:t xml:space="preserve"> is effective because it combines multi-scale temporal feature extraction, efficient convolutional design and stable deep training in a scalable architecture for time series classification.</w:t>
      </w:r>
    </w:p>
    <w:p w14:paraId="40162248" w14:textId="77777777" w:rsidR="005C5345" w:rsidRDefault="005C5345">
      <w:pPr>
        <w:pStyle w:val="a4"/>
        <w:spacing w:before="118" w:line="360" w:lineRule="auto"/>
        <w:jc w:val="both"/>
        <w:rPr>
          <w:rFonts w:eastAsia="宋体" w:hAnsi="宋体" w:cs="宋体" w:hint="eastAsia"/>
          <w:sz w:val="24"/>
          <w:szCs w:val="24"/>
          <w:lang w:eastAsia="zh-CN"/>
        </w:rPr>
      </w:pPr>
    </w:p>
    <w:p w14:paraId="2C2DFA66" w14:textId="77777777" w:rsidR="005C5345" w:rsidRDefault="005C5345">
      <w:pPr>
        <w:pStyle w:val="a4"/>
        <w:spacing w:before="118" w:line="360" w:lineRule="auto"/>
        <w:jc w:val="both"/>
        <w:rPr>
          <w:rFonts w:eastAsia="宋体" w:hAnsi="Cambria Math"/>
          <w:sz w:val="24"/>
          <w:lang w:eastAsia="zh-CN"/>
        </w:rPr>
      </w:pPr>
    </w:p>
    <w:p w14:paraId="7AEBF783" w14:textId="77777777" w:rsidR="005C5345" w:rsidRDefault="005C5345">
      <w:pPr>
        <w:pStyle w:val="a4"/>
        <w:spacing w:before="118" w:line="360" w:lineRule="auto"/>
        <w:jc w:val="both"/>
        <w:rPr>
          <w:rFonts w:eastAsia="宋体" w:hAnsi="宋体" w:cs="宋体" w:hint="eastAsia"/>
          <w:sz w:val="24"/>
          <w:szCs w:val="24"/>
          <w:lang w:eastAsia="zh-CN"/>
        </w:rPr>
      </w:pPr>
    </w:p>
    <w:p w14:paraId="49836256" w14:textId="77777777" w:rsidR="005C5345" w:rsidRDefault="005C5345">
      <w:pPr>
        <w:pStyle w:val="a4"/>
        <w:spacing w:before="118" w:line="360" w:lineRule="auto"/>
        <w:jc w:val="both"/>
        <w:rPr>
          <w:rFonts w:eastAsia="宋体" w:hAnsi="宋体" w:cs="宋体" w:hint="eastAsia"/>
          <w:sz w:val="24"/>
          <w:szCs w:val="24"/>
          <w:lang w:eastAsia="zh-CN"/>
        </w:rPr>
      </w:pPr>
    </w:p>
    <w:p w14:paraId="50605FEC" w14:textId="77777777" w:rsidR="005C5345" w:rsidRDefault="005C5345">
      <w:pPr>
        <w:pStyle w:val="a4"/>
        <w:spacing w:before="118" w:line="360" w:lineRule="auto"/>
        <w:jc w:val="both"/>
        <w:rPr>
          <w:spacing w:val="6"/>
          <w:sz w:val="24"/>
          <w:szCs w:val="24"/>
          <w:highlight w:val="yellow"/>
          <w:lang w:eastAsia="zh-CN"/>
        </w:rPr>
      </w:pPr>
    </w:p>
    <w:p w14:paraId="1C4CC30B" w14:textId="77777777" w:rsidR="005C5345" w:rsidRDefault="005C5345">
      <w:pPr>
        <w:pStyle w:val="a4"/>
        <w:spacing w:before="118" w:line="360" w:lineRule="auto"/>
        <w:jc w:val="both"/>
        <w:rPr>
          <w:rFonts w:eastAsiaTheme="minorEastAsia"/>
          <w:spacing w:val="6"/>
          <w:sz w:val="24"/>
          <w:szCs w:val="24"/>
          <w:lang w:eastAsia="zh-CN"/>
        </w:rPr>
      </w:pPr>
    </w:p>
    <w:p w14:paraId="47E33C76" w14:textId="77777777" w:rsidR="005C5345" w:rsidRDefault="00000000">
      <w:pPr>
        <w:pStyle w:val="a4"/>
        <w:spacing w:before="118" w:line="360" w:lineRule="auto"/>
        <w:outlineLvl w:val="2"/>
        <w:rPr>
          <w:b/>
          <w:bCs/>
          <w:sz w:val="28"/>
          <w:szCs w:val="28"/>
          <w:lang w:eastAsia="zh-CN"/>
        </w:rPr>
      </w:pPr>
      <w:bookmarkStart w:id="104" w:name="_Toc12147"/>
      <w:bookmarkStart w:id="105" w:name="_Toc32528"/>
      <w:bookmarkStart w:id="106" w:name="_Toc26917"/>
      <w:r>
        <w:rPr>
          <w:rFonts w:hint="eastAsia"/>
          <w:b/>
          <w:bCs/>
          <w:sz w:val="28"/>
          <w:szCs w:val="28"/>
          <w:lang w:eastAsia="zh-CN"/>
        </w:rPr>
        <w:lastRenderedPageBreak/>
        <w:t>6.4 Time series transformer</w:t>
      </w:r>
      <w:bookmarkEnd w:id="104"/>
      <w:bookmarkEnd w:id="105"/>
      <w:bookmarkEnd w:id="106"/>
    </w:p>
    <w:p w14:paraId="73934EEF" w14:textId="77777777" w:rsidR="005C5345" w:rsidRDefault="00000000">
      <w:pPr>
        <w:pStyle w:val="a4"/>
        <w:spacing w:before="118" w:line="360" w:lineRule="auto"/>
        <w:rPr>
          <w:b/>
          <w:bCs/>
          <w:sz w:val="28"/>
          <w:szCs w:val="28"/>
          <w:lang w:eastAsia="zh-CN"/>
        </w:rPr>
      </w:pPr>
      <w:r>
        <w:rPr>
          <w:b/>
          <w:bCs/>
          <w:noProof/>
          <w:sz w:val="28"/>
          <w:szCs w:val="28"/>
          <w:lang w:eastAsia="zh-CN"/>
        </w:rPr>
        <w:drawing>
          <wp:inline distT="0" distB="0" distL="114300" distR="114300" wp14:anchorId="6A32CDA7" wp14:editId="3A08772E">
            <wp:extent cx="5273675" cy="2878455"/>
            <wp:effectExtent l="0" t="0" r="9525" b="4445"/>
            <wp:docPr id="32" name="图片 32" descr="T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TST"/>
                    <pic:cNvPicPr>
                      <a:picLocks noChangeAspect="1"/>
                    </pic:cNvPicPr>
                  </pic:nvPicPr>
                  <pic:blipFill>
                    <a:blip r:embed="rId32"/>
                    <a:stretch>
                      <a:fillRect/>
                    </a:stretch>
                  </pic:blipFill>
                  <pic:spPr>
                    <a:xfrm>
                      <a:off x="0" y="0"/>
                      <a:ext cx="5273675" cy="2878455"/>
                    </a:xfrm>
                    <a:prstGeom prst="rect">
                      <a:avLst/>
                    </a:prstGeom>
                  </pic:spPr>
                </pic:pic>
              </a:graphicData>
            </a:graphic>
          </wp:inline>
        </w:drawing>
      </w:r>
    </w:p>
    <w:p w14:paraId="75481F62" w14:textId="77777777" w:rsidR="005C5345" w:rsidRDefault="00000000">
      <w:pPr>
        <w:pStyle w:val="a4"/>
        <w:spacing w:before="118" w:line="360" w:lineRule="auto"/>
        <w:jc w:val="center"/>
        <w:rPr>
          <w:b/>
          <w:bCs/>
          <w:sz w:val="28"/>
          <w:szCs w:val="28"/>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8  Time</w:t>
      </w:r>
      <w:proofErr w:type="gramEnd"/>
      <w:r>
        <w:rPr>
          <w:rFonts w:ascii="Calibri" w:eastAsia="宋体" w:hAnsi="Calibri" w:cs="Calibri" w:hint="eastAsia"/>
          <w:i/>
          <w:iCs/>
          <w:color w:val="44546A"/>
          <w:spacing w:val="14"/>
          <w:w w:val="101"/>
          <w:lang w:eastAsia="zh-CN"/>
        </w:rPr>
        <w:t xml:space="preserve"> series transformer</w:t>
      </w:r>
    </w:p>
    <w:p w14:paraId="6AE8D67B" w14:textId="77777777" w:rsidR="005C5345" w:rsidRDefault="00000000">
      <w:pPr>
        <w:pStyle w:val="a4"/>
        <w:spacing w:before="118" w:line="360" w:lineRule="auto"/>
        <w:jc w:val="both"/>
        <w:rPr>
          <w:rFonts w:eastAsia="宋体" w:hAnsi="Cambria Math"/>
          <w:sz w:val="24"/>
          <w:lang w:eastAsia="zh-CN"/>
        </w:rPr>
      </w:pPr>
      <w:r>
        <w:rPr>
          <w:rFonts w:hint="eastAsia"/>
          <w:spacing w:val="6"/>
          <w:sz w:val="24"/>
          <w:szCs w:val="24"/>
          <w:lang w:eastAsia="zh-CN"/>
        </w:rPr>
        <w:t xml:space="preserve">A Time Series Transformer is a neural network model that adapts the Transformer architecture to sequential sensor data. A time series is an ordered sequence of observations, such as accelerometer and gyroscope readings collected over time. For a window of IMU data, the input can be represented as </w:t>
      </w:r>
      <m:oMath>
        <m:r>
          <w:rPr>
            <w:rFonts w:ascii="Cambria Math" w:hAnsi="Cambria Math"/>
            <w:sz w:val="24"/>
          </w:rPr>
          <m:t>X∈</m:t>
        </m:r>
        <m:sSup>
          <m:sSupPr>
            <m:ctrlPr>
              <w:rPr>
                <w:rFonts w:ascii="Cambria Math" w:hAnsi="Cambria Math"/>
                <w:sz w:val="24"/>
              </w:rPr>
            </m:ctrlPr>
          </m:sSupPr>
          <m:e>
            <m:r>
              <m:rPr>
                <m:scr m:val="double-struck"/>
              </m:rPr>
              <w:rPr>
                <w:rFonts w:ascii="Cambria Math" w:eastAsia="MS Mincho" w:hAnsi="Cambria Math"/>
                <w:sz w:val="24"/>
              </w:rPr>
              <m:t>R</m:t>
            </m:r>
          </m:e>
          <m:sup>
            <m:r>
              <w:rPr>
                <w:rFonts w:ascii="Cambria Math" w:hAnsi="Cambria Math"/>
                <w:sz w:val="24"/>
              </w:rPr>
              <m:t>T×C</m:t>
            </m:r>
          </m:sup>
        </m:sSup>
      </m:oMath>
      <w:r>
        <w:rPr>
          <w:rFonts w:eastAsia="宋体" w:hAnsi="Cambria Math" w:hint="eastAsia"/>
          <w:sz w:val="24"/>
          <w:lang w:eastAsia="zh-CN"/>
        </w:rPr>
        <w:t xml:space="preserve"> , where </w:t>
      </w:r>
      <m:oMath>
        <m:r>
          <w:rPr>
            <w:rFonts w:ascii="Cambria Math" w:eastAsia="宋体" w:hAnsi="Cambria Math"/>
            <w:sz w:val="24"/>
          </w:rPr>
          <m:t>T</m:t>
        </m:r>
      </m:oMath>
      <w:r>
        <w:rPr>
          <w:rFonts w:eastAsia="宋体" w:hAnsi="Cambria Math" w:hint="eastAsia"/>
          <w:sz w:val="24"/>
          <w:lang w:eastAsia="zh-CN"/>
        </w:rPr>
        <w:t xml:space="preserve"> is the number of time steps and </w:t>
      </w:r>
      <m:oMath>
        <m:r>
          <w:rPr>
            <w:rFonts w:ascii="Cambria Math" w:eastAsia="宋体" w:hAnsi="Cambria Math"/>
            <w:sz w:val="24"/>
          </w:rPr>
          <m:t>C</m:t>
        </m:r>
      </m:oMath>
      <w:r>
        <w:rPr>
          <w:rFonts w:eastAsia="宋体" w:hAnsi="Cambria Math" w:hint="eastAsia"/>
          <w:sz w:val="24"/>
          <w:lang w:eastAsia="zh-CN"/>
        </w:rPr>
        <w:t xml:space="preserve"> is the number of sensor channels. In human activity recognition, each row may contain values such as acceleration and angular velocity at one moment, and the model predicts the activity label for the whole window.</w:t>
      </w:r>
    </w:p>
    <w:p w14:paraId="01790B79" w14:textId="77777777" w:rsidR="005C5345" w:rsidRDefault="005C5345">
      <w:pPr>
        <w:pStyle w:val="a4"/>
        <w:spacing w:before="118" w:line="360" w:lineRule="auto"/>
        <w:jc w:val="both"/>
        <w:rPr>
          <w:rFonts w:eastAsia="宋体" w:hAnsi="Cambria Math"/>
          <w:sz w:val="24"/>
          <w:lang w:eastAsia="zh-CN"/>
        </w:rPr>
      </w:pPr>
    </w:p>
    <w:p w14:paraId="1BB9CBE5" w14:textId="77777777" w:rsidR="005C5345" w:rsidRDefault="00000000">
      <w:pPr>
        <w:pStyle w:val="a4"/>
        <w:spacing w:before="118" w:line="360" w:lineRule="auto"/>
        <w:jc w:val="both"/>
        <w:rPr>
          <w:rFonts w:eastAsia="宋体" w:hAnsi="Cambria Math"/>
          <w:sz w:val="24"/>
          <w:lang w:eastAsia="zh-CN"/>
        </w:rPr>
      </w:pPr>
      <w:r>
        <w:rPr>
          <w:rFonts w:eastAsia="宋体" w:hAnsi="Cambria Math" w:hint="eastAsia"/>
          <w:sz w:val="24"/>
          <w:lang w:eastAsia="zh-CN"/>
        </w:rPr>
        <w:t xml:space="preserve">The first step is to convert the raw time-series window into a sequence of embeddings. An embedding is a learned numerical representation that maps each time step, or sometimes each short patch of time steps, into a higher-dimensional feature vector. This projection is necessary because the Transformer does not directly operate on raw sensor values; it works on feature vectors with a fixed internal dimension. Since self-attention itself does not know the order of the sequence, positional encoding is added to the embeddings. Positional encoding provides information about whether a measurement occurs early or late in the window. This is important because the same sensor values can imply different motion patterns depending on their </w:t>
      </w:r>
      <w:r>
        <w:rPr>
          <w:rFonts w:eastAsia="宋体" w:hAnsi="Cambria Math" w:hint="eastAsia"/>
          <w:sz w:val="24"/>
          <w:lang w:eastAsia="zh-CN"/>
        </w:rPr>
        <w:lastRenderedPageBreak/>
        <w:t xml:space="preserve">temporal position, just as the words </w:t>
      </w:r>
      <w:r>
        <w:rPr>
          <w:rFonts w:eastAsia="宋体" w:hAnsi="Cambria Math" w:hint="eastAsia"/>
          <w:sz w:val="24"/>
          <w:lang w:eastAsia="zh-CN"/>
        </w:rPr>
        <w:t>“</w:t>
      </w:r>
      <w:r>
        <w:rPr>
          <w:rFonts w:eastAsia="宋体" w:hAnsi="Cambria Math" w:hint="eastAsia"/>
          <w:sz w:val="24"/>
          <w:lang w:eastAsia="zh-CN"/>
        </w:rPr>
        <w:t>standing then walking</w:t>
      </w:r>
      <w:r>
        <w:rPr>
          <w:rFonts w:eastAsia="宋体" w:hAnsi="Cambria Math" w:hint="eastAsia"/>
          <w:sz w:val="24"/>
          <w:lang w:eastAsia="zh-CN"/>
        </w:rPr>
        <w:t>”</w:t>
      </w:r>
      <w:r>
        <w:rPr>
          <w:rFonts w:eastAsia="宋体" w:hAnsi="Cambria Math" w:hint="eastAsia"/>
          <w:sz w:val="24"/>
          <w:lang w:eastAsia="zh-CN"/>
        </w:rPr>
        <w:t xml:space="preserve"> and </w:t>
      </w:r>
      <w:r>
        <w:rPr>
          <w:rFonts w:eastAsia="宋体" w:hAnsi="Cambria Math" w:hint="eastAsia"/>
          <w:sz w:val="24"/>
          <w:lang w:eastAsia="zh-CN"/>
        </w:rPr>
        <w:t>“</w:t>
      </w:r>
      <w:r>
        <w:rPr>
          <w:rFonts w:eastAsia="宋体" w:hAnsi="Cambria Math" w:hint="eastAsia"/>
          <w:sz w:val="24"/>
          <w:lang w:eastAsia="zh-CN"/>
        </w:rPr>
        <w:t>walking then standing</w:t>
      </w:r>
      <w:r>
        <w:rPr>
          <w:rFonts w:eastAsia="宋体" w:hAnsi="Cambria Math" w:hint="eastAsia"/>
          <w:sz w:val="24"/>
          <w:lang w:eastAsia="zh-CN"/>
        </w:rPr>
        <w:t>”</w:t>
      </w:r>
      <w:r>
        <w:rPr>
          <w:rFonts w:eastAsia="宋体" w:hAnsi="Cambria Math" w:hint="eastAsia"/>
          <w:sz w:val="24"/>
          <w:lang w:eastAsia="zh-CN"/>
        </w:rPr>
        <w:t xml:space="preserve"> describe different transitions.</w:t>
      </w:r>
    </w:p>
    <w:p w14:paraId="41CFC6BE" w14:textId="77777777" w:rsidR="005C5345" w:rsidRDefault="005C5345">
      <w:pPr>
        <w:pStyle w:val="a4"/>
        <w:spacing w:before="118" w:line="360" w:lineRule="auto"/>
        <w:jc w:val="both"/>
        <w:rPr>
          <w:rFonts w:eastAsia="宋体" w:hAnsi="Cambria Math"/>
          <w:sz w:val="24"/>
          <w:lang w:eastAsia="zh-CN"/>
        </w:rPr>
      </w:pPr>
    </w:p>
    <w:p w14:paraId="5B082EFE" w14:textId="77777777" w:rsidR="005C5345" w:rsidRDefault="00000000">
      <w:pPr>
        <w:pStyle w:val="a4"/>
        <w:spacing w:before="118" w:line="360" w:lineRule="auto"/>
        <w:jc w:val="both"/>
        <w:rPr>
          <w:rFonts w:eastAsia="宋体" w:hAnsi="Cambria Math"/>
          <w:sz w:val="24"/>
          <w:lang w:eastAsia="zh-CN"/>
        </w:rPr>
      </w:pPr>
      <w:r>
        <w:rPr>
          <w:rFonts w:eastAsia="宋体" w:hAnsi="Cambria Math" w:hint="eastAsia"/>
          <w:sz w:val="24"/>
          <w:lang w:eastAsia="zh-CN"/>
        </w:rPr>
        <w:t xml:space="preserve">The core mechanism of the Time Series Transformer is self-attention. Self-attention allows each time step to compare itself with every other time step and decide which parts of the sequence are most relevant. For each embedded input, the model learns three representations: a query </w:t>
      </w:r>
      <m:oMath>
        <m:r>
          <w:rPr>
            <w:rFonts w:ascii="Cambria Math" w:eastAsia="宋体" w:hAnsi="Cambria Math"/>
            <w:sz w:val="24"/>
          </w:rPr>
          <m:t>Q</m:t>
        </m:r>
      </m:oMath>
      <w:r>
        <w:rPr>
          <w:rFonts w:eastAsia="宋体" w:hAnsi="Cambria Math" w:hint="eastAsia"/>
          <w:sz w:val="24"/>
          <w:lang w:eastAsia="zh-CN"/>
        </w:rPr>
        <w:t xml:space="preserve">, a key </w:t>
      </w:r>
      <m:oMath>
        <m:r>
          <w:rPr>
            <w:rFonts w:ascii="Cambria Math" w:eastAsia="宋体" w:hAnsi="Cambria Math"/>
            <w:sz w:val="24"/>
          </w:rPr>
          <m:t>K</m:t>
        </m:r>
      </m:oMath>
      <w:r>
        <w:rPr>
          <w:rFonts w:eastAsia="宋体" w:hAnsi="Cambria Math"/>
          <w:sz w:val="24"/>
        </w:rPr>
        <w:t>, and a value</w:t>
      </w:r>
      <w:r>
        <w:rPr>
          <w:rFonts w:eastAsia="宋体" w:hAnsi="Cambria Math" w:hint="eastAsia"/>
          <w:sz w:val="24"/>
          <w:lang w:eastAsia="zh-CN"/>
        </w:rPr>
        <w:t xml:space="preserve"> </w:t>
      </w:r>
      <m:oMath>
        <m:r>
          <w:rPr>
            <w:rFonts w:ascii="Cambria Math" w:eastAsia="宋体" w:hAnsi="Cambria Math"/>
            <w:sz w:val="24"/>
          </w:rPr>
          <m:t>V</m:t>
        </m:r>
      </m:oMath>
      <w:r>
        <w:rPr>
          <w:rFonts w:eastAsia="宋体" w:hAnsi="Cambria Math"/>
          <w:sz w:val="24"/>
        </w:rPr>
        <w:t>. The attention operation is commonly written as:</w:t>
      </w:r>
      <w:r>
        <w:rPr>
          <w:rFonts w:eastAsia="宋体" w:hAnsi="Cambria Math" w:hint="eastAsia"/>
          <w:sz w:val="24"/>
          <w:lang w:eastAsia="zh-CN"/>
        </w:rPr>
        <w:t xml:space="preserve"> </w:t>
      </w:r>
    </w:p>
    <w:p w14:paraId="63FF9ED6" w14:textId="77777777" w:rsidR="005C5345" w:rsidRDefault="00000000">
      <w:pPr>
        <w:pStyle w:val="a4"/>
        <w:spacing w:before="118" w:line="360" w:lineRule="auto"/>
        <w:jc w:val="both"/>
        <w:rPr>
          <w:rFonts w:eastAsia="宋体" w:hAnsi="Cambria Math"/>
          <w:sz w:val="24"/>
        </w:rPr>
      </w:pPr>
      <m:oMathPara>
        <m:oMath>
          <m:r>
            <m:rPr>
              <m:sty m:val="p"/>
            </m:rPr>
            <w:rPr>
              <w:rFonts w:ascii="Cambria Math" w:eastAsia="宋体" w:hAnsi="Cambria Math"/>
              <w:sz w:val="24"/>
            </w:rPr>
            <m:t>Attention</m:t>
          </m:r>
          <m:r>
            <w:rPr>
              <w:rFonts w:ascii="Cambria Math" w:eastAsia="宋体" w:hAnsi="Cambria Math"/>
              <w:sz w:val="24"/>
            </w:rPr>
            <m:t>(Q,K,V)=</m:t>
          </m:r>
          <m:r>
            <m:rPr>
              <m:sty m:val="p"/>
            </m:rPr>
            <w:rPr>
              <w:rFonts w:ascii="Cambria Math" w:eastAsia="宋体" w:hAnsi="Cambria Math"/>
              <w:sz w:val="24"/>
            </w:rPr>
            <m:t>softmax</m:t>
          </m:r>
          <m:d>
            <m:dPr>
              <m:ctrlPr>
                <w:rPr>
                  <w:rFonts w:ascii="Cambria Math" w:eastAsia="宋体" w:hAnsi="Cambria Math"/>
                  <w:sz w:val="24"/>
                </w:rPr>
              </m:ctrlPr>
            </m:dPr>
            <m:e>
              <m:f>
                <m:fPr>
                  <m:ctrlPr>
                    <w:rPr>
                      <w:rFonts w:ascii="Cambria Math" w:eastAsia="宋体" w:hAnsi="Cambria Math"/>
                      <w:sz w:val="24"/>
                    </w:rPr>
                  </m:ctrlPr>
                </m:fPr>
                <m:num>
                  <m:r>
                    <w:rPr>
                      <w:rFonts w:ascii="Cambria Math" w:eastAsia="宋体" w:hAnsi="Cambria Math"/>
                      <w:sz w:val="24"/>
                    </w:rPr>
                    <m:t>Q</m:t>
                  </m:r>
                  <m:sSup>
                    <m:sSupPr>
                      <m:ctrlPr>
                        <w:rPr>
                          <w:rFonts w:ascii="Cambria Math" w:eastAsia="宋体" w:hAnsi="Cambria Math"/>
                          <w:sz w:val="24"/>
                        </w:rPr>
                      </m:ctrlPr>
                    </m:sSupPr>
                    <m:e>
                      <m:r>
                        <w:rPr>
                          <w:rFonts w:ascii="Cambria Math" w:eastAsia="宋体" w:hAnsi="Cambria Math"/>
                          <w:sz w:val="24"/>
                        </w:rPr>
                        <m:t>K</m:t>
                      </m:r>
                    </m:e>
                    <m:sup>
                      <m:r>
                        <w:rPr>
                          <w:rFonts w:ascii="Cambria Math" w:eastAsia="宋体" w:hAnsi="Cambria Math"/>
                          <w:sz w:val="24"/>
                        </w:rPr>
                        <m:t>T</m:t>
                      </m:r>
                    </m:sup>
                  </m:sSup>
                </m:num>
                <m:den>
                  <m:rad>
                    <m:radPr>
                      <m:degHide m:val="1"/>
                      <m:ctrlPr>
                        <w:rPr>
                          <w:rFonts w:ascii="Cambria Math" w:eastAsia="宋体" w:hAnsi="Cambria Math"/>
                          <w:sz w:val="24"/>
                        </w:rPr>
                      </m:ctrlPr>
                    </m:radPr>
                    <m:deg/>
                    <m:e>
                      <m:sSub>
                        <m:sSubPr>
                          <m:ctrlPr>
                            <w:rPr>
                              <w:rFonts w:ascii="Cambria Math" w:eastAsia="宋体" w:hAnsi="Cambria Math"/>
                              <w:sz w:val="24"/>
                            </w:rPr>
                          </m:ctrlPr>
                        </m:sSubPr>
                        <m:e>
                          <m:r>
                            <w:rPr>
                              <w:rFonts w:ascii="Cambria Math" w:eastAsia="宋体" w:hAnsi="Cambria Math"/>
                              <w:sz w:val="24"/>
                            </w:rPr>
                            <m:t>d</m:t>
                          </m:r>
                        </m:e>
                        <m:sub>
                          <m:r>
                            <w:rPr>
                              <w:rFonts w:ascii="Cambria Math" w:eastAsia="宋体" w:hAnsi="Cambria Math"/>
                              <w:sz w:val="24"/>
                            </w:rPr>
                            <m:t>k</m:t>
                          </m:r>
                        </m:sub>
                      </m:sSub>
                    </m:e>
                  </m:rad>
                </m:den>
              </m:f>
            </m:e>
          </m:d>
          <m:r>
            <w:rPr>
              <w:rFonts w:ascii="Cambria Math" w:eastAsia="宋体" w:hAnsi="Cambria Math"/>
              <w:sz w:val="24"/>
            </w:rPr>
            <m:t>V</m:t>
          </m:r>
        </m:oMath>
      </m:oMathPara>
    </w:p>
    <w:p w14:paraId="607D6C67" w14:textId="77777777" w:rsidR="005C5345" w:rsidRDefault="00000000">
      <w:pPr>
        <w:pStyle w:val="a4"/>
        <w:spacing w:before="118" w:line="360" w:lineRule="auto"/>
        <w:jc w:val="both"/>
        <w:rPr>
          <w:rFonts w:eastAsia="宋体" w:hAnsi="Cambria Math"/>
          <w:sz w:val="24"/>
          <w:lang w:eastAsia="zh-CN"/>
        </w:rPr>
      </w:pPr>
      <w:r>
        <w:rPr>
          <w:rFonts w:eastAsia="宋体" w:hAnsi="Cambria Math" w:hint="eastAsia"/>
          <w:sz w:val="24"/>
          <w:lang w:eastAsia="zh-CN"/>
        </w:rPr>
        <w:t xml:space="preserve">Here, </w:t>
      </w:r>
      <w:r>
        <w:rPr>
          <w:rFonts w:eastAsia="宋体" w:hAnsi="Cambria Math" w:hint="eastAsia"/>
          <w:position w:val="-10"/>
          <w:sz w:val="24"/>
          <w:lang w:eastAsia="zh-CN"/>
        </w:rPr>
        <w:object w:dxaOrig="520" w:dyaOrig="360" w14:anchorId="71D0EEAF">
          <v:shape id="_x0000_i1032" type="#_x0000_t75" style="width:26pt;height:18pt" o:ole="">
            <v:imagedata r:id="rId33" o:title=""/>
          </v:shape>
          <o:OLEObject Type="Embed" ProgID="Equation.KSEE3" ShapeID="_x0000_i1032" DrawAspect="Content" ObjectID="_1849426917" r:id="rId34"/>
        </w:object>
      </w:r>
      <w:r>
        <w:rPr>
          <w:rFonts w:eastAsia="宋体" w:hAnsi="Cambria Math" w:hint="eastAsia"/>
          <w:sz w:val="24"/>
          <w:lang w:eastAsia="zh-CN"/>
        </w:rPr>
        <w:t xml:space="preserve"> measures similarity between time steps, </w:t>
      </w:r>
      <w:r>
        <w:rPr>
          <w:rFonts w:eastAsia="宋体" w:hAnsi="Cambria Math" w:hint="eastAsia"/>
          <w:position w:val="-12"/>
          <w:sz w:val="24"/>
          <w:lang w:eastAsia="zh-CN"/>
        </w:rPr>
        <w:object w:dxaOrig="280" w:dyaOrig="360" w14:anchorId="77619AA5">
          <v:shape id="_x0000_i1033" type="#_x0000_t75" style="width:14pt;height:18pt" o:ole="">
            <v:imagedata r:id="rId35" o:title=""/>
          </v:shape>
          <o:OLEObject Type="Embed" ProgID="Equation.KSEE3" ShapeID="_x0000_i1033" DrawAspect="Content" ObjectID="_1849426918" r:id="rId36"/>
        </w:object>
      </w:r>
      <w:r>
        <w:rPr>
          <w:rFonts w:eastAsia="宋体" w:hAnsi="Cambria Math" w:hint="eastAsia"/>
          <w:sz w:val="24"/>
          <w:lang w:eastAsia="zh-CN"/>
        </w:rPr>
        <w:t xml:space="preserve"> is the dimensionality of the key vectors, and the </w:t>
      </w:r>
      <w:proofErr w:type="spellStart"/>
      <w:r>
        <w:rPr>
          <w:rFonts w:eastAsia="宋体" w:hAnsi="Cambria Math" w:hint="eastAsia"/>
          <w:sz w:val="24"/>
          <w:lang w:eastAsia="zh-CN"/>
        </w:rPr>
        <w:t>softmax</w:t>
      </w:r>
      <w:proofErr w:type="spellEnd"/>
      <w:r>
        <w:rPr>
          <w:rFonts w:eastAsia="宋体" w:hAnsi="Cambria Math" w:hint="eastAsia"/>
          <w:sz w:val="24"/>
          <w:lang w:eastAsia="zh-CN"/>
        </w:rPr>
        <w:t xml:space="preserve"> function converts similarity scores into attention weights that sum to one. The division by </w:t>
      </w:r>
      <w:r>
        <w:rPr>
          <w:rFonts w:eastAsia="宋体" w:hAnsi="Cambria Math" w:hint="eastAsia"/>
          <w:position w:val="-14"/>
          <w:sz w:val="24"/>
          <w:lang w:eastAsia="zh-CN"/>
        </w:rPr>
        <w:object w:dxaOrig="500" w:dyaOrig="420" w14:anchorId="76769B82">
          <v:shape id="_x0000_i1034" type="#_x0000_t75" style="width:25pt;height:21pt" o:ole="">
            <v:imagedata r:id="rId37" o:title=""/>
          </v:shape>
          <o:OLEObject Type="Embed" ProgID="Equation.KSEE3" ShapeID="_x0000_i1034" DrawAspect="Content" ObjectID="_1849426919" r:id="rId38"/>
        </w:object>
      </w:r>
      <w:r>
        <w:rPr>
          <w:rFonts w:eastAsia="宋体" w:hAnsi="Cambria Math" w:hint="eastAsia"/>
          <w:sz w:val="24"/>
          <w:lang w:eastAsia="zh-CN"/>
        </w:rPr>
        <w:t xml:space="preserve"> prevents the similarity scores from becoming too large, which </w:t>
      </w:r>
      <w:proofErr w:type="spellStart"/>
      <w:r>
        <w:rPr>
          <w:rFonts w:eastAsia="宋体" w:hAnsi="Cambria Math" w:hint="eastAsia"/>
          <w:sz w:val="24"/>
          <w:lang w:eastAsia="zh-CN"/>
        </w:rPr>
        <w:t>stabilises</w:t>
      </w:r>
      <w:proofErr w:type="spellEnd"/>
      <w:r>
        <w:rPr>
          <w:rFonts w:eastAsia="宋体" w:hAnsi="Cambria Math" w:hint="eastAsia"/>
          <w:sz w:val="24"/>
          <w:lang w:eastAsia="zh-CN"/>
        </w:rPr>
        <w:t xml:space="preserve"> training. Intuitively, in a walking sequence, one footstep may attend strongly to previous and following footsteps because their repeated pattern helps distinguish walking from standing or random movement noise.</w:t>
      </w:r>
    </w:p>
    <w:p w14:paraId="46B4A481" w14:textId="77777777" w:rsidR="005C5345" w:rsidRDefault="005C5345">
      <w:pPr>
        <w:pStyle w:val="a4"/>
        <w:spacing w:before="118" w:line="360" w:lineRule="auto"/>
        <w:jc w:val="both"/>
        <w:rPr>
          <w:rFonts w:eastAsia="宋体" w:hAnsi="Cambria Math"/>
          <w:sz w:val="24"/>
          <w:lang w:eastAsia="zh-CN"/>
        </w:rPr>
      </w:pPr>
    </w:p>
    <w:p w14:paraId="1B17B0B9" w14:textId="77777777" w:rsidR="005C5345" w:rsidRDefault="00000000">
      <w:pPr>
        <w:pStyle w:val="a4"/>
        <w:spacing w:before="118" w:line="360" w:lineRule="auto"/>
        <w:jc w:val="both"/>
        <w:rPr>
          <w:rFonts w:eastAsia="宋体" w:hAnsi="Cambria Math"/>
          <w:sz w:val="24"/>
          <w:lang w:eastAsia="zh-CN"/>
        </w:rPr>
      </w:pPr>
      <w:r>
        <w:rPr>
          <w:rFonts w:eastAsia="宋体" w:hAnsi="Cambria Math" w:hint="eastAsia"/>
          <w:sz w:val="24"/>
          <w:lang w:eastAsia="zh-CN"/>
        </w:rPr>
        <w:t xml:space="preserve">Most Time Series Transformers use multi-head attention, meaning that several attention mechanisms are applied in parallel. Each head can focus on a different type of temporal relationship, such as short-term changes, periodic patterns, or longer-range dependencies. The outputs are then passed through feed-forward layers, which are fully connected neural network layers applied to each time representation. Residual connections, which add the input of a layer back to its output, and layer </w:t>
      </w:r>
      <w:proofErr w:type="spellStart"/>
      <w:r>
        <w:rPr>
          <w:rFonts w:eastAsia="宋体" w:hAnsi="Cambria Math" w:hint="eastAsia"/>
          <w:sz w:val="24"/>
          <w:lang w:eastAsia="zh-CN"/>
        </w:rPr>
        <w:t>normalisation</w:t>
      </w:r>
      <w:proofErr w:type="spellEnd"/>
      <w:r>
        <w:rPr>
          <w:rFonts w:eastAsia="宋体" w:hAnsi="Cambria Math" w:hint="eastAsia"/>
          <w:sz w:val="24"/>
          <w:lang w:eastAsia="zh-CN"/>
        </w:rPr>
        <w:t xml:space="preserve">, which </w:t>
      </w:r>
      <w:proofErr w:type="spellStart"/>
      <w:r>
        <w:rPr>
          <w:rFonts w:eastAsia="宋体" w:hAnsi="Cambria Math" w:hint="eastAsia"/>
          <w:sz w:val="24"/>
          <w:lang w:eastAsia="zh-CN"/>
        </w:rPr>
        <w:t>stabilises</w:t>
      </w:r>
      <w:proofErr w:type="spellEnd"/>
      <w:r>
        <w:rPr>
          <w:rFonts w:eastAsia="宋体" w:hAnsi="Cambria Math" w:hint="eastAsia"/>
          <w:sz w:val="24"/>
          <w:lang w:eastAsia="zh-CN"/>
        </w:rPr>
        <w:t xml:space="preserve"> the scale of activations, are used to make training deeper models more reliable.</w:t>
      </w:r>
    </w:p>
    <w:p w14:paraId="76E36419" w14:textId="77777777" w:rsidR="005C5345" w:rsidRDefault="005C5345">
      <w:pPr>
        <w:pStyle w:val="a4"/>
        <w:spacing w:before="118" w:line="360" w:lineRule="auto"/>
        <w:jc w:val="both"/>
        <w:rPr>
          <w:rFonts w:eastAsia="宋体" w:hAnsi="Cambria Math"/>
          <w:sz w:val="24"/>
          <w:lang w:eastAsia="zh-CN"/>
        </w:rPr>
      </w:pPr>
    </w:p>
    <w:p w14:paraId="0C840A72" w14:textId="77777777" w:rsidR="005C5345" w:rsidRDefault="00000000">
      <w:pPr>
        <w:pStyle w:val="a4"/>
        <w:spacing w:before="118" w:line="360" w:lineRule="auto"/>
        <w:jc w:val="both"/>
        <w:rPr>
          <w:rFonts w:eastAsia="宋体" w:hAnsi="Cambria Math"/>
          <w:sz w:val="24"/>
          <w:lang w:eastAsia="zh-CN"/>
        </w:rPr>
      </w:pPr>
      <w:r>
        <w:rPr>
          <w:rFonts w:eastAsia="宋体" w:hAnsi="Cambria Math" w:hint="eastAsia"/>
          <w:sz w:val="24"/>
          <w:lang w:eastAsia="zh-CN"/>
        </w:rPr>
        <w:t xml:space="preserve">For classification, the Transformer encoder produces </w:t>
      </w:r>
      <w:proofErr w:type="spellStart"/>
      <w:r>
        <w:rPr>
          <w:rFonts w:eastAsia="宋体" w:hAnsi="Cambria Math" w:hint="eastAsia"/>
          <w:sz w:val="24"/>
          <w:lang w:eastAsia="zh-CN"/>
        </w:rPr>
        <w:t>contextualised</w:t>
      </w:r>
      <w:proofErr w:type="spellEnd"/>
      <w:r>
        <w:rPr>
          <w:rFonts w:eastAsia="宋体" w:hAnsi="Cambria Math" w:hint="eastAsia"/>
          <w:sz w:val="24"/>
          <w:lang w:eastAsia="zh-CN"/>
        </w:rPr>
        <w:t xml:space="preserve"> representations of the sequence. These representations are then </w:t>
      </w:r>
      <w:proofErr w:type="spellStart"/>
      <w:r>
        <w:rPr>
          <w:rFonts w:eastAsia="宋体" w:hAnsi="Cambria Math" w:hint="eastAsia"/>
          <w:sz w:val="24"/>
          <w:lang w:eastAsia="zh-CN"/>
        </w:rPr>
        <w:t>summarised</w:t>
      </w:r>
      <w:proofErr w:type="spellEnd"/>
      <w:r>
        <w:rPr>
          <w:rFonts w:eastAsia="宋体" w:hAnsi="Cambria Math" w:hint="eastAsia"/>
          <w:sz w:val="24"/>
          <w:lang w:eastAsia="zh-CN"/>
        </w:rPr>
        <w:t xml:space="preserve">, for example by average pooling or by using a special classification token, and </w:t>
      </w:r>
      <w:r>
        <w:rPr>
          <w:rFonts w:eastAsia="宋体" w:hAnsi="Cambria Math" w:hint="eastAsia"/>
          <w:sz w:val="24"/>
          <w:lang w:eastAsia="zh-CN"/>
        </w:rPr>
        <w:lastRenderedPageBreak/>
        <w:t xml:space="preserve">passed to a final </w:t>
      </w:r>
      <w:proofErr w:type="spellStart"/>
      <w:r>
        <w:rPr>
          <w:rFonts w:eastAsia="宋体" w:hAnsi="Cambria Math" w:hint="eastAsia"/>
          <w:sz w:val="24"/>
          <w:lang w:eastAsia="zh-CN"/>
        </w:rPr>
        <w:t>softmax</w:t>
      </w:r>
      <w:proofErr w:type="spellEnd"/>
      <w:r>
        <w:rPr>
          <w:rFonts w:eastAsia="宋体" w:hAnsi="Cambria Math" w:hint="eastAsia"/>
          <w:sz w:val="24"/>
          <w:lang w:eastAsia="zh-CN"/>
        </w:rPr>
        <w:t xml:space="preserve"> classifier. Compared with convolutional models, which mainly capture local patterns through fixed-size filters, a Time Series Transformer can directly model relationships between distant time points. However, standard self-attention has </w:t>
      </w:r>
      <m:oMath>
        <m:r>
          <w:rPr>
            <w:rFonts w:ascii="Cambria Math" w:eastAsia="宋体" w:hAnsi="Cambria Math"/>
            <w:sz w:val="24"/>
          </w:rPr>
          <m:t>O(</m:t>
        </m:r>
        <m:sSup>
          <m:sSupPr>
            <m:ctrlPr>
              <w:rPr>
                <w:rFonts w:ascii="Cambria Math" w:eastAsia="宋体" w:hAnsi="Cambria Math"/>
                <w:sz w:val="24"/>
              </w:rPr>
            </m:ctrlPr>
          </m:sSupPr>
          <m:e>
            <m:r>
              <w:rPr>
                <w:rFonts w:ascii="Cambria Math" w:eastAsia="宋体" w:hAnsi="Cambria Math"/>
                <w:sz w:val="24"/>
              </w:rPr>
              <m:t>T</m:t>
            </m:r>
          </m:e>
          <m:sup>
            <m:r>
              <w:rPr>
                <w:rFonts w:ascii="Cambria Math" w:eastAsia="宋体" w:hAnsi="Cambria Math"/>
                <w:sz w:val="24"/>
              </w:rPr>
              <m:t>2</m:t>
            </m:r>
          </m:sup>
        </m:sSup>
        <m:r>
          <w:rPr>
            <w:rFonts w:ascii="Cambria Math" w:eastAsia="宋体" w:hAnsi="Cambria Math"/>
            <w:sz w:val="24"/>
          </w:rPr>
          <m:t>)</m:t>
        </m:r>
      </m:oMath>
      <w:r>
        <w:rPr>
          <w:rFonts w:eastAsia="宋体" w:hAnsi="Cambria Math" w:hint="eastAsia"/>
          <w:sz w:val="24"/>
          <w:lang w:eastAsia="zh-CN"/>
        </w:rPr>
        <w:t xml:space="preserve"> computational cost, because every time step is compared with every other time step. Therefore, for long sensor windows, practical implementations often use shorter windows, patch-based inputs, or lightweight attention variants to reduce memory usage and inference latency.</w:t>
      </w:r>
    </w:p>
    <w:p w14:paraId="40917887" w14:textId="77777777" w:rsidR="005C5345" w:rsidRDefault="005C5345">
      <w:pPr>
        <w:pStyle w:val="a4"/>
        <w:spacing w:before="118" w:line="360" w:lineRule="auto"/>
        <w:jc w:val="both"/>
        <w:rPr>
          <w:rFonts w:eastAsia="宋体" w:hAnsi="Cambria Math"/>
          <w:sz w:val="24"/>
          <w:lang w:eastAsia="zh-CN"/>
        </w:rPr>
      </w:pPr>
    </w:p>
    <w:p w14:paraId="27C9A6F7" w14:textId="77777777" w:rsidR="005C5345" w:rsidRDefault="005C5345">
      <w:pPr>
        <w:pStyle w:val="a4"/>
        <w:spacing w:before="118" w:line="360" w:lineRule="auto"/>
        <w:jc w:val="both"/>
        <w:rPr>
          <w:rFonts w:eastAsia="宋体" w:hAnsi="Cambria Math"/>
          <w:sz w:val="24"/>
          <w:lang w:eastAsia="zh-CN"/>
        </w:rPr>
      </w:pPr>
    </w:p>
    <w:p w14:paraId="7E1715FD" w14:textId="77777777" w:rsidR="005C5345" w:rsidRDefault="005C5345">
      <w:pPr>
        <w:pStyle w:val="a4"/>
        <w:spacing w:before="118" w:line="360" w:lineRule="auto"/>
        <w:jc w:val="both"/>
        <w:rPr>
          <w:rFonts w:eastAsia="宋体" w:hAnsi="Cambria Math"/>
          <w:sz w:val="24"/>
          <w:lang w:eastAsia="zh-CN"/>
        </w:rPr>
      </w:pPr>
    </w:p>
    <w:p w14:paraId="56B376F5" w14:textId="77777777" w:rsidR="005C5345" w:rsidRDefault="005C5345">
      <w:pPr>
        <w:pStyle w:val="a4"/>
        <w:spacing w:before="118" w:line="360" w:lineRule="auto"/>
        <w:jc w:val="both"/>
        <w:rPr>
          <w:rFonts w:eastAsia="宋体" w:hAnsi="宋体" w:cs="宋体" w:hint="eastAsia"/>
          <w:sz w:val="24"/>
          <w:szCs w:val="24"/>
          <w:lang w:eastAsia="zh-CN"/>
        </w:rPr>
      </w:pPr>
    </w:p>
    <w:p w14:paraId="3DE76C25" w14:textId="77777777" w:rsidR="005C5345" w:rsidRDefault="005C5345">
      <w:pPr>
        <w:pStyle w:val="a4"/>
        <w:spacing w:before="118" w:line="360" w:lineRule="auto"/>
        <w:jc w:val="both"/>
        <w:rPr>
          <w:rFonts w:eastAsia="宋体" w:hAnsi="宋体" w:cs="宋体" w:hint="eastAsia"/>
          <w:sz w:val="24"/>
          <w:szCs w:val="24"/>
          <w:lang w:eastAsia="zh-CN"/>
        </w:rPr>
      </w:pPr>
    </w:p>
    <w:p w14:paraId="722CAACB" w14:textId="77777777" w:rsidR="005C5345" w:rsidRDefault="005C5345">
      <w:pPr>
        <w:pStyle w:val="a4"/>
        <w:spacing w:before="118" w:line="360" w:lineRule="auto"/>
        <w:jc w:val="both"/>
        <w:rPr>
          <w:rFonts w:eastAsia="宋体" w:hAnsi="宋体" w:cs="宋体" w:hint="eastAsia"/>
          <w:sz w:val="24"/>
          <w:szCs w:val="24"/>
          <w:lang w:eastAsia="zh-CN"/>
        </w:rPr>
      </w:pPr>
    </w:p>
    <w:p w14:paraId="36A12868" w14:textId="77777777" w:rsidR="005C5345" w:rsidRDefault="005C5345">
      <w:pPr>
        <w:pStyle w:val="a4"/>
        <w:spacing w:before="118" w:line="360" w:lineRule="auto"/>
        <w:jc w:val="both"/>
        <w:rPr>
          <w:rFonts w:eastAsia="宋体" w:hAnsi="宋体" w:cs="宋体" w:hint="eastAsia"/>
          <w:sz w:val="24"/>
          <w:szCs w:val="24"/>
          <w:lang w:eastAsia="zh-CN"/>
        </w:rPr>
      </w:pPr>
    </w:p>
    <w:p w14:paraId="5F97DE98" w14:textId="77777777" w:rsidR="005C5345" w:rsidRDefault="005C5345">
      <w:pPr>
        <w:pStyle w:val="a4"/>
        <w:spacing w:before="118" w:line="360" w:lineRule="auto"/>
        <w:jc w:val="both"/>
        <w:rPr>
          <w:rFonts w:eastAsia="宋体" w:hAnsi="宋体" w:cs="宋体" w:hint="eastAsia"/>
          <w:sz w:val="24"/>
          <w:szCs w:val="24"/>
          <w:lang w:eastAsia="zh-CN"/>
        </w:rPr>
      </w:pPr>
    </w:p>
    <w:p w14:paraId="60434BA0" w14:textId="77777777" w:rsidR="005C5345" w:rsidRDefault="005C5345">
      <w:pPr>
        <w:pStyle w:val="a4"/>
        <w:spacing w:before="118" w:line="360" w:lineRule="auto"/>
        <w:jc w:val="both"/>
        <w:rPr>
          <w:rFonts w:hAnsi="Cambria Math"/>
          <w:spacing w:val="6"/>
          <w:sz w:val="24"/>
          <w:szCs w:val="24"/>
          <w:lang w:eastAsia="zh-CN"/>
        </w:rPr>
      </w:pPr>
    </w:p>
    <w:p w14:paraId="10B9343C" w14:textId="77777777" w:rsidR="005C5345" w:rsidRDefault="005C5345">
      <w:pPr>
        <w:pStyle w:val="a4"/>
        <w:spacing w:before="118" w:line="360" w:lineRule="auto"/>
        <w:jc w:val="both"/>
        <w:rPr>
          <w:rFonts w:eastAsia="宋体" w:hAnsi="宋体" w:cs="宋体" w:hint="eastAsia"/>
          <w:sz w:val="24"/>
          <w:szCs w:val="24"/>
          <w:lang w:eastAsia="zh-CN"/>
        </w:rPr>
      </w:pPr>
    </w:p>
    <w:p w14:paraId="2C15A5FC" w14:textId="77777777" w:rsidR="005C5345" w:rsidRDefault="005C5345">
      <w:pPr>
        <w:pStyle w:val="a4"/>
        <w:spacing w:before="118" w:line="360" w:lineRule="auto"/>
        <w:jc w:val="both"/>
        <w:rPr>
          <w:spacing w:val="6"/>
          <w:sz w:val="24"/>
          <w:szCs w:val="24"/>
          <w:lang w:eastAsia="zh-CN"/>
        </w:rPr>
      </w:pPr>
    </w:p>
    <w:p w14:paraId="558D7343" w14:textId="77777777" w:rsidR="005C5345" w:rsidRDefault="005C5345">
      <w:pPr>
        <w:pStyle w:val="a4"/>
        <w:spacing w:before="118" w:line="360" w:lineRule="auto"/>
        <w:jc w:val="both"/>
        <w:rPr>
          <w:rFonts w:eastAsiaTheme="minorEastAsia"/>
          <w:spacing w:val="6"/>
          <w:sz w:val="24"/>
          <w:szCs w:val="24"/>
          <w:lang w:eastAsia="zh-CN"/>
        </w:rPr>
      </w:pPr>
    </w:p>
    <w:p w14:paraId="2E8BAC74" w14:textId="77777777" w:rsidR="005C5345" w:rsidRDefault="005C5345">
      <w:pPr>
        <w:pStyle w:val="a4"/>
        <w:spacing w:before="118" w:line="360" w:lineRule="auto"/>
        <w:jc w:val="both"/>
        <w:rPr>
          <w:rFonts w:eastAsiaTheme="minorEastAsia"/>
          <w:spacing w:val="6"/>
          <w:sz w:val="24"/>
          <w:szCs w:val="24"/>
          <w:lang w:eastAsia="zh-CN"/>
        </w:rPr>
      </w:pPr>
    </w:p>
    <w:p w14:paraId="3F63B32F" w14:textId="77777777" w:rsidR="005C5345" w:rsidRDefault="005C5345">
      <w:pPr>
        <w:pStyle w:val="a4"/>
        <w:spacing w:before="118" w:line="360" w:lineRule="auto"/>
        <w:jc w:val="both"/>
        <w:rPr>
          <w:rFonts w:eastAsiaTheme="minorEastAsia"/>
          <w:spacing w:val="6"/>
          <w:sz w:val="24"/>
          <w:szCs w:val="24"/>
          <w:lang w:eastAsia="zh-CN"/>
        </w:rPr>
      </w:pPr>
    </w:p>
    <w:p w14:paraId="6EDDF221" w14:textId="77777777" w:rsidR="005C5345" w:rsidRDefault="005C5345">
      <w:pPr>
        <w:pStyle w:val="a4"/>
        <w:spacing w:before="118" w:line="360" w:lineRule="auto"/>
        <w:jc w:val="both"/>
        <w:rPr>
          <w:rFonts w:eastAsiaTheme="minorEastAsia"/>
          <w:spacing w:val="6"/>
          <w:sz w:val="24"/>
          <w:szCs w:val="24"/>
          <w:lang w:eastAsia="zh-CN"/>
        </w:rPr>
      </w:pPr>
    </w:p>
    <w:p w14:paraId="539ED6F2" w14:textId="77777777" w:rsidR="005C5345" w:rsidRDefault="005C5345">
      <w:pPr>
        <w:pStyle w:val="a4"/>
        <w:spacing w:before="118" w:line="360" w:lineRule="auto"/>
        <w:jc w:val="both"/>
        <w:rPr>
          <w:rFonts w:eastAsiaTheme="minorEastAsia"/>
          <w:spacing w:val="6"/>
          <w:sz w:val="24"/>
          <w:szCs w:val="24"/>
          <w:lang w:eastAsia="zh-CN"/>
        </w:rPr>
      </w:pPr>
    </w:p>
    <w:p w14:paraId="0FA8DE9B" w14:textId="77777777" w:rsidR="005C5345" w:rsidRDefault="005C5345">
      <w:pPr>
        <w:pStyle w:val="a4"/>
        <w:spacing w:before="118" w:line="360" w:lineRule="auto"/>
        <w:jc w:val="both"/>
        <w:rPr>
          <w:rFonts w:eastAsiaTheme="minorEastAsia"/>
          <w:spacing w:val="6"/>
          <w:sz w:val="24"/>
          <w:szCs w:val="24"/>
          <w:lang w:eastAsia="zh-CN"/>
        </w:rPr>
      </w:pPr>
    </w:p>
    <w:p w14:paraId="5C7087DF" w14:textId="77777777" w:rsidR="005C5345" w:rsidRDefault="005C5345">
      <w:pPr>
        <w:pStyle w:val="a4"/>
        <w:spacing w:before="118" w:line="360" w:lineRule="auto"/>
        <w:jc w:val="both"/>
        <w:rPr>
          <w:rFonts w:eastAsiaTheme="minorEastAsia"/>
          <w:spacing w:val="6"/>
          <w:sz w:val="24"/>
          <w:szCs w:val="24"/>
          <w:lang w:eastAsia="zh-CN"/>
        </w:rPr>
      </w:pPr>
    </w:p>
    <w:p w14:paraId="64194C41" w14:textId="77777777" w:rsidR="005C5345" w:rsidRDefault="005C5345">
      <w:pPr>
        <w:pStyle w:val="a4"/>
        <w:spacing w:before="118" w:line="360" w:lineRule="auto"/>
        <w:jc w:val="both"/>
        <w:rPr>
          <w:rFonts w:eastAsiaTheme="minorEastAsia"/>
          <w:spacing w:val="6"/>
          <w:sz w:val="24"/>
          <w:szCs w:val="24"/>
          <w:lang w:eastAsia="zh-CN"/>
        </w:rPr>
      </w:pPr>
    </w:p>
    <w:p w14:paraId="398F3613" w14:textId="77777777" w:rsidR="005C5345" w:rsidRDefault="005C5345">
      <w:pPr>
        <w:pStyle w:val="a4"/>
        <w:spacing w:before="118" w:line="360" w:lineRule="auto"/>
        <w:jc w:val="both"/>
        <w:rPr>
          <w:spacing w:val="6"/>
          <w:sz w:val="24"/>
          <w:szCs w:val="24"/>
          <w:lang w:eastAsia="zh-CN"/>
        </w:rPr>
      </w:pPr>
    </w:p>
    <w:p w14:paraId="461A5649" w14:textId="77777777" w:rsidR="005C5345" w:rsidRDefault="00000000">
      <w:pPr>
        <w:pStyle w:val="a4"/>
        <w:spacing w:before="118" w:line="360" w:lineRule="auto"/>
        <w:outlineLvl w:val="2"/>
        <w:rPr>
          <w:b/>
          <w:bCs/>
          <w:sz w:val="28"/>
          <w:szCs w:val="28"/>
          <w:lang w:eastAsia="zh-CN"/>
        </w:rPr>
      </w:pPr>
      <w:bookmarkStart w:id="107" w:name="_Toc26583"/>
      <w:bookmarkStart w:id="108" w:name="_Toc21634"/>
      <w:bookmarkStart w:id="109" w:name="_Toc6168"/>
      <w:r>
        <w:rPr>
          <w:rFonts w:hint="eastAsia"/>
          <w:b/>
          <w:bCs/>
          <w:sz w:val="28"/>
          <w:szCs w:val="28"/>
          <w:lang w:eastAsia="zh-CN"/>
        </w:rPr>
        <w:lastRenderedPageBreak/>
        <w:t xml:space="preserve">6.5 </w:t>
      </w:r>
      <w:proofErr w:type="spellStart"/>
      <w:r>
        <w:rPr>
          <w:rFonts w:hint="eastAsia"/>
          <w:b/>
          <w:bCs/>
          <w:sz w:val="28"/>
          <w:szCs w:val="28"/>
          <w:lang w:eastAsia="zh-CN"/>
        </w:rPr>
        <w:t>Minirocket</w:t>
      </w:r>
      <w:bookmarkEnd w:id="107"/>
      <w:bookmarkEnd w:id="108"/>
      <w:bookmarkEnd w:id="109"/>
      <w:proofErr w:type="spellEnd"/>
    </w:p>
    <w:p w14:paraId="7B6D111F" w14:textId="77777777" w:rsidR="005C5345" w:rsidRDefault="00000000">
      <w:pPr>
        <w:pStyle w:val="a4"/>
        <w:spacing w:before="118" w:line="360" w:lineRule="auto"/>
        <w:rPr>
          <w:b/>
          <w:bCs/>
          <w:sz w:val="28"/>
          <w:szCs w:val="28"/>
          <w:lang w:eastAsia="zh-CN"/>
        </w:rPr>
      </w:pPr>
      <w:r>
        <w:rPr>
          <w:b/>
          <w:bCs/>
          <w:noProof/>
          <w:sz w:val="28"/>
          <w:szCs w:val="28"/>
          <w:lang w:eastAsia="zh-CN"/>
        </w:rPr>
        <w:drawing>
          <wp:inline distT="0" distB="0" distL="114300" distR="114300" wp14:anchorId="3F38B5E6" wp14:editId="7DA71324">
            <wp:extent cx="5273675" cy="2945765"/>
            <wp:effectExtent l="0" t="0" r="9525" b="635"/>
            <wp:docPr id="29" name="图片 29" descr="miniro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minirocket"/>
                    <pic:cNvPicPr>
                      <a:picLocks noChangeAspect="1"/>
                    </pic:cNvPicPr>
                  </pic:nvPicPr>
                  <pic:blipFill>
                    <a:blip r:embed="rId39"/>
                    <a:stretch>
                      <a:fillRect/>
                    </a:stretch>
                  </pic:blipFill>
                  <pic:spPr>
                    <a:xfrm>
                      <a:off x="0" y="0"/>
                      <a:ext cx="5273675" cy="2945765"/>
                    </a:xfrm>
                    <a:prstGeom prst="rect">
                      <a:avLst/>
                    </a:prstGeom>
                  </pic:spPr>
                </pic:pic>
              </a:graphicData>
            </a:graphic>
          </wp:inline>
        </w:drawing>
      </w:r>
    </w:p>
    <w:p w14:paraId="2236D3F7" w14:textId="77777777" w:rsidR="005C5345" w:rsidRDefault="00000000">
      <w:pPr>
        <w:pStyle w:val="a4"/>
        <w:spacing w:before="118" w:line="360" w:lineRule="auto"/>
        <w:jc w:val="center"/>
        <w:rPr>
          <w:b/>
          <w:bCs/>
          <w:sz w:val="28"/>
          <w:szCs w:val="28"/>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 xml:space="preserve">9  </w:t>
      </w:r>
      <w:proofErr w:type="spellStart"/>
      <w:r>
        <w:rPr>
          <w:rFonts w:ascii="Calibri" w:eastAsia="宋体" w:hAnsi="Calibri" w:cs="Calibri" w:hint="eastAsia"/>
          <w:i/>
          <w:iCs/>
          <w:color w:val="44546A"/>
          <w:spacing w:val="14"/>
          <w:w w:val="101"/>
          <w:lang w:eastAsia="zh-CN"/>
        </w:rPr>
        <w:t>Minirocket</w:t>
      </w:r>
      <w:proofErr w:type="spellEnd"/>
      <w:proofErr w:type="gramEnd"/>
    </w:p>
    <w:p w14:paraId="2C6E6E64" w14:textId="77777777" w:rsidR="005C5345" w:rsidRDefault="00000000">
      <w:pPr>
        <w:pStyle w:val="a4"/>
        <w:spacing w:before="118" w:line="360" w:lineRule="auto"/>
        <w:jc w:val="both"/>
        <w:rPr>
          <w:spacing w:val="6"/>
          <w:sz w:val="24"/>
          <w:szCs w:val="24"/>
          <w:lang w:eastAsia="zh-CN"/>
        </w:rPr>
      </w:pPr>
      <w:proofErr w:type="spellStart"/>
      <w:r>
        <w:rPr>
          <w:rFonts w:hint="eastAsia"/>
          <w:spacing w:val="6"/>
          <w:sz w:val="24"/>
          <w:szCs w:val="24"/>
          <w:lang w:eastAsia="zh-CN"/>
        </w:rPr>
        <w:t>MiniROCKET</w:t>
      </w:r>
      <w:proofErr w:type="spellEnd"/>
      <w:r>
        <w:rPr>
          <w:rFonts w:hint="eastAsia"/>
          <w:spacing w:val="6"/>
          <w:sz w:val="24"/>
          <w:szCs w:val="24"/>
          <w:lang w:eastAsia="zh-CN"/>
        </w:rPr>
        <w:t xml:space="preserve"> is a highly efficient time series classification method derived from ROCKET, whose full name is Random Convolutional Kernel Transform. A time series classification task aims to assign a label to an ordered sequence of measurements, such as accelerometer and gyroscope readings collected from a wearable sensor. Instead of learning complex deep neural network parameters, </w:t>
      </w:r>
      <w:proofErr w:type="spellStart"/>
      <w:r>
        <w:rPr>
          <w:rFonts w:hint="eastAsia"/>
          <w:spacing w:val="6"/>
          <w:sz w:val="24"/>
          <w:szCs w:val="24"/>
          <w:lang w:eastAsia="zh-CN"/>
        </w:rPr>
        <w:t>MiniROCKET</w:t>
      </w:r>
      <w:proofErr w:type="spellEnd"/>
      <w:r>
        <w:rPr>
          <w:rFonts w:hint="eastAsia"/>
          <w:spacing w:val="6"/>
          <w:sz w:val="24"/>
          <w:szCs w:val="24"/>
          <w:lang w:eastAsia="zh-CN"/>
        </w:rPr>
        <w:t xml:space="preserve"> first transforms the raw time series into a large set of descriptive features using one-dimensional convolutional kernels, and then trains a simple linear classifier, such as ridge regression or logistic regression, on these features. A convolutional kernel is a small sliding pattern that is moved across the input signal to detect local temporal shapes. For example, in human activity recognition, one kernel may respond strongly to a short burst in acceleration that often appears during jumping or running.</w:t>
      </w:r>
    </w:p>
    <w:p w14:paraId="238DCCFE" w14:textId="77777777" w:rsidR="005C5345" w:rsidRDefault="005C5345">
      <w:pPr>
        <w:pStyle w:val="a4"/>
        <w:spacing w:before="118" w:line="360" w:lineRule="auto"/>
        <w:jc w:val="both"/>
        <w:rPr>
          <w:spacing w:val="6"/>
          <w:sz w:val="24"/>
          <w:szCs w:val="24"/>
          <w:lang w:eastAsia="zh-CN"/>
        </w:rPr>
      </w:pPr>
    </w:p>
    <w:p w14:paraId="11FDFDE0" w14:textId="77777777" w:rsidR="005C5345" w:rsidRDefault="00000000">
      <w:pPr>
        <w:pStyle w:val="a4"/>
        <w:spacing w:before="118" w:line="360" w:lineRule="auto"/>
        <w:jc w:val="both"/>
        <w:rPr>
          <w:rFonts w:hAnsi="Cambria Math"/>
          <w:sz w:val="24"/>
        </w:rPr>
      </w:pPr>
      <w:r>
        <w:rPr>
          <w:rFonts w:hint="eastAsia"/>
          <w:spacing w:val="6"/>
          <w:sz w:val="24"/>
          <w:szCs w:val="24"/>
          <w:lang w:eastAsia="zh-CN"/>
        </w:rPr>
        <w:t xml:space="preserve">For an input time series </w:t>
      </w:r>
      <m:oMath>
        <m:r>
          <w:rPr>
            <w:rFonts w:ascii="Cambria Math" w:hAnsi="Cambria Math"/>
            <w:sz w:val="24"/>
          </w:rPr>
          <m:t>x=(</m:t>
        </m:r>
        <m:sSub>
          <m:sSubPr>
            <m:ctrlPr>
              <w:rPr>
                <w:rFonts w:ascii="Cambria Math" w:hAnsi="Cambria Math"/>
                <w:sz w:val="24"/>
              </w:rPr>
            </m:ctrlPr>
          </m:sSubPr>
          <m:e>
            <m:r>
              <w:rPr>
                <w:rFonts w:ascii="Cambria Math" w:hAnsi="Cambria Math"/>
                <w:sz w:val="24"/>
              </w:rPr>
              <m:t>x</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x</m:t>
            </m:r>
          </m:e>
          <m:sub>
            <m:r>
              <w:rPr>
                <w:rFonts w:ascii="Cambria Math" w:hAnsi="Cambria Math"/>
                <w:sz w:val="24"/>
              </w:rPr>
              <m:t>2</m:t>
            </m:r>
          </m:sub>
        </m:sSub>
        <m:r>
          <w:rPr>
            <w:rFonts w:ascii="Cambria Math" w:hAnsi="Cambria Math"/>
            <w:sz w:val="24"/>
          </w:rPr>
          <m:t>,…,</m:t>
        </m:r>
        <m:sSub>
          <m:sSubPr>
            <m:ctrlPr>
              <w:rPr>
                <w:rFonts w:ascii="Cambria Math" w:hAnsi="Cambria Math"/>
                <w:sz w:val="24"/>
              </w:rPr>
            </m:ctrlPr>
          </m:sSubPr>
          <m:e>
            <m:r>
              <w:rPr>
                <w:rFonts w:ascii="Cambria Math" w:hAnsi="Cambria Math"/>
                <w:sz w:val="24"/>
              </w:rPr>
              <m:t>x</m:t>
            </m:r>
          </m:e>
          <m:sub>
            <m:r>
              <w:rPr>
                <w:rFonts w:ascii="Cambria Math" w:hAnsi="Cambria Math"/>
                <w:sz w:val="24"/>
              </w:rPr>
              <m:t>T</m:t>
            </m:r>
          </m:sub>
        </m:sSub>
        <m:r>
          <w:rPr>
            <w:rFonts w:ascii="Cambria Math" w:hAnsi="Cambria Math"/>
            <w:sz w:val="24"/>
          </w:rPr>
          <m:t>)</m:t>
        </m:r>
      </m:oMath>
      <w:r>
        <w:rPr>
          <w:rFonts w:hAnsi="Cambria Math"/>
          <w:sz w:val="24"/>
        </w:rPr>
        <w:t>, a convolutional response can be written conceptually as</w:t>
      </w:r>
    </w:p>
    <w:p w14:paraId="5801266F" w14:textId="77777777" w:rsidR="005C5345" w:rsidRDefault="00000000">
      <w:pPr>
        <w:pStyle w:val="a4"/>
        <w:spacing w:before="118" w:line="360" w:lineRule="auto"/>
        <w:jc w:val="both"/>
        <w:rPr>
          <w:rFonts w:hAnsi="Cambria Math"/>
          <w:sz w:val="24"/>
        </w:rPr>
      </w:pPr>
      <m:oMathPara>
        <m:oMath>
          <m:sSub>
            <m:sSubPr>
              <m:ctrlPr>
                <w:rPr>
                  <w:rFonts w:ascii="Cambria Math" w:hAnsi="Cambria Math"/>
                  <w:sz w:val="24"/>
                </w:rPr>
              </m:ctrlPr>
            </m:sSubPr>
            <m:e>
              <m:r>
                <w:rPr>
                  <w:rFonts w:ascii="Cambria Math" w:hAnsi="Cambria Math"/>
                  <w:sz w:val="24"/>
                </w:rPr>
                <m:t>z</m:t>
              </m:r>
            </m:e>
            <m:sub>
              <m:r>
                <w:rPr>
                  <w:rFonts w:ascii="Cambria Math" w:hAnsi="Cambria Math"/>
                  <w:sz w:val="24"/>
                </w:rPr>
                <m:t>t</m:t>
              </m:r>
            </m:sub>
          </m:sSub>
          <m:r>
            <w:rPr>
              <w:rFonts w:ascii="Cambria Math" w:hAnsi="Cambria Math"/>
              <w:sz w:val="24"/>
            </w:rPr>
            <m:t>=</m:t>
          </m:r>
          <m:nary>
            <m:naryPr>
              <m:chr m:val="∑"/>
              <m:limLoc m:val="subSup"/>
              <m:ctrlPr>
                <w:rPr>
                  <w:rFonts w:ascii="Cambria Math" w:hAnsi="Cambria Math"/>
                  <w:sz w:val="24"/>
                </w:rPr>
              </m:ctrlPr>
            </m:naryPr>
            <m:sub>
              <m:r>
                <w:rPr>
                  <w:rFonts w:ascii="Cambria Math" w:hAnsi="Cambria Math"/>
                  <w:sz w:val="24"/>
                </w:rPr>
                <m:t>j=0</m:t>
              </m:r>
            </m:sub>
            <m:sup>
              <m:r>
                <w:rPr>
                  <w:rFonts w:ascii="Cambria Math" w:hAnsi="Cambria Math"/>
                  <w:sz w:val="24"/>
                </w:rPr>
                <m:t>L-1</m:t>
              </m:r>
            </m:sup>
            <m:e>
              <m:sSub>
                <m:sSubPr>
                  <m:ctrlPr>
                    <w:rPr>
                      <w:rFonts w:ascii="Cambria Math" w:hAnsi="Cambria Math"/>
                      <w:sz w:val="24"/>
                    </w:rPr>
                  </m:ctrlPr>
                </m:sSubPr>
                <m:e>
                  <m:r>
                    <w:rPr>
                      <w:rFonts w:ascii="Cambria Math" w:hAnsi="Cambria Math"/>
                      <w:sz w:val="24"/>
                    </w:rPr>
                    <m:t>w</m:t>
                  </m:r>
                </m:e>
                <m:sub>
                  <m:r>
                    <w:rPr>
                      <w:rFonts w:ascii="Cambria Math" w:hAnsi="Cambria Math"/>
                      <w:sz w:val="24"/>
                    </w:rPr>
                    <m:t>j</m:t>
                  </m:r>
                </m:sub>
              </m:sSub>
            </m:e>
          </m:nary>
          <m:sSub>
            <m:sSubPr>
              <m:ctrlPr>
                <w:rPr>
                  <w:rFonts w:ascii="Cambria Math" w:hAnsi="Cambria Math"/>
                  <w:sz w:val="24"/>
                </w:rPr>
              </m:ctrlPr>
            </m:sSubPr>
            <m:e>
              <m:r>
                <w:rPr>
                  <w:rFonts w:ascii="Cambria Math" w:hAnsi="Cambria Math"/>
                  <w:sz w:val="24"/>
                </w:rPr>
                <m:t>x</m:t>
              </m:r>
            </m:e>
            <m:sub>
              <m:r>
                <w:rPr>
                  <w:rFonts w:ascii="Cambria Math" w:hAnsi="Cambria Math"/>
                  <w:sz w:val="24"/>
                </w:rPr>
                <m:t>t+jd</m:t>
              </m:r>
            </m:sub>
          </m:sSub>
          <m:r>
            <w:rPr>
              <w:rFonts w:ascii="Cambria Math" w:hAnsi="Cambria Math"/>
              <w:sz w:val="24"/>
            </w:rPr>
            <m:t>-b</m:t>
          </m:r>
        </m:oMath>
      </m:oMathPara>
    </w:p>
    <w:p w14:paraId="3F2C42AC" w14:textId="77777777" w:rsidR="005C5345" w:rsidRDefault="00000000">
      <w:pPr>
        <w:pStyle w:val="a4"/>
        <w:spacing w:before="118" w:line="360" w:lineRule="auto"/>
        <w:jc w:val="both"/>
        <w:rPr>
          <w:rFonts w:eastAsia="宋体" w:hAnsi="Cambria Math"/>
          <w:sz w:val="24"/>
          <w:lang w:eastAsia="zh-CN"/>
        </w:rPr>
      </w:pPr>
      <w:r>
        <w:rPr>
          <w:rFonts w:hAnsi="Cambria Math" w:hint="eastAsia"/>
          <w:sz w:val="24"/>
          <w:lang w:eastAsia="zh-CN"/>
        </w:rPr>
        <w:lastRenderedPageBreak/>
        <w:t xml:space="preserve">Where </w:t>
      </w:r>
      <w:r>
        <w:rPr>
          <w:rFonts w:hAnsi="Cambria Math" w:hint="eastAsia"/>
          <w:position w:val="-14"/>
          <w:sz w:val="24"/>
          <w:lang w:eastAsia="zh-CN"/>
        </w:rPr>
        <w:object w:dxaOrig="300" w:dyaOrig="380" w14:anchorId="0D963D13">
          <v:shape id="_x0000_i1035" type="#_x0000_t75" style="width:15pt;height:19pt" o:ole="">
            <v:imagedata r:id="rId40" o:title=""/>
          </v:shape>
          <o:OLEObject Type="Embed" ProgID="Equation.KSEE3" ShapeID="_x0000_i1035" DrawAspect="Content" ObjectID="_1849426920" r:id="rId41"/>
        </w:object>
      </w:r>
      <w:r>
        <w:rPr>
          <w:rFonts w:hAnsi="Cambria Math" w:hint="eastAsia"/>
          <w:sz w:val="24"/>
          <w:lang w:eastAsia="zh-CN"/>
        </w:rPr>
        <w:t xml:space="preserve"> are the kernel weights, </w:t>
      </w:r>
      <m:oMath>
        <m:r>
          <w:rPr>
            <w:rFonts w:ascii="Cambria Math" w:eastAsia="宋体" w:hAnsi="Cambria Math"/>
            <w:sz w:val="24"/>
          </w:rPr>
          <m:t>L</m:t>
        </m:r>
      </m:oMath>
      <w:r>
        <w:rPr>
          <w:rFonts w:eastAsia="宋体" w:hAnsi="Cambria Math" w:hint="eastAsia"/>
          <w:sz w:val="24"/>
          <w:lang w:eastAsia="zh-CN"/>
        </w:rPr>
        <w:t xml:space="preserve"> is the kernel length, </w:t>
      </w:r>
      <m:oMath>
        <m:r>
          <w:rPr>
            <w:rFonts w:ascii="Cambria Math" w:eastAsia="宋体" w:hAnsi="Cambria Math"/>
            <w:sz w:val="24"/>
          </w:rPr>
          <m:t>d</m:t>
        </m:r>
      </m:oMath>
      <w:r>
        <w:rPr>
          <w:rFonts w:eastAsia="宋体" w:hAnsi="Cambria Math" w:hint="eastAsia"/>
          <w:sz w:val="24"/>
          <w:lang w:eastAsia="zh-CN"/>
        </w:rPr>
        <w:t xml:space="preserve"> is the dilation, and </w:t>
      </w:r>
      <m:oMath>
        <m:r>
          <w:rPr>
            <w:rFonts w:ascii="Cambria Math" w:eastAsia="宋体" w:hAnsi="Cambria Math"/>
            <w:sz w:val="24"/>
          </w:rPr>
          <m:t>b</m:t>
        </m:r>
      </m:oMath>
      <w:r>
        <w:rPr>
          <w:rFonts w:eastAsia="宋体" w:hAnsi="Cambria Math" w:hint="eastAsia"/>
          <w:sz w:val="24"/>
          <w:lang w:eastAsia="zh-CN"/>
        </w:rPr>
        <w:t xml:space="preserve"> is the bias. Dilation means that the kernel reads the signal with gaps between points, allowing it to capture both short- and long-range patterns without increasing the kernel length. The bias shifts the convolution output and changes the threshold used to decide whether a pattern is present.</w:t>
      </w:r>
    </w:p>
    <w:p w14:paraId="20068BDD" w14:textId="77777777" w:rsidR="005C5345" w:rsidRDefault="005C5345">
      <w:pPr>
        <w:pStyle w:val="a4"/>
        <w:spacing w:before="118" w:line="360" w:lineRule="auto"/>
        <w:jc w:val="both"/>
        <w:rPr>
          <w:rFonts w:eastAsia="宋体" w:hAnsi="Cambria Math"/>
          <w:sz w:val="24"/>
          <w:lang w:eastAsia="zh-CN"/>
        </w:rPr>
      </w:pPr>
    </w:p>
    <w:p w14:paraId="36306CC9" w14:textId="77777777" w:rsidR="005C5345" w:rsidRDefault="00000000">
      <w:pPr>
        <w:pStyle w:val="a4"/>
        <w:spacing w:before="118" w:line="360" w:lineRule="auto"/>
        <w:jc w:val="both"/>
        <w:rPr>
          <w:rFonts w:eastAsia="宋体" w:hAnsi="Cambria Math"/>
          <w:sz w:val="24"/>
          <w:lang w:eastAsia="zh-CN"/>
        </w:rPr>
      </w:pPr>
      <w:r>
        <w:rPr>
          <w:rFonts w:eastAsia="宋体" w:hAnsi="Cambria Math" w:hint="eastAsia"/>
          <w:sz w:val="24"/>
          <w:lang w:eastAsia="zh-CN"/>
        </w:rPr>
        <w:t xml:space="preserve">The key idea of </w:t>
      </w:r>
      <w:proofErr w:type="spellStart"/>
      <w:r>
        <w:rPr>
          <w:rFonts w:eastAsia="宋体" w:hAnsi="Cambria Math" w:hint="eastAsia"/>
          <w:sz w:val="24"/>
          <w:lang w:eastAsia="zh-CN"/>
        </w:rPr>
        <w:t>MiniROCKET</w:t>
      </w:r>
      <w:proofErr w:type="spellEnd"/>
      <w:r>
        <w:rPr>
          <w:rFonts w:eastAsia="宋体" w:hAnsi="Cambria Math" w:hint="eastAsia"/>
          <w:sz w:val="24"/>
          <w:lang w:eastAsia="zh-CN"/>
        </w:rPr>
        <w:t xml:space="preserve"> is to reduce the randomness and computational cost of ROCKET while keeping its accuracy. It uses a fixed set of sparse kernels rather than generating many fully random kernels. In the original univariate version, the kernels have length nine and use a restricted weight pattern, which makes the convolution operation much faster. </w:t>
      </w:r>
      <w:proofErr w:type="spellStart"/>
      <w:r>
        <w:rPr>
          <w:rFonts w:eastAsia="宋体" w:hAnsi="Cambria Math" w:hint="eastAsia"/>
          <w:sz w:val="24"/>
          <w:lang w:eastAsia="zh-CN"/>
        </w:rPr>
        <w:t>MiniROCKET</w:t>
      </w:r>
      <w:proofErr w:type="spellEnd"/>
      <w:r>
        <w:rPr>
          <w:rFonts w:eastAsia="宋体" w:hAnsi="Cambria Math" w:hint="eastAsia"/>
          <w:sz w:val="24"/>
          <w:lang w:eastAsia="zh-CN"/>
        </w:rPr>
        <w:t xml:space="preserve"> mainly uses one pooling feature called PPV, or proportion of positive values. PPV measures the proportion of convolution outputs greater than zero:</w:t>
      </w:r>
    </w:p>
    <w:p w14:paraId="7ACA2A24" w14:textId="77777777" w:rsidR="005C5345" w:rsidRDefault="00000000">
      <w:pPr>
        <w:pStyle w:val="a4"/>
        <w:spacing w:before="118" w:line="360" w:lineRule="auto"/>
        <w:jc w:val="both"/>
        <w:rPr>
          <w:rFonts w:eastAsia="宋体" w:hAnsi="Cambria Math"/>
          <w:sz w:val="24"/>
          <w:lang w:eastAsia="zh-CN"/>
        </w:rPr>
      </w:pPr>
      <m:oMathPara>
        <m:oMath>
          <m:r>
            <m:rPr>
              <m:sty m:val="p"/>
            </m:rPr>
            <w:rPr>
              <w:rFonts w:ascii="Cambria Math" w:eastAsia="宋体" w:hAnsi="Cambria Math"/>
              <w:sz w:val="24"/>
            </w:rPr>
            <m:t>PPV</m:t>
          </m:r>
          <m:r>
            <w:rPr>
              <w:rFonts w:ascii="Cambria Math" w:eastAsia="宋体" w:hAnsi="Cambria Math"/>
              <w:sz w:val="24"/>
            </w:rPr>
            <m:t>(z)=</m:t>
          </m:r>
          <m:f>
            <m:fPr>
              <m:ctrlPr>
                <w:rPr>
                  <w:rFonts w:ascii="Cambria Math" w:eastAsia="宋体" w:hAnsi="Cambria Math"/>
                  <w:sz w:val="24"/>
                </w:rPr>
              </m:ctrlPr>
            </m:fPr>
            <m:num>
              <m:r>
                <w:rPr>
                  <w:rFonts w:ascii="Cambria Math" w:eastAsia="宋体" w:hAnsi="Cambria Math"/>
                  <w:sz w:val="24"/>
                </w:rPr>
                <m:t>1</m:t>
              </m:r>
            </m:num>
            <m:den>
              <m:r>
                <w:rPr>
                  <w:rFonts w:ascii="Cambria Math" w:eastAsia="宋体" w:hAnsi="Cambria Math"/>
                  <w:sz w:val="24"/>
                </w:rPr>
                <m:t>T'</m:t>
              </m:r>
            </m:den>
          </m:f>
          <m:nary>
            <m:naryPr>
              <m:chr m:val="∑"/>
              <m:limLoc m:val="subSup"/>
              <m:ctrlPr>
                <w:rPr>
                  <w:rFonts w:ascii="Cambria Math" w:eastAsia="宋体" w:hAnsi="Cambria Math"/>
                  <w:sz w:val="24"/>
                </w:rPr>
              </m:ctrlPr>
            </m:naryPr>
            <m:sub>
              <m:r>
                <w:rPr>
                  <w:rFonts w:ascii="Cambria Math" w:eastAsia="宋体" w:hAnsi="Cambria Math"/>
                  <w:sz w:val="24"/>
                </w:rPr>
                <m:t>t=1</m:t>
              </m:r>
            </m:sub>
            <m:sup>
              <m:r>
                <w:rPr>
                  <w:rFonts w:ascii="Cambria Math" w:eastAsia="宋体" w:hAnsi="Cambria Math"/>
                  <w:sz w:val="24"/>
                </w:rPr>
                <m:t>T'</m:t>
              </m:r>
            </m:sup>
            <m:e>
              <m:r>
                <m:rPr>
                  <m:scr m:val="double-struck"/>
                </m:rPr>
                <w:rPr>
                  <w:rFonts w:ascii="Cambria Math" w:eastAsia="MS Mincho" w:hAnsi="Cambria Math"/>
                  <w:sz w:val="24"/>
                </w:rPr>
                <m:t>I</m:t>
              </m:r>
            </m:e>
          </m:nary>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z</m:t>
              </m:r>
            </m:e>
            <m:sub>
              <m:r>
                <w:rPr>
                  <w:rFonts w:ascii="Cambria Math" w:eastAsia="宋体" w:hAnsi="Cambria Math"/>
                  <w:sz w:val="24"/>
                </w:rPr>
                <m:t>t</m:t>
              </m:r>
            </m:sub>
          </m:sSub>
          <m:r>
            <w:rPr>
              <w:rFonts w:ascii="Cambria Math" w:eastAsia="宋体" w:hAnsi="Cambria Math"/>
              <w:sz w:val="24"/>
            </w:rPr>
            <m:t>&gt;0)</m:t>
          </m:r>
        </m:oMath>
      </m:oMathPara>
    </w:p>
    <w:p w14:paraId="38BFA017" w14:textId="77777777" w:rsidR="005C5345" w:rsidRDefault="00000000">
      <w:pPr>
        <w:pStyle w:val="a4"/>
        <w:spacing w:before="118" w:line="360" w:lineRule="auto"/>
        <w:jc w:val="both"/>
        <w:rPr>
          <w:rFonts w:eastAsia="宋体" w:hAnsi="Cambria Math"/>
          <w:sz w:val="24"/>
          <w:lang w:eastAsia="zh-CN"/>
        </w:rPr>
      </w:pPr>
      <w:r>
        <w:rPr>
          <w:rFonts w:eastAsia="宋体" w:hAnsi="Cambria Math" w:hint="eastAsia"/>
          <w:sz w:val="24"/>
          <w:lang w:eastAsia="zh-CN"/>
        </w:rPr>
        <w:t xml:space="preserve">Where </w:t>
      </w:r>
      <m:oMath>
        <m:r>
          <m:rPr>
            <m:scr m:val="double-struck"/>
          </m:rPr>
          <w:rPr>
            <w:rFonts w:ascii="Cambria Math" w:eastAsia="MS Mincho" w:hAnsi="Cambria Math"/>
            <w:sz w:val="24"/>
          </w:rPr>
          <m:t>I</m:t>
        </m:r>
        <m:r>
          <w:rPr>
            <w:rFonts w:ascii="Cambria Math" w:eastAsia="宋体" w:hAnsi="Cambria Math"/>
            <w:sz w:val="24"/>
          </w:rPr>
          <m:t>(⋅)</m:t>
        </m:r>
      </m:oMath>
      <w:r>
        <w:rPr>
          <w:rFonts w:eastAsia="宋体" w:hAnsi="Cambria Math" w:hint="eastAsia"/>
          <w:sz w:val="24"/>
          <w:lang w:eastAsia="zh-CN"/>
        </w:rPr>
        <w:t xml:space="preserve"> is an indicator function that returns 1 if the condition is true and 0 otherwise. Intuitively, PPV asks: </w:t>
      </w:r>
      <w:r>
        <w:rPr>
          <w:rFonts w:eastAsia="宋体" w:hAnsi="Cambria Math" w:hint="eastAsia"/>
          <w:sz w:val="24"/>
          <w:lang w:eastAsia="zh-CN"/>
        </w:rPr>
        <w:t>“</w:t>
      </w:r>
      <w:r>
        <w:rPr>
          <w:rFonts w:eastAsia="宋体" w:hAnsi="Cambria Math" w:hint="eastAsia"/>
          <w:sz w:val="24"/>
          <w:lang w:eastAsia="zh-CN"/>
        </w:rPr>
        <w:t>How often does this pattern appear in the signal?</w:t>
      </w:r>
      <w:r>
        <w:rPr>
          <w:rFonts w:eastAsia="宋体" w:hAnsi="Cambria Math" w:hint="eastAsia"/>
          <w:sz w:val="24"/>
          <w:lang w:eastAsia="zh-CN"/>
        </w:rPr>
        <w:t>”</w:t>
      </w:r>
      <w:r>
        <w:rPr>
          <w:rFonts w:eastAsia="宋体" w:hAnsi="Cambria Math" w:hint="eastAsia"/>
          <w:sz w:val="24"/>
          <w:lang w:eastAsia="zh-CN"/>
        </w:rPr>
        <w:t xml:space="preserve"> This is useful because classification often depends not only on whether a local shape appears, but also on how frequently it appears. For example, walking may contain repeated rhythmic peaks, while sitting may produce very few positive responses for movement-related kernels. By combining many such PPV features across different kernels, dilations and biases, </w:t>
      </w:r>
      <w:proofErr w:type="spellStart"/>
      <w:r>
        <w:rPr>
          <w:rFonts w:eastAsia="宋体" w:hAnsi="Cambria Math" w:hint="eastAsia"/>
          <w:sz w:val="24"/>
          <w:lang w:eastAsia="zh-CN"/>
        </w:rPr>
        <w:t>MiniROCKET</w:t>
      </w:r>
      <w:proofErr w:type="spellEnd"/>
      <w:r>
        <w:rPr>
          <w:rFonts w:eastAsia="宋体" w:hAnsi="Cambria Math" w:hint="eastAsia"/>
          <w:sz w:val="24"/>
          <w:lang w:eastAsia="zh-CN"/>
        </w:rPr>
        <w:t xml:space="preserve"> creates a high-dimensional but efficient representation of the original time series. Its strength is therefore the combination of speed, scalability and strong classification performance, making it suitable for large benchmark datasets and deployment-oriented experiments where computational cost matters. </w:t>
      </w:r>
      <w:proofErr w:type="spellStart"/>
      <w:r>
        <w:rPr>
          <w:rFonts w:eastAsia="宋体" w:hAnsi="Cambria Math" w:hint="eastAsia"/>
          <w:sz w:val="24"/>
          <w:lang w:eastAsia="zh-CN"/>
        </w:rPr>
        <w:t>MiniROCKET</w:t>
      </w:r>
      <w:proofErr w:type="spellEnd"/>
      <w:r>
        <w:rPr>
          <w:rFonts w:eastAsia="宋体" w:hAnsi="Cambria Math" w:hint="eastAsia"/>
          <w:sz w:val="24"/>
          <w:lang w:eastAsia="zh-CN"/>
        </w:rPr>
        <w:t xml:space="preserve"> was introduced as an almost deterministic transform that is substantially faster than ROCKET while maintaining similar accuracy.</w:t>
      </w:r>
    </w:p>
    <w:p w14:paraId="2A6D5352" w14:textId="77777777" w:rsidR="005C5345" w:rsidRDefault="005C5345">
      <w:pPr>
        <w:pStyle w:val="a4"/>
        <w:spacing w:before="118" w:line="360" w:lineRule="auto"/>
        <w:jc w:val="both"/>
        <w:rPr>
          <w:rFonts w:eastAsiaTheme="minorEastAsia" w:hAnsi="Cambria Math"/>
          <w:spacing w:val="6"/>
          <w:sz w:val="24"/>
          <w:szCs w:val="24"/>
          <w:lang w:eastAsia="zh-CN"/>
        </w:rPr>
      </w:pPr>
    </w:p>
    <w:p w14:paraId="3F2236C6" w14:textId="77777777" w:rsidR="005C5345" w:rsidRDefault="005C5345">
      <w:pPr>
        <w:pStyle w:val="a4"/>
        <w:spacing w:before="118" w:line="360" w:lineRule="auto"/>
        <w:jc w:val="both"/>
        <w:rPr>
          <w:rFonts w:eastAsiaTheme="minorEastAsia" w:hAnsi="Cambria Math"/>
          <w:spacing w:val="6"/>
          <w:sz w:val="24"/>
          <w:szCs w:val="24"/>
          <w:lang w:eastAsia="zh-CN"/>
        </w:rPr>
      </w:pPr>
    </w:p>
    <w:p w14:paraId="1E9C166F" w14:textId="77777777" w:rsidR="005C5345" w:rsidRDefault="00000000">
      <w:pPr>
        <w:pStyle w:val="a4"/>
        <w:spacing w:before="118" w:line="360" w:lineRule="auto"/>
        <w:outlineLvl w:val="2"/>
        <w:rPr>
          <w:b/>
          <w:bCs/>
          <w:sz w:val="28"/>
          <w:szCs w:val="28"/>
          <w:lang w:eastAsia="zh-CN"/>
        </w:rPr>
      </w:pPr>
      <w:bookmarkStart w:id="110" w:name="_Toc2297"/>
      <w:bookmarkStart w:id="111" w:name="_Toc18284"/>
      <w:bookmarkStart w:id="112" w:name="_Toc14007"/>
      <w:r>
        <w:rPr>
          <w:rFonts w:hint="eastAsia"/>
          <w:b/>
          <w:bCs/>
          <w:sz w:val="28"/>
          <w:szCs w:val="28"/>
          <w:lang w:eastAsia="zh-CN"/>
        </w:rPr>
        <w:lastRenderedPageBreak/>
        <w:t xml:space="preserve">6.6 </w:t>
      </w:r>
      <w:proofErr w:type="spellStart"/>
      <w:r>
        <w:rPr>
          <w:rFonts w:hint="eastAsia"/>
          <w:b/>
          <w:bCs/>
          <w:sz w:val="28"/>
          <w:szCs w:val="28"/>
          <w:lang w:eastAsia="zh-CN"/>
        </w:rPr>
        <w:t>Multirocket</w:t>
      </w:r>
      <w:bookmarkEnd w:id="110"/>
      <w:bookmarkEnd w:id="111"/>
      <w:bookmarkEnd w:id="112"/>
      <w:proofErr w:type="spellEnd"/>
    </w:p>
    <w:p w14:paraId="65156542" w14:textId="77777777" w:rsidR="005C5345" w:rsidRDefault="00000000">
      <w:pPr>
        <w:pStyle w:val="a4"/>
        <w:spacing w:before="118" w:line="360" w:lineRule="auto"/>
        <w:rPr>
          <w:b/>
          <w:bCs/>
          <w:sz w:val="28"/>
          <w:szCs w:val="28"/>
          <w:lang w:eastAsia="zh-CN"/>
        </w:rPr>
      </w:pPr>
      <w:r>
        <w:rPr>
          <w:b/>
          <w:bCs/>
          <w:noProof/>
          <w:sz w:val="28"/>
          <w:szCs w:val="28"/>
          <w:lang w:eastAsia="zh-CN"/>
        </w:rPr>
        <w:drawing>
          <wp:inline distT="0" distB="0" distL="114300" distR="114300" wp14:anchorId="57B1B215" wp14:editId="5709A199">
            <wp:extent cx="5273675" cy="2878455"/>
            <wp:effectExtent l="0" t="0" r="9525" b="4445"/>
            <wp:docPr id="30" name="图片 30" descr="multiro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multirocket"/>
                    <pic:cNvPicPr>
                      <a:picLocks noChangeAspect="1"/>
                    </pic:cNvPicPr>
                  </pic:nvPicPr>
                  <pic:blipFill>
                    <a:blip r:embed="rId42"/>
                    <a:stretch>
                      <a:fillRect/>
                    </a:stretch>
                  </pic:blipFill>
                  <pic:spPr>
                    <a:xfrm>
                      <a:off x="0" y="0"/>
                      <a:ext cx="5273675" cy="2878455"/>
                    </a:xfrm>
                    <a:prstGeom prst="rect">
                      <a:avLst/>
                    </a:prstGeom>
                  </pic:spPr>
                </pic:pic>
              </a:graphicData>
            </a:graphic>
          </wp:inline>
        </w:drawing>
      </w:r>
    </w:p>
    <w:p w14:paraId="00DA7304" w14:textId="77777777" w:rsidR="005C5345" w:rsidRDefault="00000000">
      <w:pPr>
        <w:pStyle w:val="a4"/>
        <w:spacing w:before="118" w:line="360" w:lineRule="auto"/>
        <w:jc w:val="center"/>
        <w:rPr>
          <w:b/>
          <w:bCs/>
          <w:sz w:val="28"/>
          <w:szCs w:val="28"/>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 xml:space="preserve">10  </w:t>
      </w:r>
      <w:proofErr w:type="spellStart"/>
      <w:r>
        <w:rPr>
          <w:rFonts w:ascii="Calibri" w:eastAsia="宋体" w:hAnsi="Calibri" w:cs="Calibri" w:hint="eastAsia"/>
          <w:i/>
          <w:iCs/>
          <w:color w:val="44546A"/>
          <w:spacing w:val="14"/>
          <w:w w:val="101"/>
          <w:lang w:eastAsia="zh-CN"/>
        </w:rPr>
        <w:t>Multirocket</w:t>
      </w:r>
      <w:proofErr w:type="spellEnd"/>
      <w:proofErr w:type="gramEnd"/>
    </w:p>
    <w:p w14:paraId="577B125B" w14:textId="77777777" w:rsidR="005C5345" w:rsidRDefault="00000000">
      <w:pPr>
        <w:spacing w:before="118" w:line="360" w:lineRule="auto"/>
        <w:rPr>
          <w:spacing w:val="6"/>
          <w:sz w:val="24"/>
          <w:szCs w:val="24"/>
          <w:lang w:eastAsia="zh-CN"/>
        </w:rPr>
      </w:pPr>
      <w:proofErr w:type="spellStart"/>
      <w:r>
        <w:rPr>
          <w:rFonts w:hint="eastAsia"/>
          <w:spacing w:val="6"/>
          <w:sz w:val="24"/>
          <w:szCs w:val="24"/>
          <w:lang w:eastAsia="zh-CN"/>
        </w:rPr>
        <w:t>MultiROCKET</w:t>
      </w:r>
      <w:proofErr w:type="spellEnd"/>
      <w:r>
        <w:rPr>
          <w:rFonts w:hint="eastAsia"/>
          <w:spacing w:val="6"/>
          <w:sz w:val="24"/>
          <w:szCs w:val="24"/>
          <w:lang w:eastAsia="zh-CN"/>
        </w:rPr>
        <w:t xml:space="preserve"> extends </w:t>
      </w:r>
      <w:proofErr w:type="spellStart"/>
      <w:r>
        <w:rPr>
          <w:rFonts w:hint="eastAsia"/>
          <w:spacing w:val="6"/>
          <w:sz w:val="24"/>
          <w:szCs w:val="24"/>
          <w:lang w:eastAsia="zh-CN"/>
        </w:rPr>
        <w:t>MiniROCKET</w:t>
      </w:r>
      <w:proofErr w:type="spellEnd"/>
      <w:r>
        <w:rPr>
          <w:rFonts w:hint="eastAsia"/>
          <w:spacing w:val="6"/>
          <w:sz w:val="24"/>
          <w:szCs w:val="24"/>
          <w:lang w:eastAsia="zh-CN"/>
        </w:rPr>
        <w:t xml:space="preserve"> by increasing the diversity of the extracted features. Like </w:t>
      </w:r>
      <w:proofErr w:type="spellStart"/>
      <w:r>
        <w:rPr>
          <w:rFonts w:hint="eastAsia"/>
          <w:spacing w:val="6"/>
          <w:sz w:val="24"/>
          <w:szCs w:val="24"/>
          <w:lang w:eastAsia="zh-CN"/>
        </w:rPr>
        <w:t>MiniROCKET</w:t>
      </w:r>
      <w:proofErr w:type="spellEnd"/>
      <w:r>
        <w:rPr>
          <w:rFonts w:hint="eastAsia"/>
          <w:spacing w:val="6"/>
          <w:sz w:val="24"/>
          <w:szCs w:val="24"/>
          <w:lang w:eastAsia="zh-CN"/>
        </w:rPr>
        <w:t xml:space="preserve">, it belongs to the ROCKET-based family of methods, where raw time series are transformed using many convolutional kernels and then classified using a linear model. However, </w:t>
      </w:r>
      <w:proofErr w:type="spellStart"/>
      <w:r>
        <w:rPr>
          <w:rFonts w:hint="eastAsia"/>
          <w:spacing w:val="6"/>
          <w:sz w:val="24"/>
          <w:szCs w:val="24"/>
          <w:lang w:eastAsia="zh-CN"/>
        </w:rPr>
        <w:t>MultiROCKET</w:t>
      </w:r>
      <w:proofErr w:type="spellEnd"/>
      <w:r>
        <w:rPr>
          <w:rFonts w:hint="eastAsia"/>
          <w:spacing w:val="6"/>
          <w:sz w:val="24"/>
          <w:szCs w:val="24"/>
          <w:lang w:eastAsia="zh-CN"/>
        </w:rPr>
        <w:t xml:space="preserve"> is based on the observation that </w:t>
      </w:r>
      <w:proofErr w:type="spellStart"/>
      <w:r>
        <w:rPr>
          <w:rFonts w:hint="eastAsia"/>
          <w:spacing w:val="6"/>
          <w:sz w:val="24"/>
          <w:szCs w:val="24"/>
          <w:lang w:eastAsia="zh-CN"/>
        </w:rPr>
        <w:t>MiniROCKET</w:t>
      </w:r>
      <w:proofErr w:type="spellEnd"/>
      <w:r>
        <w:rPr>
          <w:rFonts w:hint="eastAsia"/>
          <w:spacing w:val="6"/>
          <w:sz w:val="24"/>
          <w:szCs w:val="24"/>
          <w:lang w:eastAsia="zh-CN"/>
        </w:rPr>
        <w:t xml:space="preserve"> relies mainly on one type of summary statistic, PPV, and therefore may not capture all useful information contained in the convolution outputs. In other words, </w:t>
      </w:r>
      <w:proofErr w:type="spellStart"/>
      <w:r>
        <w:rPr>
          <w:rFonts w:hint="eastAsia"/>
          <w:spacing w:val="6"/>
          <w:sz w:val="24"/>
          <w:szCs w:val="24"/>
          <w:lang w:eastAsia="zh-CN"/>
        </w:rPr>
        <w:t>MiniROCKET</w:t>
      </w:r>
      <w:proofErr w:type="spellEnd"/>
      <w:r>
        <w:rPr>
          <w:rFonts w:hint="eastAsia"/>
          <w:spacing w:val="6"/>
          <w:sz w:val="24"/>
          <w:szCs w:val="24"/>
          <w:lang w:eastAsia="zh-CN"/>
        </w:rPr>
        <w:t xml:space="preserve"> mainly measures how often a pattern occurs, but not necessarily how strong, where, or how continuously that pattern appears.</w:t>
      </w:r>
    </w:p>
    <w:p w14:paraId="277C05DA" w14:textId="77777777" w:rsidR="005C5345" w:rsidRDefault="005C5345">
      <w:pPr>
        <w:spacing w:before="118" w:line="360" w:lineRule="auto"/>
        <w:rPr>
          <w:spacing w:val="6"/>
          <w:sz w:val="24"/>
          <w:szCs w:val="24"/>
          <w:lang w:eastAsia="zh-CN"/>
        </w:rPr>
      </w:pPr>
    </w:p>
    <w:p w14:paraId="5BF94480" w14:textId="77777777" w:rsidR="005C5345" w:rsidRDefault="00000000">
      <w:pPr>
        <w:spacing w:before="118" w:line="360" w:lineRule="auto"/>
        <w:rPr>
          <w:spacing w:val="6"/>
          <w:sz w:val="24"/>
          <w:szCs w:val="24"/>
          <w:lang w:eastAsia="zh-CN"/>
        </w:rPr>
      </w:pPr>
      <w:r>
        <w:rPr>
          <w:rFonts w:hint="eastAsia"/>
          <w:spacing w:val="6"/>
          <w:sz w:val="24"/>
          <w:szCs w:val="24"/>
          <w:lang w:eastAsia="zh-CN"/>
        </w:rPr>
        <w:t xml:space="preserve">To address this limitation, </w:t>
      </w:r>
      <w:proofErr w:type="spellStart"/>
      <w:r>
        <w:rPr>
          <w:rFonts w:hint="eastAsia"/>
          <w:spacing w:val="6"/>
          <w:sz w:val="24"/>
          <w:szCs w:val="24"/>
          <w:lang w:eastAsia="zh-CN"/>
        </w:rPr>
        <w:t>MultiROCKET</w:t>
      </w:r>
      <w:proofErr w:type="spellEnd"/>
      <w:r>
        <w:rPr>
          <w:rFonts w:hint="eastAsia"/>
          <w:spacing w:val="6"/>
          <w:sz w:val="24"/>
          <w:szCs w:val="24"/>
          <w:lang w:eastAsia="zh-CN"/>
        </w:rPr>
        <w:t xml:space="preserve"> introduces two main extensions. First, it applies the convolutional transform not only to the original time series but also to its first-order difference. The first-order difference is defined as</w:t>
      </w:r>
    </w:p>
    <w:p w14:paraId="04C5C735" w14:textId="77777777" w:rsidR="005C5345" w:rsidRDefault="00000000">
      <w:pPr>
        <w:spacing w:before="118" w:line="360" w:lineRule="auto"/>
        <w:rPr>
          <w:rFonts w:hAnsi="Cambria Math"/>
          <w:spacing w:val="6"/>
          <w:sz w:val="24"/>
          <w:szCs w:val="24"/>
          <w:lang w:eastAsia="zh-CN"/>
        </w:rPr>
      </w:pPr>
      <m:oMathPara>
        <m:oMath>
          <m:r>
            <w:rPr>
              <w:rFonts w:ascii="Cambria Math" w:hAnsi="Cambria Math"/>
              <w:sz w:val="24"/>
            </w:rPr>
            <m:t>Δ</m:t>
          </m:r>
          <m:sSub>
            <m:sSubPr>
              <m:ctrlPr>
                <w:rPr>
                  <w:rFonts w:ascii="Cambria Math" w:hAnsi="Cambria Math"/>
                  <w:sz w:val="24"/>
                </w:rPr>
              </m:ctrlPr>
            </m:sSubPr>
            <m:e>
              <m:r>
                <w:rPr>
                  <w:rFonts w:ascii="Cambria Math" w:hAnsi="Cambria Math"/>
                  <w:sz w:val="24"/>
                </w:rPr>
                <m:t>x</m:t>
              </m:r>
            </m:e>
            <m:sub>
              <m:r>
                <w:rPr>
                  <w:rFonts w:ascii="Cambria Math" w:hAnsi="Cambria Math"/>
                  <w:sz w:val="24"/>
                </w:rPr>
                <m:t>t</m:t>
              </m:r>
            </m:sub>
          </m:sSub>
          <m:r>
            <w:rPr>
              <w:rFonts w:ascii="Cambria Math" w:hAnsi="Cambria Math"/>
              <w:sz w:val="24"/>
            </w:rPr>
            <m:t>=</m:t>
          </m:r>
          <m:sSub>
            <m:sSubPr>
              <m:ctrlPr>
                <w:rPr>
                  <w:rFonts w:ascii="Cambria Math" w:hAnsi="Cambria Math"/>
                  <w:sz w:val="24"/>
                </w:rPr>
              </m:ctrlPr>
            </m:sSubPr>
            <m:e>
              <m:r>
                <w:rPr>
                  <w:rFonts w:ascii="Cambria Math" w:hAnsi="Cambria Math"/>
                  <w:sz w:val="24"/>
                </w:rPr>
                <m:t>x</m:t>
              </m:r>
            </m:e>
            <m:sub>
              <m:r>
                <w:rPr>
                  <w:rFonts w:ascii="Cambria Math" w:hAnsi="Cambria Math"/>
                  <w:sz w:val="24"/>
                </w:rPr>
                <m:t>t</m:t>
              </m:r>
            </m:sub>
          </m:sSub>
          <m:r>
            <w:rPr>
              <w:rFonts w:ascii="Cambria Math" w:hAnsi="Cambria Math"/>
              <w:sz w:val="24"/>
            </w:rPr>
            <m:t>-</m:t>
          </m:r>
          <m:sSub>
            <m:sSubPr>
              <m:ctrlPr>
                <w:rPr>
                  <w:rFonts w:ascii="Cambria Math" w:hAnsi="Cambria Math"/>
                  <w:sz w:val="24"/>
                </w:rPr>
              </m:ctrlPr>
            </m:sSubPr>
            <m:e>
              <m:r>
                <w:rPr>
                  <w:rFonts w:ascii="Cambria Math" w:hAnsi="Cambria Math"/>
                  <w:sz w:val="24"/>
                </w:rPr>
                <m:t>x</m:t>
              </m:r>
            </m:e>
            <m:sub>
              <m:r>
                <w:rPr>
                  <w:rFonts w:ascii="Cambria Math" w:hAnsi="Cambria Math"/>
                  <w:sz w:val="24"/>
                </w:rPr>
                <m:t>t-1</m:t>
              </m:r>
            </m:sub>
          </m:sSub>
        </m:oMath>
      </m:oMathPara>
    </w:p>
    <w:p w14:paraId="3277F487" w14:textId="77777777" w:rsidR="005C5345" w:rsidRDefault="00000000">
      <w:pPr>
        <w:spacing w:before="118" w:line="360" w:lineRule="auto"/>
        <w:rPr>
          <w:rFonts w:hAnsi="Cambria Math"/>
          <w:spacing w:val="6"/>
          <w:sz w:val="24"/>
          <w:szCs w:val="24"/>
          <w:lang w:eastAsia="zh-CN"/>
        </w:rPr>
      </w:pPr>
      <w:r>
        <w:rPr>
          <w:rFonts w:hAnsi="Cambria Math" w:hint="eastAsia"/>
          <w:spacing w:val="6"/>
          <w:sz w:val="24"/>
          <w:szCs w:val="24"/>
          <w:lang w:eastAsia="zh-CN"/>
        </w:rPr>
        <w:t xml:space="preserve">This transformation describes how quickly the signal changes between adjacent time steps. For wearable sensor data, this is important because many activities are </w:t>
      </w:r>
      <w:proofErr w:type="spellStart"/>
      <w:r>
        <w:rPr>
          <w:rFonts w:hAnsi="Cambria Math" w:hint="eastAsia"/>
          <w:spacing w:val="6"/>
          <w:sz w:val="24"/>
          <w:szCs w:val="24"/>
          <w:lang w:eastAsia="zh-CN"/>
        </w:rPr>
        <w:t>characterised</w:t>
      </w:r>
      <w:proofErr w:type="spellEnd"/>
      <w:r>
        <w:rPr>
          <w:rFonts w:hAnsi="Cambria Math" w:hint="eastAsia"/>
          <w:spacing w:val="6"/>
          <w:sz w:val="24"/>
          <w:szCs w:val="24"/>
          <w:lang w:eastAsia="zh-CN"/>
        </w:rPr>
        <w:t xml:space="preserve"> by motion dynamics rather than absolute </w:t>
      </w:r>
      <w:r>
        <w:rPr>
          <w:rFonts w:hAnsi="Cambria Math" w:hint="eastAsia"/>
          <w:spacing w:val="6"/>
          <w:sz w:val="24"/>
          <w:szCs w:val="24"/>
          <w:lang w:eastAsia="zh-CN"/>
        </w:rPr>
        <w:lastRenderedPageBreak/>
        <w:t>sensor values. For example, standing and walking may have overlapping raw acceleration ranges, but walking usually produces repeated changes in acceleration. The first-order difference therefore helps the model capture movement transitions, slopes and sudden changes.</w:t>
      </w:r>
    </w:p>
    <w:p w14:paraId="3EECA254" w14:textId="77777777" w:rsidR="005C5345" w:rsidRDefault="005C5345">
      <w:pPr>
        <w:spacing w:before="118" w:line="360" w:lineRule="auto"/>
        <w:rPr>
          <w:rFonts w:hAnsi="Cambria Math"/>
          <w:spacing w:val="6"/>
          <w:sz w:val="24"/>
          <w:szCs w:val="24"/>
          <w:lang w:eastAsia="zh-CN"/>
        </w:rPr>
      </w:pPr>
    </w:p>
    <w:p w14:paraId="171C4EB4" w14:textId="77777777" w:rsidR="005C5345" w:rsidRDefault="00000000">
      <w:pPr>
        <w:spacing w:before="118" w:line="360" w:lineRule="auto"/>
        <w:rPr>
          <w:rFonts w:hAnsi="Cambria Math"/>
          <w:spacing w:val="6"/>
          <w:sz w:val="24"/>
          <w:szCs w:val="24"/>
          <w:lang w:eastAsia="zh-CN"/>
        </w:rPr>
      </w:pPr>
      <w:r>
        <w:rPr>
          <w:rFonts w:hAnsi="Cambria Math" w:hint="eastAsia"/>
          <w:spacing w:val="6"/>
          <w:sz w:val="24"/>
          <w:szCs w:val="24"/>
          <w:lang w:eastAsia="zh-CN"/>
        </w:rPr>
        <w:t xml:space="preserve">Second, </w:t>
      </w:r>
      <w:proofErr w:type="spellStart"/>
      <w:r>
        <w:rPr>
          <w:rFonts w:hAnsi="Cambria Math" w:hint="eastAsia"/>
          <w:spacing w:val="6"/>
          <w:sz w:val="24"/>
          <w:szCs w:val="24"/>
          <w:lang w:eastAsia="zh-CN"/>
        </w:rPr>
        <w:t>MultiROCKET</w:t>
      </w:r>
      <w:proofErr w:type="spellEnd"/>
      <w:r>
        <w:rPr>
          <w:rFonts w:hAnsi="Cambria Math" w:hint="eastAsia"/>
          <w:spacing w:val="6"/>
          <w:sz w:val="24"/>
          <w:szCs w:val="24"/>
          <w:lang w:eastAsia="zh-CN"/>
        </w:rPr>
        <w:t xml:space="preserve"> uses multiple pooling operators instead of relying only on PPV. A pooling operator is a function that </w:t>
      </w:r>
      <w:proofErr w:type="spellStart"/>
      <w:r>
        <w:rPr>
          <w:rFonts w:hAnsi="Cambria Math" w:hint="eastAsia"/>
          <w:spacing w:val="6"/>
          <w:sz w:val="24"/>
          <w:szCs w:val="24"/>
          <w:lang w:eastAsia="zh-CN"/>
        </w:rPr>
        <w:t>summarises</w:t>
      </w:r>
      <w:proofErr w:type="spellEnd"/>
      <w:r>
        <w:rPr>
          <w:rFonts w:hAnsi="Cambria Math" w:hint="eastAsia"/>
          <w:spacing w:val="6"/>
          <w:sz w:val="24"/>
          <w:szCs w:val="24"/>
          <w:lang w:eastAsia="zh-CN"/>
        </w:rPr>
        <w:t xml:space="preserve"> a sequence of convolution outputs into one or more fixed-length features. </w:t>
      </w:r>
      <w:proofErr w:type="spellStart"/>
      <w:r>
        <w:rPr>
          <w:rFonts w:hAnsi="Cambria Math" w:hint="eastAsia"/>
          <w:spacing w:val="6"/>
          <w:sz w:val="24"/>
          <w:szCs w:val="24"/>
          <w:lang w:eastAsia="zh-CN"/>
        </w:rPr>
        <w:t>MultiROCKET</w:t>
      </w:r>
      <w:proofErr w:type="spellEnd"/>
      <w:r>
        <w:rPr>
          <w:rFonts w:hAnsi="Cambria Math" w:hint="eastAsia"/>
          <w:spacing w:val="6"/>
          <w:sz w:val="24"/>
          <w:szCs w:val="24"/>
          <w:lang w:eastAsia="zh-CN"/>
        </w:rPr>
        <w:t xml:space="preserve"> uses four main pooling operators: PPV, MPV, MIPV and LSPV. PPV measures the proportion of positive convolution outputs. MPV, or mean of positive values, measures the average strength of positive responses, which indicates how strongly a pattern appears. MIPV, or mean index of positive values, captures where positive responses tend to occur in the sequence. LSPV, or longest stretch of positive values, measures the longest continuous region where the convolution output remains positive, which can reflect the duration of a detected pattern.</w:t>
      </w:r>
    </w:p>
    <w:p w14:paraId="34040F3B" w14:textId="77777777" w:rsidR="005C5345" w:rsidRDefault="005C5345">
      <w:pPr>
        <w:spacing w:before="118" w:line="360" w:lineRule="auto"/>
        <w:rPr>
          <w:rFonts w:hAnsi="Cambria Math"/>
          <w:spacing w:val="6"/>
          <w:sz w:val="24"/>
          <w:szCs w:val="24"/>
          <w:lang w:eastAsia="zh-CN"/>
        </w:rPr>
      </w:pPr>
    </w:p>
    <w:p w14:paraId="1AC91AFC" w14:textId="77777777" w:rsidR="005C5345" w:rsidRDefault="00000000">
      <w:pPr>
        <w:spacing w:before="118" w:line="360" w:lineRule="auto"/>
        <w:rPr>
          <w:rFonts w:hAnsi="Cambria Math"/>
          <w:spacing w:val="6"/>
          <w:sz w:val="24"/>
          <w:szCs w:val="24"/>
          <w:lang w:eastAsia="zh-CN"/>
        </w:rPr>
      </w:pPr>
      <w:r>
        <w:rPr>
          <w:rFonts w:hAnsi="Cambria Math" w:hint="eastAsia"/>
          <w:spacing w:val="6"/>
          <w:sz w:val="24"/>
          <w:szCs w:val="24"/>
          <w:lang w:eastAsia="zh-CN"/>
        </w:rPr>
        <w:t xml:space="preserve">These operators are applied to convolution outputs from both the raw time series and the first-order difference representation. As a result, </w:t>
      </w:r>
      <w:proofErr w:type="spellStart"/>
      <w:r>
        <w:rPr>
          <w:rFonts w:hAnsi="Cambria Math" w:hint="eastAsia"/>
          <w:spacing w:val="6"/>
          <w:sz w:val="24"/>
          <w:szCs w:val="24"/>
          <w:lang w:eastAsia="zh-CN"/>
        </w:rPr>
        <w:t>MultiROCKET</w:t>
      </w:r>
      <w:proofErr w:type="spellEnd"/>
      <w:r>
        <w:rPr>
          <w:rFonts w:hAnsi="Cambria Math" w:hint="eastAsia"/>
          <w:spacing w:val="6"/>
          <w:sz w:val="24"/>
          <w:szCs w:val="24"/>
          <w:lang w:eastAsia="zh-CN"/>
        </w:rPr>
        <w:t xml:space="preserve"> describes each signal from multiple perspectives: pattern frequency, pattern strength, temporal location and temporal persistence. A simple analogy is </w:t>
      </w:r>
      <w:proofErr w:type="spellStart"/>
      <w:r>
        <w:rPr>
          <w:rFonts w:hAnsi="Cambria Math" w:hint="eastAsia"/>
          <w:spacing w:val="6"/>
          <w:sz w:val="24"/>
          <w:szCs w:val="24"/>
          <w:lang w:eastAsia="zh-CN"/>
        </w:rPr>
        <w:t>analysing</w:t>
      </w:r>
      <w:proofErr w:type="spellEnd"/>
      <w:r>
        <w:rPr>
          <w:rFonts w:hAnsi="Cambria Math" w:hint="eastAsia"/>
          <w:spacing w:val="6"/>
          <w:sz w:val="24"/>
          <w:szCs w:val="24"/>
          <w:lang w:eastAsia="zh-CN"/>
        </w:rPr>
        <w:t xml:space="preserve"> a heartbeat recording: </w:t>
      </w:r>
      <w:proofErr w:type="spellStart"/>
      <w:r>
        <w:rPr>
          <w:rFonts w:hAnsi="Cambria Math" w:hint="eastAsia"/>
          <w:spacing w:val="6"/>
          <w:sz w:val="24"/>
          <w:szCs w:val="24"/>
          <w:lang w:eastAsia="zh-CN"/>
        </w:rPr>
        <w:t>MiniROCKET</w:t>
      </w:r>
      <w:proofErr w:type="spellEnd"/>
      <w:r>
        <w:rPr>
          <w:rFonts w:hAnsi="Cambria Math" w:hint="eastAsia"/>
          <w:spacing w:val="6"/>
          <w:sz w:val="24"/>
          <w:szCs w:val="24"/>
          <w:lang w:eastAsia="zh-CN"/>
        </w:rPr>
        <w:t xml:space="preserve"> may mainly count how often a certain waveform appears, whereas </w:t>
      </w:r>
      <w:proofErr w:type="spellStart"/>
      <w:r>
        <w:rPr>
          <w:rFonts w:hAnsi="Cambria Math" w:hint="eastAsia"/>
          <w:spacing w:val="6"/>
          <w:sz w:val="24"/>
          <w:szCs w:val="24"/>
          <w:lang w:eastAsia="zh-CN"/>
        </w:rPr>
        <w:t>MultiROCKET</w:t>
      </w:r>
      <w:proofErr w:type="spellEnd"/>
      <w:r>
        <w:rPr>
          <w:rFonts w:hAnsi="Cambria Math" w:hint="eastAsia"/>
          <w:spacing w:val="6"/>
          <w:sz w:val="24"/>
          <w:szCs w:val="24"/>
          <w:lang w:eastAsia="zh-CN"/>
        </w:rPr>
        <w:t xml:space="preserve"> also considers how strong the waveform is, where it occurs, and how long it lasts. This richer feature representation usually improves classification accuracy, although it increases the number of generated features and computational cost compared with </w:t>
      </w:r>
      <w:proofErr w:type="spellStart"/>
      <w:r>
        <w:rPr>
          <w:rFonts w:hAnsi="Cambria Math" w:hint="eastAsia"/>
          <w:spacing w:val="6"/>
          <w:sz w:val="24"/>
          <w:szCs w:val="24"/>
          <w:lang w:eastAsia="zh-CN"/>
        </w:rPr>
        <w:t>MiniROCKET</w:t>
      </w:r>
      <w:proofErr w:type="spellEnd"/>
      <w:r>
        <w:rPr>
          <w:rFonts w:hAnsi="Cambria Math" w:hint="eastAsia"/>
          <w:spacing w:val="6"/>
          <w:sz w:val="24"/>
          <w:szCs w:val="24"/>
          <w:lang w:eastAsia="zh-CN"/>
        </w:rPr>
        <w:t xml:space="preserve">. Overall, </w:t>
      </w:r>
      <w:proofErr w:type="spellStart"/>
      <w:r>
        <w:rPr>
          <w:rFonts w:hAnsi="Cambria Math" w:hint="eastAsia"/>
          <w:spacing w:val="6"/>
          <w:sz w:val="24"/>
          <w:szCs w:val="24"/>
          <w:lang w:eastAsia="zh-CN"/>
        </w:rPr>
        <w:t>MultiROCKET</w:t>
      </w:r>
      <w:proofErr w:type="spellEnd"/>
      <w:r>
        <w:rPr>
          <w:rFonts w:hAnsi="Cambria Math" w:hint="eastAsia"/>
          <w:spacing w:val="6"/>
          <w:sz w:val="24"/>
          <w:szCs w:val="24"/>
          <w:lang w:eastAsia="zh-CN"/>
        </w:rPr>
        <w:t xml:space="preserve"> can be understood as an enhanced version of </w:t>
      </w:r>
      <w:proofErr w:type="spellStart"/>
      <w:r>
        <w:rPr>
          <w:rFonts w:hAnsi="Cambria Math" w:hint="eastAsia"/>
          <w:spacing w:val="6"/>
          <w:sz w:val="24"/>
          <w:szCs w:val="24"/>
          <w:lang w:eastAsia="zh-CN"/>
        </w:rPr>
        <w:t>MiniROCKET</w:t>
      </w:r>
      <w:proofErr w:type="spellEnd"/>
      <w:r>
        <w:rPr>
          <w:rFonts w:hAnsi="Cambria Math" w:hint="eastAsia"/>
          <w:spacing w:val="6"/>
          <w:sz w:val="24"/>
          <w:szCs w:val="24"/>
          <w:lang w:eastAsia="zh-CN"/>
        </w:rPr>
        <w:t xml:space="preserve"> that trades some additional computation for more informative time series representations. The original </w:t>
      </w:r>
      <w:proofErr w:type="spellStart"/>
      <w:r>
        <w:rPr>
          <w:rFonts w:hAnsi="Cambria Math" w:hint="eastAsia"/>
          <w:spacing w:val="6"/>
          <w:sz w:val="24"/>
          <w:szCs w:val="24"/>
          <w:lang w:eastAsia="zh-CN"/>
        </w:rPr>
        <w:t>MultiROCKET</w:t>
      </w:r>
      <w:proofErr w:type="spellEnd"/>
      <w:r>
        <w:rPr>
          <w:rFonts w:hAnsi="Cambria Math" w:hint="eastAsia"/>
          <w:spacing w:val="6"/>
          <w:sz w:val="24"/>
          <w:szCs w:val="24"/>
          <w:lang w:eastAsia="zh-CN"/>
        </w:rPr>
        <w:t xml:space="preserve"> work reports that adding first-order differences and multiple pooling operators improves feature </w:t>
      </w:r>
      <w:r>
        <w:rPr>
          <w:rFonts w:hAnsi="Cambria Math" w:hint="eastAsia"/>
          <w:spacing w:val="6"/>
          <w:sz w:val="24"/>
          <w:szCs w:val="24"/>
          <w:lang w:eastAsia="zh-CN"/>
        </w:rPr>
        <w:lastRenderedPageBreak/>
        <w:t xml:space="preserve">diversity and classification performance over </w:t>
      </w:r>
      <w:proofErr w:type="spellStart"/>
      <w:r>
        <w:rPr>
          <w:rFonts w:hAnsi="Cambria Math" w:hint="eastAsia"/>
          <w:spacing w:val="6"/>
          <w:sz w:val="24"/>
          <w:szCs w:val="24"/>
          <w:lang w:eastAsia="zh-CN"/>
        </w:rPr>
        <w:t>MiniROCKET</w:t>
      </w:r>
      <w:proofErr w:type="spellEnd"/>
      <w:r>
        <w:rPr>
          <w:rFonts w:hAnsi="Cambria Math" w:hint="eastAsia"/>
          <w:spacing w:val="6"/>
          <w:sz w:val="24"/>
          <w:szCs w:val="24"/>
          <w:lang w:eastAsia="zh-CN"/>
        </w:rPr>
        <w:t xml:space="preserve"> while remaining much faster than many complex ensemble-based alternatives.</w:t>
      </w:r>
    </w:p>
    <w:p w14:paraId="301CF324" w14:textId="77777777" w:rsidR="005C5345" w:rsidRDefault="005C5345">
      <w:pPr>
        <w:spacing w:before="118" w:line="360" w:lineRule="auto"/>
        <w:rPr>
          <w:rFonts w:eastAsia="宋体" w:hAnsi="Cambria Math"/>
          <w:sz w:val="24"/>
          <w:lang w:eastAsia="zh-CN"/>
        </w:rPr>
      </w:pPr>
    </w:p>
    <w:p w14:paraId="61A86B64" w14:textId="77777777" w:rsidR="005C5345" w:rsidRDefault="005C5345">
      <w:pPr>
        <w:spacing w:before="118" w:line="360" w:lineRule="auto"/>
        <w:rPr>
          <w:rFonts w:eastAsia="宋体" w:hAnsi="Cambria Math"/>
          <w:sz w:val="24"/>
          <w:lang w:eastAsia="zh-CN"/>
        </w:rPr>
      </w:pPr>
    </w:p>
    <w:p w14:paraId="152CC7D4" w14:textId="77777777" w:rsidR="005C5345" w:rsidRDefault="005C5345">
      <w:pPr>
        <w:spacing w:before="118" w:line="360" w:lineRule="auto"/>
        <w:ind w:firstLineChars="100" w:firstLine="240"/>
        <w:rPr>
          <w:rFonts w:eastAsia="宋体" w:hAnsi="宋体" w:cs="宋体" w:hint="eastAsia"/>
          <w:sz w:val="24"/>
          <w:szCs w:val="24"/>
          <w:lang w:eastAsia="zh-CN" w:bidi="ar"/>
        </w:rPr>
      </w:pPr>
    </w:p>
    <w:p w14:paraId="71FAC417" w14:textId="77777777" w:rsidR="005C5345" w:rsidRDefault="005C5345">
      <w:pPr>
        <w:spacing w:before="118" w:line="360" w:lineRule="auto"/>
        <w:ind w:firstLineChars="100" w:firstLine="240"/>
        <w:rPr>
          <w:rFonts w:eastAsia="宋体" w:hAnsi="宋体" w:cs="宋体" w:hint="eastAsia"/>
          <w:sz w:val="24"/>
          <w:szCs w:val="24"/>
          <w:lang w:eastAsia="zh-CN" w:bidi="ar"/>
        </w:rPr>
      </w:pPr>
    </w:p>
    <w:p w14:paraId="3C418969" w14:textId="77777777" w:rsidR="005C5345" w:rsidRDefault="005C5345">
      <w:pPr>
        <w:spacing w:before="118" w:line="360" w:lineRule="auto"/>
        <w:ind w:firstLineChars="100" w:firstLine="240"/>
        <w:rPr>
          <w:rFonts w:eastAsia="宋体" w:hAnsi="宋体" w:cs="宋体" w:hint="eastAsia"/>
          <w:sz w:val="24"/>
          <w:szCs w:val="24"/>
          <w:lang w:eastAsia="zh-CN" w:bidi="ar"/>
        </w:rPr>
      </w:pPr>
    </w:p>
    <w:p w14:paraId="39416014" w14:textId="77777777" w:rsidR="005C5345" w:rsidRDefault="005C5345">
      <w:pPr>
        <w:spacing w:before="118" w:line="360" w:lineRule="auto"/>
        <w:ind w:firstLineChars="100" w:firstLine="240"/>
        <w:rPr>
          <w:rFonts w:eastAsia="sans-serif" w:hAnsi="sans-serif" w:cs="sans-serif"/>
          <w:sz w:val="24"/>
          <w:szCs w:val="24"/>
          <w:lang w:eastAsia="zh-CN" w:bidi="ar"/>
        </w:rPr>
      </w:pPr>
    </w:p>
    <w:p w14:paraId="1C0FBE6D" w14:textId="77777777" w:rsidR="005C5345" w:rsidRDefault="005C5345">
      <w:pPr>
        <w:spacing w:before="118" w:line="360" w:lineRule="auto"/>
        <w:ind w:firstLineChars="100" w:firstLine="240"/>
        <w:rPr>
          <w:rFonts w:eastAsia="sans-serif" w:hAnsi="sans-serif" w:cs="sans-serif"/>
          <w:sz w:val="24"/>
          <w:szCs w:val="24"/>
          <w:lang w:eastAsia="zh-CN" w:bidi="ar"/>
        </w:rPr>
      </w:pPr>
    </w:p>
    <w:p w14:paraId="2309294D" w14:textId="77777777" w:rsidR="005C5345" w:rsidRDefault="005C5345">
      <w:pPr>
        <w:spacing w:before="118" w:line="360" w:lineRule="auto"/>
        <w:ind w:firstLineChars="100" w:firstLine="240"/>
        <w:rPr>
          <w:rFonts w:eastAsia="sans-serif" w:hAnsi="sans-serif" w:cs="sans-serif"/>
          <w:sz w:val="24"/>
          <w:szCs w:val="24"/>
          <w:lang w:eastAsia="zh-CN" w:bidi="ar"/>
        </w:rPr>
      </w:pPr>
    </w:p>
    <w:p w14:paraId="31823050" w14:textId="77777777" w:rsidR="005C5345" w:rsidRDefault="005C5345">
      <w:pPr>
        <w:spacing w:before="118" w:line="360" w:lineRule="auto"/>
        <w:ind w:firstLineChars="100" w:firstLine="240"/>
        <w:rPr>
          <w:rFonts w:eastAsia="sans-serif" w:hAnsi="sans-serif" w:cs="sans-serif"/>
          <w:sz w:val="24"/>
          <w:szCs w:val="24"/>
          <w:lang w:eastAsia="zh-CN" w:bidi="ar"/>
        </w:rPr>
      </w:pPr>
    </w:p>
    <w:p w14:paraId="6A842F86" w14:textId="77777777" w:rsidR="005C5345" w:rsidRDefault="005C5345">
      <w:pPr>
        <w:spacing w:before="118" w:line="360" w:lineRule="auto"/>
        <w:ind w:firstLineChars="100" w:firstLine="240"/>
        <w:rPr>
          <w:rFonts w:eastAsia="sans-serif" w:hAnsi="sans-serif" w:cs="sans-serif"/>
          <w:sz w:val="24"/>
          <w:szCs w:val="24"/>
          <w:lang w:eastAsia="zh-CN" w:bidi="ar"/>
        </w:rPr>
      </w:pPr>
    </w:p>
    <w:p w14:paraId="6C2005F0" w14:textId="77777777" w:rsidR="005C5345" w:rsidRDefault="005C5345">
      <w:pPr>
        <w:spacing w:before="118" w:line="360" w:lineRule="auto"/>
        <w:rPr>
          <w:rFonts w:eastAsia="sans-serif" w:hAnsi="sans-serif" w:cs="sans-serif"/>
          <w:sz w:val="24"/>
          <w:szCs w:val="24"/>
          <w:lang w:eastAsia="zh-CN" w:bidi="ar"/>
        </w:rPr>
      </w:pPr>
    </w:p>
    <w:p w14:paraId="2390B55C" w14:textId="77777777" w:rsidR="005C5345" w:rsidRDefault="005C5345">
      <w:pPr>
        <w:spacing w:before="118" w:line="360" w:lineRule="auto"/>
        <w:rPr>
          <w:rFonts w:eastAsia="sans-serif" w:hAnsi="sans-serif" w:cs="sans-serif"/>
          <w:sz w:val="24"/>
          <w:szCs w:val="24"/>
          <w:lang w:eastAsia="zh-CN" w:bidi="ar"/>
        </w:rPr>
      </w:pPr>
    </w:p>
    <w:p w14:paraId="018A56EE" w14:textId="77777777" w:rsidR="005C5345" w:rsidRDefault="005C5345">
      <w:pPr>
        <w:spacing w:before="118" w:line="360" w:lineRule="auto"/>
        <w:rPr>
          <w:rFonts w:eastAsia="sans-serif" w:hAnsi="sans-serif" w:cs="sans-serif"/>
          <w:sz w:val="24"/>
          <w:szCs w:val="24"/>
          <w:lang w:eastAsia="zh-CN" w:bidi="ar"/>
        </w:rPr>
      </w:pPr>
    </w:p>
    <w:p w14:paraId="33358708" w14:textId="77777777" w:rsidR="005C5345" w:rsidRDefault="005C5345">
      <w:pPr>
        <w:spacing w:before="118" w:line="360" w:lineRule="auto"/>
        <w:rPr>
          <w:rFonts w:eastAsia="sans-serif" w:hAnsi="sans-serif" w:cs="sans-serif"/>
          <w:sz w:val="24"/>
          <w:szCs w:val="24"/>
          <w:lang w:eastAsia="zh-CN" w:bidi="ar"/>
        </w:rPr>
      </w:pPr>
    </w:p>
    <w:p w14:paraId="278A1BF2" w14:textId="77777777" w:rsidR="005C5345" w:rsidRDefault="005C5345">
      <w:pPr>
        <w:pStyle w:val="a4"/>
        <w:spacing w:before="118" w:line="360" w:lineRule="auto"/>
        <w:jc w:val="both"/>
        <w:rPr>
          <w:spacing w:val="6"/>
          <w:sz w:val="24"/>
          <w:szCs w:val="24"/>
          <w:lang w:eastAsia="zh-CN"/>
        </w:rPr>
      </w:pPr>
    </w:p>
    <w:p w14:paraId="785ED051" w14:textId="77777777" w:rsidR="005C5345" w:rsidRDefault="005C5345">
      <w:pPr>
        <w:pStyle w:val="a4"/>
        <w:spacing w:before="118" w:line="360" w:lineRule="auto"/>
        <w:jc w:val="both"/>
        <w:rPr>
          <w:rFonts w:eastAsiaTheme="minorEastAsia"/>
          <w:spacing w:val="6"/>
          <w:sz w:val="24"/>
          <w:szCs w:val="24"/>
          <w:lang w:eastAsia="zh-CN"/>
        </w:rPr>
      </w:pPr>
    </w:p>
    <w:p w14:paraId="686A9ADD" w14:textId="77777777" w:rsidR="005C5345" w:rsidRDefault="005C5345">
      <w:pPr>
        <w:pStyle w:val="a4"/>
        <w:spacing w:before="118" w:line="360" w:lineRule="auto"/>
        <w:jc w:val="both"/>
        <w:rPr>
          <w:rFonts w:eastAsiaTheme="minorEastAsia"/>
          <w:spacing w:val="6"/>
          <w:sz w:val="24"/>
          <w:szCs w:val="24"/>
          <w:lang w:eastAsia="zh-CN"/>
        </w:rPr>
      </w:pPr>
    </w:p>
    <w:p w14:paraId="5CC3F403" w14:textId="77777777" w:rsidR="005C5345" w:rsidRDefault="005C5345">
      <w:pPr>
        <w:pStyle w:val="a4"/>
        <w:spacing w:before="118" w:line="360" w:lineRule="auto"/>
        <w:jc w:val="both"/>
        <w:rPr>
          <w:rFonts w:eastAsiaTheme="minorEastAsia"/>
          <w:spacing w:val="6"/>
          <w:sz w:val="24"/>
          <w:szCs w:val="24"/>
          <w:lang w:eastAsia="zh-CN"/>
        </w:rPr>
      </w:pPr>
    </w:p>
    <w:p w14:paraId="64750E39" w14:textId="77777777" w:rsidR="005C5345" w:rsidRDefault="005C5345">
      <w:pPr>
        <w:pStyle w:val="a4"/>
        <w:spacing w:before="118" w:line="360" w:lineRule="auto"/>
        <w:jc w:val="both"/>
        <w:rPr>
          <w:rFonts w:eastAsiaTheme="minorEastAsia"/>
          <w:spacing w:val="6"/>
          <w:sz w:val="24"/>
          <w:szCs w:val="24"/>
          <w:lang w:eastAsia="zh-CN"/>
        </w:rPr>
      </w:pPr>
    </w:p>
    <w:p w14:paraId="79AF9990" w14:textId="77777777" w:rsidR="005C5345" w:rsidRDefault="005C5345">
      <w:pPr>
        <w:pStyle w:val="a4"/>
        <w:spacing w:before="118" w:line="360" w:lineRule="auto"/>
        <w:jc w:val="both"/>
        <w:rPr>
          <w:spacing w:val="6"/>
          <w:sz w:val="24"/>
          <w:szCs w:val="24"/>
          <w:lang w:eastAsia="zh-CN"/>
        </w:rPr>
      </w:pPr>
    </w:p>
    <w:p w14:paraId="60A328FD" w14:textId="77777777" w:rsidR="005C5345" w:rsidRDefault="005C5345">
      <w:pPr>
        <w:pStyle w:val="a4"/>
        <w:spacing w:before="118" w:line="214" w:lineRule="auto"/>
        <w:rPr>
          <w:rFonts w:eastAsiaTheme="minorEastAsia"/>
          <w:b/>
          <w:bCs/>
          <w:spacing w:val="10"/>
          <w:sz w:val="40"/>
          <w:szCs w:val="40"/>
          <w:lang w:eastAsia="zh-CN"/>
        </w:rPr>
      </w:pPr>
    </w:p>
    <w:p w14:paraId="6E685F87" w14:textId="77777777" w:rsidR="005C5345" w:rsidRDefault="005C5345">
      <w:pPr>
        <w:pStyle w:val="a4"/>
        <w:spacing w:before="118" w:line="214" w:lineRule="auto"/>
        <w:rPr>
          <w:rFonts w:eastAsiaTheme="minorEastAsia"/>
          <w:b/>
          <w:bCs/>
          <w:spacing w:val="10"/>
          <w:sz w:val="40"/>
          <w:szCs w:val="40"/>
          <w:lang w:eastAsia="zh-CN"/>
        </w:rPr>
      </w:pPr>
    </w:p>
    <w:p w14:paraId="3525B448" w14:textId="77777777" w:rsidR="005C5345" w:rsidRDefault="005C5345">
      <w:pPr>
        <w:pStyle w:val="a4"/>
        <w:spacing w:before="118" w:line="214" w:lineRule="auto"/>
        <w:rPr>
          <w:rFonts w:eastAsiaTheme="minorEastAsia"/>
          <w:b/>
          <w:bCs/>
          <w:spacing w:val="10"/>
          <w:sz w:val="40"/>
          <w:szCs w:val="40"/>
          <w:lang w:eastAsia="zh-CN"/>
        </w:rPr>
      </w:pPr>
    </w:p>
    <w:p w14:paraId="0281F9EA" w14:textId="77777777" w:rsidR="005C5345" w:rsidRDefault="005C5345">
      <w:pPr>
        <w:pStyle w:val="a4"/>
        <w:spacing w:before="118" w:line="214" w:lineRule="auto"/>
        <w:rPr>
          <w:rFonts w:eastAsiaTheme="minorEastAsia"/>
          <w:b/>
          <w:bCs/>
          <w:spacing w:val="10"/>
          <w:sz w:val="40"/>
          <w:szCs w:val="40"/>
          <w:lang w:eastAsia="zh-CN"/>
        </w:rPr>
      </w:pPr>
    </w:p>
    <w:p w14:paraId="4F5D2B9F" w14:textId="77777777" w:rsidR="005C5345" w:rsidRDefault="005C5345">
      <w:pPr>
        <w:pStyle w:val="a4"/>
        <w:spacing w:before="118" w:line="214" w:lineRule="auto"/>
        <w:rPr>
          <w:rFonts w:eastAsiaTheme="minorEastAsia"/>
          <w:b/>
          <w:bCs/>
          <w:spacing w:val="10"/>
          <w:sz w:val="40"/>
          <w:szCs w:val="40"/>
          <w:lang w:eastAsia="zh-CN"/>
        </w:rPr>
      </w:pPr>
    </w:p>
    <w:p w14:paraId="445F53A5" w14:textId="77777777" w:rsidR="005C5345" w:rsidRDefault="005C5345">
      <w:pPr>
        <w:pStyle w:val="a4"/>
        <w:spacing w:before="118" w:line="214" w:lineRule="auto"/>
        <w:rPr>
          <w:b/>
          <w:bCs/>
          <w:spacing w:val="10"/>
          <w:sz w:val="40"/>
          <w:szCs w:val="40"/>
        </w:rPr>
      </w:pPr>
    </w:p>
    <w:p w14:paraId="1818CC77" w14:textId="77777777" w:rsidR="005C5345" w:rsidRDefault="00000000">
      <w:pPr>
        <w:pStyle w:val="a4"/>
        <w:spacing w:before="118" w:line="214" w:lineRule="auto"/>
        <w:outlineLvl w:val="0"/>
        <w:rPr>
          <w:rFonts w:eastAsia="宋体"/>
          <w:b/>
          <w:bCs/>
          <w:spacing w:val="80"/>
          <w:sz w:val="40"/>
          <w:szCs w:val="40"/>
          <w:lang w:eastAsia="zh-CN"/>
        </w:rPr>
      </w:pPr>
      <w:bookmarkStart w:id="113" w:name="_Toc5561"/>
      <w:bookmarkStart w:id="114" w:name="_Toc16920"/>
      <w:bookmarkStart w:id="115" w:name="_Toc1308"/>
      <w:r>
        <w:rPr>
          <w:b/>
          <w:bCs/>
          <w:spacing w:val="10"/>
          <w:sz w:val="40"/>
          <w:szCs w:val="40"/>
        </w:rPr>
        <w:t>Chapter</w:t>
      </w:r>
      <w:r>
        <w:rPr>
          <w:b/>
          <w:bCs/>
          <w:spacing w:val="80"/>
          <w:sz w:val="40"/>
          <w:szCs w:val="40"/>
        </w:rPr>
        <w:t xml:space="preserve"> </w:t>
      </w:r>
      <w:r>
        <w:rPr>
          <w:rFonts w:eastAsia="宋体" w:hint="eastAsia"/>
          <w:b/>
          <w:bCs/>
          <w:spacing w:val="80"/>
          <w:sz w:val="40"/>
          <w:szCs w:val="40"/>
          <w:lang w:eastAsia="zh-CN"/>
        </w:rPr>
        <w:t>7</w:t>
      </w:r>
      <w:bookmarkEnd w:id="113"/>
      <w:bookmarkEnd w:id="114"/>
      <w:bookmarkEnd w:id="115"/>
    </w:p>
    <w:p w14:paraId="0A68BDD0" w14:textId="77777777" w:rsidR="005C5345" w:rsidRDefault="005C5345">
      <w:pPr>
        <w:pStyle w:val="a4"/>
        <w:spacing w:before="118" w:line="360" w:lineRule="auto"/>
        <w:jc w:val="both"/>
        <w:rPr>
          <w:spacing w:val="6"/>
          <w:sz w:val="24"/>
          <w:szCs w:val="24"/>
          <w:lang w:eastAsia="zh-CN"/>
        </w:rPr>
      </w:pPr>
    </w:p>
    <w:p w14:paraId="6F467A19" w14:textId="77777777" w:rsidR="005C5345" w:rsidRDefault="00000000">
      <w:pPr>
        <w:pStyle w:val="a4"/>
        <w:spacing w:before="118" w:line="360" w:lineRule="auto"/>
        <w:outlineLvl w:val="1"/>
        <w:rPr>
          <w:rFonts w:eastAsia="宋体"/>
          <w:b/>
          <w:bCs/>
          <w:sz w:val="44"/>
          <w:szCs w:val="44"/>
          <w:lang w:eastAsia="zh-CN"/>
        </w:rPr>
      </w:pPr>
      <w:bookmarkStart w:id="116" w:name="_Toc23628"/>
      <w:bookmarkStart w:id="117" w:name="_Toc11527"/>
      <w:bookmarkStart w:id="118" w:name="_Toc16527"/>
      <w:r>
        <w:rPr>
          <w:rFonts w:eastAsia="宋体" w:hint="eastAsia"/>
          <w:b/>
          <w:bCs/>
          <w:sz w:val="44"/>
          <w:szCs w:val="44"/>
          <w:lang w:eastAsia="zh-CN"/>
        </w:rPr>
        <w:t xml:space="preserve">State Of </w:t>
      </w:r>
      <w:proofErr w:type="gramStart"/>
      <w:r>
        <w:rPr>
          <w:rFonts w:eastAsia="宋体" w:hint="eastAsia"/>
          <w:b/>
          <w:bCs/>
          <w:sz w:val="44"/>
          <w:szCs w:val="44"/>
          <w:lang w:eastAsia="zh-CN"/>
        </w:rPr>
        <w:t>The</w:t>
      </w:r>
      <w:proofErr w:type="gramEnd"/>
      <w:r>
        <w:rPr>
          <w:rFonts w:eastAsia="宋体" w:hint="eastAsia"/>
          <w:b/>
          <w:bCs/>
          <w:sz w:val="44"/>
          <w:szCs w:val="44"/>
          <w:lang w:eastAsia="zh-CN"/>
        </w:rPr>
        <w:t xml:space="preserve"> Art </w:t>
      </w:r>
      <w:r>
        <w:rPr>
          <w:rFonts w:hint="eastAsia"/>
          <w:b/>
          <w:bCs/>
          <w:sz w:val="44"/>
          <w:szCs w:val="44"/>
        </w:rPr>
        <w:t>Baseline Models</w:t>
      </w:r>
      <w:bookmarkEnd w:id="116"/>
      <w:bookmarkEnd w:id="117"/>
      <w:bookmarkEnd w:id="118"/>
      <w:r>
        <w:rPr>
          <w:rFonts w:eastAsia="宋体" w:hint="eastAsia"/>
          <w:b/>
          <w:bCs/>
          <w:sz w:val="44"/>
          <w:szCs w:val="44"/>
          <w:lang w:eastAsia="zh-CN"/>
        </w:rPr>
        <w:t xml:space="preserve"> </w:t>
      </w:r>
    </w:p>
    <w:p w14:paraId="7DC7115B" w14:textId="77777777" w:rsidR="005C5345" w:rsidRDefault="00000000">
      <w:pPr>
        <w:pStyle w:val="a4"/>
        <w:spacing w:before="118" w:line="360" w:lineRule="auto"/>
        <w:outlineLvl w:val="2"/>
        <w:rPr>
          <w:b/>
          <w:bCs/>
          <w:sz w:val="28"/>
          <w:szCs w:val="28"/>
          <w:lang w:eastAsia="zh-CN"/>
        </w:rPr>
      </w:pPr>
      <w:bookmarkStart w:id="119" w:name="_Toc8300"/>
      <w:bookmarkStart w:id="120" w:name="_Toc27495"/>
      <w:bookmarkStart w:id="121" w:name="_Toc16721"/>
      <w:r>
        <w:rPr>
          <w:rFonts w:hint="eastAsia"/>
          <w:b/>
          <w:bCs/>
          <w:sz w:val="28"/>
          <w:szCs w:val="28"/>
          <w:lang w:eastAsia="zh-CN"/>
        </w:rPr>
        <w:t xml:space="preserve">7.1 </w:t>
      </w:r>
      <w:proofErr w:type="spellStart"/>
      <w:r>
        <w:rPr>
          <w:rFonts w:hint="eastAsia"/>
          <w:b/>
          <w:bCs/>
          <w:sz w:val="28"/>
          <w:szCs w:val="28"/>
          <w:lang w:eastAsia="zh-CN"/>
        </w:rPr>
        <w:t>rTsfNet</w:t>
      </w:r>
      <w:bookmarkEnd w:id="119"/>
      <w:bookmarkEnd w:id="120"/>
      <w:bookmarkEnd w:id="121"/>
      <w:proofErr w:type="spellEnd"/>
    </w:p>
    <w:p w14:paraId="58F1CF10" w14:textId="77777777" w:rsidR="005C5345" w:rsidRDefault="00000000">
      <w:pPr>
        <w:pStyle w:val="a4"/>
        <w:spacing w:before="118" w:line="360" w:lineRule="auto"/>
        <w:rPr>
          <w:b/>
          <w:bCs/>
          <w:sz w:val="28"/>
          <w:szCs w:val="28"/>
          <w:lang w:eastAsia="zh-CN"/>
        </w:rPr>
      </w:pPr>
      <w:r>
        <w:rPr>
          <w:rFonts w:hint="eastAsia"/>
          <w:b/>
          <w:bCs/>
          <w:noProof/>
          <w:sz w:val="28"/>
          <w:szCs w:val="28"/>
          <w:lang w:eastAsia="zh-CN"/>
        </w:rPr>
        <w:drawing>
          <wp:inline distT="0" distB="0" distL="114300" distR="114300" wp14:anchorId="27895FD9" wp14:editId="5C2EC592">
            <wp:extent cx="5273675" cy="2878455"/>
            <wp:effectExtent l="0" t="0" r="9525" b="4445"/>
            <wp:docPr id="18" name="图片 18" descr="rTsf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rTsfNet"/>
                    <pic:cNvPicPr>
                      <a:picLocks noChangeAspect="1"/>
                    </pic:cNvPicPr>
                  </pic:nvPicPr>
                  <pic:blipFill>
                    <a:blip r:embed="rId43"/>
                    <a:stretch>
                      <a:fillRect/>
                    </a:stretch>
                  </pic:blipFill>
                  <pic:spPr>
                    <a:xfrm>
                      <a:off x="0" y="0"/>
                      <a:ext cx="5273675" cy="2878455"/>
                    </a:xfrm>
                    <a:prstGeom prst="rect">
                      <a:avLst/>
                    </a:prstGeom>
                  </pic:spPr>
                </pic:pic>
              </a:graphicData>
            </a:graphic>
          </wp:inline>
        </w:drawing>
      </w:r>
    </w:p>
    <w:p w14:paraId="4FA16E28" w14:textId="77777777" w:rsidR="005C5345" w:rsidRDefault="00000000">
      <w:pPr>
        <w:pStyle w:val="a4"/>
        <w:spacing w:before="118" w:line="360" w:lineRule="auto"/>
        <w:jc w:val="center"/>
        <w:rPr>
          <w:b/>
          <w:bCs/>
          <w:sz w:val="28"/>
          <w:szCs w:val="28"/>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 xml:space="preserve">11  </w:t>
      </w:r>
      <w:proofErr w:type="spellStart"/>
      <w:r>
        <w:rPr>
          <w:rFonts w:ascii="Calibri" w:eastAsia="宋体" w:hAnsi="Calibri" w:cs="Calibri" w:hint="eastAsia"/>
          <w:i/>
          <w:iCs/>
          <w:color w:val="44546A"/>
          <w:spacing w:val="14"/>
          <w:w w:val="101"/>
          <w:lang w:eastAsia="zh-CN"/>
        </w:rPr>
        <w:t>rTsfNet</w:t>
      </w:r>
      <w:proofErr w:type="spellEnd"/>
      <w:proofErr w:type="gramEnd"/>
    </w:p>
    <w:p w14:paraId="7F0BCA19" w14:textId="77777777" w:rsidR="005C5345" w:rsidRDefault="00000000">
      <w:pPr>
        <w:spacing w:before="118" w:line="360" w:lineRule="auto"/>
        <w:rPr>
          <w:rFonts w:eastAsia="宋体" w:hAnsi="Cambria Math"/>
          <w:sz w:val="24"/>
          <w:lang w:eastAsia="zh-CN"/>
        </w:rPr>
      </w:pP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is an IMU-based time-series classification model designed for human activity recognition under realistic wearable-sensing conditions. An inertial measurement unit (IMU) is a motion sensor package that usually contains an accelerometer and a gyroscope. The accelerometer measures linear acceleration along three spatial axes, while the gyroscope measures angular velocity around those axes. In this study, each input window is represented as a multivariate time series </w:t>
      </w:r>
      <m:oMath>
        <m:r>
          <w:rPr>
            <w:rFonts w:ascii="Cambria Math" w:eastAsia="宋体" w:hAnsi="Cambria Math"/>
            <w:sz w:val="24"/>
          </w:rPr>
          <m:t>X∈</m:t>
        </m:r>
        <m:sSup>
          <m:sSupPr>
            <m:ctrlPr>
              <w:rPr>
                <w:rFonts w:ascii="Cambria Math" w:eastAsia="宋体" w:hAnsi="Cambria Math"/>
                <w:sz w:val="24"/>
              </w:rPr>
            </m:ctrlPr>
          </m:sSupPr>
          <m:e>
            <m:r>
              <m:rPr>
                <m:scr m:val="double-struck"/>
              </m:rPr>
              <w:rPr>
                <w:rFonts w:ascii="Cambria Math" w:eastAsia="MS Mincho" w:hAnsi="Cambria Math"/>
                <w:sz w:val="24"/>
              </w:rPr>
              <m:t>R</m:t>
            </m:r>
          </m:e>
          <m:sup>
            <m:r>
              <w:rPr>
                <w:rFonts w:ascii="Cambria Math" w:eastAsia="宋体" w:hAnsi="Cambria Math"/>
                <w:sz w:val="24"/>
              </w:rPr>
              <m:t>T×6</m:t>
            </m:r>
          </m:sup>
        </m:sSup>
      </m:oMath>
      <w:r>
        <w:rPr>
          <w:rFonts w:eastAsia="宋体" w:hAnsi="Cambria Math" w:hint="eastAsia"/>
          <w:sz w:val="24"/>
        </w:rPr>
        <w:t>, where</w:t>
      </w:r>
      <w:r>
        <w:rPr>
          <w:rFonts w:eastAsia="宋体" w:hAnsi="Cambria Math" w:hint="eastAsia"/>
          <w:sz w:val="24"/>
          <w:lang w:eastAsia="zh-CN"/>
        </w:rPr>
        <w:t xml:space="preserve"> </w:t>
      </w:r>
      <m:oMath>
        <m:r>
          <w:rPr>
            <w:rFonts w:ascii="Cambria Math" w:eastAsia="宋体" w:hAnsi="Cambria Math"/>
            <w:sz w:val="24"/>
          </w:rPr>
          <m:t>T</m:t>
        </m:r>
      </m:oMath>
      <w:r>
        <w:rPr>
          <w:rFonts w:eastAsia="宋体" w:hAnsi="Cambria Math" w:hint="eastAsia"/>
          <w:sz w:val="24"/>
          <w:lang w:eastAsia="zh-CN"/>
        </w:rPr>
        <w:t xml:space="preserve"> denotes the number of sampled time steps and the six channels correspond to three accelerometer axes </w:t>
      </w:r>
      <m:oMath>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x</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y</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z</m:t>
            </m:r>
          </m:sub>
        </m:sSub>
        <m:r>
          <w:rPr>
            <w:rFonts w:ascii="Cambria Math" w:eastAsia="宋体" w:hAnsi="Cambria Math"/>
            <w:sz w:val="24"/>
          </w:rPr>
          <m:t>)</m:t>
        </m:r>
      </m:oMath>
      <w:r>
        <w:rPr>
          <w:rFonts w:eastAsia="宋体" w:hAnsi="Cambria Math" w:hint="eastAsia"/>
          <w:sz w:val="24"/>
          <w:lang w:eastAsia="zh-CN"/>
        </w:rPr>
        <w:t xml:space="preserve"> and three gyroscope axes </w:t>
      </w:r>
      <m:oMath>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g</m:t>
            </m:r>
          </m:e>
          <m:sub>
            <m:r>
              <w:rPr>
                <w:rFonts w:ascii="Cambria Math" w:eastAsia="宋体" w:hAnsi="Cambria Math"/>
                <w:sz w:val="24"/>
              </w:rPr>
              <m:t>x</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g</m:t>
            </m:r>
          </m:e>
          <m:sub>
            <m:r>
              <w:rPr>
                <w:rFonts w:ascii="Cambria Math" w:eastAsia="宋体" w:hAnsi="Cambria Math"/>
                <w:sz w:val="24"/>
              </w:rPr>
              <m:t>y</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g</m:t>
            </m:r>
          </m:e>
          <m:sub>
            <m:r>
              <w:rPr>
                <w:rFonts w:ascii="Cambria Math" w:eastAsia="宋体" w:hAnsi="Cambria Math"/>
                <w:sz w:val="24"/>
              </w:rPr>
              <m:t>z</m:t>
            </m:r>
          </m:sub>
        </m:sSub>
        <m:r>
          <w:rPr>
            <w:rFonts w:ascii="Cambria Math" w:eastAsia="宋体" w:hAnsi="Cambria Math"/>
            <w:sz w:val="24"/>
          </w:rPr>
          <m:t>)</m:t>
        </m:r>
      </m:oMath>
      <w:r>
        <w:rPr>
          <w:rFonts w:eastAsia="宋体" w:hAnsi="Cambria Math" w:hint="eastAsia"/>
          <w:sz w:val="24"/>
          <w:lang w:eastAsia="zh-CN"/>
        </w:rPr>
        <w:t>. The purpose of rTsfNet is to learn activity-discriminative representations from these raw motion signals while reducing sensitivity to sensor orientation and body-placement variation.</w:t>
      </w:r>
    </w:p>
    <w:p w14:paraId="02550B8F" w14:textId="77777777" w:rsidR="005C5345" w:rsidRDefault="005C5345">
      <w:pPr>
        <w:spacing w:before="118" w:line="360" w:lineRule="auto"/>
        <w:rPr>
          <w:rFonts w:eastAsia="宋体" w:hAnsi="Cambria Math"/>
          <w:sz w:val="24"/>
          <w:lang w:eastAsia="zh-CN"/>
        </w:rPr>
      </w:pPr>
    </w:p>
    <w:p w14:paraId="13A924C6" w14:textId="77777777" w:rsidR="005C5345" w:rsidRDefault="00000000">
      <w:pPr>
        <w:spacing w:before="118" w:line="360" w:lineRule="auto"/>
        <w:rPr>
          <w:rFonts w:eastAsia="宋体" w:hAnsi="Cambria Math"/>
          <w:sz w:val="24"/>
        </w:rPr>
      </w:pPr>
      <w:r>
        <w:rPr>
          <w:rFonts w:eastAsia="宋体" w:hAnsi="Cambria Math"/>
          <w:sz w:val="24"/>
          <w:lang w:eastAsia="zh-CN"/>
        </w:rPr>
        <w:lastRenderedPageBreak/>
        <w:t>A key challenge in wearable HAR is that the same physical activity can produce different axis-wise sensor readings when the device is rotated. For example, when a smartphone is worn at the waist, a slight change in its orientation may move part of the walking acceleration pattern from the</w:t>
      </w:r>
      <w:r>
        <w:rPr>
          <w:rFonts w:eastAsia="宋体" w:hAnsi="Cambria Math" w:hint="eastAsia"/>
          <w:sz w:val="24"/>
          <w:lang w:eastAsia="zh-CN"/>
        </w:rPr>
        <w:t xml:space="preserve"> </w:t>
      </w:r>
      <m:oMath>
        <m:r>
          <w:rPr>
            <w:rFonts w:ascii="Cambria Math" w:eastAsia="宋体" w:hAnsi="Cambria Math"/>
            <w:sz w:val="24"/>
          </w:rPr>
          <m:t>x</m:t>
        </m:r>
      </m:oMath>
      <w:r>
        <w:rPr>
          <w:rFonts w:eastAsia="宋体" w:hAnsi="Cambria Math"/>
          <w:sz w:val="24"/>
        </w:rPr>
        <w:t>-axis to the</w:t>
      </w:r>
      <w:r>
        <w:rPr>
          <w:rFonts w:eastAsia="宋体" w:hAnsi="Cambria Math" w:hint="eastAsia"/>
          <w:sz w:val="24"/>
          <w:lang w:eastAsia="zh-CN"/>
        </w:rPr>
        <w:t xml:space="preserve"> </w:t>
      </w:r>
      <m:oMath>
        <m:r>
          <w:rPr>
            <w:rFonts w:ascii="Cambria Math" w:eastAsia="宋体" w:hAnsi="Cambria Math"/>
            <w:sz w:val="24"/>
          </w:rPr>
          <m:t>y</m:t>
        </m:r>
      </m:oMath>
      <w:r>
        <w:rPr>
          <w:rFonts w:eastAsia="宋体" w:hAnsi="Cambria Math"/>
          <w:sz w:val="24"/>
        </w:rPr>
        <w:t xml:space="preserve">-axis, even though the user is performing the same activity. If a model learns only fixed axis-specific patterns, it may incorrectly treat this orientation change as a different movement pattern. rTsfNet addresses this problem through a multi-head three-dimensional rotation module. The term </w:t>
      </w:r>
      <w:r>
        <w:rPr>
          <w:rFonts w:eastAsia="宋体" w:hAnsi="Cambria Math"/>
          <w:sz w:val="24"/>
        </w:rPr>
        <w:t>“</w:t>
      </w:r>
      <w:r>
        <w:rPr>
          <w:rFonts w:eastAsia="宋体" w:hAnsi="Cambria Math"/>
          <w:sz w:val="24"/>
        </w:rPr>
        <w:t>multi-head</w:t>
      </w:r>
      <w:r>
        <w:rPr>
          <w:rFonts w:eastAsia="宋体" w:hAnsi="Cambria Math"/>
          <w:sz w:val="24"/>
        </w:rPr>
        <w:t>”</w:t>
      </w:r>
      <w:r>
        <w:rPr>
          <w:rFonts w:eastAsia="宋体" w:hAnsi="Cambria Math"/>
          <w:sz w:val="24"/>
        </w:rPr>
        <w:t xml:space="preserve"> means that the model learns several rotated views of the same IMU signal, rather than relying only on the original coordinate system. Each head produces an alternative orientation of the accelerometer and gyroscope streams, allowing the classifier to observe the same motion from multiple coordinate perspectives.</w:t>
      </w:r>
    </w:p>
    <w:p w14:paraId="5AF47FC5" w14:textId="77777777" w:rsidR="005C5345" w:rsidRDefault="005C5345">
      <w:pPr>
        <w:spacing w:before="118" w:line="360" w:lineRule="auto"/>
        <w:rPr>
          <w:rFonts w:eastAsia="宋体" w:hAnsi="Cambria Math"/>
          <w:sz w:val="24"/>
        </w:rPr>
      </w:pPr>
    </w:p>
    <w:p w14:paraId="70D6901D" w14:textId="77777777" w:rsidR="005C5345" w:rsidRDefault="00000000">
      <w:pPr>
        <w:spacing w:before="118" w:line="360" w:lineRule="auto"/>
        <w:rPr>
          <w:rFonts w:eastAsia="宋体" w:hAnsi="Cambria Math"/>
          <w:sz w:val="24"/>
          <w:lang w:eastAsia="zh-CN"/>
        </w:rPr>
      </w:pPr>
      <w:r>
        <w:rPr>
          <w:rFonts w:eastAsia="宋体" w:hAnsi="Cambria Math"/>
          <w:sz w:val="24"/>
        </w:rPr>
        <w:t>The rotation operation is based on an axis-angle representation. In this representation, a three-dimensional rotation is described by a unit vector</w:t>
      </w:r>
      <w:r>
        <w:rPr>
          <w:rFonts w:eastAsia="宋体" w:hAnsi="Cambria Math" w:hint="eastAsia"/>
          <w:sz w:val="24"/>
          <w:lang w:eastAsia="zh-CN"/>
        </w:rPr>
        <w:t xml:space="preserve"> </w:t>
      </w:r>
      <m:oMath>
        <m:r>
          <m:rPr>
            <m:sty m:val="b"/>
          </m:rPr>
          <w:rPr>
            <w:rFonts w:ascii="Cambria Math" w:eastAsia="宋体" w:hAnsi="Cambria Math"/>
            <w:sz w:val="24"/>
          </w:rPr>
          <m:t>u</m:t>
        </m:r>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u</m:t>
            </m:r>
          </m:e>
          <m:sub>
            <m:r>
              <w:rPr>
                <w:rFonts w:ascii="Cambria Math" w:eastAsia="宋体" w:hAnsi="Cambria Math"/>
                <w:sz w:val="24"/>
              </w:rPr>
              <m:t>x</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u</m:t>
            </m:r>
          </m:e>
          <m:sub>
            <m:r>
              <w:rPr>
                <w:rFonts w:ascii="Cambria Math" w:eastAsia="宋体" w:hAnsi="Cambria Math"/>
                <w:sz w:val="24"/>
              </w:rPr>
              <m:t>y</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u</m:t>
            </m:r>
          </m:e>
          <m:sub>
            <m:r>
              <w:rPr>
                <w:rFonts w:ascii="Cambria Math" w:eastAsia="宋体" w:hAnsi="Cambria Math"/>
                <w:sz w:val="24"/>
              </w:rPr>
              <m:t>z</m:t>
            </m:r>
          </m:sub>
        </m:sSub>
        <m:r>
          <w:rPr>
            <w:rFonts w:ascii="Cambria Math" w:eastAsia="宋体" w:hAnsi="Cambria Math"/>
            <w:sz w:val="24"/>
          </w:rPr>
          <m:t>)</m:t>
        </m:r>
      </m:oMath>
      <w:r>
        <w:rPr>
          <w:rFonts w:eastAsia="宋体" w:hAnsi="Cambria Math"/>
          <w:sz w:val="24"/>
        </w:rPr>
        <w:t>, which specifies the axis of rotation, and an angle</w:t>
      </w:r>
      <w:r>
        <w:rPr>
          <w:rFonts w:eastAsia="宋体" w:hAnsi="Cambria Math" w:hint="eastAsia"/>
          <w:sz w:val="24"/>
          <w:lang w:eastAsia="zh-CN"/>
        </w:rPr>
        <w:t xml:space="preserve"> </w:t>
      </w:r>
      <m:oMath>
        <m:r>
          <w:rPr>
            <w:rFonts w:ascii="Cambria Math" w:eastAsia="宋体" w:hAnsi="Cambria Math"/>
            <w:sz w:val="24"/>
          </w:rPr>
          <m:t>θ</m:t>
        </m:r>
      </m:oMath>
      <w:r>
        <w:rPr>
          <w:rFonts w:eastAsia="宋体" w:hAnsi="Cambria Math"/>
          <w:sz w:val="24"/>
        </w:rPr>
        <w:t>, which specifies how far the signal is rotated around that axis. The corresponding rotation matrix</w:t>
      </w:r>
      <w:r>
        <w:rPr>
          <w:rFonts w:eastAsia="宋体" w:hAnsi="Cambria Math" w:hint="eastAsia"/>
          <w:sz w:val="24"/>
          <w:lang w:eastAsia="zh-CN"/>
        </w:rPr>
        <w:t xml:space="preserve"> </w:t>
      </w:r>
      <m:oMath>
        <m:r>
          <w:rPr>
            <w:rFonts w:ascii="Cambria Math" w:eastAsia="宋体" w:hAnsi="Cambria Math"/>
            <w:sz w:val="24"/>
          </w:rPr>
          <m:t>R∈</m:t>
        </m:r>
        <m:sSup>
          <m:sSupPr>
            <m:ctrlPr>
              <w:rPr>
                <w:rFonts w:ascii="Cambria Math" w:eastAsia="宋体" w:hAnsi="Cambria Math"/>
                <w:sz w:val="24"/>
              </w:rPr>
            </m:ctrlPr>
          </m:sSupPr>
          <m:e>
            <m:r>
              <m:rPr>
                <m:scr m:val="double-struck"/>
              </m:rPr>
              <w:rPr>
                <w:rFonts w:ascii="Cambria Math" w:eastAsia="MS Mincho" w:hAnsi="Cambria Math"/>
                <w:sz w:val="24"/>
              </w:rPr>
              <m:t>R</m:t>
            </m:r>
          </m:e>
          <m:sup>
            <m:r>
              <w:rPr>
                <w:rFonts w:ascii="Cambria Math" w:eastAsia="宋体" w:hAnsi="Cambria Math"/>
                <w:sz w:val="24"/>
              </w:rPr>
              <m:t>3×3</m:t>
            </m:r>
          </m:sup>
        </m:sSup>
      </m:oMath>
      <w:r>
        <w:rPr>
          <w:rFonts w:eastAsia="宋体" w:hAnsi="Cambria Math" w:hint="eastAsia"/>
          <w:sz w:val="24"/>
          <w:lang w:eastAsia="zh-CN"/>
        </w:rPr>
        <w:t xml:space="preserve"> can be written using Rodrigues</w:t>
      </w:r>
      <w:r>
        <w:rPr>
          <w:rFonts w:eastAsia="宋体" w:hAnsi="Cambria Math"/>
          <w:sz w:val="24"/>
          <w:lang w:eastAsia="zh-CN"/>
        </w:rPr>
        <w:t>’</w:t>
      </w:r>
      <w:r>
        <w:rPr>
          <w:rFonts w:eastAsia="宋体" w:hAnsi="Cambria Math" w:hint="eastAsia"/>
          <w:sz w:val="24"/>
          <w:lang w:eastAsia="zh-CN"/>
        </w:rPr>
        <w:t xml:space="preserve"> formula:</w:t>
      </w:r>
    </w:p>
    <w:p w14:paraId="7263A9C9" w14:textId="77777777" w:rsidR="005C5345" w:rsidRDefault="00000000">
      <w:pPr>
        <w:spacing w:before="118" w:line="360" w:lineRule="auto"/>
        <w:rPr>
          <w:rFonts w:eastAsia="宋体" w:hAnsi="Cambria Math"/>
          <w:sz w:val="24"/>
          <w:lang w:eastAsia="zh-CN"/>
        </w:rPr>
      </w:pPr>
      <m:oMathPara>
        <m:oMath>
          <m:r>
            <w:rPr>
              <w:rFonts w:ascii="Cambria Math" w:eastAsia="宋体" w:hAnsi="Cambria Math"/>
              <w:sz w:val="24"/>
            </w:rPr>
            <m:t>R=</m:t>
          </m:r>
          <m:func>
            <m:funcPr>
              <m:ctrlPr>
                <w:rPr>
                  <w:rFonts w:ascii="Cambria Math" w:eastAsia="宋体" w:hAnsi="Cambria Math"/>
                  <w:sz w:val="24"/>
                </w:rPr>
              </m:ctrlPr>
            </m:funcPr>
            <m:fName>
              <m:r>
                <m:rPr>
                  <m:sty m:val="p"/>
                </m:rPr>
                <w:rPr>
                  <w:rFonts w:ascii="Cambria Math" w:eastAsia="宋体" w:hAnsi="Cambria Math"/>
                  <w:sz w:val="24"/>
                </w:rPr>
                <m:t>cos</m:t>
              </m:r>
            </m:fName>
            <m:e>
              <m:r>
                <w:rPr>
                  <w:rFonts w:ascii="Cambria Math" w:eastAsia="宋体" w:hAnsi="Cambria Math"/>
                  <w:sz w:val="24"/>
                </w:rPr>
                <m:t>(</m:t>
              </m:r>
            </m:e>
          </m:func>
          <m:r>
            <w:rPr>
              <w:rFonts w:ascii="Cambria Math" w:eastAsia="宋体" w:hAnsi="Cambria Math"/>
              <w:sz w:val="24"/>
            </w:rPr>
            <m:t>θ)I+(1-</m:t>
          </m:r>
          <m:func>
            <m:funcPr>
              <m:ctrlPr>
                <w:rPr>
                  <w:rFonts w:ascii="Cambria Math" w:eastAsia="宋体" w:hAnsi="Cambria Math"/>
                  <w:sz w:val="24"/>
                </w:rPr>
              </m:ctrlPr>
            </m:funcPr>
            <m:fName>
              <m:r>
                <m:rPr>
                  <m:sty m:val="p"/>
                </m:rPr>
                <w:rPr>
                  <w:rFonts w:ascii="Cambria Math" w:eastAsia="宋体" w:hAnsi="Cambria Math"/>
                  <w:sz w:val="24"/>
                </w:rPr>
                <m:t>cos</m:t>
              </m:r>
            </m:fName>
            <m:e>
              <m:r>
                <w:rPr>
                  <w:rFonts w:ascii="Cambria Math" w:eastAsia="宋体" w:hAnsi="Cambria Math"/>
                  <w:sz w:val="24"/>
                </w:rPr>
                <m:t>(</m:t>
              </m:r>
            </m:e>
          </m:func>
          <m:r>
            <w:rPr>
              <w:rFonts w:ascii="Cambria Math" w:eastAsia="宋体" w:hAnsi="Cambria Math"/>
              <w:sz w:val="24"/>
            </w:rPr>
            <m:t>θ))</m:t>
          </m:r>
          <m:r>
            <m:rPr>
              <m:sty m:val="b"/>
            </m:rPr>
            <w:rPr>
              <w:rFonts w:ascii="Cambria Math" w:eastAsia="宋体" w:hAnsi="Cambria Math"/>
              <w:sz w:val="24"/>
            </w:rPr>
            <m:t>u</m:t>
          </m:r>
          <m:sSup>
            <m:sSupPr>
              <m:ctrlPr>
                <w:rPr>
                  <w:rFonts w:ascii="Cambria Math" w:eastAsia="宋体" w:hAnsi="Cambria Math"/>
                  <w:sz w:val="24"/>
                </w:rPr>
              </m:ctrlPr>
            </m:sSupPr>
            <m:e>
              <m:r>
                <m:rPr>
                  <m:sty m:val="b"/>
                </m:rPr>
                <w:rPr>
                  <w:rFonts w:ascii="Cambria Math" w:eastAsia="宋体" w:hAnsi="Cambria Math"/>
                  <w:sz w:val="24"/>
                </w:rPr>
                <m:t>u</m:t>
              </m:r>
            </m:e>
            <m:sup>
              <m:r>
                <w:rPr>
                  <w:rFonts w:ascii="Cambria Math" w:eastAsia="宋体" w:hAnsi="Cambria Math"/>
                  <w:sz w:val="24"/>
                </w:rPr>
                <m:t>T</m:t>
              </m:r>
            </m:sup>
          </m:sSup>
          <m:r>
            <w:rPr>
              <w:rFonts w:ascii="Cambria Math" w:eastAsia="宋体" w:hAnsi="Cambria Math"/>
              <w:sz w:val="24"/>
            </w:rPr>
            <m:t>+</m:t>
          </m:r>
          <m:func>
            <m:funcPr>
              <m:ctrlPr>
                <w:rPr>
                  <w:rFonts w:ascii="Cambria Math" w:eastAsia="宋体" w:hAnsi="Cambria Math"/>
                  <w:sz w:val="24"/>
                </w:rPr>
              </m:ctrlPr>
            </m:funcPr>
            <m:fName>
              <m:r>
                <m:rPr>
                  <m:sty m:val="p"/>
                </m:rPr>
                <w:rPr>
                  <w:rFonts w:ascii="Cambria Math" w:eastAsia="宋体" w:hAnsi="Cambria Math"/>
                  <w:sz w:val="24"/>
                </w:rPr>
                <m:t>sin</m:t>
              </m:r>
            </m:fName>
            <m:e>
              <m:r>
                <w:rPr>
                  <w:rFonts w:ascii="Cambria Math" w:eastAsia="宋体" w:hAnsi="Cambria Math"/>
                  <w:sz w:val="24"/>
                </w:rPr>
                <m:t>(</m:t>
              </m:r>
            </m:e>
          </m:func>
          <m:r>
            <w:rPr>
              <w:rFonts w:ascii="Cambria Math" w:eastAsia="宋体" w:hAnsi="Cambria Math"/>
              <w:sz w:val="24"/>
            </w:rPr>
            <m:t>θ)K</m:t>
          </m:r>
        </m:oMath>
      </m:oMathPara>
    </w:p>
    <w:p w14:paraId="74756A98"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Where </w:t>
      </w:r>
      <m:oMath>
        <m:r>
          <w:rPr>
            <w:rFonts w:ascii="Cambria Math" w:eastAsia="宋体" w:hAnsi="Cambria Math"/>
            <w:sz w:val="24"/>
          </w:rPr>
          <m:t>I</m:t>
        </m:r>
      </m:oMath>
      <w:r>
        <w:rPr>
          <w:rFonts w:eastAsia="宋体" w:hAnsi="Cambria Math" w:hint="eastAsia"/>
          <w:sz w:val="24"/>
          <w:lang w:eastAsia="zh-CN"/>
        </w:rPr>
        <w:t xml:space="preserve"> is the identity matrix and </w:t>
      </w:r>
      <m:oMath>
        <m:r>
          <w:rPr>
            <w:rFonts w:ascii="Cambria Math" w:eastAsia="宋体" w:hAnsi="Cambria Math"/>
            <w:sz w:val="24"/>
          </w:rPr>
          <m:t>K</m:t>
        </m:r>
      </m:oMath>
      <w:r>
        <w:rPr>
          <w:rFonts w:eastAsia="宋体" w:hAnsi="Cambria Math" w:hint="eastAsia"/>
          <w:sz w:val="24"/>
          <w:lang w:eastAsia="zh-CN"/>
        </w:rPr>
        <w:t xml:space="preserve"> is the skew-symmetric matrix constructed from </w:t>
      </w:r>
      <m:oMath>
        <m:r>
          <m:rPr>
            <m:sty m:val="b"/>
          </m:rPr>
          <w:rPr>
            <w:rFonts w:ascii="Cambria Math" w:eastAsia="宋体" w:hAnsi="Cambria Math"/>
            <w:sz w:val="24"/>
          </w:rPr>
          <m:t>u</m:t>
        </m:r>
      </m:oMath>
      <w:r>
        <w:rPr>
          <w:rFonts w:eastAsia="宋体" w:hAnsi="Cambria Math" w:hint="eastAsia"/>
          <w:sz w:val="24"/>
          <w:lang w:eastAsia="zh-CN"/>
        </w:rPr>
        <w:t>. This matrix is applied to the accelerometer and gyroscope vectors at each time step. Importantly, this transformation does not change the underlying activity; it changes the coordinate view from which the activity is represented. A simple analogy is rotating a camera around a person who is walking: the walking action remains the same, but the visual projection changes. In the same way, rTsfNet uses learned rotations to make the classifier less dependent on a single sensor orientation.</w:t>
      </w:r>
    </w:p>
    <w:p w14:paraId="57873CAF" w14:textId="77777777" w:rsidR="005C5345" w:rsidRDefault="005C5345">
      <w:pPr>
        <w:spacing w:before="118" w:line="360" w:lineRule="auto"/>
        <w:rPr>
          <w:rFonts w:eastAsia="宋体" w:hAnsi="Cambria Math"/>
          <w:sz w:val="24"/>
          <w:lang w:eastAsia="zh-CN"/>
        </w:rPr>
      </w:pPr>
    </w:p>
    <w:p w14:paraId="7A2FDBF7" w14:textId="77777777" w:rsidR="005C5345" w:rsidRDefault="00000000">
      <w:pPr>
        <w:spacing w:before="118" w:line="360" w:lineRule="auto"/>
        <w:rPr>
          <w:rFonts w:eastAsia="宋体" w:hAnsi="Cambria Math"/>
          <w:sz w:val="24"/>
          <w:lang w:eastAsia="zh-CN"/>
        </w:rPr>
      </w:pPr>
      <w:r>
        <w:rPr>
          <w:rFonts w:eastAsia="宋体" w:hAnsi="Cambria Math"/>
          <w:sz w:val="24"/>
          <w:lang w:eastAsia="zh-CN"/>
        </w:rPr>
        <w:t xml:space="preserve">In the full </w:t>
      </w:r>
      <w:proofErr w:type="spellStart"/>
      <w:r>
        <w:rPr>
          <w:rFonts w:eastAsia="宋体" w:hAnsi="Cambria Math"/>
          <w:sz w:val="24"/>
          <w:lang w:eastAsia="zh-CN"/>
        </w:rPr>
        <w:t>rTsfNet</w:t>
      </w:r>
      <w:proofErr w:type="spellEnd"/>
      <w:r>
        <w:rPr>
          <w:rFonts w:eastAsia="宋体" w:hAnsi="Cambria Math"/>
          <w:sz w:val="24"/>
          <w:lang w:eastAsia="zh-CN"/>
        </w:rPr>
        <w:t xml:space="preserve"> architecture, the rotation parameters are estimated using time-series feature representations rather than only a simple global summary. Time-series features, abbreviated as TSF, are manually defined statistical </w:t>
      </w:r>
      <w:r>
        <w:rPr>
          <w:rFonts w:eastAsia="宋体" w:hAnsi="Cambria Math"/>
          <w:sz w:val="24"/>
          <w:lang w:eastAsia="zh-CN"/>
        </w:rPr>
        <w:lastRenderedPageBreak/>
        <w:t xml:space="preserve">descriptors that </w:t>
      </w:r>
      <w:proofErr w:type="spellStart"/>
      <w:r>
        <w:rPr>
          <w:rFonts w:eastAsia="宋体" w:hAnsi="Cambria Math"/>
          <w:sz w:val="24"/>
          <w:lang w:eastAsia="zh-CN"/>
        </w:rPr>
        <w:t>summarise</w:t>
      </w:r>
      <w:proofErr w:type="spellEnd"/>
      <w:r>
        <w:rPr>
          <w:rFonts w:eastAsia="宋体" w:hAnsi="Cambria Math"/>
          <w:sz w:val="24"/>
          <w:lang w:eastAsia="zh-CN"/>
        </w:rPr>
        <w:t xml:space="preserve"> important properties of a signal. Before TSF extraction, the model augments the original six IMU channels with two magnitude channels: one for acceleration and one for angular velocity. These are computed using the Euclidean norm:</w:t>
      </w:r>
    </w:p>
    <w:p w14:paraId="19167D22" w14:textId="77777777" w:rsidR="005C5345" w:rsidRDefault="00000000">
      <w:pPr>
        <w:spacing w:before="118" w:line="360" w:lineRule="auto"/>
        <w:rPr>
          <w:rFonts w:eastAsia="宋体" w:hAnsi="Cambria Math"/>
          <w:sz w:val="24"/>
          <w:lang w:eastAsia="zh-CN"/>
        </w:rPr>
      </w:pPr>
      <m:oMathPara>
        <m:oMath>
          <m:sSub>
            <m:sSubPr>
              <m:ctrlPr>
                <w:rPr>
                  <w:rFonts w:ascii="Cambria Math" w:eastAsia="宋体" w:hAnsi="Cambria Math"/>
                  <w:sz w:val="24"/>
                </w:rPr>
              </m:ctrlPr>
            </m:sSubPr>
            <m:e>
              <m:d>
                <m:dPr>
                  <m:begChr m:val="‖"/>
                  <m:endChr m:val="‖"/>
                  <m:ctrlPr>
                    <w:rPr>
                      <w:rFonts w:ascii="Cambria Math" w:eastAsia="宋体" w:hAnsi="Cambria Math"/>
                      <w:sz w:val="24"/>
                    </w:rPr>
                  </m:ctrlPr>
                </m:dPr>
                <m:e>
                  <m:r>
                    <w:rPr>
                      <w:rFonts w:ascii="Cambria Math" w:eastAsia="宋体" w:hAnsi="Cambria Math"/>
                      <w:sz w:val="24"/>
                    </w:rPr>
                    <m:t>a</m:t>
                  </m:r>
                </m:e>
              </m:d>
            </m:e>
            <m:sub>
              <m:r>
                <w:rPr>
                  <w:rFonts w:ascii="Cambria Math" w:eastAsia="宋体" w:hAnsi="Cambria Math"/>
                  <w:sz w:val="24"/>
                </w:rPr>
                <m:t>2</m:t>
              </m:r>
            </m:sub>
          </m:sSub>
          <m:r>
            <w:rPr>
              <w:rFonts w:ascii="Cambria Math" w:eastAsia="宋体" w:hAnsi="Cambria Math"/>
              <w:sz w:val="24"/>
            </w:rPr>
            <m:t>=</m:t>
          </m:r>
          <m:rad>
            <m:radPr>
              <m:degHide m:val="1"/>
              <m:ctrlPr>
                <w:rPr>
                  <w:rFonts w:ascii="Cambria Math" w:eastAsia="宋体" w:hAnsi="Cambria Math"/>
                  <w:sz w:val="24"/>
                </w:rPr>
              </m:ctrlPr>
            </m:radPr>
            <m:deg/>
            <m:e>
              <m:sSubSup>
                <m:sSubSupPr>
                  <m:ctrlPr>
                    <w:rPr>
                      <w:rFonts w:ascii="Cambria Math" w:eastAsia="宋体" w:hAnsi="Cambria Math"/>
                      <w:sz w:val="24"/>
                    </w:rPr>
                  </m:ctrlPr>
                </m:sSubSupPr>
                <m:e>
                  <m:r>
                    <w:rPr>
                      <w:rFonts w:ascii="Cambria Math" w:eastAsia="宋体" w:hAnsi="Cambria Math"/>
                      <w:sz w:val="24"/>
                    </w:rPr>
                    <m:t>a</m:t>
                  </m:r>
                </m:e>
                <m:sub>
                  <m:r>
                    <w:rPr>
                      <w:rFonts w:ascii="Cambria Math" w:eastAsia="宋体" w:hAnsi="Cambria Math"/>
                      <w:sz w:val="24"/>
                    </w:rPr>
                    <m:t>x</m:t>
                  </m:r>
                </m:sub>
                <m:sup>
                  <m:r>
                    <w:rPr>
                      <w:rFonts w:ascii="Cambria Math" w:eastAsia="宋体" w:hAnsi="Cambria Math"/>
                      <w:sz w:val="24"/>
                    </w:rPr>
                    <m:t>2</m:t>
                  </m:r>
                </m:sup>
              </m:sSubSup>
              <m:r>
                <w:rPr>
                  <w:rFonts w:ascii="Cambria Math" w:eastAsia="宋体" w:hAnsi="Cambria Math"/>
                  <w:sz w:val="24"/>
                </w:rPr>
                <m:t>+</m:t>
              </m:r>
              <m:sSubSup>
                <m:sSubSupPr>
                  <m:ctrlPr>
                    <w:rPr>
                      <w:rFonts w:ascii="Cambria Math" w:eastAsia="宋体" w:hAnsi="Cambria Math"/>
                      <w:sz w:val="24"/>
                    </w:rPr>
                  </m:ctrlPr>
                </m:sSubSupPr>
                <m:e>
                  <m:r>
                    <w:rPr>
                      <w:rFonts w:ascii="Cambria Math" w:eastAsia="宋体" w:hAnsi="Cambria Math"/>
                      <w:sz w:val="24"/>
                    </w:rPr>
                    <m:t>a</m:t>
                  </m:r>
                </m:e>
                <m:sub>
                  <m:r>
                    <w:rPr>
                      <w:rFonts w:ascii="Cambria Math" w:eastAsia="宋体" w:hAnsi="Cambria Math"/>
                      <w:sz w:val="24"/>
                    </w:rPr>
                    <m:t>y</m:t>
                  </m:r>
                </m:sub>
                <m:sup>
                  <m:r>
                    <w:rPr>
                      <w:rFonts w:ascii="Cambria Math" w:eastAsia="宋体" w:hAnsi="Cambria Math"/>
                      <w:sz w:val="24"/>
                    </w:rPr>
                    <m:t>2</m:t>
                  </m:r>
                </m:sup>
              </m:sSubSup>
              <m:r>
                <w:rPr>
                  <w:rFonts w:ascii="Cambria Math" w:eastAsia="宋体" w:hAnsi="Cambria Math"/>
                  <w:sz w:val="24"/>
                </w:rPr>
                <m:t>+</m:t>
              </m:r>
              <m:sSubSup>
                <m:sSubSupPr>
                  <m:ctrlPr>
                    <w:rPr>
                      <w:rFonts w:ascii="Cambria Math" w:eastAsia="宋体" w:hAnsi="Cambria Math"/>
                      <w:sz w:val="24"/>
                    </w:rPr>
                  </m:ctrlPr>
                </m:sSubSupPr>
                <m:e>
                  <m:r>
                    <w:rPr>
                      <w:rFonts w:ascii="Cambria Math" w:eastAsia="宋体" w:hAnsi="Cambria Math"/>
                      <w:sz w:val="24"/>
                    </w:rPr>
                    <m:t>a</m:t>
                  </m:r>
                </m:e>
                <m:sub>
                  <m:r>
                    <w:rPr>
                      <w:rFonts w:ascii="Cambria Math" w:eastAsia="宋体" w:hAnsi="Cambria Math"/>
                      <w:sz w:val="24"/>
                    </w:rPr>
                    <m:t>z</m:t>
                  </m:r>
                </m:sub>
                <m:sup>
                  <m:r>
                    <w:rPr>
                      <w:rFonts w:ascii="Cambria Math" w:eastAsia="宋体" w:hAnsi="Cambria Math"/>
                      <w:sz w:val="24"/>
                    </w:rPr>
                    <m:t>2</m:t>
                  </m:r>
                </m:sup>
              </m:sSubSup>
            </m:e>
          </m:rad>
          <m:r>
            <w:rPr>
              <w:rFonts w:ascii="Cambria Math" w:eastAsia="宋体" w:hAnsi="Cambria Math"/>
              <w:sz w:val="24"/>
            </w:rPr>
            <m:t>,  </m:t>
          </m:r>
          <m:sSub>
            <m:sSubPr>
              <m:ctrlPr>
                <w:rPr>
                  <w:rFonts w:ascii="Cambria Math" w:eastAsia="宋体" w:hAnsi="Cambria Math"/>
                  <w:sz w:val="24"/>
                </w:rPr>
              </m:ctrlPr>
            </m:sSubPr>
            <m:e>
              <m:d>
                <m:dPr>
                  <m:begChr m:val="‖"/>
                  <m:endChr m:val="‖"/>
                  <m:ctrlPr>
                    <w:rPr>
                      <w:rFonts w:ascii="Cambria Math" w:eastAsia="宋体" w:hAnsi="Cambria Math"/>
                      <w:sz w:val="24"/>
                    </w:rPr>
                  </m:ctrlPr>
                </m:dPr>
                <m:e>
                  <m:r>
                    <w:rPr>
                      <w:rFonts w:ascii="Cambria Math" w:eastAsia="宋体" w:hAnsi="Cambria Math"/>
                      <w:sz w:val="24"/>
                    </w:rPr>
                    <m:t>g</m:t>
                  </m:r>
                </m:e>
              </m:d>
            </m:e>
            <m:sub>
              <m:r>
                <w:rPr>
                  <w:rFonts w:ascii="Cambria Math" w:eastAsia="宋体" w:hAnsi="Cambria Math"/>
                  <w:sz w:val="24"/>
                </w:rPr>
                <m:t>2</m:t>
              </m:r>
            </m:sub>
          </m:sSub>
          <m:r>
            <w:rPr>
              <w:rFonts w:ascii="Cambria Math" w:eastAsia="宋体" w:hAnsi="Cambria Math"/>
              <w:sz w:val="24"/>
            </w:rPr>
            <m:t>=</m:t>
          </m:r>
          <m:rad>
            <m:radPr>
              <m:degHide m:val="1"/>
              <m:ctrlPr>
                <w:rPr>
                  <w:rFonts w:ascii="Cambria Math" w:eastAsia="宋体" w:hAnsi="Cambria Math"/>
                  <w:sz w:val="24"/>
                </w:rPr>
              </m:ctrlPr>
            </m:radPr>
            <m:deg/>
            <m:e>
              <m:sSubSup>
                <m:sSubSupPr>
                  <m:ctrlPr>
                    <w:rPr>
                      <w:rFonts w:ascii="Cambria Math" w:eastAsia="宋体" w:hAnsi="Cambria Math"/>
                      <w:sz w:val="24"/>
                    </w:rPr>
                  </m:ctrlPr>
                </m:sSubSupPr>
                <m:e>
                  <m:r>
                    <w:rPr>
                      <w:rFonts w:ascii="Cambria Math" w:eastAsia="宋体" w:hAnsi="Cambria Math"/>
                      <w:sz w:val="24"/>
                    </w:rPr>
                    <m:t>g</m:t>
                  </m:r>
                </m:e>
                <m:sub>
                  <m:r>
                    <w:rPr>
                      <w:rFonts w:ascii="Cambria Math" w:eastAsia="宋体" w:hAnsi="Cambria Math"/>
                      <w:sz w:val="24"/>
                    </w:rPr>
                    <m:t>x</m:t>
                  </m:r>
                </m:sub>
                <m:sup>
                  <m:r>
                    <w:rPr>
                      <w:rFonts w:ascii="Cambria Math" w:eastAsia="宋体" w:hAnsi="Cambria Math"/>
                      <w:sz w:val="24"/>
                    </w:rPr>
                    <m:t>2</m:t>
                  </m:r>
                </m:sup>
              </m:sSubSup>
              <m:r>
                <w:rPr>
                  <w:rFonts w:ascii="Cambria Math" w:eastAsia="宋体" w:hAnsi="Cambria Math"/>
                  <w:sz w:val="24"/>
                </w:rPr>
                <m:t>+</m:t>
              </m:r>
              <m:sSubSup>
                <m:sSubSupPr>
                  <m:ctrlPr>
                    <w:rPr>
                      <w:rFonts w:ascii="Cambria Math" w:eastAsia="宋体" w:hAnsi="Cambria Math"/>
                      <w:sz w:val="24"/>
                    </w:rPr>
                  </m:ctrlPr>
                </m:sSubSupPr>
                <m:e>
                  <m:r>
                    <w:rPr>
                      <w:rFonts w:ascii="Cambria Math" w:eastAsia="宋体" w:hAnsi="Cambria Math"/>
                      <w:sz w:val="24"/>
                    </w:rPr>
                    <m:t>g</m:t>
                  </m:r>
                </m:e>
                <m:sub>
                  <m:r>
                    <w:rPr>
                      <w:rFonts w:ascii="Cambria Math" w:eastAsia="宋体" w:hAnsi="Cambria Math"/>
                      <w:sz w:val="24"/>
                    </w:rPr>
                    <m:t>y</m:t>
                  </m:r>
                </m:sub>
                <m:sup>
                  <m:r>
                    <w:rPr>
                      <w:rFonts w:ascii="Cambria Math" w:eastAsia="宋体" w:hAnsi="Cambria Math"/>
                      <w:sz w:val="24"/>
                    </w:rPr>
                    <m:t>2</m:t>
                  </m:r>
                </m:sup>
              </m:sSubSup>
              <m:r>
                <w:rPr>
                  <w:rFonts w:ascii="Cambria Math" w:eastAsia="宋体" w:hAnsi="Cambria Math"/>
                  <w:sz w:val="24"/>
                </w:rPr>
                <m:t>+</m:t>
              </m:r>
              <m:sSubSup>
                <m:sSubSupPr>
                  <m:ctrlPr>
                    <w:rPr>
                      <w:rFonts w:ascii="Cambria Math" w:eastAsia="宋体" w:hAnsi="Cambria Math"/>
                      <w:sz w:val="24"/>
                    </w:rPr>
                  </m:ctrlPr>
                </m:sSubSupPr>
                <m:e>
                  <m:r>
                    <w:rPr>
                      <w:rFonts w:ascii="Cambria Math" w:eastAsia="宋体" w:hAnsi="Cambria Math"/>
                      <w:sz w:val="24"/>
                    </w:rPr>
                    <m:t>g</m:t>
                  </m:r>
                </m:e>
                <m:sub>
                  <m:r>
                    <w:rPr>
                      <w:rFonts w:ascii="Cambria Math" w:eastAsia="宋体" w:hAnsi="Cambria Math"/>
                      <w:sz w:val="24"/>
                    </w:rPr>
                    <m:t>z</m:t>
                  </m:r>
                </m:sub>
                <m:sup>
                  <m:r>
                    <w:rPr>
                      <w:rFonts w:ascii="Cambria Math" w:eastAsia="宋体" w:hAnsi="Cambria Math"/>
                      <w:sz w:val="24"/>
                    </w:rPr>
                    <m:t>2</m:t>
                  </m:r>
                </m:sup>
              </m:sSubSup>
            </m:e>
          </m:rad>
        </m:oMath>
      </m:oMathPara>
    </w:p>
    <w:p w14:paraId="0ECB3222" w14:textId="77777777" w:rsidR="005C5345" w:rsidRDefault="00000000">
      <w:pPr>
        <w:spacing w:before="118" w:line="360" w:lineRule="auto"/>
        <w:rPr>
          <w:rFonts w:eastAsia="宋体" w:hAnsi="Cambria Math"/>
          <w:sz w:val="24"/>
          <w:lang w:eastAsia="zh-CN"/>
        </w:rPr>
      </w:pPr>
      <w:r>
        <w:rPr>
          <w:rFonts w:eastAsia="宋体" w:hAnsi="Cambria Math"/>
          <w:sz w:val="24"/>
          <w:lang w:eastAsia="zh-CN"/>
        </w:rPr>
        <w:t>These magnitude channels are useful because they capture total movement intensity regardless of direction. For example, running usually produces a larger acceleration magnitude than standing, even if the device is rotated. Therefore, the L2-norm channels provide a direction-independent signal that complements the raw axis-specific measurements.</w:t>
      </w:r>
    </w:p>
    <w:p w14:paraId="244EFF58" w14:textId="77777777" w:rsidR="005C5345" w:rsidRDefault="005C5345">
      <w:pPr>
        <w:spacing w:before="118" w:line="360" w:lineRule="auto"/>
        <w:rPr>
          <w:rFonts w:eastAsia="宋体" w:hAnsi="Cambria Math"/>
          <w:sz w:val="24"/>
          <w:lang w:eastAsia="zh-CN"/>
        </w:rPr>
      </w:pPr>
    </w:p>
    <w:p w14:paraId="05A6A744" w14:textId="77777777" w:rsidR="005C5345" w:rsidRDefault="00000000">
      <w:pPr>
        <w:spacing w:before="118" w:line="360" w:lineRule="auto"/>
        <w:rPr>
          <w:rFonts w:eastAsia="宋体" w:hAnsi="Cambria Math"/>
          <w:sz w:val="24"/>
          <w:lang w:eastAsia="zh-CN"/>
        </w:rPr>
      </w:pPr>
      <w:proofErr w:type="spellStart"/>
      <w:r>
        <w:rPr>
          <w:rFonts w:eastAsia="宋体" w:hAnsi="Cambria Math"/>
          <w:sz w:val="24"/>
          <w:lang w:eastAsia="zh-CN"/>
        </w:rPr>
        <w:t>rTsfNet</w:t>
      </w:r>
      <w:proofErr w:type="spellEnd"/>
      <w:r>
        <w:rPr>
          <w:rFonts w:eastAsia="宋体" w:hAnsi="Cambria Math"/>
          <w:sz w:val="24"/>
          <w:lang w:eastAsia="zh-CN"/>
        </w:rPr>
        <w:t xml:space="preserve"> extracts both time-domain and frequency-domain features. Time-domain features describe the signal directly over time. They include mean, standard deviation, maximum, minimum, peak-to-peak range, root mean square, energy, skewness, kurtosis, zero-crossing rate, and autoregressive correlations. These features capture different aspects of motion, such as average intensity, variability, sudden changes, and temporal smoothness. Frequency-domain features are obtained by transforming the signal from the time domain into the frequency domain using the fast Fourier transform (FFT). The FFT decomposes a signal into oscillatory components at different frequencies. This is important for HAR because many activities differ in rhythm. Walking, running, and climbing stairs may all involve repeated motion, but their dominant frequencies and energy distributions are different. </w:t>
      </w:r>
      <w:proofErr w:type="spellStart"/>
      <w:r>
        <w:rPr>
          <w:rFonts w:eastAsia="宋体" w:hAnsi="Cambria Math"/>
          <w:sz w:val="24"/>
          <w:lang w:eastAsia="zh-CN"/>
        </w:rPr>
        <w:t>rTsfNet</w:t>
      </w:r>
      <w:proofErr w:type="spellEnd"/>
      <w:r>
        <w:rPr>
          <w:rFonts w:eastAsia="宋体" w:hAnsi="Cambria Math"/>
          <w:sz w:val="24"/>
          <w:lang w:eastAsia="zh-CN"/>
        </w:rPr>
        <w:t xml:space="preserve"> therefore computes spectral descriptors such as frequency centroid, spectral entropy, spectral flatness, soft peak frequency, and </w:t>
      </w:r>
      <w:proofErr w:type="spellStart"/>
      <w:r>
        <w:rPr>
          <w:rFonts w:eastAsia="宋体" w:hAnsi="Cambria Math"/>
          <w:sz w:val="24"/>
          <w:lang w:eastAsia="zh-CN"/>
        </w:rPr>
        <w:t>bandpower</w:t>
      </w:r>
      <w:proofErr w:type="spellEnd"/>
      <w:r>
        <w:rPr>
          <w:rFonts w:eastAsia="宋体" w:hAnsi="Cambria Math"/>
          <w:sz w:val="24"/>
          <w:lang w:eastAsia="zh-CN"/>
        </w:rPr>
        <w:t xml:space="preserve"> over selected frequency ranges. These descriptors help the model distinguish activities not only by how strong the movement is, but also by how regularly and how quickly it repeats.</w:t>
      </w:r>
    </w:p>
    <w:p w14:paraId="656B9C70" w14:textId="77777777" w:rsidR="005C5345" w:rsidRDefault="005C5345">
      <w:pPr>
        <w:spacing w:before="118" w:line="360" w:lineRule="auto"/>
        <w:rPr>
          <w:rFonts w:eastAsia="宋体" w:hAnsi="Cambria Math"/>
          <w:sz w:val="24"/>
          <w:lang w:eastAsia="zh-CN"/>
        </w:rPr>
      </w:pPr>
    </w:p>
    <w:p w14:paraId="6C5D727D" w14:textId="77777777" w:rsidR="005C5345" w:rsidRDefault="00000000">
      <w:pPr>
        <w:spacing w:before="118" w:line="360" w:lineRule="auto"/>
        <w:rPr>
          <w:rFonts w:eastAsia="宋体" w:hAnsi="Cambria Math"/>
          <w:sz w:val="24"/>
          <w:lang w:eastAsia="zh-CN"/>
        </w:rPr>
      </w:pPr>
      <w:r>
        <w:rPr>
          <w:rFonts w:eastAsia="宋体" w:hAnsi="Cambria Math"/>
          <w:sz w:val="24"/>
          <w:lang w:eastAsia="zh-CN"/>
        </w:rPr>
        <w:t xml:space="preserve">Another important component is block-wise multi-scale TSF extraction. Instead of computing features only over the whole window, </w:t>
      </w:r>
      <w:proofErr w:type="spellStart"/>
      <w:r>
        <w:rPr>
          <w:rFonts w:eastAsia="宋体" w:hAnsi="Cambria Math"/>
          <w:sz w:val="24"/>
          <w:lang w:eastAsia="zh-CN"/>
        </w:rPr>
        <w:t>rTsfNet</w:t>
      </w:r>
      <w:proofErr w:type="spellEnd"/>
      <w:r>
        <w:rPr>
          <w:rFonts w:eastAsia="宋体" w:hAnsi="Cambria Math"/>
          <w:sz w:val="24"/>
          <w:lang w:eastAsia="zh-CN"/>
        </w:rPr>
        <w:t xml:space="preserve"> divides the signal </w:t>
      </w:r>
      <w:r>
        <w:rPr>
          <w:rFonts w:eastAsia="宋体" w:hAnsi="Cambria Math"/>
          <w:sz w:val="24"/>
          <w:lang w:eastAsia="zh-CN"/>
        </w:rPr>
        <w:lastRenderedPageBreak/>
        <w:t xml:space="preserve">into blocks and extracts features from different temporal scales. Short blocks focus on local changes, such as a sharp acceleration peak caused by a foot strike, while longer blocks capture global patterns, such as the overall rhythm of walking or running across the full window. This is necessary because human activities contain both short-term and long-term information. A useful analogy is </w:t>
      </w:r>
      <w:proofErr w:type="spellStart"/>
      <w:r>
        <w:rPr>
          <w:rFonts w:eastAsia="宋体" w:hAnsi="Cambria Math"/>
          <w:sz w:val="24"/>
          <w:lang w:eastAsia="zh-CN"/>
        </w:rPr>
        <w:t>analysing</w:t>
      </w:r>
      <w:proofErr w:type="spellEnd"/>
      <w:r>
        <w:rPr>
          <w:rFonts w:eastAsia="宋体" w:hAnsi="Cambria Math"/>
          <w:sz w:val="24"/>
          <w:lang w:eastAsia="zh-CN"/>
        </w:rPr>
        <w:t xml:space="preserve"> a song: individual beats provide local information, but the full phrase reveals the tempo and rhythm. Similarly, </w:t>
      </w:r>
      <w:proofErr w:type="spellStart"/>
      <w:r>
        <w:rPr>
          <w:rFonts w:eastAsia="宋体" w:hAnsi="Cambria Math"/>
          <w:sz w:val="24"/>
          <w:lang w:eastAsia="zh-CN"/>
        </w:rPr>
        <w:t>rTsfNet</w:t>
      </w:r>
      <w:proofErr w:type="spellEnd"/>
      <w:r>
        <w:rPr>
          <w:rFonts w:eastAsia="宋体" w:hAnsi="Cambria Math"/>
          <w:sz w:val="24"/>
          <w:lang w:eastAsia="zh-CN"/>
        </w:rPr>
        <w:t xml:space="preserve"> combines local and global descriptions of IMU motion.</w:t>
      </w:r>
    </w:p>
    <w:p w14:paraId="57FE24A3" w14:textId="77777777" w:rsidR="005C5345" w:rsidRDefault="005C5345">
      <w:pPr>
        <w:spacing w:before="118" w:line="360" w:lineRule="auto"/>
        <w:rPr>
          <w:rFonts w:eastAsia="宋体" w:hAnsi="Cambria Math"/>
          <w:sz w:val="24"/>
          <w:lang w:eastAsia="zh-CN"/>
        </w:rPr>
      </w:pPr>
    </w:p>
    <w:p w14:paraId="4BD06B8A" w14:textId="77777777" w:rsidR="005C5345" w:rsidRDefault="00000000">
      <w:pPr>
        <w:spacing w:before="118" w:line="360" w:lineRule="auto"/>
        <w:rPr>
          <w:rFonts w:eastAsia="宋体" w:hAnsi="Cambria Math"/>
          <w:sz w:val="24"/>
          <w:lang w:eastAsia="zh-CN"/>
        </w:rPr>
      </w:pPr>
      <w:r>
        <w:rPr>
          <w:rFonts w:eastAsia="宋体" w:hAnsi="Cambria Math"/>
          <w:sz w:val="24"/>
          <w:lang w:eastAsia="zh-CN"/>
        </w:rPr>
        <w:t xml:space="preserve">The extracted block-wise features are processed by a TSF-Mixer. In this context, a mixer is a neural module that learns interactions among feature dimensions, sensor axes, and temporal blocks. First, an axis-shared multilayer perceptron (MLP) is applied to the axis-level features. An MLP is a feed-forward neural network composed of dense layers and nonlinear activation functions. </w:t>
      </w:r>
      <w:r>
        <w:rPr>
          <w:rFonts w:eastAsia="宋体" w:hAnsi="Cambria Math"/>
          <w:sz w:val="24"/>
          <w:lang w:eastAsia="zh-CN"/>
        </w:rPr>
        <w:t>“</w:t>
      </w:r>
      <w:r>
        <w:rPr>
          <w:rFonts w:eastAsia="宋体" w:hAnsi="Cambria Math"/>
          <w:sz w:val="24"/>
          <w:lang w:eastAsia="zh-CN"/>
        </w:rPr>
        <w:t>Axis-shared</w:t>
      </w:r>
      <w:r>
        <w:rPr>
          <w:rFonts w:eastAsia="宋体" w:hAnsi="Cambria Math"/>
          <w:sz w:val="24"/>
          <w:lang w:eastAsia="zh-CN"/>
        </w:rPr>
        <w:t>”</w:t>
      </w:r>
      <w:r>
        <w:rPr>
          <w:rFonts w:eastAsia="宋体" w:hAnsi="Cambria Math"/>
          <w:sz w:val="24"/>
          <w:lang w:eastAsia="zh-CN"/>
        </w:rPr>
        <w:t xml:space="preserve"> means that the same transformation is applied to different sensor axes, which encourages the model to learn reusable feature-processing rules rather than completely separate rules for each axis. After axis-wise processing, the resulting representations are concatenated and passed through additional dense layers to form a block-level representation. Layer </w:t>
      </w:r>
      <w:proofErr w:type="spellStart"/>
      <w:r>
        <w:rPr>
          <w:rFonts w:eastAsia="宋体" w:hAnsi="Cambria Math"/>
          <w:sz w:val="24"/>
          <w:lang w:eastAsia="zh-CN"/>
        </w:rPr>
        <w:t>normalisation</w:t>
      </w:r>
      <w:proofErr w:type="spellEnd"/>
      <w:r>
        <w:rPr>
          <w:rFonts w:eastAsia="宋体" w:hAnsi="Cambria Math"/>
          <w:sz w:val="24"/>
          <w:lang w:eastAsia="zh-CN"/>
        </w:rPr>
        <w:t xml:space="preserve"> </w:t>
      </w:r>
      <w:proofErr w:type="spellStart"/>
      <w:r>
        <w:rPr>
          <w:rFonts w:eastAsia="宋体" w:hAnsi="Cambria Math"/>
          <w:sz w:val="24"/>
          <w:lang w:eastAsia="zh-CN"/>
        </w:rPr>
        <w:t>stabilises</w:t>
      </w:r>
      <w:proofErr w:type="spellEnd"/>
      <w:r>
        <w:rPr>
          <w:rFonts w:eastAsia="宋体" w:hAnsi="Cambria Math"/>
          <w:sz w:val="24"/>
          <w:lang w:eastAsia="zh-CN"/>
        </w:rPr>
        <w:t xml:space="preserve"> the scale of hidden activations, </w:t>
      </w:r>
      <w:proofErr w:type="spellStart"/>
      <w:r>
        <w:rPr>
          <w:rFonts w:eastAsia="宋体" w:hAnsi="Cambria Math"/>
          <w:sz w:val="24"/>
          <w:lang w:eastAsia="zh-CN"/>
        </w:rPr>
        <w:t>LeakyReLU</w:t>
      </w:r>
      <w:proofErr w:type="spellEnd"/>
      <w:r>
        <w:rPr>
          <w:rFonts w:eastAsia="宋体" w:hAnsi="Cambria Math"/>
          <w:sz w:val="24"/>
          <w:lang w:eastAsia="zh-CN"/>
        </w:rPr>
        <w:t xml:space="preserve"> introduces nonlinearity while reducing the risk of inactive neurons, and dropout randomly suppresses hidden units during training to reduce overfitting.</w:t>
      </w:r>
    </w:p>
    <w:p w14:paraId="15BA5D4F" w14:textId="77777777" w:rsidR="005C5345" w:rsidRDefault="005C5345">
      <w:pPr>
        <w:spacing w:before="118" w:line="360" w:lineRule="auto"/>
        <w:rPr>
          <w:rFonts w:eastAsia="宋体" w:hAnsi="Cambria Math"/>
          <w:sz w:val="24"/>
          <w:lang w:eastAsia="zh-CN"/>
        </w:rPr>
      </w:pPr>
    </w:p>
    <w:p w14:paraId="299A60D0" w14:textId="77777777" w:rsidR="005C5345" w:rsidRDefault="00000000">
      <w:pPr>
        <w:spacing w:before="118" w:line="360" w:lineRule="auto"/>
        <w:rPr>
          <w:rFonts w:eastAsia="宋体" w:hAnsi="Cambria Math"/>
          <w:sz w:val="24"/>
          <w:lang w:eastAsia="zh-CN"/>
        </w:rPr>
      </w:pPr>
      <w:r>
        <w:rPr>
          <w:rFonts w:eastAsia="宋体" w:hAnsi="Cambria Math"/>
          <w:sz w:val="24"/>
          <w:lang w:eastAsia="zh-CN"/>
        </w:rPr>
        <w:t xml:space="preserve">The full </w:t>
      </w:r>
      <w:proofErr w:type="spellStart"/>
      <w:r>
        <w:rPr>
          <w:rFonts w:eastAsia="宋体" w:hAnsi="Cambria Math"/>
          <w:sz w:val="24"/>
          <w:lang w:eastAsia="zh-CN"/>
        </w:rPr>
        <w:t>rTsfNet</w:t>
      </w:r>
      <w:proofErr w:type="spellEnd"/>
      <w:r>
        <w:rPr>
          <w:rFonts w:eastAsia="宋体" w:hAnsi="Cambria Math"/>
          <w:sz w:val="24"/>
          <w:lang w:eastAsia="zh-CN"/>
        </w:rPr>
        <w:t xml:space="preserve"> also includes axis and channel selection. Axis selection determines which sensor axes are useful for a given representation, while channel selection determines which extracted TSF descriptors should be retained. This is implemented through binary gates, which approximate hard keep-or-discard decisions. Since exact binary decisions are not directly differentiable, a straight-through estimator is used: the forward pass behaves like a binary selection operation, while the backward pass still allows gradients to update the gate parameters. This mechanism is useful because different activities may rely on different sensor components. For example, vertical </w:t>
      </w:r>
      <w:r>
        <w:rPr>
          <w:rFonts w:eastAsia="宋体" w:hAnsi="Cambria Math"/>
          <w:sz w:val="24"/>
          <w:lang w:eastAsia="zh-CN"/>
        </w:rPr>
        <w:lastRenderedPageBreak/>
        <w:t>acceleration may be important for jumping, while gyroscope features may be more informative for turning or wrist rotation.</w:t>
      </w:r>
    </w:p>
    <w:p w14:paraId="2280DF7C" w14:textId="77777777" w:rsidR="005C5345" w:rsidRDefault="005C5345">
      <w:pPr>
        <w:spacing w:before="118" w:line="360" w:lineRule="auto"/>
        <w:rPr>
          <w:rFonts w:eastAsia="宋体" w:hAnsi="Cambria Math"/>
          <w:sz w:val="24"/>
          <w:lang w:eastAsia="zh-CN"/>
        </w:rPr>
      </w:pPr>
    </w:p>
    <w:p w14:paraId="450A5C4E" w14:textId="77777777" w:rsidR="005C5345" w:rsidRDefault="00000000">
      <w:pPr>
        <w:spacing w:before="118" w:line="360" w:lineRule="auto"/>
        <w:rPr>
          <w:rFonts w:eastAsia="宋体" w:hAnsi="Cambria Math"/>
          <w:sz w:val="24"/>
          <w:lang w:eastAsia="zh-CN"/>
        </w:rPr>
      </w:pPr>
      <w:r>
        <w:rPr>
          <w:rFonts w:eastAsia="宋体" w:hAnsi="Cambria Math"/>
          <w:sz w:val="24"/>
          <w:lang w:eastAsia="zh-CN"/>
        </w:rPr>
        <w:t xml:space="preserve">Finally, </w:t>
      </w:r>
      <w:proofErr w:type="spellStart"/>
      <w:r>
        <w:rPr>
          <w:rFonts w:eastAsia="宋体" w:hAnsi="Cambria Math"/>
          <w:sz w:val="24"/>
          <w:lang w:eastAsia="zh-CN"/>
        </w:rPr>
        <w:t>rTsfNet</w:t>
      </w:r>
      <w:proofErr w:type="spellEnd"/>
      <w:r>
        <w:rPr>
          <w:rFonts w:eastAsia="宋体" w:hAnsi="Cambria Math"/>
          <w:sz w:val="24"/>
          <w:lang w:eastAsia="zh-CN"/>
        </w:rPr>
        <w:t xml:space="preserve"> combines the original IMU stream with the rotated streams generated by the rotation heads. Each stream is enriched with magnitude channels and transformed into TSF representations before classification. The final classifier outputs a probability distribution over activity classes using the </w:t>
      </w:r>
      <w:proofErr w:type="spellStart"/>
      <w:r>
        <w:rPr>
          <w:rFonts w:eastAsia="宋体" w:hAnsi="Cambria Math"/>
          <w:sz w:val="24"/>
          <w:lang w:eastAsia="zh-CN"/>
        </w:rPr>
        <w:t>softmax</w:t>
      </w:r>
      <w:proofErr w:type="spellEnd"/>
      <w:r>
        <w:rPr>
          <w:rFonts w:eastAsia="宋体" w:hAnsi="Cambria Math"/>
          <w:sz w:val="24"/>
          <w:lang w:eastAsia="zh-CN"/>
        </w:rPr>
        <w:t xml:space="preserve"> function:</w:t>
      </w:r>
    </w:p>
    <w:p w14:paraId="39840862" w14:textId="77777777" w:rsidR="005C5345" w:rsidRDefault="00000000">
      <w:pPr>
        <w:spacing w:before="118" w:line="360" w:lineRule="auto"/>
        <w:rPr>
          <w:rFonts w:eastAsia="宋体" w:hAnsi="Cambria Math"/>
          <w:sz w:val="24"/>
          <w:lang w:eastAsia="zh-CN"/>
        </w:rPr>
      </w:pPr>
      <m:oMathPara>
        <m:oMath>
          <m:r>
            <w:rPr>
              <w:rFonts w:ascii="Cambria Math" w:eastAsia="宋体" w:hAnsi="Cambria Math"/>
              <w:sz w:val="24"/>
            </w:rPr>
            <m:t>p(y=c∣X)=</m:t>
          </m:r>
          <m:f>
            <m:fPr>
              <m:ctrlPr>
                <w:rPr>
                  <w:rFonts w:ascii="Cambria Math" w:eastAsia="宋体" w:hAnsi="Cambria Math"/>
                  <w:sz w:val="24"/>
                </w:rPr>
              </m:ctrlPr>
            </m:fPr>
            <m:num>
              <m:r>
                <w:rPr>
                  <w:rFonts w:ascii="Cambria Math" w:eastAsia="宋体" w:hAnsi="Cambria Math"/>
                  <w:sz w:val="24"/>
                </w:rPr>
                <m:t>exp(</m:t>
              </m:r>
              <m:sSub>
                <m:sSubPr>
                  <m:ctrlPr>
                    <w:rPr>
                      <w:rFonts w:ascii="Cambria Math" w:eastAsia="宋体" w:hAnsi="Cambria Math"/>
                      <w:sz w:val="24"/>
                    </w:rPr>
                  </m:ctrlPr>
                </m:sSubPr>
                <m:e>
                  <m:r>
                    <w:rPr>
                      <w:rFonts w:ascii="Cambria Math" w:eastAsia="宋体" w:hAnsi="Cambria Math"/>
                      <w:sz w:val="24"/>
                    </w:rPr>
                    <m:t>z</m:t>
                  </m:r>
                </m:e>
                <m:sub>
                  <m:r>
                    <w:rPr>
                      <w:rFonts w:ascii="Cambria Math" w:eastAsia="宋体" w:hAnsi="Cambria Math"/>
                      <w:sz w:val="24"/>
                    </w:rPr>
                    <m:t>c</m:t>
                  </m:r>
                </m:sub>
              </m:sSub>
              <m:r>
                <w:rPr>
                  <w:rFonts w:ascii="Cambria Math" w:eastAsia="宋体" w:hAnsi="Cambria Math"/>
                  <w:sz w:val="24"/>
                </w:rPr>
                <m:t>)</m:t>
              </m:r>
            </m:num>
            <m:den>
              <m:nary>
                <m:naryPr>
                  <m:chr m:val="∑"/>
                  <m:limLoc m:val="subSup"/>
                  <m:ctrlPr>
                    <w:rPr>
                      <w:rFonts w:ascii="Cambria Math" w:eastAsia="宋体" w:hAnsi="Cambria Math"/>
                      <w:sz w:val="24"/>
                    </w:rPr>
                  </m:ctrlPr>
                </m:naryPr>
                <m:sub>
                  <m:r>
                    <w:rPr>
                      <w:rFonts w:ascii="Cambria Math" w:eastAsia="宋体" w:hAnsi="Cambria Math"/>
                      <w:sz w:val="24"/>
                    </w:rPr>
                    <m:t>j=1</m:t>
                  </m:r>
                </m:sub>
                <m:sup>
                  <m:r>
                    <w:rPr>
                      <w:rFonts w:ascii="Cambria Math" w:eastAsia="宋体" w:hAnsi="Cambria Math"/>
                      <w:sz w:val="24"/>
                    </w:rPr>
                    <m:t>C</m:t>
                  </m:r>
                </m:sup>
                <m:e>
                  <m:r>
                    <w:rPr>
                      <w:rFonts w:ascii="Cambria Math" w:eastAsia="宋体" w:hAnsi="Cambria Math"/>
                      <w:sz w:val="24"/>
                    </w:rPr>
                    <m:t>exp</m:t>
                  </m:r>
                </m:e>
              </m:nary>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z</m:t>
                  </m:r>
                </m:e>
                <m:sub>
                  <m:r>
                    <w:rPr>
                      <w:rFonts w:ascii="Cambria Math" w:eastAsia="宋体" w:hAnsi="Cambria Math"/>
                      <w:sz w:val="24"/>
                    </w:rPr>
                    <m:t>j</m:t>
                  </m:r>
                </m:sub>
              </m:sSub>
              <m:r>
                <w:rPr>
                  <w:rFonts w:ascii="Cambria Math" w:eastAsia="宋体" w:hAnsi="Cambria Math"/>
                  <w:sz w:val="24"/>
                </w:rPr>
                <m:t>)</m:t>
              </m:r>
            </m:den>
          </m:f>
        </m:oMath>
      </m:oMathPara>
    </w:p>
    <w:p w14:paraId="19426E99" w14:textId="77777777" w:rsidR="005C5345" w:rsidRDefault="00000000">
      <w:pPr>
        <w:spacing w:before="118" w:line="360" w:lineRule="auto"/>
        <w:rPr>
          <w:rFonts w:eastAsia="宋体" w:hAnsi="宋体" w:cs="宋体" w:hint="eastAsia"/>
          <w:sz w:val="24"/>
          <w:szCs w:val="24"/>
          <w:lang w:eastAsia="zh-CN"/>
        </w:rPr>
      </w:pPr>
      <w:r>
        <w:rPr>
          <w:rFonts w:eastAsia="宋体" w:hAnsi="Cambria Math"/>
          <w:sz w:val="24"/>
          <w:lang w:eastAsia="zh-CN"/>
        </w:rPr>
        <w:t>Where</w:t>
      </w:r>
      <w:r>
        <w:rPr>
          <w:rFonts w:eastAsia="宋体" w:hAnsi="Cambria Math" w:hint="eastAsia"/>
          <w:sz w:val="24"/>
          <w:lang w:eastAsia="zh-CN"/>
        </w:rPr>
        <w:t xml:space="preserve"> </w:t>
      </w:r>
      <w:r>
        <w:rPr>
          <w:rFonts w:eastAsia="宋体" w:hAnsi="Cambria Math" w:hint="eastAsia"/>
          <w:position w:val="-12"/>
          <w:sz w:val="24"/>
          <w:lang w:eastAsia="zh-CN"/>
        </w:rPr>
        <w:object w:dxaOrig="260" w:dyaOrig="360" w14:anchorId="095E65A8">
          <v:shape id="_x0000_i1036" type="#_x0000_t75" style="width:13pt;height:18pt" o:ole="">
            <v:imagedata r:id="rId44" o:title=""/>
          </v:shape>
          <o:OLEObject Type="Embed" ProgID="Equation.KSEE3" ShapeID="_x0000_i1036" DrawAspect="Content" ObjectID="_1849426921" r:id="rId45"/>
        </w:object>
      </w:r>
      <w:r>
        <w:rPr>
          <w:rFonts w:eastAsia="宋体" w:hAnsi="Cambria Math" w:hint="eastAsia"/>
          <w:sz w:val="24"/>
          <w:lang w:eastAsia="zh-CN"/>
        </w:rPr>
        <w:t xml:space="preserve"> is the logit for class </w:t>
      </w:r>
      <m:oMath>
        <m:r>
          <w:rPr>
            <w:rFonts w:ascii="Cambria Math" w:eastAsia="宋体" w:hAnsi="Cambria Math"/>
            <w:sz w:val="24"/>
          </w:rPr>
          <m:t>c</m:t>
        </m:r>
      </m:oMath>
      <w:r>
        <w:rPr>
          <w:rFonts w:eastAsia="宋体" w:hAnsi="Cambria Math" w:hint="eastAsia"/>
          <w:sz w:val="24"/>
          <w:lang w:eastAsia="zh-CN"/>
        </w:rPr>
        <w:t xml:space="preserve">, and </w:t>
      </w:r>
      <m:oMath>
        <m:r>
          <w:rPr>
            <w:rFonts w:ascii="Cambria Math" w:eastAsia="宋体" w:hAnsi="Cambria Math"/>
            <w:sz w:val="24"/>
          </w:rPr>
          <m:t>C</m:t>
        </m:r>
      </m:oMath>
      <w:r>
        <w:rPr>
          <w:rFonts w:eastAsia="宋体" w:hAnsi="Cambria Math" w:hint="eastAsia"/>
          <w:sz w:val="24"/>
          <w:lang w:eastAsia="zh-CN"/>
        </w:rPr>
        <w:t xml:space="preserve"> is the number of activity classes. The model is trained using categorical cross-entropy, which penalises low predicted probability for the correct class. Overall, rTsfNet combines orientation-aware signal transformation, interpretable statistical feature extraction, multi-scale temporal modelling, and learned feature selection. This makes it a strong reference architecture for IMU-based human activity recognition, especially when sensor orientation and activity rhythm are both important.</w:t>
      </w:r>
    </w:p>
    <w:p w14:paraId="249992A4" w14:textId="77777777" w:rsidR="005C5345" w:rsidRDefault="005C5345">
      <w:pPr>
        <w:spacing w:before="118" w:line="360" w:lineRule="auto"/>
        <w:rPr>
          <w:rFonts w:eastAsia="宋体" w:hAnsi="宋体" w:cs="宋体" w:hint="eastAsia"/>
          <w:sz w:val="24"/>
          <w:szCs w:val="24"/>
          <w:lang w:eastAsia="zh-CN"/>
        </w:rPr>
      </w:pPr>
    </w:p>
    <w:p w14:paraId="329B53C1" w14:textId="77777777" w:rsidR="005C5345" w:rsidRDefault="005C5345">
      <w:pPr>
        <w:spacing w:before="118" w:line="360" w:lineRule="auto"/>
        <w:rPr>
          <w:rFonts w:eastAsia="宋体" w:hAnsi="宋体" w:cs="宋体" w:hint="eastAsia"/>
          <w:sz w:val="24"/>
          <w:szCs w:val="24"/>
          <w:lang w:eastAsia="zh-CN"/>
        </w:rPr>
      </w:pPr>
    </w:p>
    <w:p w14:paraId="0BE8D31B" w14:textId="77777777" w:rsidR="005C5345" w:rsidRDefault="005C5345">
      <w:pPr>
        <w:spacing w:before="118" w:line="360" w:lineRule="auto"/>
        <w:rPr>
          <w:rFonts w:eastAsia="宋体" w:hAnsi="Cambria Math"/>
          <w:sz w:val="24"/>
          <w:lang w:eastAsia="zh-CN"/>
        </w:rPr>
      </w:pPr>
    </w:p>
    <w:p w14:paraId="7DF76AED" w14:textId="77777777" w:rsidR="005C5345" w:rsidRDefault="005C5345">
      <w:pPr>
        <w:spacing w:before="118" w:line="360" w:lineRule="auto"/>
        <w:rPr>
          <w:rFonts w:eastAsia="宋体" w:hAnsi="宋体" w:cs="宋体" w:hint="eastAsia"/>
          <w:sz w:val="24"/>
          <w:szCs w:val="24"/>
          <w:lang w:eastAsia="zh-CN"/>
        </w:rPr>
      </w:pPr>
    </w:p>
    <w:p w14:paraId="17CE082D" w14:textId="77777777" w:rsidR="005C5345" w:rsidRDefault="005C5345">
      <w:pPr>
        <w:spacing w:before="118" w:line="360" w:lineRule="auto"/>
        <w:rPr>
          <w:rFonts w:eastAsia="宋体" w:hAnsi="宋体" w:cs="宋体" w:hint="eastAsia"/>
          <w:sz w:val="24"/>
          <w:szCs w:val="24"/>
          <w:lang w:eastAsia="zh-CN"/>
        </w:rPr>
      </w:pPr>
    </w:p>
    <w:p w14:paraId="561C6669" w14:textId="77777777" w:rsidR="005C5345" w:rsidRDefault="005C5345">
      <w:pPr>
        <w:spacing w:before="118" w:line="360" w:lineRule="auto"/>
        <w:rPr>
          <w:rFonts w:eastAsia="宋体" w:hAnsi="宋体" w:cs="宋体" w:hint="eastAsia"/>
          <w:sz w:val="24"/>
          <w:szCs w:val="24"/>
          <w:lang w:eastAsia="zh-CN"/>
        </w:rPr>
      </w:pPr>
    </w:p>
    <w:p w14:paraId="1A91AF9A" w14:textId="77777777" w:rsidR="005C5345" w:rsidRDefault="005C5345">
      <w:pPr>
        <w:spacing w:before="118" w:line="360" w:lineRule="auto"/>
        <w:rPr>
          <w:rFonts w:eastAsia="宋体" w:hAnsi="Cambria Math"/>
          <w:sz w:val="24"/>
          <w:lang w:eastAsia="zh-CN"/>
        </w:rPr>
      </w:pPr>
    </w:p>
    <w:p w14:paraId="620A582C" w14:textId="77777777" w:rsidR="005C5345" w:rsidRDefault="005C5345">
      <w:pPr>
        <w:spacing w:before="118" w:line="360" w:lineRule="auto"/>
        <w:rPr>
          <w:rFonts w:eastAsia="宋体" w:hAnsi="Cambria Math"/>
          <w:sz w:val="24"/>
          <w:lang w:eastAsia="zh-CN"/>
        </w:rPr>
      </w:pPr>
    </w:p>
    <w:p w14:paraId="41E576C9" w14:textId="77777777" w:rsidR="005C5345" w:rsidRDefault="005C5345">
      <w:pPr>
        <w:spacing w:before="118" w:line="360" w:lineRule="auto"/>
        <w:rPr>
          <w:rFonts w:eastAsia="宋体" w:hAnsi="宋体" w:cs="宋体" w:hint="eastAsia"/>
          <w:sz w:val="24"/>
          <w:szCs w:val="24"/>
          <w:lang w:eastAsia="zh-CN"/>
        </w:rPr>
      </w:pPr>
    </w:p>
    <w:p w14:paraId="1B0ADEF4" w14:textId="77777777" w:rsidR="005C5345" w:rsidRDefault="005C5345">
      <w:pPr>
        <w:spacing w:before="118" w:line="360" w:lineRule="auto"/>
        <w:rPr>
          <w:rFonts w:eastAsia="宋体" w:hAnsi="Cambria Math"/>
          <w:sz w:val="24"/>
          <w:lang w:eastAsia="zh-CN"/>
        </w:rPr>
      </w:pPr>
    </w:p>
    <w:p w14:paraId="0B17F9A1" w14:textId="77777777" w:rsidR="005C5345" w:rsidRDefault="005C5345">
      <w:pPr>
        <w:spacing w:before="118" w:line="360" w:lineRule="auto"/>
        <w:rPr>
          <w:rFonts w:eastAsia="宋体" w:hAnsi="Cambria Math"/>
          <w:sz w:val="24"/>
          <w:lang w:eastAsia="zh-CN"/>
        </w:rPr>
      </w:pPr>
    </w:p>
    <w:p w14:paraId="31D057CD" w14:textId="77777777" w:rsidR="005C5345" w:rsidRDefault="00000000">
      <w:pPr>
        <w:spacing w:before="118" w:line="360" w:lineRule="auto"/>
        <w:outlineLvl w:val="2"/>
        <w:rPr>
          <w:b/>
          <w:bCs/>
          <w:sz w:val="28"/>
          <w:szCs w:val="28"/>
          <w:lang w:eastAsia="zh-CN"/>
        </w:rPr>
      </w:pPr>
      <w:bookmarkStart w:id="122" w:name="_Toc15102"/>
      <w:bookmarkStart w:id="123" w:name="_Toc20551"/>
      <w:bookmarkStart w:id="124" w:name="_Toc22982"/>
      <w:r>
        <w:rPr>
          <w:rFonts w:hint="eastAsia"/>
          <w:b/>
          <w:bCs/>
          <w:sz w:val="28"/>
          <w:szCs w:val="28"/>
          <w:lang w:eastAsia="zh-CN"/>
        </w:rPr>
        <w:lastRenderedPageBreak/>
        <w:t xml:space="preserve">7.2 </w:t>
      </w:r>
      <w:proofErr w:type="spellStart"/>
      <w:r>
        <w:rPr>
          <w:rFonts w:hint="eastAsia"/>
          <w:b/>
          <w:bCs/>
          <w:sz w:val="28"/>
          <w:szCs w:val="28"/>
          <w:lang w:eastAsia="zh-CN"/>
        </w:rPr>
        <w:t>DeepConvContext</w:t>
      </w:r>
      <w:proofErr w:type="spellEnd"/>
      <w:r>
        <w:rPr>
          <w:rFonts w:hint="eastAsia"/>
          <w:b/>
          <w:bCs/>
          <w:sz w:val="28"/>
          <w:szCs w:val="28"/>
          <w:lang w:eastAsia="zh-CN"/>
        </w:rPr>
        <w:t xml:space="preserve"> (three variants)</w:t>
      </w:r>
      <w:bookmarkEnd w:id="122"/>
      <w:bookmarkEnd w:id="123"/>
      <w:bookmarkEnd w:id="124"/>
    </w:p>
    <w:p w14:paraId="20C523CC" w14:textId="77777777" w:rsidR="005C5345" w:rsidRDefault="00000000">
      <w:pPr>
        <w:spacing w:before="118" w:line="360" w:lineRule="auto"/>
        <w:rPr>
          <w:rFonts w:eastAsia="宋体" w:hAnsi="Cambria Math"/>
          <w:sz w:val="24"/>
          <w:lang w:eastAsia="zh-CN"/>
        </w:rPr>
      </w:pPr>
      <w:bookmarkStart w:id="125" w:name="_Toc233959109"/>
      <w:bookmarkStart w:id="126" w:name="_Toc6395"/>
      <w:r>
        <w:rPr>
          <w:rFonts w:eastAsia="宋体" w:hAnsi="Cambria Math" w:hint="eastAsia"/>
          <w:sz w:val="24"/>
          <w:lang w:eastAsia="zh-CN"/>
        </w:rPr>
        <w:t xml:space="preserve">This project evaluates three </w:t>
      </w:r>
      <w:proofErr w:type="spellStart"/>
      <w:r>
        <w:rPr>
          <w:rFonts w:eastAsia="宋体" w:hAnsi="Cambria Math" w:hint="eastAsia"/>
          <w:sz w:val="24"/>
          <w:lang w:eastAsia="zh-CN"/>
        </w:rPr>
        <w:t>DeepConvContext</w:t>
      </w:r>
      <w:proofErr w:type="spellEnd"/>
      <w:r>
        <w:rPr>
          <w:rFonts w:eastAsia="宋体" w:hAnsi="Cambria Math" w:hint="eastAsia"/>
          <w:sz w:val="24"/>
          <w:lang w:eastAsia="zh-CN"/>
        </w:rPr>
        <w:t xml:space="preserve"> variants for wearable human activity recognition: a unidirectional LSTM variant, a bidirectional LSTM variant, and a bidirectional attention-based variant.</w:t>
      </w:r>
      <w:bookmarkEnd w:id="125"/>
      <w:bookmarkEnd w:id="126"/>
    </w:p>
    <w:p w14:paraId="45FB1829" w14:textId="77777777" w:rsidR="005C5345" w:rsidRDefault="00000000">
      <w:pPr>
        <w:spacing w:before="118" w:line="360" w:lineRule="auto"/>
        <w:rPr>
          <w:rFonts w:eastAsia="宋体" w:hAnsi="Cambria Math"/>
          <w:sz w:val="24"/>
          <w:lang w:eastAsia="zh-CN"/>
        </w:rPr>
      </w:pPr>
      <w:bookmarkStart w:id="127" w:name="_Toc233959110"/>
      <w:bookmarkStart w:id="128" w:name="_Toc8535"/>
      <w:r>
        <w:rPr>
          <w:rFonts w:eastAsia="宋体" w:hAnsi="Cambria Math" w:hint="eastAsia"/>
          <w:sz w:val="24"/>
          <w:lang w:eastAsia="zh-CN"/>
        </w:rPr>
        <w:t xml:space="preserve">The three models follow the same high-level idea: they first learn local motion patterns inside short windows and then model temporal context across </w:t>
      </w:r>
      <w:proofErr w:type="spellStart"/>
      <w:r>
        <w:rPr>
          <w:rFonts w:eastAsia="宋体" w:hAnsi="Cambria Math" w:hint="eastAsia"/>
          <w:sz w:val="24"/>
          <w:lang w:eastAsia="zh-CN"/>
        </w:rPr>
        <w:t>neighbouring</w:t>
      </w:r>
      <w:proofErr w:type="spellEnd"/>
      <w:r>
        <w:rPr>
          <w:rFonts w:eastAsia="宋体" w:hAnsi="Cambria Math" w:hint="eastAsia"/>
          <w:sz w:val="24"/>
          <w:lang w:eastAsia="zh-CN"/>
        </w:rPr>
        <w:t xml:space="preserve"> windows. This two-stage structure is important because human activities contain information at different time scales. For example, a single three-second window may capture one or two walking steps, but a longer sequence of windows can reveal whether the person is continuously walking, changing activity, or transitioning from standing to walking. Therefore, the model needs both local feature extraction and contextual reasoning.</w:t>
      </w:r>
      <w:bookmarkEnd w:id="127"/>
      <w:bookmarkEnd w:id="128"/>
    </w:p>
    <w:p w14:paraId="4CDAA892" w14:textId="77777777" w:rsidR="005C5345" w:rsidRDefault="005C5345">
      <w:pPr>
        <w:spacing w:before="118" w:line="360" w:lineRule="auto"/>
        <w:rPr>
          <w:rFonts w:eastAsia="宋体" w:hAnsi="Cambria Math"/>
          <w:sz w:val="24"/>
          <w:lang w:eastAsia="zh-CN"/>
        </w:rPr>
      </w:pPr>
    </w:p>
    <w:p w14:paraId="7B81D468" w14:textId="77777777" w:rsidR="005C5345" w:rsidRDefault="00000000">
      <w:pPr>
        <w:spacing w:before="118" w:line="360" w:lineRule="auto"/>
        <w:rPr>
          <w:rFonts w:eastAsia="宋体" w:hAnsi="Cambria Math"/>
          <w:sz w:val="24"/>
          <w:lang w:eastAsia="zh-CN"/>
        </w:rPr>
      </w:pPr>
      <w:bookmarkStart w:id="129" w:name="_Toc233959111"/>
      <w:bookmarkStart w:id="130" w:name="_Toc24313"/>
      <w:r>
        <w:rPr>
          <w:rFonts w:eastAsia="宋体" w:hAnsi="Cambria Math" w:hint="eastAsia"/>
          <w:sz w:val="24"/>
          <w:lang w:eastAsia="zh-CN"/>
        </w:rPr>
        <w:t>In the implemented pipeline, each input window contains 150 samples, corresponding to three seconds of data at 50 Hz. Adjacent windows overlap by 50%, giving a stride of 75 samples. For the LSTM-based variants, consecutive windows are explicitly concatenated into context sequences of length 100. The input can be represented as:</w:t>
      </w:r>
      <w:bookmarkEnd w:id="129"/>
      <w:bookmarkEnd w:id="130"/>
    </w:p>
    <w:p w14:paraId="3EBEA526" w14:textId="77777777" w:rsidR="005C5345" w:rsidRDefault="00000000">
      <w:pPr>
        <w:spacing w:before="118" w:line="360" w:lineRule="auto"/>
        <w:rPr>
          <w:rFonts w:eastAsia="宋体" w:hAnsi="Cambria Math"/>
          <w:sz w:val="24"/>
          <w:lang w:eastAsia="zh-CN"/>
        </w:rPr>
      </w:pPr>
      <w:bookmarkStart w:id="131" w:name="_Toc233959112"/>
      <w:bookmarkStart w:id="132" w:name="_Toc10469"/>
      <m:oMathPara>
        <m:oMath>
          <m:r>
            <w:rPr>
              <w:rFonts w:ascii="Cambria Math" w:eastAsia="宋体" w:hAnsi="Cambria Math"/>
              <w:sz w:val="24"/>
            </w:rPr>
            <m:t>X∈</m:t>
          </m:r>
          <m:sSup>
            <m:sSupPr>
              <m:ctrlPr>
                <w:rPr>
                  <w:rFonts w:ascii="Cambria Math" w:eastAsia="宋体" w:hAnsi="Cambria Math"/>
                  <w:sz w:val="24"/>
                </w:rPr>
              </m:ctrlPr>
            </m:sSupPr>
            <m:e>
              <m:r>
                <m:rPr>
                  <m:scr m:val="double-struck"/>
                </m:rPr>
                <w:rPr>
                  <w:rFonts w:ascii="Cambria Math" w:eastAsia="MS Mincho" w:hAnsi="Cambria Math"/>
                  <w:sz w:val="24"/>
                </w:rPr>
                <m:t>R</m:t>
              </m:r>
            </m:e>
            <m:sup>
              <m:r>
                <w:rPr>
                  <w:rFonts w:ascii="Cambria Math" w:eastAsia="宋体" w:hAnsi="Cambria Math"/>
                  <w:sz w:val="24"/>
                </w:rPr>
                <m:t>B×S×C×T</m:t>
              </m:r>
            </m:sup>
          </m:sSup>
        </m:oMath>
      </m:oMathPara>
      <w:bookmarkEnd w:id="131"/>
      <w:bookmarkEnd w:id="132"/>
    </w:p>
    <w:p w14:paraId="32D276F3" w14:textId="77777777" w:rsidR="005C5345" w:rsidRDefault="00000000">
      <w:pPr>
        <w:spacing w:before="118" w:line="360" w:lineRule="auto"/>
        <w:rPr>
          <w:rFonts w:eastAsia="宋体" w:hAnsi="Cambria Math"/>
          <w:sz w:val="24"/>
          <w:lang w:eastAsia="zh-CN"/>
        </w:rPr>
      </w:pPr>
      <w:bookmarkStart w:id="133" w:name="_Toc28125"/>
      <w:bookmarkStart w:id="134" w:name="_Toc233959113"/>
      <w:r>
        <w:rPr>
          <w:rFonts w:eastAsia="宋体" w:hAnsi="Cambria Math" w:hint="eastAsia"/>
          <w:sz w:val="24"/>
          <w:lang w:eastAsia="zh-CN"/>
        </w:rPr>
        <w:t xml:space="preserve">Where </w:t>
      </w:r>
      <m:oMath>
        <m:r>
          <w:rPr>
            <w:rFonts w:ascii="Cambria Math" w:eastAsia="宋体" w:hAnsi="Cambria Math"/>
            <w:sz w:val="24"/>
          </w:rPr>
          <m:t>B</m:t>
        </m:r>
      </m:oMath>
      <w:r>
        <w:rPr>
          <w:rFonts w:eastAsia="宋体" w:hAnsi="Cambria Math" w:hint="eastAsia"/>
          <w:sz w:val="24"/>
          <w:lang w:eastAsia="zh-CN"/>
        </w:rPr>
        <w:t xml:space="preserve"> is the number of sequences in a batch, </w:t>
      </w:r>
      <m:oMath>
        <m:r>
          <w:rPr>
            <w:rFonts w:ascii="Cambria Math" w:eastAsia="宋体" w:hAnsi="Cambria Math"/>
            <w:sz w:val="24"/>
          </w:rPr>
          <m:t>S=100</m:t>
        </m:r>
      </m:oMath>
      <w:r>
        <w:rPr>
          <w:rFonts w:eastAsia="宋体" w:hAnsi="Cambria Math" w:hint="eastAsia"/>
          <w:sz w:val="24"/>
          <w:lang w:eastAsia="zh-CN"/>
        </w:rPr>
        <w:t xml:space="preserve"> is the number of consecutive windows in each sequence, </w:t>
      </w:r>
      <m:oMath>
        <m:r>
          <w:rPr>
            <w:rFonts w:ascii="Cambria Math" w:eastAsia="宋体" w:hAnsi="Cambria Math"/>
            <w:sz w:val="24"/>
          </w:rPr>
          <m:t>C=6</m:t>
        </m:r>
      </m:oMath>
      <w:r>
        <w:rPr>
          <w:rFonts w:eastAsia="宋体" w:hAnsi="Cambria Math" w:hint="eastAsia"/>
          <w:sz w:val="24"/>
          <w:lang w:eastAsia="zh-CN"/>
        </w:rPr>
        <w:t xml:space="preserve"> is the number of sensor channels, and </w:t>
      </w:r>
      <m:oMath>
        <m:r>
          <w:rPr>
            <w:rFonts w:ascii="Cambria Math" w:eastAsia="宋体" w:hAnsi="Cambria Math"/>
            <w:sz w:val="24"/>
          </w:rPr>
          <m:t>T=150</m:t>
        </m:r>
      </m:oMath>
      <w:r>
        <w:rPr>
          <w:rFonts w:eastAsia="宋体" w:hAnsi="Cambria Math" w:hint="eastAsia"/>
          <w:sz w:val="24"/>
          <w:lang w:eastAsia="zh-CN"/>
        </w:rPr>
        <w:t xml:space="preserve"> is the number of samples per window. This representation means that the model does not treat each window as an isolated example. Instead, each prediction is made while considering a longer temporal context.</w:t>
      </w:r>
      <w:bookmarkEnd w:id="133"/>
      <w:bookmarkEnd w:id="134"/>
    </w:p>
    <w:p w14:paraId="4F2A2171" w14:textId="77777777" w:rsidR="005C5345" w:rsidRDefault="005C5345">
      <w:pPr>
        <w:spacing w:before="118" w:line="360" w:lineRule="auto"/>
        <w:rPr>
          <w:rFonts w:eastAsia="宋体" w:hAnsi="Cambria Math"/>
          <w:sz w:val="24"/>
          <w:lang w:eastAsia="zh-CN"/>
        </w:rPr>
      </w:pPr>
    </w:p>
    <w:p w14:paraId="1E51CBBD" w14:textId="77777777" w:rsidR="005C5345" w:rsidRDefault="00000000">
      <w:pPr>
        <w:spacing w:before="118" w:line="360" w:lineRule="auto"/>
        <w:rPr>
          <w:rFonts w:eastAsia="宋体" w:hAnsi="Cambria Math"/>
          <w:sz w:val="24"/>
          <w:lang w:eastAsia="zh-CN"/>
        </w:rPr>
      </w:pPr>
      <w:bookmarkStart w:id="135" w:name="_Toc29999"/>
      <w:bookmarkStart w:id="136" w:name="_Toc233959114"/>
      <w:r>
        <w:rPr>
          <w:rFonts w:eastAsia="宋体" w:hAnsi="Cambria Math" w:hint="eastAsia"/>
          <w:sz w:val="24"/>
          <w:lang w:eastAsia="zh-CN"/>
        </w:rPr>
        <w:t xml:space="preserve">All three variants use a similar intra-window feature extractor. The term </w:t>
      </w:r>
      <w:r>
        <w:rPr>
          <w:rFonts w:eastAsia="宋体" w:hAnsi="Cambria Math" w:hint="eastAsia"/>
          <w:sz w:val="24"/>
          <w:lang w:eastAsia="zh-CN"/>
        </w:rPr>
        <w:t>“</w:t>
      </w:r>
      <w:r>
        <w:rPr>
          <w:rFonts w:eastAsia="宋体" w:hAnsi="Cambria Math" w:hint="eastAsia"/>
          <w:sz w:val="24"/>
          <w:lang w:eastAsia="zh-CN"/>
        </w:rPr>
        <w:t>intra-window</w:t>
      </w:r>
      <w:r>
        <w:rPr>
          <w:rFonts w:eastAsia="宋体" w:hAnsi="Cambria Math" w:hint="eastAsia"/>
          <w:sz w:val="24"/>
          <w:lang w:eastAsia="zh-CN"/>
        </w:rPr>
        <w:t>”</w:t>
      </w:r>
      <w:r>
        <w:rPr>
          <w:rFonts w:eastAsia="宋体" w:hAnsi="Cambria Math" w:hint="eastAsia"/>
          <w:sz w:val="24"/>
          <w:lang w:eastAsia="zh-CN"/>
        </w:rPr>
        <w:t xml:space="preserve"> refers to operations applied within one window before information from </w:t>
      </w:r>
      <w:proofErr w:type="spellStart"/>
      <w:r>
        <w:rPr>
          <w:rFonts w:eastAsia="宋体" w:hAnsi="Cambria Math" w:hint="eastAsia"/>
          <w:sz w:val="24"/>
          <w:lang w:eastAsia="zh-CN"/>
        </w:rPr>
        <w:t>neighbouring</w:t>
      </w:r>
      <w:proofErr w:type="spellEnd"/>
      <w:r>
        <w:rPr>
          <w:rFonts w:eastAsia="宋体" w:hAnsi="Cambria Math" w:hint="eastAsia"/>
          <w:sz w:val="24"/>
          <w:lang w:eastAsia="zh-CN"/>
        </w:rPr>
        <w:t xml:space="preserve"> windows is considered. This component consists of four one-dimensional convolutional layers followed by a one-layer LSTM with 128 hidden units. A one-dimensional convolution (Conv1D) is a </w:t>
      </w:r>
      <w:r>
        <w:rPr>
          <w:rFonts w:eastAsia="宋体" w:hAnsi="Cambria Math" w:hint="eastAsia"/>
          <w:sz w:val="24"/>
          <w:lang w:eastAsia="zh-CN"/>
        </w:rPr>
        <w:lastRenderedPageBreak/>
        <w:t>neural operation that slides a learnable filter along the time axis of the signal. A simplified convolution can be expressed as:</w:t>
      </w:r>
      <w:bookmarkEnd w:id="135"/>
      <w:bookmarkEnd w:id="136"/>
    </w:p>
    <w:bookmarkStart w:id="137" w:name="_Toc233959115"/>
    <w:bookmarkStart w:id="138" w:name="_Toc24891"/>
    <w:p w14:paraId="4301C36A" w14:textId="77777777" w:rsidR="005C5345" w:rsidRDefault="00000000">
      <w:pPr>
        <w:spacing w:before="118" w:line="360" w:lineRule="auto"/>
        <w:rPr>
          <w:rFonts w:eastAsia="宋体" w:hAnsi="Cambria Math"/>
          <w:sz w:val="24"/>
          <w:lang w:eastAsia="zh-CN"/>
        </w:rPr>
      </w:pPr>
      <m:oMathPara>
        <m:oMath>
          <m:sSub>
            <m:sSubPr>
              <m:ctrlPr>
                <w:rPr>
                  <w:rFonts w:ascii="Cambria Math" w:eastAsia="宋体" w:hAnsi="Cambria Math"/>
                  <w:sz w:val="24"/>
                </w:rPr>
              </m:ctrlPr>
            </m:sSubPr>
            <m:e>
              <m:r>
                <w:rPr>
                  <w:rFonts w:ascii="Cambria Math" w:eastAsia="宋体" w:hAnsi="Cambria Math"/>
                  <w:sz w:val="24"/>
                </w:rPr>
                <m:t>y</m:t>
              </m:r>
            </m:e>
            <m:sub>
              <m:r>
                <w:rPr>
                  <w:rFonts w:ascii="Cambria Math" w:eastAsia="宋体" w:hAnsi="Cambria Math"/>
                  <w:sz w:val="24"/>
                </w:rPr>
                <m:t>t</m:t>
              </m:r>
            </m:sub>
          </m:sSub>
          <m:r>
            <w:rPr>
              <w:rFonts w:ascii="Cambria Math" w:eastAsia="宋体" w:hAnsi="Cambria Math"/>
              <w:sz w:val="24"/>
            </w:rPr>
            <m:t>=</m:t>
          </m:r>
          <m:nary>
            <m:naryPr>
              <m:chr m:val="∑"/>
              <m:limLoc m:val="subSup"/>
              <m:ctrlPr>
                <w:rPr>
                  <w:rFonts w:ascii="Cambria Math" w:eastAsia="宋体" w:hAnsi="Cambria Math"/>
                  <w:sz w:val="24"/>
                </w:rPr>
              </m:ctrlPr>
            </m:naryPr>
            <m:sub>
              <m:r>
                <w:rPr>
                  <w:rFonts w:ascii="Cambria Math" w:eastAsia="宋体" w:hAnsi="Cambria Math"/>
                  <w:sz w:val="24"/>
                </w:rPr>
                <m:t>i=0</m:t>
              </m:r>
            </m:sub>
            <m:sup>
              <m:r>
                <w:rPr>
                  <w:rFonts w:ascii="Cambria Math" w:eastAsia="宋体" w:hAnsi="Cambria Math"/>
                  <w:sz w:val="24"/>
                </w:rPr>
                <m:t>k-1</m:t>
              </m:r>
            </m:sup>
            <m:e>
              <m:sSub>
                <m:sSubPr>
                  <m:ctrlPr>
                    <w:rPr>
                      <w:rFonts w:ascii="Cambria Math" w:eastAsia="宋体" w:hAnsi="Cambria Math"/>
                      <w:sz w:val="24"/>
                    </w:rPr>
                  </m:ctrlPr>
                </m:sSubPr>
                <m:e>
                  <m:r>
                    <w:rPr>
                      <w:rFonts w:ascii="Cambria Math" w:eastAsia="宋体" w:hAnsi="Cambria Math"/>
                      <w:sz w:val="24"/>
                    </w:rPr>
                    <m:t>w</m:t>
                  </m:r>
                </m:e>
                <m:sub>
                  <m:r>
                    <w:rPr>
                      <w:rFonts w:ascii="Cambria Math" w:eastAsia="宋体" w:hAnsi="Cambria Math"/>
                      <w:sz w:val="24"/>
                    </w:rPr>
                    <m:t>i</m:t>
                  </m:r>
                </m:sub>
              </m:sSub>
            </m:e>
          </m:nary>
          <m:sSub>
            <m:sSubPr>
              <m:ctrlPr>
                <w:rPr>
                  <w:rFonts w:ascii="Cambria Math" w:eastAsia="宋体" w:hAnsi="Cambria Math"/>
                  <w:sz w:val="24"/>
                </w:rPr>
              </m:ctrlPr>
            </m:sSubPr>
            <m:e>
              <m:r>
                <w:rPr>
                  <w:rFonts w:ascii="Cambria Math" w:eastAsia="宋体" w:hAnsi="Cambria Math"/>
                  <w:sz w:val="24"/>
                </w:rPr>
                <m:t>x</m:t>
              </m:r>
            </m:e>
            <m:sub>
              <m:r>
                <w:rPr>
                  <w:rFonts w:ascii="Cambria Math" w:eastAsia="宋体" w:hAnsi="Cambria Math"/>
                  <w:sz w:val="24"/>
                </w:rPr>
                <m:t>t+i</m:t>
              </m:r>
            </m:sub>
          </m:sSub>
          <m:r>
            <w:rPr>
              <w:rFonts w:ascii="Cambria Math" w:eastAsia="宋体" w:hAnsi="Cambria Math"/>
              <w:sz w:val="24"/>
            </w:rPr>
            <m:t>+b</m:t>
          </m:r>
        </m:oMath>
      </m:oMathPara>
      <w:bookmarkEnd w:id="137"/>
      <w:bookmarkEnd w:id="138"/>
    </w:p>
    <w:p w14:paraId="35B2845D" w14:textId="77777777" w:rsidR="005C5345" w:rsidRDefault="00000000">
      <w:pPr>
        <w:spacing w:before="118" w:line="360" w:lineRule="auto"/>
        <w:rPr>
          <w:rFonts w:eastAsia="宋体" w:hAnsi="Cambria Math"/>
          <w:sz w:val="24"/>
          <w:lang w:eastAsia="zh-CN"/>
        </w:rPr>
      </w:pPr>
      <w:bookmarkStart w:id="139" w:name="_Toc233959116"/>
      <w:bookmarkStart w:id="140" w:name="_Toc18686"/>
      <w:r>
        <w:rPr>
          <w:rFonts w:eastAsia="宋体" w:hAnsi="Cambria Math" w:hint="eastAsia"/>
          <w:sz w:val="24"/>
          <w:lang w:eastAsia="zh-CN"/>
        </w:rPr>
        <w:t xml:space="preserve">Where </w:t>
      </w:r>
      <m:oMath>
        <m:r>
          <w:rPr>
            <w:rFonts w:ascii="Cambria Math" w:eastAsia="宋体" w:hAnsi="Cambria Math"/>
            <w:sz w:val="24"/>
          </w:rPr>
          <m:t>x</m:t>
        </m:r>
      </m:oMath>
      <w:r>
        <w:rPr>
          <w:rFonts w:eastAsia="宋体" w:hAnsi="Cambria Math" w:hint="eastAsia"/>
          <w:sz w:val="24"/>
          <w:lang w:eastAsia="zh-CN"/>
        </w:rPr>
        <w:t xml:space="preserve"> is the input signal, </w:t>
      </w:r>
      <w:r>
        <w:rPr>
          <w:rFonts w:eastAsia="宋体" w:hAnsi="Cambria Math" w:hint="eastAsia"/>
          <w:position w:val="-12"/>
          <w:sz w:val="24"/>
          <w:lang w:eastAsia="zh-CN"/>
        </w:rPr>
        <w:object w:dxaOrig="280" w:dyaOrig="360" w14:anchorId="056E9BED">
          <v:shape id="_x0000_i1037" type="#_x0000_t75" style="width:14pt;height:18pt" o:ole="">
            <v:imagedata r:id="rId46" o:title=""/>
          </v:shape>
          <o:OLEObject Type="Embed" ProgID="Equation.KSEE3" ShapeID="_x0000_i1037" DrawAspect="Content" ObjectID="_1849426922" r:id="rId47"/>
        </w:object>
      </w:r>
      <w:r>
        <w:rPr>
          <w:rFonts w:eastAsia="宋体" w:hAnsi="Cambria Math" w:hint="eastAsia"/>
          <w:sz w:val="24"/>
          <w:lang w:eastAsia="zh-CN"/>
        </w:rPr>
        <w:t xml:space="preserve"> are learnable filter weights, </w:t>
      </w:r>
      <m:oMath>
        <m:r>
          <w:rPr>
            <w:rFonts w:ascii="Cambria Math" w:eastAsia="宋体" w:hAnsi="Cambria Math"/>
            <w:sz w:val="24"/>
          </w:rPr>
          <m:t>b</m:t>
        </m:r>
      </m:oMath>
      <w:r>
        <w:rPr>
          <w:rFonts w:eastAsia="宋体" w:hAnsi="Cambria Math" w:hint="eastAsia"/>
          <w:sz w:val="24"/>
          <w:lang w:eastAsia="zh-CN"/>
        </w:rPr>
        <w:t xml:space="preserve"> is a bias term, </w:t>
      </w:r>
      <m:oMath>
        <m:r>
          <w:rPr>
            <w:rFonts w:ascii="Cambria Math" w:eastAsia="宋体" w:hAnsi="Cambria Math"/>
            <w:sz w:val="24"/>
          </w:rPr>
          <m:t>k</m:t>
        </m:r>
      </m:oMath>
      <w:r>
        <w:rPr>
          <w:rFonts w:eastAsia="宋体" w:hAnsi="Cambria Math" w:hint="eastAsia"/>
          <w:sz w:val="24"/>
          <w:lang w:eastAsia="zh-CN"/>
        </w:rPr>
        <w:t xml:space="preserve"> is the kernel size, and </w:t>
      </w:r>
      <w:r>
        <w:rPr>
          <w:rFonts w:eastAsia="宋体" w:hAnsi="Cambria Math" w:hint="eastAsia"/>
          <w:position w:val="-12"/>
          <w:sz w:val="24"/>
          <w:lang w:eastAsia="zh-CN"/>
        </w:rPr>
        <w:object w:dxaOrig="260" w:dyaOrig="360" w14:anchorId="7F6087EB">
          <v:shape id="_x0000_i1038" type="#_x0000_t75" style="width:13pt;height:18pt" o:ole="">
            <v:imagedata r:id="rId48" o:title=""/>
          </v:shape>
          <o:OLEObject Type="Embed" ProgID="Equation.KSEE3" ShapeID="_x0000_i1038" DrawAspect="Content" ObjectID="_1849426923" r:id="rId49"/>
        </w:object>
      </w:r>
      <w:r>
        <w:rPr>
          <w:rFonts w:eastAsia="宋体" w:hAnsi="Cambria Math" w:hint="eastAsia"/>
          <w:sz w:val="24"/>
          <w:lang w:eastAsia="zh-CN"/>
        </w:rPr>
        <w:t xml:space="preserve"> is the output at time position </w:t>
      </w:r>
      <m:oMath>
        <m:r>
          <w:rPr>
            <w:rFonts w:ascii="Cambria Math" w:eastAsia="宋体" w:hAnsi="Cambria Math"/>
            <w:sz w:val="24"/>
          </w:rPr>
          <m:t>t</m:t>
        </m:r>
      </m:oMath>
      <w:r>
        <w:rPr>
          <w:rFonts w:eastAsia="宋体" w:hAnsi="Cambria Math" w:hint="eastAsia"/>
          <w:sz w:val="24"/>
          <w:lang w:eastAsia="zh-CN"/>
        </w:rPr>
        <w:t>. In this project, the kernel size is 9, allowing the model to detect short local movement patterns, such as acceleration peaks, oscillations, or changes in rotational velocity. This is necessary because many HAR cues are local and repetitive. For example, walking often produces repeated acceleration patterns, while sitting or standing produces more stable signals.</w:t>
      </w:r>
      <w:bookmarkEnd w:id="139"/>
      <w:bookmarkEnd w:id="140"/>
    </w:p>
    <w:p w14:paraId="1C8CA8DF" w14:textId="77777777" w:rsidR="005C5345" w:rsidRDefault="005C5345">
      <w:pPr>
        <w:spacing w:before="118" w:line="360" w:lineRule="auto"/>
        <w:rPr>
          <w:rFonts w:eastAsia="宋体" w:hAnsi="Cambria Math"/>
          <w:sz w:val="24"/>
          <w:lang w:eastAsia="zh-CN"/>
        </w:rPr>
      </w:pPr>
    </w:p>
    <w:p w14:paraId="5B37389E" w14:textId="77777777" w:rsidR="005C5345" w:rsidRDefault="00000000">
      <w:pPr>
        <w:spacing w:before="118" w:line="360" w:lineRule="auto"/>
        <w:rPr>
          <w:rFonts w:eastAsia="宋体" w:hAnsi="Cambria Math"/>
          <w:sz w:val="24"/>
          <w:lang w:eastAsia="zh-CN"/>
        </w:rPr>
      </w:pPr>
      <w:bookmarkStart w:id="141" w:name="_Toc14390"/>
      <w:bookmarkStart w:id="142" w:name="_Toc233959117"/>
      <w:r>
        <w:rPr>
          <w:rFonts w:eastAsia="宋体" w:hAnsi="Cambria Math"/>
          <w:sz w:val="24"/>
          <w:lang w:eastAsia="zh-CN"/>
        </w:rPr>
        <w:t xml:space="preserve">After the convolutional layers, an intra-window LSTM </w:t>
      </w:r>
      <w:proofErr w:type="spellStart"/>
      <w:r>
        <w:rPr>
          <w:rFonts w:eastAsia="宋体" w:hAnsi="Cambria Math"/>
          <w:sz w:val="24"/>
          <w:lang w:eastAsia="zh-CN"/>
        </w:rPr>
        <w:t>summarises</w:t>
      </w:r>
      <w:proofErr w:type="spellEnd"/>
      <w:r>
        <w:rPr>
          <w:rFonts w:eastAsia="宋体" w:hAnsi="Cambria Math"/>
          <w:sz w:val="24"/>
          <w:lang w:eastAsia="zh-CN"/>
        </w:rPr>
        <w:t xml:space="preserve"> the temporal structure inside each window. LSTM stands for long short-term memory. It is a recurrent neural network module designed to process sequential data. Unlike a basic recurrent network, an LSTM uses learned gates to control what information should be stored, updated, or discarded. These gates are useful because not every sensor fluctuation is equally informative. A sudden spike may be noise if it occurs alone, but it may become meaningful if it forms part of a repeated movement pattern. The intra-window LSTM therefore converts each processed window into a compact feature vector that represents the movement pattern within that window.</w:t>
      </w:r>
      <w:bookmarkEnd w:id="141"/>
      <w:bookmarkEnd w:id="142"/>
    </w:p>
    <w:p w14:paraId="7083FBC8" w14:textId="77777777" w:rsidR="005C5345" w:rsidRDefault="005C5345">
      <w:pPr>
        <w:spacing w:before="118" w:line="360" w:lineRule="auto"/>
        <w:rPr>
          <w:rFonts w:eastAsia="宋体" w:hAnsi="Cambria Math"/>
          <w:sz w:val="24"/>
          <w:lang w:eastAsia="zh-CN"/>
        </w:rPr>
      </w:pPr>
    </w:p>
    <w:p w14:paraId="125F2790" w14:textId="77777777" w:rsidR="005C5345" w:rsidRDefault="005C5345">
      <w:pPr>
        <w:spacing w:before="118" w:line="360" w:lineRule="auto"/>
        <w:rPr>
          <w:rFonts w:eastAsia="宋体" w:hAnsi="Cambria Math"/>
          <w:sz w:val="24"/>
          <w:lang w:eastAsia="zh-CN"/>
        </w:rPr>
      </w:pPr>
    </w:p>
    <w:p w14:paraId="677D752F" w14:textId="77777777" w:rsidR="005C5345" w:rsidRDefault="005C5345">
      <w:pPr>
        <w:spacing w:before="118" w:line="360" w:lineRule="auto"/>
        <w:rPr>
          <w:rFonts w:eastAsia="宋体" w:hAnsi="宋体" w:cs="宋体" w:hint="eastAsia"/>
          <w:sz w:val="24"/>
          <w:szCs w:val="24"/>
          <w:lang w:eastAsia="zh-CN"/>
        </w:rPr>
      </w:pPr>
    </w:p>
    <w:p w14:paraId="53057CEA" w14:textId="77777777" w:rsidR="005C5345" w:rsidRDefault="005C5345">
      <w:pPr>
        <w:spacing w:before="118" w:line="360" w:lineRule="auto"/>
        <w:rPr>
          <w:rFonts w:eastAsia="宋体" w:hAnsi="宋体" w:cs="宋体" w:hint="eastAsia"/>
          <w:sz w:val="24"/>
          <w:szCs w:val="24"/>
          <w:lang w:eastAsia="zh-CN"/>
        </w:rPr>
      </w:pPr>
    </w:p>
    <w:p w14:paraId="14960BFB" w14:textId="77777777" w:rsidR="005C5345" w:rsidRDefault="005C5345">
      <w:pPr>
        <w:spacing w:before="118" w:line="360" w:lineRule="auto"/>
        <w:rPr>
          <w:rFonts w:eastAsia="宋体" w:hAnsi="宋体" w:cs="宋体" w:hint="eastAsia"/>
          <w:sz w:val="24"/>
          <w:szCs w:val="24"/>
          <w:lang w:eastAsia="zh-CN"/>
        </w:rPr>
      </w:pPr>
    </w:p>
    <w:p w14:paraId="5B565008" w14:textId="77777777" w:rsidR="005C5345" w:rsidRDefault="005C5345">
      <w:pPr>
        <w:spacing w:before="118" w:line="360" w:lineRule="auto"/>
        <w:rPr>
          <w:rFonts w:eastAsia="宋体" w:hAnsi="宋体" w:cs="宋体" w:hint="eastAsia"/>
          <w:sz w:val="24"/>
          <w:szCs w:val="24"/>
          <w:lang w:eastAsia="zh-CN"/>
        </w:rPr>
      </w:pPr>
    </w:p>
    <w:p w14:paraId="1949376C" w14:textId="77777777" w:rsidR="005C5345" w:rsidRDefault="005C5345">
      <w:pPr>
        <w:spacing w:before="118" w:line="360" w:lineRule="auto"/>
        <w:rPr>
          <w:rFonts w:eastAsia="宋体" w:hAnsi="宋体" w:cs="宋体" w:hint="eastAsia"/>
          <w:sz w:val="24"/>
          <w:szCs w:val="24"/>
          <w:lang w:eastAsia="zh-CN"/>
        </w:rPr>
      </w:pPr>
    </w:p>
    <w:p w14:paraId="28DFEF05" w14:textId="77777777" w:rsidR="005C5345" w:rsidRDefault="005C5345">
      <w:pPr>
        <w:spacing w:before="118" w:line="360" w:lineRule="auto"/>
        <w:rPr>
          <w:rFonts w:eastAsia="宋体" w:hAnsi="Cambria Math"/>
          <w:sz w:val="24"/>
          <w:lang w:eastAsia="zh-CN"/>
        </w:rPr>
      </w:pPr>
    </w:p>
    <w:p w14:paraId="31E162EA" w14:textId="77777777" w:rsidR="005C5345" w:rsidRDefault="00000000">
      <w:pPr>
        <w:spacing w:before="118" w:line="360" w:lineRule="auto"/>
        <w:outlineLvl w:val="3"/>
        <w:rPr>
          <w:b/>
          <w:bCs/>
          <w:sz w:val="26"/>
          <w:szCs w:val="26"/>
          <w:lang w:eastAsia="zh-CN"/>
        </w:rPr>
      </w:pPr>
      <w:bookmarkStart w:id="143" w:name="_Toc14456"/>
      <w:r>
        <w:rPr>
          <w:rFonts w:hint="eastAsia"/>
          <w:b/>
          <w:bCs/>
          <w:sz w:val="26"/>
          <w:szCs w:val="26"/>
          <w:lang w:eastAsia="zh-CN"/>
        </w:rPr>
        <w:lastRenderedPageBreak/>
        <w:t xml:space="preserve">7.2.1 </w:t>
      </w:r>
      <w:proofErr w:type="spellStart"/>
      <w:r>
        <w:rPr>
          <w:rFonts w:hint="eastAsia"/>
          <w:b/>
          <w:bCs/>
          <w:sz w:val="26"/>
          <w:szCs w:val="26"/>
          <w:lang w:eastAsia="zh-CN"/>
        </w:rPr>
        <w:t>DeepConvContext</w:t>
      </w:r>
      <w:proofErr w:type="spellEnd"/>
      <w:r>
        <w:rPr>
          <w:rFonts w:hint="eastAsia"/>
          <w:b/>
          <w:bCs/>
          <w:sz w:val="26"/>
          <w:szCs w:val="26"/>
          <w:lang w:eastAsia="zh-CN"/>
        </w:rPr>
        <w:t>-LSTM (unidirectional, 1-layer)</w:t>
      </w:r>
      <w:bookmarkEnd w:id="143"/>
    </w:p>
    <w:p w14:paraId="2E9C8B84" w14:textId="77777777" w:rsidR="005C5345" w:rsidRDefault="00000000">
      <w:pPr>
        <w:spacing w:before="118" w:line="360" w:lineRule="auto"/>
        <w:rPr>
          <w:b/>
          <w:bCs/>
          <w:sz w:val="28"/>
          <w:szCs w:val="28"/>
          <w:lang w:eastAsia="zh-CN"/>
        </w:rPr>
      </w:pPr>
      <w:r>
        <w:rPr>
          <w:rFonts w:hint="eastAsia"/>
          <w:b/>
          <w:bCs/>
          <w:noProof/>
          <w:sz w:val="28"/>
          <w:szCs w:val="28"/>
          <w:lang w:eastAsia="zh-CN"/>
        </w:rPr>
        <w:drawing>
          <wp:inline distT="0" distB="0" distL="114300" distR="114300" wp14:anchorId="354B44BF" wp14:editId="23992F53">
            <wp:extent cx="5273675" cy="2878455"/>
            <wp:effectExtent l="0" t="0" r="9525" b="4445"/>
            <wp:docPr id="14" name="图片 14" descr="DeepConvContext-LSTM (unidirectional, 1-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DeepConvContext-LSTM (unidirectional, 1-layer)"/>
                    <pic:cNvPicPr>
                      <a:picLocks noChangeAspect="1"/>
                    </pic:cNvPicPr>
                  </pic:nvPicPr>
                  <pic:blipFill>
                    <a:blip r:embed="rId50"/>
                    <a:stretch>
                      <a:fillRect/>
                    </a:stretch>
                  </pic:blipFill>
                  <pic:spPr>
                    <a:xfrm>
                      <a:off x="0" y="0"/>
                      <a:ext cx="5273675" cy="2878455"/>
                    </a:xfrm>
                    <a:prstGeom prst="rect">
                      <a:avLst/>
                    </a:prstGeom>
                  </pic:spPr>
                </pic:pic>
              </a:graphicData>
            </a:graphic>
          </wp:inline>
        </w:drawing>
      </w:r>
    </w:p>
    <w:p w14:paraId="46A11EFE" w14:textId="77777777" w:rsidR="005C5345" w:rsidRDefault="00000000">
      <w:pPr>
        <w:pStyle w:val="a4"/>
        <w:spacing w:before="118" w:line="360" w:lineRule="auto"/>
        <w:jc w:val="center"/>
        <w:rPr>
          <w:b/>
          <w:bCs/>
          <w:sz w:val="28"/>
          <w:szCs w:val="28"/>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 xml:space="preserve">12  </w:t>
      </w:r>
      <w:proofErr w:type="spellStart"/>
      <w:r>
        <w:rPr>
          <w:rFonts w:ascii="Calibri" w:eastAsia="宋体" w:hAnsi="Calibri" w:cs="Calibri" w:hint="eastAsia"/>
          <w:i/>
          <w:iCs/>
          <w:color w:val="44546A"/>
          <w:spacing w:val="14"/>
          <w:w w:val="101"/>
          <w:lang w:eastAsia="zh-CN"/>
        </w:rPr>
        <w:t>DeepConvContext</w:t>
      </w:r>
      <w:proofErr w:type="spellEnd"/>
      <w:proofErr w:type="gramEnd"/>
      <w:r>
        <w:rPr>
          <w:rFonts w:ascii="Calibri" w:eastAsia="宋体" w:hAnsi="Calibri" w:cs="Calibri" w:hint="eastAsia"/>
          <w:i/>
          <w:iCs/>
          <w:color w:val="44546A"/>
          <w:spacing w:val="14"/>
          <w:w w:val="101"/>
          <w:lang w:eastAsia="zh-CN"/>
        </w:rPr>
        <w:t>-LSTM (unidirectional, 1-layer)</w:t>
      </w:r>
    </w:p>
    <w:p w14:paraId="2E2EE086"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The first variant is the unidirectional </w:t>
      </w:r>
      <w:proofErr w:type="spellStart"/>
      <w:r>
        <w:rPr>
          <w:rFonts w:eastAsia="宋体" w:hAnsi="Cambria Math" w:hint="eastAsia"/>
          <w:sz w:val="24"/>
          <w:lang w:eastAsia="zh-CN"/>
        </w:rPr>
        <w:t>DeepConvContext</w:t>
      </w:r>
      <w:proofErr w:type="spellEnd"/>
      <w:r>
        <w:rPr>
          <w:rFonts w:eastAsia="宋体" w:hAnsi="Cambria Math" w:hint="eastAsia"/>
          <w:sz w:val="24"/>
          <w:lang w:eastAsia="zh-CN"/>
        </w:rPr>
        <w:t xml:space="preserve">-LSTM. After each window has been converted into a feature vector by the intra-window Conv-LSTM block, the sequence of window-level vectors is passed to an inter-window LSTM. The term </w:t>
      </w:r>
      <w:r>
        <w:rPr>
          <w:rFonts w:eastAsia="宋体" w:hAnsi="Cambria Math" w:hint="eastAsia"/>
          <w:sz w:val="24"/>
          <w:lang w:eastAsia="zh-CN"/>
        </w:rPr>
        <w:t>“</w:t>
      </w:r>
      <w:r>
        <w:rPr>
          <w:rFonts w:eastAsia="宋体" w:hAnsi="Cambria Math" w:hint="eastAsia"/>
          <w:sz w:val="24"/>
          <w:lang w:eastAsia="zh-CN"/>
        </w:rPr>
        <w:t>inter-window</w:t>
      </w:r>
      <w:r>
        <w:rPr>
          <w:rFonts w:eastAsia="宋体" w:hAnsi="Cambria Math" w:hint="eastAsia"/>
          <w:sz w:val="24"/>
          <w:lang w:eastAsia="zh-CN"/>
        </w:rPr>
        <w:t>”</w:t>
      </w:r>
      <w:r>
        <w:rPr>
          <w:rFonts w:eastAsia="宋体" w:hAnsi="Cambria Math" w:hint="eastAsia"/>
          <w:sz w:val="24"/>
          <w:lang w:eastAsia="zh-CN"/>
        </w:rPr>
        <w:t xml:space="preserve"> means that the model now learns relationships between consecutive windows rather than relationships between samples inside one window. This inter-window LSTM is unidirectional, so it processes the sequence from past to future. At a given time step </w:t>
      </w:r>
      <w:r>
        <w:rPr>
          <w:rFonts w:eastAsia="宋体" w:hAnsi="Cambria Math" w:hint="eastAsia"/>
          <w:position w:val="-6"/>
          <w:sz w:val="24"/>
          <w:lang w:eastAsia="zh-CN"/>
        </w:rPr>
        <w:object w:dxaOrig="140" w:dyaOrig="240" w14:anchorId="46B9581F">
          <v:shape id="_x0000_i1039" type="#_x0000_t75" style="width:7pt;height:12pt" o:ole="">
            <v:imagedata r:id="rId51" o:title=""/>
          </v:shape>
          <o:OLEObject Type="Embed" ProgID="Equation.KSEE3" ShapeID="_x0000_i1039" DrawAspect="Content" ObjectID="_1849426924" r:id="rId52"/>
        </w:object>
      </w:r>
      <w:r>
        <w:rPr>
          <w:rFonts w:eastAsia="宋体" w:hAnsi="Cambria Math" w:hint="eastAsia"/>
          <w:sz w:val="24"/>
          <w:lang w:eastAsia="zh-CN"/>
        </w:rPr>
        <w:t>, the hidden representation depends on the current window and previous windows, but not on future windows.</w:t>
      </w:r>
    </w:p>
    <w:p w14:paraId="57683DE2" w14:textId="77777777" w:rsidR="005C5345" w:rsidRDefault="005C5345">
      <w:pPr>
        <w:spacing w:before="118" w:line="360" w:lineRule="auto"/>
        <w:rPr>
          <w:rFonts w:eastAsia="宋体" w:hAnsi="Cambria Math"/>
          <w:sz w:val="24"/>
          <w:lang w:eastAsia="zh-CN"/>
        </w:rPr>
      </w:pPr>
    </w:p>
    <w:p w14:paraId="551AF2B3"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This design is suitable for online or near-real-time HAR. In a wearable system, future measurements are normally unavailable at the moment when a prediction must be made. For example, if a smartwatch is classifying the user</w:t>
      </w:r>
      <w:r>
        <w:rPr>
          <w:rFonts w:eastAsia="宋体" w:hAnsi="Cambria Math" w:hint="eastAsia"/>
          <w:sz w:val="24"/>
          <w:lang w:eastAsia="zh-CN"/>
        </w:rPr>
        <w:t>’</w:t>
      </w:r>
      <w:r>
        <w:rPr>
          <w:rFonts w:eastAsia="宋体" w:hAnsi="Cambria Math" w:hint="eastAsia"/>
          <w:sz w:val="24"/>
          <w:lang w:eastAsia="zh-CN"/>
        </w:rPr>
        <w:t>s current activity, it can use the current and previous motion windows, but it cannot rely on sensor data that will only arrive several seconds later. The unidirectional LSTM is therefore causally valid and deployment-friendly. Its limitation is that it may struggle with ambiguous transition windows, because it cannot use future context to confirm what activity follows.</w:t>
      </w:r>
    </w:p>
    <w:p w14:paraId="05DD9094" w14:textId="77777777" w:rsidR="005C5345" w:rsidRDefault="005C5345">
      <w:pPr>
        <w:spacing w:before="118" w:line="360" w:lineRule="auto"/>
        <w:rPr>
          <w:rFonts w:eastAsiaTheme="minorEastAsia" w:hAnsi="sans-serif" w:cs="sans-serif" w:hint="eastAsia"/>
          <w:sz w:val="24"/>
          <w:szCs w:val="24"/>
          <w:lang w:eastAsia="zh-CN" w:bidi="ar"/>
        </w:rPr>
      </w:pPr>
    </w:p>
    <w:p w14:paraId="20001F30" w14:textId="77777777" w:rsidR="005C5345" w:rsidRDefault="00000000">
      <w:pPr>
        <w:spacing w:before="118" w:line="360" w:lineRule="auto"/>
        <w:outlineLvl w:val="3"/>
        <w:rPr>
          <w:b/>
          <w:bCs/>
          <w:sz w:val="26"/>
          <w:szCs w:val="26"/>
          <w:lang w:eastAsia="zh-CN"/>
        </w:rPr>
      </w:pPr>
      <w:bookmarkStart w:id="144" w:name="_Toc18848"/>
      <w:r>
        <w:rPr>
          <w:rFonts w:hint="eastAsia"/>
          <w:b/>
          <w:bCs/>
          <w:sz w:val="26"/>
          <w:szCs w:val="26"/>
          <w:lang w:eastAsia="zh-CN"/>
        </w:rPr>
        <w:t xml:space="preserve">7.2.2 </w:t>
      </w:r>
      <w:proofErr w:type="spellStart"/>
      <w:r>
        <w:rPr>
          <w:rFonts w:hint="eastAsia"/>
          <w:b/>
          <w:bCs/>
          <w:sz w:val="26"/>
          <w:szCs w:val="26"/>
          <w:lang w:eastAsia="zh-CN"/>
        </w:rPr>
        <w:t>DeepConvContext</w:t>
      </w:r>
      <w:proofErr w:type="spellEnd"/>
      <w:r>
        <w:rPr>
          <w:rFonts w:hint="eastAsia"/>
          <w:b/>
          <w:bCs/>
          <w:sz w:val="26"/>
          <w:szCs w:val="26"/>
          <w:lang w:eastAsia="zh-CN"/>
        </w:rPr>
        <w:t>-LSTM (bidirectional, 1-layer)</w:t>
      </w:r>
      <w:bookmarkEnd w:id="144"/>
    </w:p>
    <w:p w14:paraId="3FB9285D" w14:textId="77777777" w:rsidR="005C5345" w:rsidRDefault="00000000">
      <w:pPr>
        <w:spacing w:before="118" w:line="360" w:lineRule="auto"/>
        <w:rPr>
          <w:b/>
          <w:bCs/>
          <w:sz w:val="28"/>
          <w:szCs w:val="28"/>
          <w:lang w:eastAsia="zh-CN"/>
        </w:rPr>
      </w:pPr>
      <w:r>
        <w:rPr>
          <w:rFonts w:hint="eastAsia"/>
          <w:b/>
          <w:bCs/>
          <w:noProof/>
          <w:sz w:val="28"/>
          <w:szCs w:val="28"/>
          <w:lang w:eastAsia="zh-CN"/>
        </w:rPr>
        <w:drawing>
          <wp:inline distT="0" distB="0" distL="114300" distR="114300" wp14:anchorId="4F76765A" wp14:editId="0EA7336A">
            <wp:extent cx="5273675" cy="2878455"/>
            <wp:effectExtent l="0" t="0" r="9525" b="4445"/>
            <wp:docPr id="27" name="图片 27" descr="DeepConvContext – LSTM variant – 1-layer – bidirec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DeepConvContext – LSTM variant – 1-layer – bidirectional"/>
                    <pic:cNvPicPr>
                      <a:picLocks noChangeAspect="1"/>
                    </pic:cNvPicPr>
                  </pic:nvPicPr>
                  <pic:blipFill>
                    <a:blip r:embed="rId53"/>
                    <a:stretch>
                      <a:fillRect/>
                    </a:stretch>
                  </pic:blipFill>
                  <pic:spPr>
                    <a:xfrm>
                      <a:off x="0" y="0"/>
                      <a:ext cx="5273675" cy="2878455"/>
                    </a:xfrm>
                    <a:prstGeom prst="rect">
                      <a:avLst/>
                    </a:prstGeom>
                  </pic:spPr>
                </pic:pic>
              </a:graphicData>
            </a:graphic>
          </wp:inline>
        </w:drawing>
      </w:r>
    </w:p>
    <w:p w14:paraId="3D4E4CE7" w14:textId="77777777" w:rsidR="005C5345" w:rsidRDefault="00000000">
      <w:pPr>
        <w:pStyle w:val="a4"/>
        <w:spacing w:before="118" w:line="360" w:lineRule="auto"/>
        <w:jc w:val="center"/>
        <w:rPr>
          <w:b/>
          <w:bCs/>
          <w:sz w:val="28"/>
          <w:szCs w:val="28"/>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 xml:space="preserve">13  </w:t>
      </w:r>
      <w:proofErr w:type="spellStart"/>
      <w:r>
        <w:rPr>
          <w:rFonts w:ascii="Calibri" w:eastAsia="宋体" w:hAnsi="Calibri" w:cs="Calibri" w:hint="eastAsia"/>
          <w:i/>
          <w:iCs/>
          <w:color w:val="44546A"/>
          <w:spacing w:val="14"/>
          <w:w w:val="101"/>
          <w:lang w:eastAsia="zh-CN"/>
        </w:rPr>
        <w:t>DeepConvContext</w:t>
      </w:r>
      <w:proofErr w:type="spellEnd"/>
      <w:proofErr w:type="gramEnd"/>
      <w:r>
        <w:rPr>
          <w:rFonts w:ascii="Calibri" w:eastAsia="宋体" w:hAnsi="Calibri" w:cs="Calibri" w:hint="eastAsia"/>
          <w:i/>
          <w:iCs/>
          <w:color w:val="44546A"/>
          <w:spacing w:val="14"/>
          <w:w w:val="101"/>
          <w:lang w:eastAsia="zh-CN"/>
        </w:rPr>
        <w:t>-LSTM (bidirectional, 1-layer, A100 version)</w:t>
      </w:r>
    </w:p>
    <w:p w14:paraId="7FE920F1"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The second variant is the bidirectional </w:t>
      </w:r>
      <w:proofErr w:type="spellStart"/>
      <w:r>
        <w:rPr>
          <w:rFonts w:eastAsia="宋体" w:hAnsi="Cambria Math" w:hint="eastAsia"/>
          <w:sz w:val="24"/>
          <w:lang w:eastAsia="zh-CN"/>
        </w:rPr>
        <w:t>DeepConvContext</w:t>
      </w:r>
      <w:proofErr w:type="spellEnd"/>
      <w:r>
        <w:rPr>
          <w:rFonts w:eastAsia="宋体" w:hAnsi="Cambria Math" w:hint="eastAsia"/>
          <w:sz w:val="24"/>
          <w:lang w:eastAsia="zh-CN"/>
        </w:rPr>
        <w:t>-LSTM. It keeps the same intra-window Conv-LSTM feature extractor but replaces the unidirectional inter-window LSTM with a bidirectional LSTM. A bidirectional LSTM contains two recurrent directions: one processes the sequence from past to future, and the other processes it from future to past. The two hidden states are then combined:</w:t>
      </w:r>
    </w:p>
    <w:p w14:paraId="2DA1B463" w14:textId="77777777" w:rsidR="005C5345" w:rsidRDefault="00000000">
      <w:pPr>
        <w:spacing w:before="118" w:line="360" w:lineRule="auto"/>
        <w:rPr>
          <w:rFonts w:eastAsia="宋体" w:hAnsi="Cambria Math"/>
          <w:sz w:val="24"/>
          <w:lang w:eastAsia="zh-CN"/>
        </w:rPr>
      </w:pPr>
      <m:oMathPara>
        <m:oMath>
          <m:sSub>
            <m:sSubPr>
              <m:ctrlPr>
                <w:rPr>
                  <w:rFonts w:ascii="Cambria Math" w:eastAsia="宋体" w:hAnsi="Cambria Math"/>
                  <w:sz w:val="24"/>
                </w:rPr>
              </m:ctrlPr>
            </m:sSubPr>
            <m:e>
              <m:r>
                <w:rPr>
                  <w:rFonts w:ascii="Cambria Math" w:eastAsia="宋体" w:hAnsi="Cambria Math"/>
                  <w:sz w:val="24"/>
                </w:rPr>
                <m:t>h</m:t>
              </m:r>
            </m:e>
            <m:sub>
              <m:r>
                <w:rPr>
                  <w:rFonts w:ascii="Cambria Math" w:eastAsia="宋体" w:hAnsi="Cambria Math"/>
                  <w:sz w:val="24"/>
                </w:rPr>
                <m:t>t</m:t>
              </m:r>
            </m:sub>
          </m:sSub>
          <m:r>
            <w:rPr>
              <w:rFonts w:ascii="Cambria Math" w:eastAsia="宋体" w:hAnsi="Cambria Math"/>
              <w:sz w:val="24"/>
            </w:rPr>
            <m:t>=[</m:t>
          </m:r>
          <m:acc>
            <m:accPr>
              <m:chr m:val="⃗"/>
              <m:ctrlPr>
                <w:rPr>
                  <w:rFonts w:ascii="Cambria Math" w:eastAsia="宋体" w:hAnsi="Cambria Math"/>
                  <w:sz w:val="24"/>
                </w:rPr>
              </m:ctrlPr>
            </m:accPr>
            <m:e>
              <m:sSub>
                <m:sSubPr>
                  <m:ctrlPr>
                    <w:rPr>
                      <w:rFonts w:ascii="Cambria Math" w:eastAsia="宋体" w:hAnsi="Cambria Math"/>
                      <w:sz w:val="24"/>
                    </w:rPr>
                  </m:ctrlPr>
                </m:sSubPr>
                <m:e>
                  <m:r>
                    <w:rPr>
                      <w:rFonts w:ascii="Cambria Math" w:eastAsia="宋体" w:hAnsi="Cambria Math"/>
                      <w:sz w:val="24"/>
                    </w:rPr>
                    <m:t>h</m:t>
                  </m:r>
                </m:e>
                <m:sub>
                  <m:r>
                    <w:rPr>
                      <w:rFonts w:ascii="Cambria Math" w:eastAsia="宋体" w:hAnsi="Cambria Math"/>
                      <w:sz w:val="24"/>
                    </w:rPr>
                    <m:t>t</m:t>
                  </m:r>
                </m:sub>
              </m:sSub>
            </m:e>
          </m:acc>
          <m:r>
            <w:rPr>
              <w:rFonts w:ascii="Cambria Math" w:eastAsia="宋体" w:hAnsi="Cambria Math"/>
              <w:sz w:val="24"/>
            </w:rPr>
            <m:t>;</m:t>
          </m:r>
          <m:acc>
            <m:accPr>
              <m:chr m:val="⃖"/>
              <m:ctrlPr>
                <w:rPr>
                  <w:rFonts w:ascii="Cambria Math" w:eastAsia="宋体" w:hAnsi="Cambria Math"/>
                  <w:sz w:val="24"/>
                </w:rPr>
              </m:ctrlPr>
            </m:accPr>
            <m:e>
              <m:sSub>
                <m:sSubPr>
                  <m:ctrlPr>
                    <w:rPr>
                      <w:rFonts w:ascii="Cambria Math" w:eastAsia="宋体" w:hAnsi="Cambria Math"/>
                      <w:sz w:val="24"/>
                    </w:rPr>
                  </m:ctrlPr>
                </m:sSubPr>
                <m:e>
                  <m:r>
                    <w:rPr>
                      <w:rFonts w:ascii="Cambria Math" w:eastAsia="宋体" w:hAnsi="Cambria Math"/>
                      <w:sz w:val="24"/>
                    </w:rPr>
                    <m:t>h</m:t>
                  </m:r>
                </m:e>
                <m:sub>
                  <m:r>
                    <w:rPr>
                      <w:rFonts w:ascii="Cambria Math" w:eastAsia="宋体" w:hAnsi="Cambria Math"/>
                      <w:sz w:val="24"/>
                    </w:rPr>
                    <m:t>t</m:t>
                  </m:r>
                </m:sub>
              </m:sSub>
            </m:e>
          </m:acc>
          <m:r>
            <w:rPr>
              <w:rFonts w:ascii="Cambria Math" w:eastAsia="宋体" w:hAnsi="Cambria Math"/>
              <w:sz w:val="24"/>
            </w:rPr>
            <m:t>]</m:t>
          </m:r>
        </m:oMath>
      </m:oMathPara>
    </w:p>
    <w:p w14:paraId="2F92171A"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where </w:t>
      </w:r>
      <m:oMath>
        <m:acc>
          <m:accPr>
            <m:chr m:val="⃗"/>
            <m:ctrlPr>
              <w:rPr>
                <w:rFonts w:ascii="Cambria Math" w:eastAsia="宋体" w:hAnsi="Cambria Math"/>
                <w:sz w:val="24"/>
              </w:rPr>
            </m:ctrlPr>
          </m:accPr>
          <m:e>
            <m:sSub>
              <m:sSubPr>
                <m:ctrlPr>
                  <w:rPr>
                    <w:rFonts w:ascii="Cambria Math" w:eastAsia="宋体" w:hAnsi="Cambria Math"/>
                    <w:sz w:val="24"/>
                  </w:rPr>
                </m:ctrlPr>
              </m:sSubPr>
              <m:e>
                <m:r>
                  <w:rPr>
                    <w:rFonts w:ascii="Cambria Math" w:eastAsia="宋体" w:hAnsi="Cambria Math"/>
                    <w:sz w:val="24"/>
                  </w:rPr>
                  <m:t>h</m:t>
                </m:r>
              </m:e>
              <m:sub>
                <m:r>
                  <w:rPr>
                    <w:rFonts w:ascii="Cambria Math" w:eastAsia="宋体" w:hAnsi="Cambria Math"/>
                    <w:sz w:val="24"/>
                  </w:rPr>
                  <m:t>t</m:t>
                </m:r>
              </m:sub>
            </m:sSub>
          </m:e>
        </m:acc>
      </m:oMath>
      <w:r>
        <w:rPr>
          <w:rFonts w:eastAsia="宋体" w:hAnsi="Cambria Math" w:hint="eastAsia"/>
          <w:sz w:val="24"/>
          <w:lang w:eastAsia="zh-CN"/>
        </w:rPr>
        <w:t xml:space="preserve"> is the forward hidden state, </w:t>
      </w:r>
      <m:oMath>
        <m:acc>
          <m:accPr>
            <m:chr m:val="⃖"/>
            <m:ctrlPr>
              <w:rPr>
                <w:rFonts w:ascii="Cambria Math" w:eastAsia="宋体" w:hAnsi="Cambria Math"/>
                <w:sz w:val="24"/>
              </w:rPr>
            </m:ctrlPr>
          </m:accPr>
          <m:e>
            <m:sSub>
              <m:sSubPr>
                <m:ctrlPr>
                  <w:rPr>
                    <w:rFonts w:ascii="Cambria Math" w:eastAsia="宋体" w:hAnsi="Cambria Math"/>
                    <w:sz w:val="24"/>
                  </w:rPr>
                </m:ctrlPr>
              </m:sSubPr>
              <m:e>
                <m:r>
                  <w:rPr>
                    <w:rFonts w:ascii="Cambria Math" w:eastAsia="宋体" w:hAnsi="Cambria Math"/>
                    <w:sz w:val="24"/>
                  </w:rPr>
                  <m:t>h</m:t>
                </m:r>
              </m:e>
              <m:sub>
                <m:r>
                  <w:rPr>
                    <w:rFonts w:ascii="Cambria Math" w:eastAsia="宋体" w:hAnsi="Cambria Math"/>
                    <w:sz w:val="24"/>
                  </w:rPr>
                  <m:t>t</m:t>
                </m:r>
              </m:sub>
            </m:sSub>
          </m:e>
        </m:acc>
      </m:oMath>
      <w:r>
        <w:rPr>
          <w:rFonts w:eastAsia="宋体" w:hAnsi="Cambria Math" w:hint="eastAsia"/>
          <w:sz w:val="24"/>
          <w:lang w:eastAsia="zh-CN"/>
        </w:rPr>
        <w:t xml:space="preserve"> is the backward hidden state, and </w:t>
      </w:r>
      <m:oMath>
        <m:r>
          <w:rPr>
            <w:rFonts w:ascii="Cambria Math" w:eastAsia="宋体" w:hAnsi="Cambria Math"/>
            <w:sz w:val="24"/>
          </w:rPr>
          <m:t>[ ; ]</m:t>
        </m:r>
      </m:oMath>
      <w:r>
        <w:rPr>
          <w:rFonts w:eastAsia="宋体" w:hAnsi="Cambria Math" w:hint="eastAsia"/>
          <w:sz w:val="24"/>
          <w:lang w:eastAsia="zh-CN"/>
        </w:rPr>
        <w:t xml:space="preserve"> denotes concatenation. This means that the prediction for a window can use both earlier and later windows.</w:t>
      </w:r>
    </w:p>
    <w:p w14:paraId="128D11D2" w14:textId="77777777" w:rsidR="005C5345" w:rsidRDefault="005C5345">
      <w:pPr>
        <w:spacing w:before="118" w:line="360" w:lineRule="auto"/>
        <w:rPr>
          <w:rFonts w:eastAsia="宋体" w:hAnsi="Cambria Math"/>
          <w:sz w:val="24"/>
          <w:lang w:eastAsia="zh-CN"/>
        </w:rPr>
      </w:pPr>
    </w:p>
    <w:p w14:paraId="48F162CE"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The motivation for this design is that activity labels are often easier to infer when surrounding context is available. For example, the first window of walking after standing may still look similar to standing because the motion has only just begun. If later windows clearly show a stable walking rhythm, the model can use that future evidence to classify the transition more accurately. A simple analogy is reading a sentence: sometimes the meaning of a word </w:t>
      </w:r>
      <w:r>
        <w:rPr>
          <w:rFonts w:eastAsia="宋体" w:hAnsi="Cambria Math" w:hint="eastAsia"/>
          <w:sz w:val="24"/>
          <w:lang w:eastAsia="zh-CN"/>
        </w:rPr>
        <w:lastRenderedPageBreak/>
        <w:t>becomes clear only after reading the following words. Similarly, the meaning of a sensor window can become clearer after observing subsequent movement.</w:t>
      </w:r>
    </w:p>
    <w:p w14:paraId="6F68578B" w14:textId="77777777" w:rsidR="005C5345" w:rsidRDefault="005C5345">
      <w:pPr>
        <w:spacing w:before="118" w:line="360" w:lineRule="auto"/>
        <w:rPr>
          <w:rFonts w:eastAsia="宋体" w:hAnsi="Cambria Math"/>
          <w:sz w:val="24"/>
          <w:lang w:eastAsia="zh-CN"/>
        </w:rPr>
      </w:pPr>
    </w:p>
    <w:p w14:paraId="10F3601E"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In the implemented bidirectional variant, a projection layer is inserted between the intra-window feature extractor and the inter-window </w:t>
      </w:r>
      <w:proofErr w:type="spellStart"/>
      <w:r>
        <w:rPr>
          <w:rFonts w:eastAsia="宋体" w:hAnsi="Cambria Math" w:hint="eastAsia"/>
          <w:sz w:val="24"/>
          <w:lang w:eastAsia="zh-CN"/>
        </w:rPr>
        <w:t>BiLSTM</w:t>
      </w:r>
      <w:proofErr w:type="spellEnd"/>
      <w:r>
        <w:rPr>
          <w:rFonts w:eastAsia="宋体" w:hAnsi="Cambria Math" w:hint="eastAsia"/>
          <w:sz w:val="24"/>
          <w:lang w:eastAsia="zh-CN"/>
        </w:rPr>
        <w:t xml:space="preserve">. A projection layer is a fully connected transformation that maps the extracted feature vector into a controlled feature space, here 128 dimensions. This helps </w:t>
      </w:r>
      <w:proofErr w:type="spellStart"/>
      <w:r>
        <w:rPr>
          <w:rFonts w:eastAsia="宋体" w:hAnsi="Cambria Math" w:hint="eastAsia"/>
          <w:sz w:val="24"/>
          <w:lang w:eastAsia="zh-CN"/>
        </w:rPr>
        <w:t>standardise</w:t>
      </w:r>
      <w:proofErr w:type="spellEnd"/>
      <w:r>
        <w:rPr>
          <w:rFonts w:eastAsia="宋体" w:hAnsi="Cambria Math" w:hint="eastAsia"/>
          <w:sz w:val="24"/>
          <w:lang w:eastAsia="zh-CN"/>
        </w:rPr>
        <w:t xml:space="preserve"> the representation before bidirectional context modelling. However, the main conceptual difference from the unidirectional variant is not the projection layer, but the use of future as well as past context. This gives the </w:t>
      </w:r>
      <w:proofErr w:type="spellStart"/>
      <w:r>
        <w:rPr>
          <w:rFonts w:eastAsia="宋体" w:hAnsi="Cambria Math" w:hint="eastAsia"/>
          <w:sz w:val="24"/>
          <w:lang w:eastAsia="zh-CN"/>
        </w:rPr>
        <w:t>BiLSTM</w:t>
      </w:r>
      <w:proofErr w:type="spellEnd"/>
      <w:r>
        <w:rPr>
          <w:rFonts w:eastAsia="宋体" w:hAnsi="Cambria Math" w:hint="eastAsia"/>
          <w:sz w:val="24"/>
          <w:lang w:eastAsia="zh-CN"/>
        </w:rPr>
        <w:t xml:space="preserve"> stronger contextual modelling ability, but makes it less suitable for strictly real-time deployment.</w:t>
      </w:r>
    </w:p>
    <w:p w14:paraId="63BB12AC" w14:textId="77777777" w:rsidR="005C5345" w:rsidRDefault="005C5345">
      <w:pPr>
        <w:spacing w:before="118" w:line="360" w:lineRule="auto"/>
        <w:rPr>
          <w:rFonts w:eastAsia="宋体" w:hAnsi="宋体" w:cs="宋体" w:hint="eastAsia"/>
          <w:sz w:val="24"/>
          <w:szCs w:val="24"/>
          <w:lang w:eastAsia="zh-CN"/>
        </w:rPr>
      </w:pPr>
    </w:p>
    <w:p w14:paraId="1AC83E08" w14:textId="77777777" w:rsidR="005C5345" w:rsidRDefault="005C5345">
      <w:pPr>
        <w:spacing w:before="118" w:line="360" w:lineRule="auto"/>
        <w:rPr>
          <w:rFonts w:eastAsiaTheme="minorEastAsia" w:hAnsi="sans-serif" w:cs="sans-serif" w:hint="eastAsia"/>
          <w:sz w:val="24"/>
          <w:szCs w:val="24"/>
          <w:lang w:eastAsia="zh-CN" w:bidi="ar"/>
        </w:rPr>
      </w:pPr>
    </w:p>
    <w:p w14:paraId="0F0081D1" w14:textId="77777777" w:rsidR="005C5345" w:rsidRDefault="00000000">
      <w:pPr>
        <w:spacing w:before="118" w:line="360" w:lineRule="auto"/>
        <w:outlineLvl w:val="3"/>
        <w:rPr>
          <w:b/>
          <w:bCs/>
          <w:sz w:val="26"/>
          <w:szCs w:val="26"/>
          <w:lang w:eastAsia="zh-CN"/>
        </w:rPr>
      </w:pPr>
      <w:bookmarkStart w:id="145" w:name="_Toc11598"/>
      <w:r>
        <w:rPr>
          <w:rFonts w:hint="eastAsia"/>
          <w:b/>
          <w:bCs/>
          <w:sz w:val="26"/>
          <w:szCs w:val="26"/>
          <w:lang w:eastAsia="zh-CN"/>
        </w:rPr>
        <w:t xml:space="preserve">7.2.3 </w:t>
      </w:r>
      <w:proofErr w:type="spellStart"/>
      <w:r>
        <w:rPr>
          <w:rFonts w:hint="eastAsia"/>
          <w:b/>
          <w:bCs/>
          <w:sz w:val="26"/>
          <w:szCs w:val="26"/>
          <w:lang w:eastAsia="zh-CN"/>
        </w:rPr>
        <w:t>DeepConvContext</w:t>
      </w:r>
      <w:proofErr w:type="spellEnd"/>
      <w:r>
        <w:rPr>
          <w:rFonts w:hint="eastAsia"/>
          <w:b/>
          <w:bCs/>
          <w:sz w:val="26"/>
          <w:szCs w:val="26"/>
          <w:lang w:eastAsia="zh-CN"/>
        </w:rPr>
        <w:t xml:space="preserve"> Bi-Attention</w:t>
      </w:r>
      <w:bookmarkEnd w:id="145"/>
    </w:p>
    <w:p w14:paraId="2180D84A" w14:textId="77777777" w:rsidR="005C5345" w:rsidRDefault="00000000">
      <w:pPr>
        <w:spacing w:before="118" w:line="360" w:lineRule="auto"/>
        <w:rPr>
          <w:b/>
          <w:bCs/>
          <w:sz w:val="28"/>
          <w:szCs w:val="28"/>
          <w:lang w:eastAsia="zh-CN"/>
        </w:rPr>
      </w:pPr>
      <w:r>
        <w:rPr>
          <w:rFonts w:hint="eastAsia"/>
          <w:b/>
          <w:bCs/>
          <w:noProof/>
          <w:sz w:val="28"/>
          <w:szCs w:val="28"/>
          <w:lang w:eastAsia="zh-CN"/>
        </w:rPr>
        <w:drawing>
          <wp:inline distT="0" distB="0" distL="114300" distR="114300" wp14:anchorId="3F6C1F62" wp14:editId="31FCBD15">
            <wp:extent cx="5273675" cy="2945765"/>
            <wp:effectExtent l="0" t="0" r="9525" b="635"/>
            <wp:docPr id="28" name="图片 28" descr="Realworld DeepConvContext Bi‑At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Realworld DeepConvContext Bi‑Attention"/>
                    <pic:cNvPicPr>
                      <a:picLocks noChangeAspect="1"/>
                    </pic:cNvPicPr>
                  </pic:nvPicPr>
                  <pic:blipFill>
                    <a:blip r:embed="rId54"/>
                    <a:stretch>
                      <a:fillRect/>
                    </a:stretch>
                  </pic:blipFill>
                  <pic:spPr>
                    <a:xfrm>
                      <a:off x="0" y="0"/>
                      <a:ext cx="5273675" cy="2945765"/>
                    </a:xfrm>
                    <a:prstGeom prst="rect">
                      <a:avLst/>
                    </a:prstGeom>
                  </pic:spPr>
                </pic:pic>
              </a:graphicData>
            </a:graphic>
          </wp:inline>
        </w:drawing>
      </w:r>
    </w:p>
    <w:p w14:paraId="66F64C8C" w14:textId="77777777" w:rsidR="005C5345" w:rsidRDefault="00000000">
      <w:pPr>
        <w:pStyle w:val="a4"/>
        <w:spacing w:before="118" w:line="360" w:lineRule="auto"/>
        <w:jc w:val="center"/>
        <w:rPr>
          <w:b/>
          <w:bCs/>
          <w:sz w:val="28"/>
          <w:szCs w:val="28"/>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 xml:space="preserve">14  </w:t>
      </w:r>
      <w:proofErr w:type="spellStart"/>
      <w:r>
        <w:rPr>
          <w:rFonts w:ascii="Calibri" w:eastAsia="宋体" w:hAnsi="Calibri" w:cs="Calibri" w:hint="eastAsia"/>
          <w:i/>
          <w:iCs/>
          <w:color w:val="44546A"/>
          <w:spacing w:val="14"/>
          <w:w w:val="101"/>
          <w:lang w:eastAsia="zh-CN"/>
        </w:rPr>
        <w:t>DeepConvContext</w:t>
      </w:r>
      <w:proofErr w:type="spellEnd"/>
      <w:proofErr w:type="gramEnd"/>
      <w:r>
        <w:rPr>
          <w:rFonts w:ascii="Calibri" w:eastAsia="宋体" w:hAnsi="Calibri" w:cs="Calibri" w:hint="eastAsia"/>
          <w:i/>
          <w:iCs/>
          <w:color w:val="44546A"/>
          <w:spacing w:val="14"/>
          <w:w w:val="101"/>
          <w:lang w:eastAsia="zh-CN"/>
        </w:rPr>
        <w:t xml:space="preserve"> Bi-Attention</w:t>
      </w:r>
    </w:p>
    <w:p w14:paraId="11E38382" w14:textId="77777777" w:rsidR="005C5345" w:rsidRDefault="00000000">
      <w:pPr>
        <w:spacing w:before="118" w:line="360" w:lineRule="auto"/>
        <w:rPr>
          <w:rFonts w:eastAsia="宋体" w:hAnsi="Cambria Math"/>
          <w:sz w:val="24"/>
        </w:rPr>
      </w:pPr>
      <w:r>
        <w:rPr>
          <w:rFonts w:eastAsia="宋体" w:hAnsi="Cambria Math" w:hint="eastAsia"/>
          <w:sz w:val="24"/>
          <w:lang w:eastAsia="zh-CN"/>
        </w:rPr>
        <w:t xml:space="preserve">The third variant is </w:t>
      </w:r>
      <w:proofErr w:type="spellStart"/>
      <w:r>
        <w:rPr>
          <w:rFonts w:eastAsia="宋体" w:hAnsi="Cambria Math" w:hint="eastAsia"/>
          <w:sz w:val="24"/>
          <w:lang w:eastAsia="zh-CN"/>
        </w:rPr>
        <w:t>DeepConvContext</w:t>
      </w:r>
      <w:proofErr w:type="spellEnd"/>
      <w:r>
        <w:rPr>
          <w:rFonts w:eastAsia="宋体" w:hAnsi="Cambria Math" w:hint="eastAsia"/>
          <w:sz w:val="24"/>
          <w:lang w:eastAsia="zh-CN"/>
        </w:rPr>
        <w:t xml:space="preserve"> Bi-Attention. This model retains the same intra-window Conv-LSTM feature extractor, but replaces the inter-window LSTM with multi-head self-attention. In this implementation, the attention module uses three attention layers and four attention heads. Unlike </w:t>
      </w:r>
      <w:r>
        <w:rPr>
          <w:rFonts w:eastAsia="宋体" w:hAnsi="Cambria Math" w:hint="eastAsia"/>
          <w:sz w:val="24"/>
          <w:lang w:eastAsia="zh-CN"/>
        </w:rPr>
        <w:lastRenderedPageBreak/>
        <w:t xml:space="preserve">the two LSTM variants, which explicitly construct sequences with shape </w:t>
      </w:r>
      <m:oMath>
        <m:r>
          <w:rPr>
            <w:rFonts w:ascii="Cambria Math" w:eastAsia="宋体" w:hAnsi="Cambria Math"/>
            <w:sz w:val="24"/>
          </w:rPr>
          <m:t>(B,S,C,T)</m:t>
        </m:r>
      </m:oMath>
      <w:r>
        <w:rPr>
          <w:rFonts w:eastAsia="宋体" w:hAnsi="Cambria Math"/>
          <w:sz w:val="24"/>
        </w:rPr>
        <w:t>, the Bi-Attention implementation preserves the window order and treats an ordered batch of windows as the context sequence. In other words, the batch itself is used as a sequence of temporally ordered windows for attention-based context modelling.</w:t>
      </w:r>
    </w:p>
    <w:p w14:paraId="6038D43D" w14:textId="77777777" w:rsidR="005C5345" w:rsidRDefault="005C5345">
      <w:pPr>
        <w:spacing w:before="118" w:line="360" w:lineRule="auto"/>
        <w:rPr>
          <w:rFonts w:eastAsia="宋体" w:hAnsi="Cambria Math"/>
          <w:sz w:val="24"/>
        </w:rPr>
      </w:pPr>
    </w:p>
    <w:p w14:paraId="7F3302F8" w14:textId="77777777" w:rsidR="005C5345" w:rsidRDefault="00000000">
      <w:pPr>
        <w:spacing w:before="118" w:line="360" w:lineRule="auto"/>
        <w:rPr>
          <w:rFonts w:eastAsia="宋体" w:hAnsi="Cambria Math"/>
          <w:sz w:val="24"/>
        </w:rPr>
      </w:pPr>
      <w:r>
        <w:rPr>
          <w:rFonts w:eastAsia="宋体" w:hAnsi="Cambria Math"/>
          <w:sz w:val="24"/>
        </w:rPr>
        <w:t>Self-attention allows each window to directly compare itself with other windows in the context and decide which windows are most relevant. A standard attention operation is defined as:</w:t>
      </w:r>
    </w:p>
    <w:p w14:paraId="6305E9FD" w14:textId="77777777" w:rsidR="005C5345" w:rsidRDefault="00000000">
      <w:pPr>
        <w:spacing w:before="118" w:line="360" w:lineRule="auto"/>
        <w:rPr>
          <w:rFonts w:eastAsia="宋体" w:hAnsi="Cambria Math"/>
          <w:sz w:val="24"/>
        </w:rPr>
      </w:pPr>
      <m:oMathPara>
        <m:oMath>
          <m:r>
            <w:rPr>
              <w:rFonts w:ascii="Cambria Math" w:eastAsia="宋体" w:hAnsi="Cambria Math"/>
              <w:sz w:val="24"/>
            </w:rPr>
            <m:t>Attention(Q,K,V)=softmax</m:t>
          </m:r>
          <m:d>
            <m:dPr>
              <m:ctrlPr>
                <w:rPr>
                  <w:rFonts w:ascii="Cambria Math" w:eastAsia="宋体" w:hAnsi="Cambria Math"/>
                  <w:sz w:val="24"/>
                </w:rPr>
              </m:ctrlPr>
            </m:dPr>
            <m:e>
              <m:f>
                <m:fPr>
                  <m:ctrlPr>
                    <w:rPr>
                      <w:rFonts w:ascii="Cambria Math" w:eastAsia="宋体" w:hAnsi="Cambria Math"/>
                      <w:sz w:val="24"/>
                    </w:rPr>
                  </m:ctrlPr>
                </m:fPr>
                <m:num>
                  <m:r>
                    <w:rPr>
                      <w:rFonts w:ascii="Cambria Math" w:eastAsia="宋体" w:hAnsi="Cambria Math"/>
                      <w:sz w:val="24"/>
                    </w:rPr>
                    <m:t>Q</m:t>
                  </m:r>
                  <m:sSup>
                    <m:sSupPr>
                      <m:ctrlPr>
                        <w:rPr>
                          <w:rFonts w:ascii="Cambria Math" w:eastAsia="宋体" w:hAnsi="Cambria Math"/>
                          <w:sz w:val="24"/>
                        </w:rPr>
                      </m:ctrlPr>
                    </m:sSupPr>
                    <m:e>
                      <m:r>
                        <w:rPr>
                          <w:rFonts w:ascii="Cambria Math" w:eastAsia="宋体" w:hAnsi="Cambria Math"/>
                          <w:sz w:val="24"/>
                        </w:rPr>
                        <m:t>K</m:t>
                      </m:r>
                    </m:e>
                    <m:sup>
                      <m:r>
                        <w:rPr>
                          <w:rFonts w:ascii="Cambria Math" w:eastAsia="宋体" w:hAnsi="Cambria Math"/>
                          <w:sz w:val="24"/>
                        </w:rPr>
                        <m:t>T</m:t>
                      </m:r>
                    </m:sup>
                  </m:sSup>
                </m:num>
                <m:den>
                  <m:rad>
                    <m:radPr>
                      <m:degHide m:val="1"/>
                      <m:ctrlPr>
                        <w:rPr>
                          <w:rFonts w:ascii="Cambria Math" w:eastAsia="宋体" w:hAnsi="Cambria Math"/>
                          <w:sz w:val="24"/>
                        </w:rPr>
                      </m:ctrlPr>
                    </m:radPr>
                    <m:deg/>
                    <m:e>
                      <m:sSub>
                        <m:sSubPr>
                          <m:ctrlPr>
                            <w:rPr>
                              <w:rFonts w:ascii="Cambria Math" w:eastAsia="宋体" w:hAnsi="Cambria Math"/>
                              <w:sz w:val="24"/>
                            </w:rPr>
                          </m:ctrlPr>
                        </m:sSubPr>
                        <m:e>
                          <m:r>
                            <w:rPr>
                              <w:rFonts w:ascii="Cambria Math" w:eastAsia="宋体" w:hAnsi="Cambria Math"/>
                              <w:sz w:val="24"/>
                            </w:rPr>
                            <m:t>d</m:t>
                          </m:r>
                        </m:e>
                        <m:sub>
                          <m:r>
                            <w:rPr>
                              <w:rFonts w:ascii="Cambria Math" w:eastAsia="宋体" w:hAnsi="Cambria Math"/>
                              <w:sz w:val="24"/>
                            </w:rPr>
                            <m:t>k</m:t>
                          </m:r>
                        </m:sub>
                      </m:sSub>
                    </m:e>
                  </m:rad>
                </m:den>
              </m:f>
            </m:e>
          </m:d>
          <m:r>
            <w:rPr>
              <w:rFonts w:ascii="Cambria Math" w:eastAsia="宋体" w:hAnsi="Cambria Math"/>
              <w:sz w:val="24"/>
            </w:rPr>
            <m:t>V</m:t>
          </m:r>
        </m:oMath>
      </m:oMathPara>
    </w:p>
    <w:p w14:paraId="74EE7F86"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Where </w:t>
      </w:r>
      <m:oMath>
        <m:r>
          <w:rPr>
            <w:rFonts w:ascii="Cambria Math" w:eastAsia="宋体" w:hAnsi="Cambria Math"/>
            <w:sz w:val="24"/>
          </w:rPr>
          <m:t>Q</m:t>
        </m:r>
      </m:oMath>
      <w:r>
        <w:rPr>
          <w:rFonts w:eastAsia="宋体" w:hAnsi="Cambria Math" w:hint="eastAsia"/>
          <w:sz w:val="24"/>
          <w:lang w:eastAsia="zh-CN"/>
        </w:rPr>
        <w:t xml:space="preserve">, </w:t>
      </w:r>
      <m:oMath>
        <m:r>
          <w:rPr>
            <w:rFonts w:ascii="Cambria Math" w:eastAsia="宋体" w:hAnsi="Cambria Math"/>
            <w:sz w:val="24"/>
          </w:rPr>
          <m:t>K</m:t>
        </m:r>
      </m:oMath>
      <w:r>
        <w:rPr>
          <w:rFonts w:eastAsia="宋体" w:hAnsi="Cambria Math" w:hint="eastAsia"/>
          <w:sz w:val="24"/>
          <w:lang w:eastAsia="zh-CN"/>
        </w:rPr>
        <w:t xml:space="preserve">, and </w:t>
      </w:r>
      <m:oMath>
        <m:r>
          <w:rPr>
            <w:rFonts w:ascii="Cambria Math" w:eastAsia="宋体" w:hAnsi="Cambria Math"/>
            <w:sz w:val="24"/>
          </w:rPr>
          <m:t>V</m:t>
        </m:r>
      </m:oMath>
      <w:r>
        <w:rPr>
          <w:rFonts w:eastAsia="宋体" w:hAnsi="Cambria Math" w:hint="eastAsia"/>
          <w:sz w:val="24"/>
          <w:lang w:eastAsia="zh-CN"/>
        </w:rPr>
        <w:t xml:space="preserve"> are query, key and value representations. The matrix </w:t>
      </w:r>
      <m:oMath>
        <m:r>
          <w:rPr>
            <w:rFonts w:ascii="Cambria Math" w:eastAsia="宋体" w:hAnsi="Cambria Math"/>
            <w:sz w:val="24"/>
          </w:rPr>
          <m:t>Q</m:t>
        </m:r>
        <m:sSup>
          <m:sSupPr>
            <m:ctrlPr>
              <w:rPr>
                <w:rFonts w:ascii="Cambria Math" w:eastAsia="宋体" w:hAnsi="Cambria Math"/>
                <w:sz w:val="24"/>
              </w:rPr>
            </m:ctrlPr>
          </m:sSupPr>
          <m:e>
            <m:r>
              <w:rPr>
                <w:rFonts w:ascii="Cambria Math" w:eastAsia="宋体" w:hAnsi="Cambria Math"/>
                <w:sz w:val="24"/>
              </w:rPr>
              <m:t>K</m:t>
            </m:r>
          </m:e>
          <m:sup>
            <m:r>
              <w:rPr>
                <w:rFonts w:ascii="Cambria Math" w:eastAsia="宋体" w:hAnsi="Cambria Math"/>
                <w:sz w:val="24"/>
              </w:rPr>
              <m:t>⊤</m:t>
            </m:r>
          </m:sup>
        </m:sSup>
      </m:oMath>
      <w:r>
        <w:rPr>
          <w:rFonts w:eastAsia="宋体" w:hAnsi="Cambria Math" w:hint="eastAsia"/>
          <w:sz w:val="24"/>
          <w:lang w:eastAsia="zh-CN"/>
        </w:rPr>
        <w:t xml:space="preserve"> measures similarity between windows, </w:t>
      </w:r>
      <w:r>
        <w:rPr>
          <w:rFonts w:eastAsia="宋体" w:hAnsi="Cambria Math" w:hint="eastAsia"/>
          <w:position w:val="-14"/>
          <w:sz w:val="24"/>
          <w:lang w:eastAsia="zh-CN"/>
        </w:rPr>
        <w:object w:dxaOrig="500" w:dyaOrig="420" w14:anchorId="47EE973C">
          <v:shape id="_x0000_i1040" type="#_x0000_t75" style="width:25pt;height:21pt" o:ole="">
            <v:imagedata r:id="rId55" o:title=""/>
          </v:shape>
          <o:OLEObject Type="Embed" ProgID="Equation.KSEE3" ShapeID="_x0000_i1040" DrawAspect="Content" ObjectID="_1849426925" r:id="rId56"/>
        </w:object>
      </w:r>
      <w:r>
        <w:rPr>
          <w:rFonts w:eastAsia="宋体" w:hAnsi="Cambria Math" w:hint="eastAsia"/>
          <w:sz w:val="24"/>
          <w:lang w:eastAsia="zh-CN"/>
        </w:rPr>
        <w:t xml:space="preserve"> </w:t>
      </w:r>
      <w:proofErr w:type="spellStart"/>
      <w:r>
        <w:rPr>
          <w:rFonts w:eastAsia="宋体" w:hAnsi="Cambria Math" w:hint="eastAsia"/>
          <w:sz w:val="24"/>
          <w:lang w:eastAsia="zh-CN"/>
        </w:rPr>
        <w:t>stabilises</w:t>
      </w:r>
      <w:proofErr w:type="spellEnd"/>
      <w:r>
        <w:rPr>
          <w:rFonts w:eastAsia="宋体" w:hAnsi="Cambria Math" w:hint="eastAsia"/>
          <w:sz w:val="24"/>
          <w:lang w:eastAsia="zh-CN"/>
        </w:rPr>
        <w:t xml:space="preserve"> the scale of the similarity scores, and the </w:t>
      </w:r>
      <w:proofErr w:type="spellStart"/>
      <w:r>
        <w:rPr>
          <w:rFonts w:eastAsia="宋体" w:hAnsi="Cambria Math" w:hint="eastAsia"/>
          <w:sz w:val="24"/>
          <w:lang w:eastAsia="zh-CN"/>
        </w:rPr>
        <w:t>softmax</w:t>
      </w:r>
      <w:proofErr w:type="spellEnd"/>
      <w:r>
        <w:rPr>
          <w:rFonts w:eastAsia="宋体" w:hAnsi="Cambria Math" w:hint="eastAsia"/>
          <w:sz w:val="24"/>
          <w:lang w:eastAsia="zh-CN"/>
        </w:rPr>
        <w:t xml:space="preserve"> function converts the scores into attention weights. The output is a weighted combination of value vectors. In practical terms, this means that when the model classifies one window, it can directly focus on other relevant windows rather than passing information step by step through a recurrent chain.</w:t>
      </w:r>
    </w:p>
    <w:p w14:paraId="7C9F381A" w14:textId="77777777" w:rsidR="005C5345" w:rsidRDefault="005C5345">
      <w:pPr>
        <w:spacing w:before="118" w:line="360" w:lineRule="auto"/>
        <w:rPr>
          <w:rFonts w:eastAsia="宋体" w:hAnsi="Cambria Math"/>
          <w:sz w:val="24"/>
          <w:lang w:eastAsia="zh-CN"/>
        </w:rPr>
      </w:pPr>
    </w:p>
    <w:p w14:paraId="03384A8A" w14:textId="77777777" w:rsidR="005C5345" w:rsidRDefault="00000000">
      <w:pPr>
        <w:spacing w:before="118" w:line="360" w:lineRule="auto"/>
        <w:rPr>
          <w:rFonts w:eastAsia="宋体" w:hAnsi="Cambria Math"/>
          <w:sz w:val="24"/>
          <w:lang w:eastAsia="zh-CN"/>
        </w:rPr>
      </w:pPr>
      <w:r>
        <w:rPr>
          <w:rFonts w:eastAsia="宋体" w:hAnsi="Cambria Math"/>
          <w:sz w:val="24"/>
          <w:lang w:eastAsia="zh-CN"/>
        </w:rPr>
        <w:t xml:space="preserve">The term </w:t>
      </w:r>
      <w:r>
        <w:rPr>
          <w:rFonts w:eastAsia="宋体" w:hAnsi="Cambria Math"/>
          <w:sz w:val="24"/>
          <w:lang w:eastAsia="zh-CN"/>
        </w:rPr>
        <w:t>“</w:t>
      </w:r>
      <w:r>
        <w:rPr>
          <w:rFonts w:eastAsia="宋体" w:hAnsi="Cambria Math"/>
          <w:sz w:val="24"/>
          <w:lang w:eastAsia="zh-CN"/>
        </w:rPr>
        <w:t>multi-head</w:t>
      </w:r>
      <w:r>
        <w:rPr>
          <w:rFonts w:eastAsia="宋体" w:hAnsi="Cambria Math"/>
          <w:sz w:val="24"/>
          <w:lang w:eastAsia="zh-CN"/>
        </w:rPr>
        <w:t>”</w:t>
      </w:r>
      <w:r>
        <w:rPr>
          <w:rFonts w:eastAsia="宋体" w:hAnsi="Cambria Math"/>
          <w:sz w:val="24"/>
          <w:lang w:eastAsia="zh-CN"/>
        </w:rPr>
        <w:t xml:space="preserve"> means that several attention operations are performed in parallel. Different heads can learn different types of relationships. For example, one head may focus on nearby windows to capture local continuity, while another may attend to more distant windows to detect longer activity patterns. This is useful in HAR because some activities are identified by short-term motion cues, whereas others require broader temporal context.</w:t>
      </w:r>
    </w:p>
    <w:p w14:paraId="219044CF" w14:textId="77777777" w:rsidR="005C5345" w:rsidRDefault="005C5345">
      <w:pPr>
        <w:spacing w:before="118" w:line="360" w:lineRule="auto"/>
        <w:rPr>
          <w:rFonts w:eastAsia="宋体" w:hAnsi="Cambria Math"/>
          <w:sz w:val="24"/>
          <w:lang w:eastAsia="zh-CN"/>
        </w:rPr>
      </w:pPr>
    </w:p>
    <w:p w14:paraId="36AC8747" w14:textId="77777777" w:rsidR="005C5345" w:rsidRDefault="00000000">
      <w:pPr>
        <w:spacing w:before="118" w:line="360" w:lineRule="auto"/>
        <w:rPr>
          <w:rFonts w:eastAsia="宋体" w:hAnsi="Cambria Math"/>
          <w:sz w:val="24"/>
          <w:lang w:eastAsia="zh-CN"/>
        </w:rPr>
      </w:pPr>
      <w:r>
        <w:rPr>
          <w:rFonts w:eastAsia="宋体" w:hAnsi="Cambria Math"/>
          <w:sz w:val="24"/>
          <w:lang w:eastAsia="zh-CN"/>
        </w:rPr>
        <w:t xml:space="preserve">Because attention does not inherently encode temporal order, positional encoding is added before the attention layers. Positional encoding assigns a learnable position vector to each window, allowing the model to distinguish earlier windows from later windows. This is necessary because order matters in activity recognition: standing followed by walking is different from walking </w:t>
      </w:r>
      <w:r>
        <w:rPr>
          <w:rFonts w:eastAsia="宋体" w:hAnsi="Cambria Math"/>
          <w:sz w:val="24"/>
          <w:lang w:eastAsia="zh-CN"/>
        </w:rPr>
        <w:lastRenderedPageBreak/>
        <w:t>followed by standing, even if both sequences contain similar individual windows.</w:t>
      </w:r>
    </w:p>
    <w:p w14:paraId="13CE839D" w14:textId="77777777" w:rsidR="005C5345" w:rsidRDefault="005C5345">
      <w:pPr>
        <w:spacing w:before="118" w:line="360" w:lineRule="auto"/>
        <w:rPr>
          <w:rFonts w:eastAsia="宋体" w:hAnsi="Cambria Math"/>
          <w:sz w:val="24"/>
          <w:lang w:eastAsia="zh-CN"/>
        </w:rPr>
      </w:pPr>
    </w:p>
    <w:p w14:paraId="749BE92F" w14:textId="77777777" w:rsidR="005C5345" w:rsidRDefault="00000000">
      <w:pPr>
        <w:spacing w:before="118" w:line="360" w:lineRule="auto"/>
        <w:rPr>
          <w:rFonts w:eastAsia="宋体" w:hAnsi="Cambria Math"/>
          <w:sz w:val="24"/>
          <w:lang w:eastAsia="zh-CN"/>
        </w:rPr>
      </w:pPr>
      <w:r>
        <w:rPr>
          <w:rFonts w:eastAsia="宋体" w:hAnsi="Cambria Math"/>
          <w:sz w:val="24"/>
          <w:lang w:eastAsia="zh-CN"/>
        </w:rPr>
        <w:t>The Bi-Attention variant is bidirectional, meaning that no causal mask is applied and each window can attend to both past and future windows. Compared with LSTM-based context modelling, attention can capture long-range dependencies more directly because distant windows can interact in a single attention layer. However, this greater contextual flexibility also makes the model less naturally suited to real-time inference unless future windows are available or a prediction delay is acceptable.</w:t>
      </w:r>
    </w:p>
    <w:p w14:paraId="1C4DB766" w14:textId="77777777" w:rsidR="005C5345" w:rsidRDefault="005C5345">
      <w:pPr>
        <w:spacing w:before="118" w:line="360" w:lineRule="auto"/>
        <w:rPr>
          <w:rFonts w:eastAsia="宋体" w:hAnsi="Cambria Math"/>
          <w:sz w:val="24"/>
          <w:lang w:eastAsia="zh-CN"/>
        </w:rPr>
      </w:pPr>
    </w:p>
    <w:p w14:paraId="6C817954" w14:textId="77777777" w:rsidR="005C5345" w:rsidRDefault="00000000">
      <w:pPr>
        <w:spacing w:before="118" w:line="360" w:lineRule="auto"/>
        <w:rPr>
          <w:rFonts w:eastAsia="宋体" w:hAnsi="Cambria Math"/>
          <w:sz w:val="24"/>
          <w:lang w:eastAsia="zh-CN"/>
        </w:rPr>
      </w:pPr>
      <w:r>
        <w:rPr>
          <w:rFonts w:eastAsia="宋体" w:hAnsi="Cambria Math"/>
          <w:sz w:val="24"/>
          <w:lang w:eastAsia="zh-CN"/>
        </w:rPr>
        <w:t xml:space="preserve">After context modelling, all three variants apply dropout and a fully connected classifier. Dropout is a </w:t>
      </w:r>
      <w:proofErr w:type="spellStart"/>
      <w:r>
        <w:rPr>
          <w:rFonts w:eastAsia="宋体" w:hAnsi="Cambria Math"/>
          <w:sz w:val="24"/>
          <w:lang w:eastAsia="zh-CN"/>
        </w:rPr>
        <w:t>regularisation</w:t>
      </w:r>
      <w:proofErr w:type="spellEnd"/>
      <w:r>
        <w:rPr>
          <w:rFonts w:eastAsia="宋体" w:hAnsi="Cambria Math"/>
          <w:sz w:val="24"/>
          <w:lang w:eastAsia="zh-CN"/>
        </w:rPr>
        <w:t xml:space="preserve"> method that randomly disables part of the representation during training, reducing overfitting by preventing the model from relying too heavily on a small set of features. The final fully connected layer maps the contextual representation to class scores, one for each activity class.</w:t>
      </w:r>
    </w:p>
    <w:p w14:paraId="3E186AFA" w14:textId="77777777" w:rsidR="005C5345" w:rsidRDefault="005C5345">
      <w:pPr>
        <w:spacing w:before="118" w:line="360" w:lineRule="auto"/>
        <w:rPr>
          <w:rFonts w:eastAsia="宋体" w:hAnsi="Cambria Math"/>
          <w:sz w:val="24"/>
          <w:lang w:eastAsia="zh-CN"/>
        </w:rPr>
      </w:pPr>
    </w:p>
    <w:p w14:paraId="49CCBC2E" w14:textId="77777777" w:rsidR="005C5345" w:rsidRDefault="00000000">
      <w:pPr>
        <w:spacing w:before="118" w:line="360" w:lineRule="auto"/>
        <w:rPr>
          <w:rFonts w:eastAsia="宋体" w:hAnsi="Cambria Math"/>
          <w:sz w:val="24"/>
          <w:lang w:eastAsia="zh-CN"/>
        </w:rPr>
      </w:pPr>
      <w:r>
        <w:rPr>
          <w:rFonts w:eastAsia="宋体" w:hAnsi="Cambria Math"/>
          <w:sz w:val="24"/>
          <w:lang w:eastAsia="zh-CN"/>
        </w:rPr>
        <w:t xml:space="preserve">Overall, these three models form a controlled comparison of context-modelling strategies within the same </w:t>
      </w:r>
      <w:proofErr w:type="spellStart"/>
      <w:r>
        <w:rPr>
          <w:rFonts w:eastAsia="宋体" w:hAnsi="Cambria Math"/>
          <w:sz w:val="24"/>
          <w:lang w:eastAsia="zh-CN"/>
        </w:rPr>
        <w:t>DeepConvContext</w:t>
      </w:r>
      <w:proofErr w:type="spellEnd"/>
      <w:r>
        <w:rPr>
          <w:rFonts w:eastAsia="宋体" w:hAnsi="Cambria Math"/>
          <w:sz w:val="24"/>
          <w:lang w:eastAsia="zh-CN"/>
        </w:rPr>
        <w:t xml:space="preserve"> family. The unidirectional LSTM tests how well the model performs when only past context is available. The bidirectional LSTM tests whether adding future context improves recognition, especially around ambiguous activity transitions. The Bi-Attention variant tests whether replacing recurrent context modelling with attention-based modelling improves the ability to capture longer-range relationships between windows. Therefore, the main difference among the three models lies not in their local motion feature extractor, which is largely shared, but in how they model temporal context across windows.</w:t>
      </w:r>
    </w:p>
    <w:p w14:paraId="4E5C15DD" w14:textId="77777777" w:rsidR="005C5345" w:rsidRDefault="005C5345">
      <w:pPr>
        <w:spacing w:before="118" w:line="360" w:lineRule="auto"/>
        <w:rPr>
          <w:rFonts w:eastAsia="宋体" w:hAnsi="Cambria Math"/>
          <w:sz w:val="24"/>
          <w:lang w:eastAsia="zh-CN"/>
        </w:rPr>
      </w:pPr>
    </w:p>
    <w:p w14:paraId="3DBFA15E" w14:textId="77777777" w:rsidR="005C5345" w:rsidRDefault="005C5345">
      <w:pPr>
        <w:spacing w:before="118" w:line="360" w:lineRule="auto"/>
        <w:rPr>
          <w:rFonts w:eastAsia="宋体" w:hAnsi="Cambria Math"/>
          <w:sz w:val="24"/>
          <w:lang w:eastAsia="zh-CN"/>
        </w:rPr>
      </w:pPr>
    </w:p>
    <w:p w14:paraId="7B9E6411"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 </w:t>
      </w:r>
    </w:p>
    <w:p w14:paraId="0671E6FA" w14:textId="77777777" w:rsidR="005C5345" w:rsidRDefault="005C5345">
      <w:pPr>
        <w:spacing w:before="118" w:line="360" w:lineRule="auto"/>
        <w:rPr>
          <w:rFonts w:eastAsiaTheme="minorEastAsia" w:hAnsi="sans-serif" w:cs="sans-serif" w:hint="eastAsia"/>
          <w:sz w:val="24"/>
          <w:szCs w:val="24"/>
          <w:lang w:eastAsia="zh-CN" w:bidi="ar"/>
        </w:rPr>
      </w:pPr>
    </w:p>
    <w:p w14:paraId="5AB6AF9A" w14:textId="77777777" w:rsidR="005C5345" w:rsidRDefault="005C5345">
      <w:pPr>
        <w:spacing w:before="118" w:line="360" w:lineRule="auto"/>
        <w:rPr>
          <w:rFonts w:eastAsia="sans-serif" w:hAnsi="sans-serif" w:cs="sans-serif"/>
          <w:sz w:val="24"/>
          <w:szCs w:val="24"/>
          <w:lang w:eastAsia="zh-CN" w:bidi="ar"/>
        </w:rPr>
      </w:pPr>
    </w:p>
    <w:p w14:paraId="2D7B9C49" w14:textId="77777777" w:rsidR="005C5345" w:rsidRDefault="00000000">
      <w:pPr>
        <w:pStyle w:val="a4"/>
        <w:spacing w:before="118" w:line="214" w:lineRule="auto"/>
        <w:outlineLvl w:val="0"/>
        <w:rPr>
          <w:rFonts w:eastAsia="宋体"/>
          <w:b/>
          <w:bCs/>
          <w:spacing w:val="80"/>
          <w:sz w:val="40"/>
          <w:szCs w:val="40"/>
          <w:lang w:eastAsia="zh-CN"/>
        </w:rPr>
      </w:pPr>
      <w:bookmarkStart w:id="146" w:name="_Toc28296"/>
      <w:bookmarkStart w:id="147" w:name="_Toc5638"/>
      <w:bookmarkStart w:id="148" w:name="_Toc28824"/>
      <w:r>
        <w:rPr>
          <w:b/>
          <w:bCs/>
          <w:spacing w:val="10"/>
          <w:sz w:val="40"/>
          <w:szCs w:val="40"/>
        </w:rPr>
        <w:t>Chapter</w:t>
      </w:r>
      <w:r>
        <w:rPr>
          <w:b/>
          <w:bCs/>
          <w:spacing w:val="80"/>
          <w:sz w:val="40"/>
          <w:szCs w:val="40"/>
        </w:rPr>
        <w:t xml:space="preserve"> </w:t>
      </w:r>
      <w:r>
        <w:rPr>
          <w:rFonts w:eastAsia="宋体" w:hint="eastAsia"/>
          <w:b/>
          <w:bCs/>
          <w:spacing w:val="80"/>
          <w:sz w:val="40"/>
          <w:szCs w:val="40"/>
          <w:lang w:eastAsia="zh-CN"/>
        </w:rPr>
        <w:t>8</w:t>
      </w:r>
      <w:bookmarkEnd w:id="146"/>
      <w:bookmarkEnd w:id="147"/>
      <w:bookmarkEnd w:id="148"/>
    </w:p>
    <w:p w14:paraId="7A27613A" w14:textId="77777777" w:rsidR="005C5345" w:rsidRDefault="005C5345">
      <w:pPr>
        <w:spacing w:before="118" w:line="360" w:lineRule="auto"/>
        <w:rPr>
          <w:rFonts w:eastAsia="sans-serif" w:hAnsi="sans-serif" w:cs="sans-serif"/>
          <w:sz w:val="24"/>
          <w:szCs w:val="24"/>
          <w:lang w:eastAsia="zh-CN" w:bidi="ar"/>
        </w:rPr>
      </w:pPr>
    </w:p>
    <w:p w14:paraId="53C9DD90" w14:textId="77777777" w:rsidR="005C5345" w:rsidRDefault="00000000">
      <w:pPr>
        <w:pStyle w:val="a4"/>
        <w:spacing w:before="118" w:line="360" w:lineRule="auto"/>
        <w:outlineLvl w:val="1"/>
        <w:rPr>
          <w:rFonts w:eastAsia="宋体"/>
          <w:b/>
          <w:bCs/>
          <w:sz w:val="44"/>
          <w:szCs w:val="44"/>
          <w:lang w:eastAsia="zh-CN"/>
        </w:rPr>
      </w:pPr>
      <w:bookmarkStart w:id="149" w:name="_Toc14291"/>
      <w:bookmarkStart w:id="150" w:name="_Toc21766"/>
      <w:bookmarkStart w:id="151" w:name="_Toc22012"/>
      <w:r>
        <w:rPr>
          <w:rFonts w:eastAsia="宋体" w:hint="eastAsia"/>
          <w:b/>
          <w:bCs/>
          <w:sz w:val="44"/>
          <w:szCs w:val="44"/>
          <w:lang w:eastAsia="zh-CN"/>
        </w:rPr>
        <w:t>Self-developed</w:t>
      </w:r>
      <w:r>
        <w:rPr>
          <w:rFonts w:hint="eastAsia"/>
          <w:b/>
          <w:bCs/>
          <w:sz w:val="44"/>
          <w:szCs w:val="44"/>
        </w:rPr>
        <w:t xml:space="preserve"> Models</w:t>
      </w:r>
      <w:bookmarkEnd w:id="149"/>
      <w:bookmarkEnd w:id="150"/>
      <w:bookmarkEnd w:id="151"/>
      <w:r>
        <w:rPr>
          <w:rFonts w:eastAsia="宋体" w:hint="eastAsia"/>
          <w:b/>
          <w:bCs/>
          <w:sz w:val="44"/>
          <w:szCs w:val="44"/>
          <w:lang w:eastAsia="zh-CN"/>
        </w:rPr>
        <w:t xml:space="preserve"> </w:t>
      </w:r>
    </w:p>
    <w:p w14:paraId="0245C1F2" w14:textId="77777777" w:rsidR="005C5345" w:rsidRDefault="00000000">
      <w:pPr>
        <w:pStyle w:val="a4"/>
        <w:spacing w:before="118" w:line="360" w:lineRule="auto"/>
        <w:outlineLvl w:val="2"/>
        <w:rPr>
          <w:b/>
          <w:bCs/>
          <w:sz w:val="28"/>
          <w:szCs w:val="28"/>
          <w:lang w:eastAsia="zh-CN"/>
        </w:rPr>
      </w:pPr>
      <w:bookmarkStart w:id="152" w:name="_Toc4018"/>
      <w:bookmarkStart w:id="153" w:name="_Toc2296"/>
      <w:bookmarkStart w:id="154" w:name="_Toc20285"/>
      <w:r>
        <w:rPr>
          <w:rFonts w:hint="eastAsia"/>
          <w:b/>
          <w:bCs/>
          <w:sz w:val="28"/>
          <w:szCs w:val="28"/>
          <w:lang w:eastAsia="zh-CN"/>
        </w:rPr>
        <w:t xml:space="preserve">8.1 </w:t>
      </w:r>
      <w:proofErr w:type="spellStart"/>
      <w:r>
        <w:rPr>
          <w:rFonts w:hint="eastAsia"/>
          <w:b/>
          <w:bCs/>
          <w:sz w:val="28"/>
          <w:szCs w:val="28"/>
          <w:lang w:eastAsia="zh-CN"/>
        </w:rPr>
        <w:t>rTsfNet</w:t>
      </w:r>
      <w:proofErr w:type="spellEnd"/>
      <w:r>
        <w:rPr>
          <w:rFonts w:hint="eastAsia"/>
          <w:b/>
          <w:bCs/>
          <w:sz w:val="28"/>
          <w:szCs w:val="28"/>
          <w:lang w:eastAsia="zh-CN"/>
        </w:rPr>
        <w:t xml:space="preserve"> Lightweight</w:t>
      </w:r>
      <w:bookmarkEnd w:id="152"/>
      <w:bookmarkEnd w:id="153"/>
      <w:bookmarkEnd w:id="154"/>
    </w:p>
    <w:p w14:paraId="492E1237" w14:textId="77777777" w:rsidR="005C5345" w:rsidRDefault="00000000">
      <w:pPr>
        <w:pStyle w:val="a4"/>
        <w:spacing w:before="118" w:line="360" w:lineRule="auto"/>
        <w:rPr>
          <w:b/>
          <w:bCs/>
          <w:sz w:val="28"/>
          <w:szCs w:val="28"/>
          <w:lang w:eastAsia="zh-CN"/>
        </w:rPr>
      </w:pPr>
      <w:r>
        <w:rPr>
          <w:b/>
          <w:bCs/>
          <w:noProof/>
          <w:sz w:val="28"/>
          <w:szCs w:val="28"/>
          <w:lang w:eastAsia="zh-CN"/>
        </w:rPr>
        <w:drawing>
          <wp:inline distT="0" distB="0" distL="114300" distR="114300" wp14:anchorId="272CB303" wp14:editId="78DC483D">
            <wp:extent cx="5273675" cy="2878455"/>
            <wp:effectExtent l="0" t="0" r="9525" b="4445"/>
            <wp:docPr id="13" name="图片 13" descr="lightweight rTsf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lightweight rTsfNet"/>
                    <pic:cNvPicPr>
                      <a:picLocks noChangeAspect="1"/>
                    </pic:cNvPicPr>
                  </pic:nvPicPr>
                  <pic:blipFill>
                    <a:blip r:embed="rId57"/>
                    <a:stretch>
                      <a:fillRect/>
                    </a:stretch>
                  </pic:blipFill>
                  <pic:spPr>
                    <a:xfrm>
                      <a:off x="0" y="0"/>
                      <a:ext cx="5273675" cy="2878455"/>
                    </a:xfrm>
                    <a:prstGeom prst="rect">
                      <a:avLst/>
                    </a:prstGeom>
                  </pic:spPr>
                </pic:pic>
              </a:graphicData>
            </a:graphic>
          </wp:inline>
        </w:drawing>
      </w:r>
    </w:p>
    <w:p w14:paraId="077DB5C2" w14:textId="77777777" w:rsidR="005C5345" w:rsidRDefault="00000000">
      <w:pPr>
        <w:pStyle w:val="a4"/>
        <w:spacing w:before="118" w:line="360" w:lineRule="auto"/>
        <w:jc w:val="center"/>
        <w:rPr>
          <w:b/>
          <w:bCs/>
          <w:sz w:val="28"/>
          <w:szCs w:val="28"/>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 xml:space="preserve">15  </w:t>
      </w:r>
      <w:proofErr w:type="spellStart"/>
      <w:r>
        <w:rPr>
          <w:rFonts w:ascii="Calibri" w:eastAsia="宋体" w:hAnsi="Calibri" w:cs="Calibri" w:hint="eastAsia"/>
          <w:i/>
          <w:iCs/>
          <w:color w:val="44546A"/>
          <w:spacing w:val="14"/>
          <w:w w:val="101"/>
          <w:lang w:eastAsia="zh-CN"/>
        </w:rPr>
        <w:t>rTsfNet</w:t>
      </w:r>
      <w:proofErr w:type="spellEnd"/>
      <w:proofErr w:type="gramEnd"/>
      <w:r>
        <w:rPr>
          <w:rFonts w:ascii="Calibri" w:eastAsia="宋体" w:hAnsi="Calibri" w:cs="Calibri" w:hint="eastAsia"/>
          <w:i/>
          <w:iCs/>
          <w:color w:val="44546A"/>
          <w:spacing w:val="14"/>
          <w:w w:val="101"/>
          <w:lang w:eastAsia="zh-CN"/>
        </w:rPr>
        <w:t xml:space="preserve"> Lightweight</w:t>
      </w:r>
    </w:p>
    <w:p w14:paraId="7CB27B8F" w14:textId="77777777" w:rsidR="005C5345" w:rsidRDefault="00000000">
      <w:pPr>
        <w:spacing w:before="118" w:line="360" w:lineRule="auto"/>
        <w:rPr>
          <w:rFonts w:eastAsia="宋体" w:hAnsi="Cambria Math"/>
          <w:sz w:val="24"/>
          <w:lang w:eastAsia="zh-CN"/>
        </w:rPr>
      </w:pP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Lightweight is a deployment-oriented adaptation of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developed to reduce computational cost while preserving the core modelling principles of the original architecture. The full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is expressive because it estimates rotation parameters through block-wise TSF extraction, TSF-Mixer processing, axis tags, and binary axis/channel selection. However, these components also increase model complexity, inference latency, and memory usage. In wearable HAR, this trade-off is important because recognition systems may need to run continuously on devices with limited battery capacity and processing power. The lightweight version therefore keeps the main useful ideas of </w:t>
      </w:r>
      <w:proofErr w:type="spellStart"/>
      <w:r>
        <w:rPr>
          <w:rFonts w:eastAsia="宋体" w:hAnsi="Cambria Math" w:hint="eastAsia"/>
          <w:sz w:val="24"/>
          <w:lang w:eastAsia="zh-CN"/>
        </w:rPr>
        <w:t>rTsfNet</w:t>
      </w:r>
      <w:proofErr w:type="spellEnd"/>
      <w:r>
        <w:rPr>
          <w:rFonts w:eastAsia="宋体" w:hAnsi="Cambria Math" w:hint="eastAsia"/>
          <w:sz w:val="24"/>
          <w:lang w:eastAsia="zh-CN"/>
        </w:rPr>
        <w:t>—</w:t>
      </w:r>
      <w:r>
        <w:rPr>
          <w:rFonts w:eastAsia="宋体" w:hAnsi="Cambria Math" w:hint="eastAsia"/>
          <w:sz w:val="24"/>
          <w:lang w:eastAsia="zh-CN"/>
        </w:rPr>
        <w:t>orientation-aware rotation, magnitude augmentation, explicit TSF extraction, and neural classification</w:t>
      </w:r>
      <w:r>
        <w:rPr>
          <w:rFonts w:eastAsia="宋体" w:hAnsi="Cambria Math" w:hint="eastAsia"/>
          <w:sz w:val="24"/>
          <w:lang w:eastAsia="zh-CN"/>
        </w:rPr>
        <w:t>—</w:t>
      </w:r>
      <w:r>
        <w:rPr>
          <w:rFonts w:eastAsia="宋体" w:hAnsi="Cambria Math" w:hint="eastAsia"/>
          <w:sz w:val="24"/>
          <w:lang w:eastAsia="zh-CN"/>
        </w:rPr>
        <w:t>but removes several expensive intermediate mechanisms.</w:t>
      </w:r>
    </w:p>
    <w:p w14:paraId="663B23F8" w14:textId="77777777" w:rsidR="005C5345" w:rsidRDefault="005C5345">
      <w:pPr>
        <w:spacing w:before="118" w:line="360" w:lineRule="auto"/>
        <w:rPr>
          <w:rFonts w:eastAsia="宋体" w:hAnsi="Cambria Math"/>
          <w:sz w:val="24"/>
          <w:lang w:eastAsia="zh-CN"/>
        </w:rPr>
      </w:pPr>
    </w:p>
    <w:p w14:paraId="05DFC73A" w14:textId="77777777" w:rsidR="005C5345" w:rsidRDefault="00000000">
      <w:pPr>
        <w:spacing w:before="118" w:line="360" w:lineRule="auto"/>
        <w:rPr>
          <w:rFonts w:eastAsia="宋体" w:hAnsi="Cambria Math"/>
          <w:sz w:val="24"/>
        </w:rPr>
      </w:pPr>
      <w:r>
        <w:rPr>
          <w:rFonts w:eastAsia="宋体" w:hAnsi="Cambria Math" w:hint="eastAsia"/>
          <w:sz w:val="24"/>
          <w:lang w:eastAsia="zh-CN"/>
        </w:rPr>
        <w:t xml:space="preserve">The input to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Lightweight is the same six-channel IMU window </w:t>
      </w:r>
      <m:oMath>
        <m:r>
          <w:rPr>
            <w:rFonts w:ascii="Cambria Math" w:eastAsia="宋体" w:hAnsi="Cambria Math"/>
            <w:sz w:val="24"/>
          </w:rPr>
          <m:t>X∈</m:t>
        </m:r>
        <m:sSup>
          <m:sSupPr>
            <m:ctrlPr>
              <w:rPr>
                <w:rFonts w:ascii="Cambria Math" w:eastAsia="宋体" w:hAnsi="Cambria Math"/>
                <w:sz w:val="24"/>
              </w:rPr>
            </m:ctrlPr>
          </m:sSupPr>
          <m:e>
            <m:r>
              <m:rPr>
                <m:scr m:val="double-struck"/>
              </m:rPr>
              <w:rPr>
                <w:rFonts w:ascii="Cambria Math" w:eastAsia="MS Mincho" w:hAnsi="Cambria Math"/>
                <w:sz w:val="24"/>
              </w:rPr>
              <m:t>R</m:t>
            </m:r>
          </m:e>
          <m:sup>
            <m:r>
              <w:rPr>
                <w:rFonts w:ascii="Cambria Math" w:eastAsia="宋体" w:hAnsi="Cambria Math"/>
                <w:sz w:val="24"/>
              </w:rPr>
              <m:t>T×6</m:t>
            </m:r>
          </m:sup>
        </m:sSup>
      </m:oMath>
      <w:r>
        <w:rPr>
          <w:rFonts w:eastAsia="宋体" w:hAnsi="Cambria Math" w:hint="eastAsia"/>
          <w:sz w:val="24"/>
        </w:rPr>
        <w:t>, consisting of tri-axial acceleration and tri-axial angular velocity. Like the full model, it uses multiple rotation heads to generate alternative coordinate views of the input signal. The main difference lies in how the rotation parameters are estimated. Instead of using block-wise TSF-Mixer features to predict the rotation, the lightweight model summarises the input sequence using global average pooling. Global average pooling compresses each sensor channel across the temporal dimension by computing its average value over the input window. This produces a compact representation of the whole sequence. A small MLP then maps this global representation to the axis-angle rotation parameters for each head.</w:t>
      </w:r>
    </w:p>
    <w:p w14:paraId="74EA9F49" w14:textId="77777777" w:rsidR="005C5345" w:rsidRDefault="005C5345">
      <w:pPr>
        <w:spacing w:before="118" w:line="360" w:lineRule="auto"/>
        <w:rPr>
          <w:rFonts w:eastAsia="宋体" w:hAnsi="Cambria Math"/>
          <w:sz w:val="24"/>
        </w:rPr>
      </w:pPr>
    </w:p>
    <w:p w14:paraId="67ED9B98"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This design substantially simplifies the rotation-estimation pathway. The full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asks a more detailed question: which temporal blocks, sensor axes, and TSF channels should guide the rotation? By contrast, the lightweight version asks a simpler question: which overall rotated views of this input window are useful for classification? This simplification removes the cost of constructing multiple block-wise feature tensors and applying mixer-based axis/channel selection. The trade-off is that the lightweight model may capture less fine-grained local structure when estimating rotations. However, it still retains the most important orientation-aware mechanism, because the classifier receives both the original signal and multiple learned rotated versions of the signal.</w:t>
      </w:r>
    </w:p>
    <w:p w14:paraId="2176FB99" w14:textId="77777777" w:rsidR="005C5345" w:rsidRDefault="005C5345">
      <w:pPr>
        <w:spacing w:before="118" w:line="360" w:lineRule="auto"/>
        <w:rPr>
          <w:rFonts w:eastAsia="宋体" w:hAnsi="Cambria Math"/>
          <w:sz w:val="24"/>
          <w:lang w:eastAsia="zh-CN"/>
        </w:rPr>
      </w:pPr>
    </w:p>
    <w:p w14:paraId="6C9EED34"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After the rotation stage,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Lightweight applies the same magnitude augmentation principle as the full model. For each stream, including the original stream and the rotated streams, it computes the accelerometer magnitude and gyroscope magnitude and concatenates them with the six directional channels. With two rotation heads and the original stream retained, the model obtains three streams in total. Since each stream contains six raw or rotated channels plus two magnitude channels, the concatenated </w:t>
      </w:r>
      <w:r>
        <w:rPr>
          <w:rFonts w:eastAsia="宋体" w:hAnsi="Cambria Math" w:hint="eastAsia"/>
          <w:sz w:val="24"/>
          <w:lang w:eastAsia="zh-CN"/>
        </w:rPr>
        <w:lastRenderedPageBreak/>
        <w:t xml:space="preserve">representation contains </w:t>
      </w:r>
      <m:oMath>
        <m:r>
          <w:rPr>
            <w:rFonts w:ascii="Cambria Math" w:eastAsia="宋体" w:hAnsi="Cambria Math"/>
            <w:sz w:val="24"/>
          </w:rPr>
          <m:t>8×3=248</m:t>
        </m:r>
      </m:oMath>
      <w:r>
        <w:rPr>
          <w:rFonts w:eastAsia="宋体" w:hAnsi="Cambria Math" w:hint="eastAsia"/>
          <w:sz w:val="24"/>
          <w:lang w:eastAsia="zh-CN"/>
        </w:rPr>
        <w:t xml:space="preserve"> channels. This design allows the classifier to compare three types of information: the original coordinate representation, the learned orientation-transformed representations, and the direction-independent movement magnitudes.</w:t>
      </w:r>
    </w:p>
    <w:p w14:paraId="27FECED1" w14:textId="77777777" w:rsidR="005C5345" w:rsidRDefault="005C5345">
      <w:pPr>
        <w:spacing w:before="118" w:line="360" w:lineRule="auto"/>
        <w:rPr>
          <w:rFonts w:eastAsia="宋体" w:hAnsi="Cambria Math"/>
          <w:sz w:val="24"/>
          <w:lang w:eastAsia="zh-CN"/>
        </w:rPr>
      </w:pPr>
    </w:p>
    <w:p w14:paraId="7550E331"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The next stage is TSF extraction. Unlike the full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which performs block-wise multi-scale TSF extraction,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Lightweight computes one global set of time- and frequency-domain descriptors from the concatenated multi-stream representation. This reduces complexity because the model does not need to maintain separate short-block and long-block feature pathways. The extracted time-domain descriptors </w:t>
      </w:r>
      <w:proofErr w:type="spellStart"/>
      <w:r>
        <w:rPr>
          <w:rFonts w:eastAsia="宋体" w:hAnsi="Cambria Math" w:hint="eastAsia"/>
          <w:sz w:val="24"/>
          <w:lang w:eastAsia="zh-CN"/>
        </w:rPr>
        <w:t>summarise</w:t>
      </w:r>
      <w:proofErr w:type="spellEnd"/>
      <w:r>
        <w:rPr>
          <w:rFonts w:eastAsia="宋体" w:hAnsi="Cambria Math" w:hint="eastAsia"/>
          <w:sz w:val="24"/>
          <w:lang w:eastAsia="zh-CN"/>
        </w:rPr>
        <w:t xml:space="preserve"> statistical properties such as central tendency, variability, signal energy, asymmetry, and temporal correlation. The frequency-domain descriptors </w:t>
      </w:r>
      <w:proofErr w:type="spellStart"/>
      <w:r>
        <w:rPr>
          <w:rFonts w:eastAsia="宋体" w:hAnsi="Cambria Math" w:hint="eastAsia"/>
          <w:sz w:val="24"/>
          <w:lang w:eastAsia="zh-CN"/>
        </w:rPr>
        <w:t>summarise</w:t>
      </w:r>
      <w:proofErr w:type="spellEnd"/>
      <w:r>
        <w:rPr>
          <w:rFonts w:eastAsia="宋体" w:hAnsi="Cambria Math" w:hint="eastAsia"/>
          <w:sz w:val="24"/>
          <w:lang w:eastAsia="zh-CN"/>
        </w:rPr>
        <w:t xml:space="preserve"> rhythmic properties such as dominant frequency, spectral concentration, and energy distribution across frequency bands. These features remain useful because they provide interpretable information about both movement intensity and movement rhythm. For example, sitting and standing may have low energy and weak periodicity, while walking and running are usually more periodic and have stronger frequency-domain patterns.</w:t>
      </w:r>
    </w:p>
    <w:p w14:paraId="3B28C2A4" w14:textId="77777777" w:rsidR="005C5345" w:rsidRDefault="005C5345">
      <w:pPr>
        <w:spacing w:before="118" w:line="360" w:lineRule="auto"/>
        <w:rPr>
          <w:rFonts w:eastAsia="宋体" w:hAnsi="Cambria Math"/>
          <w:sz w:val="24"/>
          <w:lang w:eastAsia="zh-CN"/>
        </w:rPr>
      </w:pPr>
    </w:p>
    <w:p w14:paraId="25BFE087"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The classification head of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Lightweight is also simplified. Instead of using a TSF-Mixer with explicit axis and channel selection, the lightweight model flattens the extracted TSF tensor into a single feature vector and feeds it into a standard MLP classifier. Flattening means converting the structured channel-by-feature representation into one continuous vector. The MLP then learns nonlinear combinations of the extracted descriptors. For instance, the model can learn that high acceleration energy, a strong spectral peak, and increased gyroscope variation together indicate a dynamic activity such as running, whereas low energy and low frequency variation are more consistent with static activities such as sitting or standing. Dense layers provide feature interaction, layer </w:t>
      </w:r>
      <w:proofErr w:type="spellStart"/>
      <w:r>
        <w:rPr>
          <w:rFonts w:eastAsia="宋体" w:hAnsi="Cambria Math" w:hint="eastAsia"/>
          <w:sz w:val="24"/>
          <w:lang w:eastAsia="zh-CN"/>
        </w:rPr>
        <w:t>normalisation</w:t>
      </w:r>
      <w:proofErr w:type="spellEnd"/>
      <w:r>
        <w:rPr>
          <w:rFonts w:eastAsia="宋体" w:hAnsi="Cambria Math" w:hint="eastAsia"/>
          <w:sz w:val="24"/>
          <w:lang w:eastAsia="zh-CN"/>
        </w:rPr>
        <w:t xml:space="preserve"> improves training stability, </w:t>
      </w:r>
      <w:proofErr w:type="spellStart"/>
      <w:r>
        <w:rPr>
          <w:rFonts w:eastAsia="宋体" w:hAnsi="Cambria Math" w:hint="eastAsia"/>
          <w:sz w:val="24"/>
          <w:lang w:eastAsia="zh-CN"/>
        </w:rPr>
        <w:t>LeakyReLU</w:t>
      </w:r>
      <w:proofErr w:type="spellEnd"/>
      <w:r>
        <w:rPr>
          <w:rFonts w:eastAsia="宋体" w:hAnsi="Cambria Math" w:hint="eastAsia"/>
          <w:sz w:val="24"/>
          <w:lang w:eastAsia="zh-CN"/>
        </w:rPr>
        <w:t xml:space="preserve"> adds nonlinearity, and dropout reduces overfitting.</w:t>
      </w:r>
    </w:p>
    <w:p w14:paraId="4D155171" w14:textId="77777777" w:rsidR="005C5345" w:rsidRDefault="005C5345">
      <w:pPr>
        <w:spacing w:before="118" w:line="360" w:lineRule="auto"/>
        <w:rPr>
          <w:rFonts w:eastAsia="宋体" w:hAnsi="Cambria Math"/>
          <w:sz w:val="24"/>
          <w:lang w:eastAsia="zh-CN"/>
        </w:rPr>
      </w:pPr>
    </w:p>
    <w:p w14:paraId="45E230F2"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The main advantage of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Lightweight is that it preserves the conceptual strengths of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while reducing the computational burden. It keeps orientation-aware augmentation through multi-head rotation, keeps magnitude channels for direction-independent motion intensity, and keeps TSF descriptors for interpretable time- and frequency-domain representation. At the same time, it removes the most expensive components of the full model, including block-wise TSF-Mixer processing, label or axis-tag injection, and binary axis/channel selection. As a result, the lightweight model is less expressive than the full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but it is more suitable for practical wearable deployment where low latency, smaller memory footprint, and reduced energy consumption are important. This makes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Lightweight an appropriate proposed variant for evaluating whether the key benefits of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can be retained in a more efficient architecture.</w:t>
      </w:r>
    </w:p>
    <w:p w14:paraId="117C860A" w14:textId="77777777" w:rsidR="005C5345" w:rsidRDefault="005C5345">
      <w:pPr>
        <w:spacing w:before="118" w:line="360" w:lineRule="auto"/>
        <w:rPr>
          <w:rFonts w:eastAsia="宋体" w:hAnsi="Cambria Math"/>
          <w:sz w:val="24"/>
          <w:lang w:eastAsia="zh-CN"/>
        </w:rPr>
      </w:pPr>
    </w:p>
    <w:p w14:paraId="712EE41A" w14:textId="77777777" w:rsidR="005C5345" w:rsidRDefault="00000000">
      <w:pPr>
        <w:spacing w:before="118" w:line="360" w:lineRule="auto"/>
        <w:rPr>
          <w:rFonts w:eastAsia="宋体" w:hAnsi="Cambria Math"/>
          <w:sz w:val="24"/>
          <w:lang w:eastAsia="zh-CN"/>
        </w:rPr>
      </w:pPr>
      <w:r>
        <w:rPr>
          <w:rFonts w:eastAsia="宋体" w:hAnsi="Cambria Math" w:hint="eastAsia"/>
          <w:b/>
          <w:bCs/>
          <w:sz w:val="24"/>
          <w:lang w:eastAsia="zh-CN"/>
        </w:rPr>
        <w:t xml:space="preserve">Comparison between </w:t>
      </w:r>
      <w:proofErr w:type="spellStart"/>
      <w:r>
        <w:rPr>
          <w:rFonts w:eastAsia="宋体" w:hAnsi="Cambria Math" w:hint="eastAsia"/>
          <w:b/>
          <w:bCs/>
          <w:sz w:val="24"/>
          <w:lang w:eastAsia="zh-CN"/>
        </w:rPr>
        <w:t>rTsfNet</w:t>
      </w:r>
      <w:proofErr w:type="spellEnd"/>
      <w:r>
        <w:rPr>
          <w:rFonts w:eastAsia="宋体" w:hAnsi="Cambria Math" w:hint="eastAsia"/>
          <w:b/>
          <w:bCs/>
          <w:sz w:val="24"/>
          <w:lang w:eastAsia="zh-CN"/>
        </w:rPr>
        <w:t xml:space="preserve"> and </w:t>
      </w:r>
      <w:proofErr w:type="spellStart"/>
      <w:r>
        <w:rPr>
          <w:rFonts w:eastAsia="宋体" w:hAnsi="Cambria Math" w:hint="eastAsia"/>
          <w:b/>
          <w:bCs/>
          <w:sz w:val="24"/>
          <w:lang w:eastAsia="zh-CN"/>
        </w:rPr>
        <w:t>rTsfNet</w:t>
      </w:r>
      <w:proofErr w:type="spellEnd"/>
      <w:r>
        <w:rPr>
          <w:rFonts w:eastAsia="宋体" w:hAnsi="Cambria Math" w:hint="eastAsia"/>
          <w:b/>
          <w:bCs/>
          <w:sz w:val="24"/>
          <w:lang w:eastAsia="zh-CN"/>
        </w:rPr>
        <w:t xml:space="preserve"> Lightweight</w:t>
      </w:r>
    </w:p>
    <w:p w14:paraId="2EF1BBAC"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The relationship between the two models can be understood as a trade-off between representational richness and deployment efficiency.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is the more expressive reference architecture: it uses block-wise multi-scale TSF extraction, TSF-Mixer processing, learned axis/channel selection, and rotation estimation based on detailed time-series descriptors. This allows the model to capture fine-grained relationships among temporal blocks, sensor axes, and statistical features.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Lightweight is a simplified adaptation that keeps the core ideas but removes several costly mechanisms. It estimates rotations from a compact global representation, extracts TSF descriptors globally rather than block-wise, and uses a direct MLP classifier instead of a TSF-Mixer. Therefore, the full model is better suited for maximum representational capacity, while the lightweight version is better suited for deployment-oriented HAR, where the model must balance accuracy with latency, memory, and energy consumption.</w:t>
      </w:r>
    </w:p>
    <w:p w14:paraId="0AB983A3" w14:textId="77777777" w:rsidR="005C5345" w:rsidRDefault="005C5345">
      <w:pPr>
        <w:spacing w:before="118" w:line="360" w:lineRule="auto"/>
        <w:rPr>
          <w:rFonts w:eastAsia="宋体" w:hAnsi="宋体" w:cs="宋体" w:hint="eastAsia"/>
          <w:sz w:val="24"/>
          <w:szCs w:val="24"/>
          <w:lang w:eastAsia="zh-CN"/>
        </w:rPr>
      </w:pPr>
    </w:p>
    <w:p w14:paraId="09FBC901" w14:textId="77777777" w:rsidR="005C5345" w:rsidRDefault="005C5345">
      <w:pPr>
        <w:spacing w:before="118" w:line="360" w:lineRule="auto"/>
        <w:rPr>
          <w:rFonts w:eastAsia="宋体" w:hAnsi="Cambria Math"/>
          <w:sz w:val="24"/>
          <w:lang w:eastAsia="zh-CN"/>
        </w:rPr>
      </w:pPr>
    </w:p>
    <w:p w14:paraId="1B5AD51A" w14:textId="77777777" w:rsidR="005C5345" w:rsidRDefault="00000000">
      <w:pPr>
        <w:pStyle w:val="a4"/>
        <w:spacing w:before="118" w:line="360" w:lineRule="auto"/>
        <w:outlineLvl w:val="2"/>
        <w:rPr>
          <w:b/>
          <w:bCs/>
          <w:sz w:val="28"/>
          <w:szCs w:val="28"/>
          <w:lang w:eastAsia="zh-CN"/>
        </w:rPr>
      </w:pPr>
      <w:bookmarkStart w:id="155" w:name="_Toc19844"/>
      <w:bookmarkStart w:id="156" w:name="_Toc25594"/>
      <w:bookmarkStart w:id="157" w:name="_Toc4840"/>
      <w:r>
        <w:rPr>
          <w:rFonts w:hint="eastAsia"/>
          <w:b/>
          <w:bCs/>
          <w:sz w:val="28"/>
          <w:szCs w:val="28"/>
          <w:lang w:eastAsia="zh-CN"/>
        </w:rPr>
        <w:lastRenderedPageBreak/>
        <w:t xml:space="preserve">8.2 </w:t>
      </w:r>
      <w:proofErr w:type="spellStart"/>
      <w:r>
        <w:rPr>
          <w:rFonts w:hint="eastAsia"/>
          <w:b/>
          <w:bCs/>
          <w:sz w:val="28"/>
          <w:szCs w:val="28"/>
          <w:lang w:eastAsia="zh-CN"/>
        </w:rPr>
        <w:t>RCCMix</w:t>
      </w:r>
      <w:proofErr w:type="spellEnd"/>
      <w:r>
        <w:rPr>
          <w:rFonts w:hint="eastAsia"/>
          <w:b/>
          <w:bCs/>
          <w:sz w:val="28"/>
          <w:szCs w:val="28"/>
          <w:lang w:eastAsia="zh-CN"/>
        </w:rPr>
        <w:t xml:space="preserve"> Lightweight and </w:t>
      </w:r>
      <w:proofErr w:type="spellStart"/>
      <w:r>
        <w:rPr>
          <w:rFonts w:hint="eastAsia"/>
          <w:b/>
          <w:bCs/>
          <w:sz w:val="28"/>
          <w:szCs w:val="28"/>
          <w:lang w:eastAsia="zh-CN"/>
        </w:rPr>
        <w:t>RCCMix</w:t>
      </w:r>
      <w:bookmarkEnd w:id="155"/>
      <w:bookmarkEnd w:id="156"/>
      <w:bookmarkEnd w:id="157"/>
      <w:proofErr w:type="spellEnd"/>
      <w:r>
        <w:rPr>
          <w:rFonts w:hint="eastAsia"/>
          <w:b/>
          <w:bCs/>
          <w:sz w:val="28"/>
          <w:szCs w:val="28"/>
          <w:lang w:eastAsia="zh-CN"/>
        </w:rPr>
        <w:t xml:space="preserve"> </w:t>
      </w:r>
    </w:p>
    <w:p w14:paraId="06AE0098" w14:textId="77777777" w:rsidR="005C5345" w:rsidRDefault="00000000">
      <w:pPr>
        <w:pStyle w:val="a4"/>
        <w:spacing w:before="118" w:line="360" w:lineRule="auto"/>
        <w:rPr>
          <w:rFonts w:eastAsia="宋体" w:hAnsi="Cambria Math"/>
          <w:sz w:val="24"/>
          <w:lang w:eastAsia="zh-CN"/>
        </w:rPr>
      </w:pPr>
      <w:bookmarkStart w:id="158" w:name="_Toc233959125"/>
      <w:bookmarkStart w:id="159" w:name="_Toc26916"/>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 Lightweight and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 are two proposed neural architectures for wearable human activity recognition using six-axis inertial measurement unit (IMU) signals. An IMU window contains three accelerometer channels </w:t>
      </w:r>
      <m:oMath>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x</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y</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z</m:t>
            </m:r>
          </m:sub>
        </m:sSub>
        <m:r>
          <w:rPr>
            <w:rFonts w:ascii="Cambria Math" w:eastAsia="宋体" w:hAnsi="Cambria Math"/>
            <w:sz w:val="24"/>
          </w:rPr>
          <m:t>)</m:t>
        </m:r>
      </m:oMath>
      <w:r>
        <w:rPr>
          <w:rFonts w:eastAsia="宋体" w:hAnsi="Cambria Math"/>
          <w:sz w:val="24"/>
        </w:rPr>
        <w:t>, which measure linear acceleration, and three gyroscope channels</w:t>
      </w:r>
      <w:r>
        <w:rPr>
          <w:rFonts w:eastAsia="宋体" w:hAnsi="Cambria Math" w:hint="eastAsia"/>
          <w:sz w:val="24"/>
          <w:lang w:eastAsia="zh-CN"/>
        </w:rPr>
        <w:t xml:space="preserve"> </w:t>
      </w:r>
      <m:oMath>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g</m:t>
            </m:r>
          </m:e>
          <m:sub>
            <m:r>
              <w:rPr>
                <w:rFonts w:ascii="Cambria Math" w:eastAsia="宋体" w:hAnsi="Cambria Math"/>
                <w:sz w:val="24"/>
              </w:rPr>
              <m:t>x</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g</m:t>
            </m:r>
          </m:e>
          <m:sub>
            <m:r>
              <w:rPr>
                <w:rFonts w:ascii="Cambria Math" w:eastAsia="宋体" w:hAnsi="Cambria Math"/>
                <w:sz w:val="24"/>
              </w:rPr>
              <m:t>y</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g</m:t>
            </m:r>
          </m:e>
          <m:sub>
            <m:r>
              <w:rPr>
                <w:rFonts w:ascii="Cambria Math" w:eastAsia="宋体" w:hAnsi="Cambria Math"/>
                <w:sz w:val="24"/>
              </w:rPr>
              <m:t>z</m:t>
            </m:r>
          </m:sub>
        </m:sSub>
        <m:r>
          <w:rPr>
            <w:rFonts w:ascii="Cambria Math" w:eastAsia="宋体" w:hAnsi="Cambria Math"/>
            <w:sz w:val="24"/>
          </w:rPr>
          <m:t>)</m:t>
        </m:r>
      </m:oMath>
      <w:r>
        <w:rPr>
          <w:rFonts w:eastAsia="宋体" w:hAnsi="Cambria Math"/>
          <w:sz w:val="24"/>
        </w:rPr>
        <w:t>, which measure angular velocity. For both models, the input can be represented as</w:t>
      </w:r>
      <w:r>
        <w:rPr>
          <w:rFonts w:eastAsia="宋体" w:hAnsi="Cambria Math" w:hint="eastAsia"/>
          <w:sz w:val="24"/>
          <w:lang w:eastAsia="zh-CN"/>
        </w:rPr>
        <w:t xml:space="preserve"> </w:t>
      </w:r>
      <m:oMath>
        <m:r>
          <w:rPr>
            <w:rFonts w:ascii="Cambria Math" w:eastAsia="宋体" w:hAnsi="Cambria Math"/>
            <w:sz w:val="24"/>
          </w:rPr>
          <m:t>X∈</m:t>
        </m:r>
        <m:sSup>
          <m:sSupPr>
            <m:ctrlPr>
              <w:rPr>
                <w:rFonts w:ascii="Cambria Math" w:eastAsia="宋体" w:hAnsi="Cambria Math"/>
                <w:sz w:val="24"/>
              </w:rPr>
            </m:ctrlPr>
          </m:sSupPr>
          <m:e>
            <m:r>
              <m:rPr>
                <m:scr m:val="double-struck"/>
              </m:rPr>
              <w:rPr>
                <w:rFonts w:ascii="Cambria Math" w:eastAsia="MS Mincho" w:hAnsi="Cambria Math"/>
                <w:sz w:val="24"/>
              </w:rPr>
              <m:t>R</m:t>
            </m:r>
          </m:e>
          <m:sup>
            <m:r>
              <w:rPr>
                <w:rFonts w:ascii="Cambria Math" w:eastAsia="宋体" w:hAnsi="Cambria Math"/>
                <w:sz w:val="24"/>
              </w:rPr>
              <m:t>B×L×C×T</m:t>
            </m:r>
          </m:sup>
        </m:sSup>
      </m:oMath>
      <w:r>
        <w:rPr>
          <w:rFonts w:eastAsia="宋体" w:hAnsi="Cambria Math" w:hint="eastAsia"/>
          <w:sz w:val="24"/>
          <w:lang w:eastAsia="zh-CN"/>
        </w:rPr>
        <w:t xml:space="preserve">, where </w:t>
      </w:r>
      <m:oMath>
        <m:r>
          <w:rPr>
            <w:rFonts w:ascii="Cambria Math" w:eastAsia="宋体" w:hAnsi="Cambria Math"/>
            <w:sz w:val="24"/>
          </w:rPr>
          <m:t>B</m:t>
        </m:r>
      </m:oMath>
      <w:r>
        <w:rPr>
          <w:rFonts w:eastAsia="宋体" w:hAnsi="Cambria Math" w:hint="eastAsia"/>
          <w:sz w:val="24"/>
          <w:lang w:eastAsia="zh-CN"/>
        </w:rPr>
        <w:t xml:space="preserve"> is the batch size, </w:t>
      </w:r>
      <m:oMath>
        <m:r>
          <w:rPr>
            <w:rFonts w:ascii="Cambria Math" w:eastAsia="宋体" w:hAnsi="Cambria Math"/>
            <w:sz w:val="24"/>
          </w:rPr>
          <m:t>L</m:t>
        </m:r>
      </m:oMath>
      <w:r>
        <w:rPr>
          <w:rFonts w:eastAsia="宋体" w:hAnsi="Cambria Math" w:hint="eastAsia"/>
          <w:sz w:val="24"/>
          <w:lang w:eastAsia="zh-CN"/>
        </w:rPr>
        <w:t xml:space="preserve"> is the number of consecutive windows, </w:t>
      </w:r>
      <m:oMath>
        <m:r>
          <w:rPr>
            <w:rFonts w:ascii="Cambria Math" w:eastAsia="宋体" w:hAnsi="Cambria Math"/>
            <w:sz w:val="24"/>
          </w:rPr>
          <m:t>C=6</m:t>
        </m:r>
      </m:oMath>
      <w:r>
        <w:rPr>
          <w:rFonts w:eastAsia="宋体" w:hAnsi="Cambria Math" w:hint="eastAsia"/>
          <w:sz w:val="24"/>
          <w:lang w:eastAsia="zh-CN"/>
        </w:rPr>
        <w:t xml:space="preserve"> is the number of sensor channels, and </w:t>
      </w:r>
      <m:oMath>
        <m:r>
          <w:rPr>
            <w:rFonts w:ascii="Cambria Math" w:eastAsia="宋体" w:hAnsi="Cambria Math"/>
            <w:sz w:val="24"/>
          </w:rPr>
          <m:t>T</m:t>
        </m:r>
      </m:oMath>
      <w:r>
        <w:rPr>
          <w:rFonts w:eastAsia="宋体" w:hAnsi="Cambria Math" w:hint="eastAsia"/>
          <w:sz w:val="24"/>
          <w:lang w:eastAsia="zh-CN"/>
        </w:rPr>
        <w:t xml:space="preserve"> is the number of time samples in each window. Instead of classifying each window independently, the models construct short sequences of neighbouring windows and use the centre window as the supervised target. This design is necessary because many activities are defined by temporal continuity rather than by a single instant. For example, one acceleration peak may occur in walking, running, or a sudden body adjustment, but a sequence of repeated peaks over several windows provides stronger evidence that the person is walking or running.</w:t>
      </w:r>
      <w:bookmarkEnd w:id="158"/>
      <w:bookmarkEnd w:id="159"/>
    </w:p>
    <w:p w14:paraId="5C5978E5" w14:textId="77777777" w:rsidR="005C5345" w:rsidRDefault="005C5345">
      <w:pPr>
        <w:pStyle w:val="a4"/>
        <w:spacing w:before="118" w:line="360" w:lineRule="auto"/>
        <w:rPr>
          <w:rFonts w:eastAsia="宋体" w:hAnsi="Cambria Math"/>
          <w:sz w:val="24"/>
          <w:lang w:eastAsia="zh-CN"/>
        </w:rPr>
      </w:pPr>
    </w:p>
    <w:p w14:paraId="6F7FD370" w14:textId="77777777" w:rsidR="005C5345" w:rsidRDefault="00000000">
      <w:pPr>
        <w:pStyle w:val="a4"/>
        <w:spacing w:before="118" w:line="360" w:lineRule="auto"/>
        <w:rPr>
          <w:rFonts w:eastAsia="宋体" w:hAnsi="Cambria Math"/>
          <w:sz w:val="24"/>
          <w:lang w:eastAsia="zh-CN"/>
        </w:rPr>
      </w:pPr>
      <w:bookmarkStart w:id="160" w:name="_Toc233959126"/>
      <w:bookmarkStart w:id="161" w:name="_Toc6691"/>
      <w:r>
        <w:rPr>
          <w:rFonts w:eastAsia="宋体" w:hAnsi="Cambria Math" w:hint="eastAsia"/>
          <w:sz w:val="24"/>
          <w:lang w:eastAsia="zh-CN"/>
        </w:rPr>
        <w:t xml:space="preserve">The two models share the same central idea: local motion patterns are first extracted within each window using convolutional encoders, and then relationships across consecutive windows are modelled using a rotation-conditioned Transformer. A convolutional encoder is suitable for detecting short-term temporal patterns, such as peaks, oscillations, or changes in direction. A Transformer is then used to model longer contextual dependencies between windows. This combination is useful because wearable activity recognition requires both fine-grained signal analysis and short-term contextual reasoning. In simple terms, the convolutional part answers </w:t>
      </w:r>
      <w:r>
        <w:rPr>
          <w:rFonts w:eastAsia="宋体" w:hAnsi="Cambria Math" w:hint="eastAsia"/>
          <w:sz w:val="24"/>
          <w:lang w:eastAsia="zh-CN"/>
        </w:rPr>
        <w:t>“</w:t>
      </w:r>
      <w:r>
        <w:rPr>
          <w:rFonts w:eastAsia="宋体" w:hAnsi="Cambria Math" w:hint="eastAsia"/>
          <w:sz w:val="24"/>
          <w:lang w:eastAsia="zh-CN"/>
        </w:rPr>
        <w:t>what movement pattern appears inside this window?</w:t>
      </w:r>
      <w:r>
        <w:rPr>
          <w:rFonts w:eastAsia="宋体" w:hAnsi="Cambria Math" w:hint="eastAsia"/>
          <w:sz w:val="24"/>
          <w:lang w:eastAsia="zh-CN"/>
        </w:rPr>
        <w:t>”</w:t>
      </w:r>
      <w:r>
        <w:rPr>
          <w:rFonts w:eastAsia="宋体" w:hAnsi="Cambria Math" w:hint="eastAsia"/>
          <w:sz w:val="24"/>
          <w:lang w:eastAsia="zh-CN"/>
        </w:rPr>
        <w:t xml:space="preserve">, while the Transformer answers </w:t>
      </w:r>
      <w:r>
        <w:rPr>
          <w:rFonts w:eastAsia="宋体" w:hAnsi="Cambria Math" w:hint="eastAsia"/>
          <w:sz w:val="24"/>
          <w:lang w:eastAsia="zh-CN"/>
        </w:rPr>
        <w:t>“</w:t>
      </w:r>
      <w:r>
        <w:rPr>
          <w:rFonts w:eastAsia="宋体" w:hAnsi="Cambria Math" w:hint="eastAsia"/>
          <w:sz w:val="24"/>
          <w:lang w:eastAsia="zh-CN"/>
        </w:rPr>
        <w:t>how does this window relate to the surrounding movement sequence?</w:t>
      </w:r>
      <w:r>
        <w:rPr>
          <w:rFonts w:eastAsia="宋体" w:hAnsi="Cambria Math" w:hint="eastAsia"/>
          <w:sz w:val="24"/>
          <w:lang w:eastAsia="zh-CN"/>
        </w:rPr>
        <w:t>”</w:t>
      </w:r>
      <w:bookmarkEnd w:id="160"/>
      <w:bookmarkEnd w:id="161"/>
    </w:p>
    <w:p w14:paraId="15DF5F42" w14:textId="77777777" w:rsidR="005C5345" w:rsidRDefault="005C5345">
      <w:pPr>
        <w:pStyle w:val="a4"/>
        <w:spacing w:before="118" w:line="360" w:lineRule="auto"/>
        <w:rPr>
          <w:rFonts w:eastAsia="宋体" w:hAnsi="Cambria Math"/>
          <w:sz w:val="24"/>
          <w:lang w:eastAsia="zh-CN"/>
        </w:rPr>
      </w:pPr>
    </w:p>
    <w:p w14:paraId="35562C49" w14:textId="77777777" w:rsidR="005C5345" w:rsidRDefault="00000000">
      <w:pPr>
        <w:pStyle w:val="a4"/>
        <w:spacing w:before="118" w:line="360" w:lineRule="auto"/>
        <w:rPr>
          <w:rFonts w:eastAsia="宋体" w:hAnsi="Cambria Math"/>
          <w:sz w:val="24"/>
          <w:lang w:eastAsia="zh-CN"/>
        </w:rPr>
      </w:pPr>
      <w:bookmarkStart w:id="162" w:name="_Toc233959127"/>
      <w:bookmarkStart w:id="163" w:name="_Toc26047"/>
      <w:r>
        <w:rPr>
          <w:rFonts w:eastAsia="宋体" w:hAnsi="Cambria Math" w:hint="eastAsia"/>
          <w:sz w:val="24"/>
          <w:lang w:eastAsia="zh-CN"/>
        </w:rPr>
        <w:lastRenderedPageBreak/>
        <w:t>A key feature of both models is the use of geometry-aware input augmentation. Although the raw input has six channels, the models dynamically append two additional norm channels: accelerometer magnitude and gyroscope magnitude. These are computed as</w:t>
      </w:r>
      <w:bookmarkEnd w:id="162"/>
      <w:bookmarkEnd w:id="163"/>
    </w:p>
    <w:bookmarkStart w:id="164" w:name="_Toc233959128"/>
    <w:bookmarkStart w:id="165" w:name="_Toc14865"/>
    <w:p w14:paraId="45EDC708" w14:textId="77777777" w:rsidR="005C5345" w:rsidRDefault="00000000">
      <w:pPr>
        <w:pStyle w:val="a4"/>
        <w:spacing w:before="118" w:line="360" w:lineRule="auto"/>
        <w:rPr>
          <w:rFonts w:eastAsia="宋体" w:hAnsi="Cambria Math"/>
          <w:sz w:val="24"/>
          <w:lang w:eastAsia="zh-CN"/>
        </w:rPr>
      </w:pPr>
      <m:oMathPara>
        <m:oMath>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norm</m:t>
              </m:r>
            </m:sub>
          </m:sSub>
          <m:r>
            <w:rPr>
              <w:rFonts w:ascii="Cambria Math" w:eastAsia="宋体" w:hAnsi="Cambria Math"/>
              <w:sz w:val="24"/>
            </w:rPr>
            <m:t>(t)=</m:t>
          </m:r>
          <m:rad>
            <m:radPr>
              <m:degHide m:val="1"/>
              <m:ctrlPr>
                <w:rPr>
                  <w:rFonts w:ascii="Cambria Math" w:eastAsia="宋体" w:hAnsi="Cambria Math"/>
                  <w:sz w:val="24"/>
                </w:rPr>
              </m:ctrlPr>
            </m:radPr>
            <m:deg/>
            <m:e>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x</m:t>
                  </m:r>
                </m:sub>
              </m:sSub>
              <m:r>
                <w:rPr>
                  <w:rFonts w:ascii="Cambria Math" w:eastAsia="宋体" w:hAnsi="Cambria Math"/>
                  <w:sz w:val="24"/>
                </w:rPr>
                <m:t>(t</m:t>
              </m:r>
              <m:sSup>
                <m:sSupPr>
                  <m:ctrlPr>
                    <w:rPr>
                      <w:rFonts w:ascii="Cambria Math" w:eastAsia="宋体" w:hAnsi="Cambria Math"/>
                      <w:sz w:val="24"/>
                    </w:rPr>
                  </m:ctrlPr>
                </m:sSupPr>
                <m:e>
                  <m:r>
                    <w:rPr>
                      <w:rFonts w:ascii="Cambria Math" w:eastAsia="宋体" w:hAnsi="Cambria Math"/>
                      <w:sz w:val="24"/>
                    </w:rPr>
                    <m:t>)</m:t>
                  </m:r>
                </m:e>
                <m:sup>
                  <m:r>
                    <w:rPr>
                      <w:rFonts w:ascii="Cambria Math" w:eastAsia="宋体" w:hAnsi="Cambria Math"/>
                      <w:sz w:val="24"/>
                    </w:rPr>
                    <m:t>2</m:t>
                  </m:r>
                </m:sup>
              </m:sSup>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y</m:t>
                  </m:r>
                </m:sub>
              </m:sSub>
              <m:r>
                <w:rPr>
                  <w:rFonts w:ascii="Cambria Math" w:eastAsia="宋体" w:hAnsi="Cambria Math"/>
                  <w:sz w:val="24"/>
                </w:rPr>
                <m:t>(t</m:t>
              </m:r>
              <m:sSup>
                <m:sSupPr>
                  <m:ctrlPr>
                    <w:rPr>
                      <w:rFonts w:ascii="Cambria Math" w:eastAsia="宋体" w:hAnsi="Cambria Math"/>
                      <w:sz w:val="24"/>
                    </w:rPr>
                  </m:ctrlPr>
                </m:sSupPr>
                <m:e>
                  <m:r>
                    <w:rPr>
                      <w:rFonts w:ascii="Cambria Math" w:eastAsia="宋体" w:hAnsi="Cambria Math"/>
                      <w:sz w:val="24"/>
                    </w:rPr>
                    <m:t>)</m:t>
                  </m:r>
                </m:e>
                <m:sup>
                  <m:r>
                    <w:rPr>
                      <w:rFonts w:ascii="Cambria Math" w:eastAsia="宋体" w:hAnsi="Cambria Math"/>
                      <w:sz w:val="24"/>
                    </w:rPr>
                    <m:t>2</m:t>
                  </m:r>
                </m:sup>
              </m:sSup>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z</m:t>
                  </m:r>
                </m:sub>
              </m:sSub>
              <m:r>
                <w:rPr>
                  <w:rFonts w:ascii="Cambria Math" w:eastAsia="宋体" w:hAnsi="Cambria Math"/>
                  <w:sz w:val="24"/>
                </w:rPr>
                <m:t>(t</m:t>
              </m:r>
              <m:sSup>
                <m:sSupPr>
                  <m:ctrlPr>
                    <w:rPr>
                      <w:rFonts w:ascii="Cambria Math" w:eastAsia="宋体" w:hAnsi="Cambria Math"/>
                      <w:sz w:val="24"/>
                    </w:rPr>
                  </m:ctrlPr>
                </m:sSupPr>
                <m:e>
                  <m:r>
                    <w:rPr>
                      <w:rFonts w:ascii="Cambria Math" w:eastAsia="宋体" w:hAnsi="Cambria Math"/>
                      <w:sz w:val="24"/>
                    </w:rPr>
                    <m:t>)</m:t>
                  </m:r>
                </m:e>
                <m:sup>
                  <m:r>
                    <w:rPr>
                      <w:rFonts w:ascii="Cambria Math" w:eastAsia="宋体" w:hAnsi="Cambria Math"/>
                      <w:sz w:val="24"/>
                    </w:rPr>
                    <m:t>2</m:t>
                  </m:r>
                </m:sup>
              </m:sSup>
              <m:r>
                <w:rPr>
                  <w:rFonts w:ascii="Cambria Math" w:eastAsia="宋体" w:hAnsi="Cambria Math"/>
                  <w:sz w:val="24"/>
                </w:rPr>
                <m:t>+ϵ</m:t>
              </m:r>
            </m:e>
          </m:rad>
        </m:oMath>
      </m:oMathPara>
      <w:bookmarkEnd w:id="164"/>
      <w:bookmarkEnd w:id="165"/>
    </w:p>
    <w:bookmarkStart w:id="166" w:name="_Toc24275"/>
    <w:bookmarkStart w:id="167" w:name="_Toc233959129"/>
    <w:p w14:paraId="4DF967EE" w14:textId="77777777" w:rsidR="005C5345" w:rsidRDefault="00000000">
      <w:pPr>
        <w:pStyle w:val="a4"/>
        <w:spacing w:before="118" w:line="360" w:lineRule="auto"/>
        <w:rPr>
          <w:rFonts w:eastAsia="宋体" w:hAnsi="Cambria Math"/>
          <w:sz w:val="24"/>
        </w:rPr>
      </w:pPr>
      <m:oMathPara>
        <m:oMath>
          <m:sSub>
            <m:sSubPr>
              <m:ctrlPr>
                <w:rPr>
                  <w:rFonts w:ascii="Cambria Math" w:eastAsia="宋体" w:hAnsi="Cambria Math"/>
                  <w:sz w:val="24"/>
                </w:rPr>
              </m:ctrlPr>
            </m:sSubPr>
            <m:e>
              <m:r>
                <w:rPr>
                  <w:rFonts w:ascii="Cambria Math" w:eastAsia="宋体" w:hAnsi="Cambria Math"/>
                  <w:sz w:val="24"/>
                </w:rPr>
                <m:t>g</m:t>
              </m:r>
            </m:e>
            <m:sub>
              <m:r>
                <w:rPr>
                  <w:rFonts w:ascii="Cambria Math" w:eastAsia="宋体" w:hAnsi="Cambria Math"/>
                  <w:sz w:val="24"/>
                </w:rPr>
                <m:t>norm</m:t>
              </m:r>
            </m:sub>
          </m:sSub>
          <m:r>
            <w:rPr>
              <w:rFonts w:ascii="Cambria Math" w:eastAsia="宋体" w:hAnsi="Cambria Math"/>
              <w:sz w:val="24"/>
            </w:rPr>
            <m:t>(t)=</m:t>
          </m:r>
          <m:rad>
            <m:radPr>
              <m:degHide m:val="1"/>
              <m:ctrlPr>
                <w:rPr>
                  <w:rFonts w:ascii="Cambria Math" w:eastAsia="宋体" w:hAnsi="Cambria Math"/>
                  <w:sz w:val="24"/>
                </w:rPr>
              </m:ctrlPr>
            </m:radPr>
            <m:deg/>
            <m:e>
              <m:sSub>
                <m:sSubPr>
                  <m:ctrlPr>
                    <w:rPr>
                      <w:rFonts w:ascii="Cambria Math" w:eastAsia="宋体" w:hAnsi="Cambria Math"/>
                      <w:sz w:val="24"/>
                    </w:rPr>
                  </m:ctrlPr>
                </m:sSubPr>
                <m:e>
                  <m:r>
                    <w:rPr>
                      <w:rFonts w:ascii="Cambria Math" w:eastAsia="宋体" w:hAnsi="Cambria Math"/>
                      <w:sz w:val="24"/>
                    </w:rPr>
                    <m:t>g</m:t>
                  </m:r>
                </m:e>
                <m:sub>
                  <m:r>
                    <w:rPr>
                      <w:rFonts w:ascii="Cambria Math" w:eastAsia="宋体" w:hAnsi="Cambria Math"/>
                      <w:sz w:val="24"/>
                    </w:rPr>
                    <m:t>x</m:t>
                  </m:r>
                </m:sub>
              </m:sSub>
              <m:r>
                <w:rPr>
                  <w:rFonts w:ascii="Cambria Math" w:eastAsia="宋体" w:hAnsi="Cambria Math"/>
                  <w:sz w:val="24"/>
                </w:rPr>
                <m:t>(t</m:t>
              </m:r>
              <m:sSup>
                <m:sSupPr>
                  <m:ctrlPr>
                    <w:rPr>
                      <w:rFonts w:ascii="Cambria Math" w:eastAsia="宋体" w:hAnsi="Cambria Math"/>
                      <w:sz w:val="24"/>
                    </w:rPr>
                  </m:ctrlPr>
                </m:sSupPr>
                <m:e>
                  <m:r>
                    <w:rPr>
                      <w:rFonts w:ascii="Cambria Math" w:eastAsia="宋体" w:hAnsi="Cambria Math"/>
                      <w:sz w:val="24"/>
                    </w:rPr>
                    <m:t>)</m:t>
                  </m:r>
                </m:e>
                <m:sup>
                  <m:r>
                    <w:rPr>
                      <w:rFonts w:ascii="Cambria Math" w:eastAsia="宋体" w:hAnsi="Cambria Math"/>
                      <w:sz w:val="24"/>
                    </w:rPr>
                    <m:t>2</m:t>
                  </m:r>
                </m:sup>
              </m:sSup>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g</m:t>
                  </m:r>
                </m:e>
                <m:sub>
                  <m:r>
                    <w:rPr>
                      <w:rFonts w:ascii="Cambria Math" w:eastAsia="宋体" w:hAnsi="Cambria Math"/>
                      <w:sz w:val="24"/>
                    </w:rPr>
                    <m:t>y</m:t>
                  </m:r>
                </m:sub>
              </m:sSub>
              <m:r>
                <w:rPr>
                  <w:rFonts w:ascii="Cambria Math" w:eastAsia="宋体" w:hAnsi="Cambria Math"/>
                  <w:sz w:val="24"/>
                </w:rPr>
                <m:t>(t</m:t>
              </m:r>
              <m:sSup>
                <m:sSupPr>
                  <m:ctrlPr>
                    <w:rPr>
                      <w:rFonts w:ascii="Cambria Math" w:eastAsia="宋体" w:hAnsi="Cambria Math"/>
                      <w:sz w:val="24"/>
                    </w:rPr>
                  </m:ctrlPr>
                </m:sSupPr>
                <m:e>
                  <m:r>
                    <w:rPr>
                      <w:rFonts w:ascii="Cambria Math" w:eastAsia="宋体" w:hAnsi="Cambria Math"/>
                      <w:sz w:val="24"/>
                    </w:rPr>
                    <m:t>)</m:t>
                  </m:r>
                </m:e>
                <m:sup>
                  <m:r>
                    <w:rPr>
                      <w:rFonts w:ascii="Cambria Math" w:eastAsia="宋体" w:hAnsi="Cambria Math"/>
                      <w:sz w:val="24"/>
                    </w:rPr>
                    <m:t>2</m:t>
                  </m:r>
                </m:sup>
              </m:sSup>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g</m:t>
                  </m:r>
                </m:e>
                <m:sub>
                  <m:r>
                    <w:rPr>
                      <w:rFonts w:ascii="Cambria Math" w:eastAsia="宋体" w:hAnsi="Cambria Math"/>
                      <w:sz w:val="24"/>
                    </w:rPr>
                    <m:t>z</m:t>
                  </m:r>
                </m:sub>
              </m:sSub>
              <m:r>
                <w:rPr>
                  <w:rFonts w:ascii="Cambria Math" w:eastAsia="宋体" w:hAnsi="Cambria Math"/>
                  <w:sz w:val="24"/>
                </w:rPr>
                <m:t>(t</m:t>
              </m:r>
              <m:sSup>
                <m:sSupPr>
                  <m:ctrlPr>
                    <w:rPr>
                      <w:rFonts w:ascii="Cambria Math" w:eastAsia="宋体" w:hAnsi="Cambria Math"/>
                      <w:sz w:val="24"/>
                    </w:rPr>
                  </m:ctrlPr>
                </m:sSupPr>
                <m:e>
                  <m:r>
                    <w:rPr>
                      <w:rFonts w:ascii="Cambria Math" w:eastAsia="宋体" w:hAnsi="Cambria Math"/>
                      <w:sz w:val="24"/>
                    </w:rPr>
                    <m:t>)</m:t>
                  </m:r>
                </m:e>
                <m:sup>
                  <m:r>
                    <w:rPr>
                      <w:rFonts w:ascii="Cambria Math" w:eastAsia="宋体" w:hAnsi="Cambria Math"/>
                      <w:sz w:val="24"/>
                    </w:rPr>
                    <m:t>2</m:t>
                  </m:r>
                </m:sup>
              </m:sSup>
              <m:r>
                <w:rPr>
                  <w:rFonts w:ascii="Cambria Math" w:eastAsia="宋体" w:hAnsi="Cambria Math"/>
                  <w:sz w:val="24"/>
                </w:rPr>
                <m:t>+ϵ</m:t>
              </m:r>
            </m:e>
          </m:rad>
        </m:oMath>
      </m:oMathPara>
      <w:bookmarkEnd w:id="166"/>
      <w:bookmarkEnd w:id="167"/>
    </w:p>
    <w:p w14:paraId="7414F01F" w14:textId="77777777" w:rsidR="005C5345" w:rsidRDefault="00000000">
      <w:pPr>
        <w:pStyle w:val="a4"/>
        <w:spacing w:before="118" w:line="360" w:lineRule="auto"/>
        <w:rPr>
          <w:rFonts w:eastAsia="宋体" w:hAnsi="宋体" w:cs="宋体" w:hint="eastAsia"/>
          <w:sz w:val="24"/>
          <w:szCs w:val="24"/>
          <w:lang w:eastAsia="zh-CN"/>
        </w:rPr>
      </w:pPr>
      <w:bookmarkStart w:id="168" w:name="_Toc30166"/>
      <w:bookmarkStart w:id="169" w:name="_Toc233959130"/>
      <w:r>
        <w:rPr>
          <w:rFonts w:eastAsia="宋体" w:hAnsi="Cambria Math" w:hint="eastAsia"/>
          <w:sz w:val="24"/>
          <w:lang w:eastAsia="zh-CN"/>
        </w:rPr>
        <w:t xml:space="preserve">Where </w:t>
      </w:r>
      <m:oMath>
        <m:r>
          <w:rPr>
            <w:rFonts w:ascii="Cambria Math" w:eastAsia="宋体" w:hAnsi="Cambria Math"/>
            <w:sz w:val="24"/>
          </w:rPr>
          <m:t>ϵ</m:t>
        </m:r>
      </m:oMath>
      <w:r>
        <w:rPr>
          <w:rFonts w:eastAsia="宋体" w:hAnsi="Cambria Math" w:hint="eastAsia"/>
          <w:sz w:val="24"/>
          <w:lang w:eastAsia="zh-CN"/>
        </w:rPr>
        <w:t xml:space="preserve"> is a small constant used to avoid numerical instability. These magnitude channels do not replace the original axes; instead, they provide complementary information about the overall strength of movement and rotation. This is important because wearable sensors may be placed or rotated slightly differently across users or recording sessions. If a phone or wearable device rotates, the values of </w:t>
      </w:r>
      <m:oMath>
        <m:r>
          <w:rPr>
            <w:rFonts w:ascii="Cambria Math" w:eastAsia="宋体" w:hAnsi="Cambria Math"/>
            <w:sz w:val="24"/>
          </w:rPr>
          <m:t>x</m:t>
        </m:r>
      </m:oMath>
      <w:r>
        <w:rPr>
          <w:rFonts w:eastAsia="宋体" w:hAnsi="Cambria Math" w:hint="eastAsia"/>
          <w:sz w:val="24"/>
          <w:lang w:eastAsia="zh-CN"/>
        </w:rPr>
        <w:t xml:space="preserve">, </w:t>
      </w:r>
      <m:oMath>
        <m:r>
          <w:rPr>
            <w:rFonts w:ascii="Cambria Math" w:eastAsia="宋体" w:hAnsi="Cambria Math"/>
            <w:sz w:val="24"/>
          </w:rPr>
          <m:t>y</m:t>
        </m:r>
      </m:oMath>
      <w:r>
        <w:rPr>
          <w:rFonts w:eastAsia="宋体" w:hAnsi="Cambria Math" w:hint="eastAsia"/>
          <w:sz w:val="24"/>
          <w:lang w:eastAsia="zh-CN"/>
        </w:rPr>
        <w:t xml:space="preserve">, and </w:t>
      </w:r>
      <m:oMath>
        <m:r>
          <w:rPr>
            <w:rFonts w:ascii="Cambria Math" w:eastAsia="宋体" w:hAnsi="Cambria Math"/>
            <w:sz w:val="24"/>
          </w:rPr>
          <m:t>z</m:t>
        </m:r>
      </m:oMath>
      <w:r>
        <w:rPr>
          <w:rFonts w:eastAsia="宋体" w:hAnsi="Cambria Math" w:hint="eastAsia"/>
          <w:sz w:val="24"/>
          <w:lang w:eastAsia="zh-CN"/>
        </w:rPr>
        <w:t xml:space="preserve"> may change individually, but the total magnitude is usually more stable. Therefore, the norm channels provide a simple but effective proxy for improving robustness to orientation-related variation.</w:t>
      </w:r>
      <w:bookmarkEnd w:id="168"/>
      <w:bookmarkEnd w:id="169"/>
    </w:p>
    <w:p w14:paraId="624CCD38" w14:textId="77777777" w:rsidR="005C5345" w:rsidRDefault="005C5345">
      <w:pPr>
        <w:pStyle w:val="a4"/>
        <w:spacing w:before="118" w:line="360" w:lineRule="auto"/>
        <w:rPr>
          <w:rFonts w:eastAsia="宋体" w:hAnsi="宋体" w:cs="宋体" w:hint="eastAsia"/>
          <w:sz w:val="24"/>
          <w:szCs w:val="24"/>
          <w:lang w:eastAsia="zh-CN"/>
        </w:rPr>
      </w:pPr>
    </w:p>
    <w:p w14:paraId="3769D634" w14:textId="77777777" w:rsidR="005C5345" w:rsidRDefault="005C5345">
      <w:pPr>
        <w:pStyle w:val="a4"/>
        <w:spacing w:before="118" w:line="360" w:lineRule="auto"/>
        <w:rPr>
          <w:rFonts w:eastAsia="宋体" w:hAnsi="宋体" w:cs="宋体" w:hint="eastAsia"/>
          <w:sz w:val="24"/>
          <w:szCs w:val="24"/>
          <w:lang w:eastAsia="zh-CN"/>
        </w:rPr>
      </w:pPr>
    </w:p>
    <w:p w14:paraId="724B6234" w14:textId="77777777" w:rsidR="005C5345" w:rsidRDefault="005C5345">
      <w:pPr>
        <w:pStyle w:val="a4"/>
        <w:spacing w:before="118" w:line="360" w:lineRule="auto"/>
        <w:rPr>
          <w:rFonts w:eastAsia="宋体" w:hAnsi="宋体" w:cs="宋体" w:hint="eastAsia"/>
          <w:sz w:val="24"/>
          <w:szCs w:val="24"/>
          <w:lang w:eastAsia="zh-CN"/>
        </w:rPr>
      </w:pPr>
    </w:p>
    <w:p w14:paraId="51035283" w14:textId="77777777" w:rsidR="005C5345" w:rsidRDefault="005C5345">
      <w:pPr>
        <w:pStyle w:val="a4"/>
        <w:spacing w:before="118" w:line="360" w:lineRule="auto"/>
        <w:rPr>
          <w:rFonts w:eastAsia="宋体" w:hAnsi="宋体" w:cs="宋体" w:hint="eastAsia"/>
          <w:sz w:val="24"/>
          <w:szCs w:val="24"/>
          <w:lang w:eastAsia="zh-CN"/>
        </w:rPr>
      </w:pPr>
    </w:p>
    <w:p w14:paraId="07813B8B" w14:textId="77777777" w:rsidR="005C5345" w:rsidRDefault="005C5345">
      <w:pPr>
        <w:pStyle w:val="a4"/>
        <w:spacing w:before="118" w:line="360" w:lineRule="auto"/>
        <w:rPr>
          <w:rFonts w:eastAsia="宋体" w:hAnsi="Cambria Math"/>
          <w:sz w:val="24"/>
          <w:lang w:eastAsia="zh-CN"/>
        </w:rPr>
      </w:pPr>
    </w:p>
    <w:p w14:paraId="03D5EFB5" w14:textId="77777777" w:rsidR="005C5345" w:rsidRDefault="005C5345">
      <w:pPr>
        <w:pStyle w:val="a4"/>
        <w:spacing w:before="118" w:line="360" w:lineRule="auto"/>
        <w:rPr>
          <w:rFonts w:eastAsia="宋体" w:hAnsi="宋体" w:cs="宋体" w:hint="eastAsia"/>
          <w:sz w:val="24"/>
          <w:szCs w:val="24"/>
          <w:lang w:eastAsia="zh-CN"/>
        </w:rPr>
      </w:pPr>
    </w:p>
    <w:p w14:paraId="4159ACAC" w14:textId="77777777" w:rsidR="005C5345" w:rsidRDefault="005C5345">
      <w:pPr>
        <w:pStyle w:val="a4"/>
        <w:spacing w:before="118" w:line="360" w:lineRule="auto"/>
        <w:rPr>
          <w:rFonts w:eastAsia="宋体" w:hAnsi="宋体" w:cs="宋体" w:hint="eastAsia"/>
          <w:sz w:val="24"/>
          <w:szCs w:val="24"/>
          <w:lang w:eastAsia="zh-CN"/>
        </w:rPr>
      </w:pPr>
    </w:p>
    <w:p w14:paraId="28422BFC" w14:textId="77777777" w:rsidR="005C5345" w:rsidRDefault="005C5345">
      <w:pPr>
        <w:pStyle w:val="a4"/>
        <w:spacing w:before="118" w:line="360" w:lineRule="auto"/>
        <w:rPr>
          <w:rFonts w:eastAsia="宋体" w:hAnsi="宋体" w:cs="宋体" w:hint="eastAsia"/>
          <w:sz w:val="24"/>
          <w:szCs w:val="24"/>
          <w:lang w:eastAsia="zh-CN"/>
        </w:rPr>
      </w:pPr>
    </w:p>
    <w:p w14:paraId="0D9E32CC" w14:textId="77777777" w:rsidR="005C5345" w:rsidRDefault="005C5345">
      <w:pPr>
        <w:pStyle w:val="a4"/>
        <w:spacing w:before="118" w:line="360" w:lineRule="auto"/>
        <w:rPr>
          <w:rFonts w:eastAsia="宋体" w:hAnsi="宋体" w:cs="宋体" w:hint="eastAsia"/>
          <w:sz w:val="24"/>
          <w:szCs w:val="24"/>
          <w:lang w:eastAsia="zh-CN"/>
        </w:rPr>
      </w:pPr>
    </w:p>
    <w:p w14:paraId="090F8432" w14:textId="77777777" w:rsidR="005C5345" w:rsidRDefault="005C5345">
      <w:pPr>
        <w:pStyle w:val="a4"/>
        <w:spacing w:before="118" w:line="360" w:lineRule="auto"/>
        <w:rPr>
          <w:rFonts w:eastAsia="宋体" w:hAnsi="Cambria Math"/>
          <w:sz w:val="24"/>
          <w:lang w:eastAsia="zh-CN"/>
        </w:rPr>
      </w:pPr>
    </w:p>
    <w:p w14:paraId="334F1B9A" w14:textId="77777777" w:rsidR="005C5345" w:rsidRDefault="005C5345">
      <w:pPr>
        <w:pStyle w:val="a4"/>
        <w:spacing w:before="118" w:line="360" w:lineRule="auto"/>
        <w:rPr>
          <w:rFonts w:eastAsia="宋体" w:hAnsi="Cambria Math"/>
          <w:sz w:val="24"/>
          <w:lang w:eastAsia="zh-CN"/>
        </w:rPr>
      </w:pPr>
    </w:p>
    <w:p w14:paraId="7CE2A794" w14:textId="77777777" w:rsidR="005C5345" w:rsidRDefault="005C5345">
      <w:pPr>
        <w:pStyle w:val="a4"/>
        <w:spacing w:before="118" w:line="360" w:lineRule="auto"/>
        <w:rPr>
          <w:rFonts w:eastAsia="宋体" w:hAnsi="Cambria Math"/>
          <w:sz w:val="24"/>
          <w:lang w:eastAsia="zh-CN"/>
        </w:rPr>
      </w:pPr>
    </w:p>
    <w:p w14:paraId="1E43C14B" w14:textId="77777777" w:rsidR="005C5345" w:rsidRDefault="00000000">
      <w:pPr>
        <w:pStyle w:val="a4"/>
        <w:spacing w:before="118" w:line="360" w:lineRule="auto"/>
        <w:outlineLvl w:val="3"/>
        <w:rPr>
          <w:rFonts w:eastAsia="宋体" w:hAnsi="Cambria Math"/>
          <w:sz w:val="24"/>
          <w:lang w:eastAsia="zh-CN"/>
        </w:rPr>
      </w:pPr>
      <w:bookmarkStart w:id="170" w:name="_Toc8613"/>
      <w:r>
        <w:rPr>
          <w:rFonts w:hint="eastAsia"/>
          <w:b/>
          <w:bCs/>
          <w:sz w:val="26"/>
          <w:szCs w:val="26"/>
          <w:lang w:eastAsia="zh-CN"/>
        </w:rPr>
        <w:lastRenderedPageBreak/>
        <w:t xml:space="preserve">8.2.1 </w:t>
      </w:r>
      <w:proofErr w:type="spellStart"/>
      <w:r>
        <w:rPr>
          <w:rFonts w:hint="eastAsia"/>
          <w:b/>
          <w:bCs/>
          <w:sz w:val="26"/>
          <w:szCs w:val="26"/>
          <w:lang w:eastAsia="zh-CN"/>
        </w:rPr>
        <w:t>RCCMix</w:t>
      </w:r>
      <w:proofErr w:type="spellEnd"/>
      <w:r>
        <w:rPr>
          <w:rFonts w:hint="eastAsia"/>
          <w:b/>
          <w:bCs/>
          <w:sz w:val="26"/>
          <w:szCs w:val="26"/>
          <w:lang w:eastAsia="zh-CN"/>
        </w:rPr>
        <w:t xml:space="preserve"> Lightweight</w:t>
      </w:r>
      <w:bookmarkEnd w:id="170"/>
      <w:r>
        <w:rPr>
          <w:rFonts w:hint="eastAsia"/>
          <w:b/>
          <w:bCs/>
          <w:sz w:val="28"/>
          <w:szCs w:val="28"/>
          <w:lang w:eastAsia="zh-CN"/>
        </w:rPr>
        <w:t xml:space="preserve"> </w:t>
      </w:r>
    </w:p>
    <w:p w14:paraId="285B1CB6" w14:textId="77777777" w:rsidR="005C5345" w:rsidRDefault="005C5345">
      <w:pPr>
        <w:pStyle w:val="a4"/>
        <w:spacing w:before="118" w:line="360" w:lineRule="auto"/>
        <w:rPr>
          <w:rFonts w:eastAsia="宋体" w:hAnsi="宋体" w:cs="宋体" w:hint="eastAsia"/>
          <w:sz w:val="24"/>
          <w:szCs w:val="24"/>
          <w:lang w:eastAsia="zh-CN"/>
        </w:rPr>
      </w:pPr>
    </w:p>
    <w:p w14:paraId="4A692A03" w14:textId="77777777" w:rsidR="005C5345" w:rsidRDefault="00000000">
      <w:pPr>
        <w:pStyle w:val="a4"/>
        <w:spacing w:before="118" w:line="360" w:lineRule="auto"/>
        <w:rPr>
          <w:b/>
          <w:bCs/>
          <w:sz w:val="28"/>
          <w:szCs w:val="28"/>
          <w:lang w:eastAsia="zh-CN"/>
        </w:rPr>
      </w:pPr>
      <w:r>
        <w:rPr>
          <w:b/>
          <w:bCs/>
          <w:noProof/>
          <w:sz w:val="28"/>
          <w:szCs w:val="28"/>
          <w:lang w:eastAsia="zh-CN"/>
        </w:rPr>
        <w:drawing>
          <wp:inline distT="0" distB="0" distL="114300" distR="114300" wp14:anchorId="35CC374F" wp14:editId="7672A1F2">
            <wp:extent cx="5273675" cy="2945765"/>
            <wp:effectExtent l="0" t="0" r="9525" b="635"/>
            <wp:docPr id="7" name="图片 7" descr="RCC 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RCC L"/>
                    <pic:cNvPicPr>
                      <a:picLocks noChangeAspect="1"/>
                    </pic:cNvPicPr>
                  </pic:nvPicPr>
                  <pic:blipFill>
                    <a:blip r:embed="rId58"/>
                    <a:stretch>
                      <a:fillRect/>
                    </a:stretch>
                  </pic:blipFill>
                  <pic:spPr>
                    <a:xfrm>
                      <a:off x="0" y="0"/>
                      <a:ext cx="5273675" cy="2945765"/>
                    </a:xfrm>
                    <a:prstGeom prst="rect">
                      <a:avLst/>
                    </a:prstGeom>
                  </pic:spPr>
                </pic:pic>
              </a:graphicData>
            </a:graphic>
          </wp:inline>
        </w:drawing>
      </w:r>
    </w:p>
    <w:p w14:paraId="3F7DA243" w14:textId="77777777" w:rsidR="005C5345" w:rsidRDefault="00000000">
      <w:pPr>
        <w:pStyle w:val="a4"/>
        <w:spacing w:before="118"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 xml:space="preserve">16  </w:t>
      </w:r>
      <w:proofErr w:type="spellStart"/>
      <w:r>
        <w:rPr>
          <w:rFonts w:ascii="Calibri" w:eastAsia="宋体" w:hAnsi="Calibri" w:cs="Calibri" w:hint="eastAsia"/>
          <w:i/>
          <w:iCs/>
          <w:color w:val="44546A"/>
          <w:spacing w:val="14"/>
          <w:w w:val="101"/>
          <w:lang w:eastAsia="zh-CN"/>
        </w:rPr>
        <w:t>RCCMix</w:t>
      </w:r>
      <w:proofErr w:type="spellEnd"/>
      <w:proofErr w:type="gramEnd"/>
      <w:r>
        <w:rPr>
          <w:rFonts w:ascii="Calibri" w:eastAsia="宋体" w:hAnsi="Calibri" w:cs="Calibri" w:hint="eastAsia"/>
          <w:i/>
          <w:iCs/>
          <w:color w:val="44546A"/>
          <w:spacing w:val="14"/>
          <w:w w:val="101"/>
          <w:lang w:eastAsia="zh-CN"/>
        </w:rPr>
        <w:t xml:space="preserve"> Lightweight</w:t>
      </w:r>
    </w:p>
    <w:p w14:paraId="51C6B0C4" w14:textId="77777777" w:rsidR="005C5345" w:rsidRDefault="00000000">
      <w:pPr>
        <w:pStyle w:val="a4"/>
        <w:spacing w:before="118" w:line="360" w:lineRule="auto"/>
        <w:jc w:val="both"/>
        <w:rPr>
          <w:rFonts w:eastAsia="sans-serif" w:hAnsi="sans-serif" w:cs="sans-serif"/>
          <w:sz w:val="24"/>
          <w:szCs w:val="24"/>
          <w:lang w:eastAsia="zh-CN" w:bidi="ar"/>
        </w:rPr>
      </w:pPr>
      <w:proofErr w:type="spellStart"/>
      <w:r>
        <w:rPr>
          <w:rFonts w:eastAsia="sans-serif" w:hAnsi="sans-serif" w:cs="sans-serif" w:hint="eastAsia"/>
          <w:sz w:val="24"/>
          <w:szCs w:val="24"/>
          <w:lang w:eastAsia="zh-CN" w:bidi="ar"/>
        </w:rPr>
        <w:t>RCCMix</w:t>
      </w:r>
      <w:proofErr w:type="spellEnd"/>
      <w:r>
        <w:rPr>
          <w:rFonts w:eastAsia="sans-serif" w:hAnsi="sans-serif" w:cs="sans-serif" w:hint="eastAsia"/>
          <w:sz w:val="24"/>
          <w:szCs w:val="24"/>
          <w:lang w:eastAsia="zh-CN" w:bidi="ar"/>
        </w:rPr>
        <w:t xml:space="preserve"> Lightweight is the deployment-oriented version of the proposed model. Its purpose is to preserve the main modelling advantages of </w:t>
      </w:r>
      <w:proofErr w:type="spellStart"/>
      <w:r>
        <w:rPr>
          <w:rFonts w:eastAsia="sans-serif" w:hAnsi="sans-serif" w:cs="sans-serif" w:hint="eastAsia"/>
          <w:sz w:val="24"/>
          <w:szCs w:val="24"/>
          <w:lang w:eastAsia="zh-CN" w:bidi="ar"/>
        </w:rPr>
        <w:t>RCCMix</w:t>
      </w:r>
      <w:proofErr w:type="spellEnd"/>
      <w:r>
        <w:rPr>
          <w:rFonts w:eastAsia="sans-serif" w:hAnsi="sans-serif" w:cs="sans-serif" w:hint="eastAsia"/>
          <w:sz w:val="24"/>
          <w:szCs w:val="24"/>
          <w:lang w:eastAsia="zh-CN" w:bidi="ar"/>
        </w:rPr>
        <w:t xml:space="preserve"> while reducing computational complexity, parameter count, and inference cost. After the six raw IMU channels are augmented with accelerometer and gyroscope norm channels, each window is processed by a compact window encoder. The encoder uses two multi-scale </w:t>
      </w:r>
      <w:proofErr w:type="spellStart"/>
      <w:r>
        <w:rPr>
          <w:rFonts w:eastAsia="sans-serif" w:hAnsi="sans-serif" w:cs="sans-serif" w:hint="eastAsia"/>
          <w:sz w:val="24"/>
          <w:szCs w:val="24"/>
          <w:lang w:eastAsia="zh-CN" w:bidi="ar"/>
        </w:rPr>
        <w:t>depthwise</w:t>
      </w:r>
      <w:proofErr w:type="spellEnd"/>
      <w:r>
        <w:rPr>
          <w:rFonts w:eastAsia="sans-serif" w:hAnsi="sans-serif" w:cs="sans-serif" w:hint="eastAsia"/>
          <w:sz w:val="24"/>
          <w:szCs w:val="24"/>
          <w:lang w:eastAsia="zh-CN" w:bidi="ar"/>
        </w:rPr>
        <w:t xml:space="preserve"> separable convolution branches with different temporal receptive fields. A receptive field refers to the range of time samples that a convolutional filter can observe when producing one output feature. Using multiple receptive fields allows the model to detect movement patterns at different temporal scales. Shorter filters are more sensitive to rapid local changes, while longer or dilated filters can capture broader motion patterns.</w:t>
      </w:r>
    </w:p>
    <w:p w14:paraId="4E783388" w14:textId="77777777" w:rsidR="005C5345" w:rsidRDefault="005C5345">
      <w:pPr>
        <w:pStyle w:val="a4"/>
        <w:spacing w:before="118" w:line="360" w:lineRule="auto"/>
        <w:jc w:val="both"/>
        <w:rPr>
          <w:rFonts w:eastAsia="sans-serif" w:hAnsi="sans-serif" w:cs="sans-serif"/>
          <w:sz w:val="24"/>
          <w:szCs w:val="24"/>
          <w:lang w:eastAsia="zh-CN" w:bidi="ar"/>
        </w:rPr>
      </w:pPr>
    </w:p>
    <w:p w14:paraId="745DCA8F" w14:textId="77777777" w:rsidR="005C5345" w:rsidRDefault="00000000">
      <w:pPr>
        <w:pStyle w:val="a4"/>
        <w:spacing w:before="118" w:line="360" w:lineRule="auto"/>
        <w:jc w:val="both"/>
        <w:rPr>
          <w:rFonts w:eastAsia="宋体" w:hAnsi="Cambria Math"/>
          <w:sz w:val="24"/>
          <w:lang w:eastAsia="zh-CN"/>
        </w:rPr>
      </w:pPr>
      <w:proofErr w:type="spellStart"/>
      <w:r>
        <w:rPr>
          <w:rFonts w:eastAsia="sans-serif" w:hAnsi="sans-serif" w:cs="sans-serif"/>
          <w:sz w:val="24"/>
          <w:szCs w:val="24"/>
          <w:lang w:eastAsia="zh-CN" w:bidi="ar"/>
        </w:rPr>
        <w:t>Depthwise</w:t>
      </w:r>
      <w:proofErr w:type="spellEnd"/>
      <w:r>
        <w:rPr>
          <w:rFonts w:eastAsia="sans-serif" w:hAnsi="sans-serif" w:cs="sans-serif"/>
          <w:sz w:val="24"/>
          <w:szCs w:val="24"/>
          <w:lang w:eastAsia="zh-CN" w:bidi="ar"/>
        </w:rPr>
        <w:t xml:space="preserve"> separable convolution is used to make the model efficient. A standard one-dimensional convolution jointly learns temporal filters and channel mixing at the same time, which can be computationally expensive. In contrast, a </w:t>
      </w:r>
      <w:proofErr w:type="spellStart"/>
      <w:r>
        <w:rPr>
          <w:rFonts w:eastAsia="sans-serif" w:hAnsi="sans-serif" w:cs="sans-serif"/>
          <w:sz w:val="24"/>
          <w:szCs w:val="24"/>
          <w:lang w:eastAsia="zh-CN" w:bidi="ar"/>
        </w:rPr>
        <w:t>depthwise</w:t>
      </w:r>
      <w:proofErr w:type="spellEnd"/>
      <w:r>
        <w:rPr>
          <w:rFonts w:eastAsia="sans-serif" w:hAnsi="sans-serif" w:cs="sans-serif"/>
          <w:sz w:val="24"/>
          <w:szCs w:val="24"/>
          <w:lang w:eastAsia="zh-CN" w:bidi="ar"/>
        </w:rPr>
        <w:t xml:space="preserve"> separable convolution first applies a separate temporal </w:t>
      </w:r>
      <w:r>
        <w:rPr>
          <w:rFonts w:eastAsia="sans-serif" w:hAnsi="sans-serif" w:cs="sans-serif"/>
          <w:sz w:val="24"/>
          <w:szCs w:val="24"/>
          <w:lang w:eastAsia="zh-CN" w:bidi="ar"/>
        </w:rPr>
        <w:lastRenderedPageBreak/>
        <w:t>filter to each channel and then uses a pointwise</w:t>
      </w:r>
      <w:r>
        <w:rPr>
          <w:rFonts w:eastAsia="sans-serif" w:hAnsi="sans-serif" w:cs="sans-serif" w:hint="eastAsia"/>
          <w:sz w:val="24"/>
          <w:szCs w:val="24"/>
          <w:lang w:eastAsia="zh-CN" w:bidi="ar"/>
        </w:rPr>
        <w:t xml:space="preserve"> </w:t>
      </w:r>
      <m:oMath>
        <m:r>
          <w:rPr>
            <w:rFonts w:ascii="Cambria Math" w:eastAsia="宋体" w:hAnsi="Cambria Math"/>
            <w:sz w:val="24"/>
          </w:rPr>
          <m:t>1×1</m:t>
        </m:r>
      </m:oMath>
      <w:r>
        <w:rPr>
          <w:rFonts w:eastAsia="宋体" w:hAnsi="Cambria Math" w:hint="eastAsia"/>
          <w:sz w:val="24"/>
          <w:lang w:eastAsia="zh-CN"/>
        </w:rPr>
        <w:t xml:space="preserve"> convolution to mix information across channels. This separation reduces the number of operations while still allowing the model to learn both channel-specific and cross-channel features. This is particularly suitable for wearable HAR, where edge deployment may require fast inference and low energy consumption.</w:t>
      </w:r>
    </w:p>
    <w:p w14:paraId="4D30CE34" w14:textId="77777777" w:rsidR="005C5345" w:rsidRDefault="005C5345">
      <w:pPr>
        <w:pStyle w:val="a4"/>
        <w:spacing w:before="118" w:line="360" w:lineRule="auto"/>
        <w:jc w:val="both"/>
        <w:rPr>
          <w:rFonts w:eastAsia="宋体" w:hAnsi="Cambria Math"/>
          <w:sz w:val="24"/>
          <w:lang w:eastAsia="zh-CN"/>
        </w:rPr>
      </w:pPr>
    </w:p>
    <w:p w14:paraId="64637D46" w14:textId="77777777" w:rsidR="005C5345" w:rsidRDefault="00000000">
      <w:pPr>
        <w:pStyle w:val="a4"/>
        <w:spacing w:before="118" w:line="360" w:lineRule="auto"/>
        <w:jc w:val="both"/>
        <w:rPr>
          <w:rFonts w:eastAsia="宋体" w:hAnsi="Cambria Math"/>
          <w:sz w:val="24"/>
          <w:lang w:eastAsia="zh-CN"/>
        </w:rPr>
      </w:pPr>
      <w:r>
        <w:rPr>
          <w:rFonts w:eastAsia="宋体" w:hAnsi="Cambria Math" w:hint="eastAsia"/>
          <w:sz w:val="24"/>
          <w:lang w:eastAsia="zh-CN"/>
        </w:rPr>
        <w:t xml:space="preserve">In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 Lightweight, the two convolution branches use different kernel and dilation settings, allowing the model to observe movement at two temporal scales. Dilation means that the convolutional filter skips over input positions at a fixed interval, increasing the receptive field without proportionally increasing the number of parameters. The outputs of the two branches are concatenated and then fused using a </w:t>
      </w:r>
      <m:oMath>
        <m:r>
          <w:rPr>
            <w:rFonts w:ascii="Cambria Math" w:eastAsia="宋体" w:hAnsi="Cambria Math"/>
            <w:sz w:val="24"/>
          </w:rPr>
          <m:t>1×1</m:t>
        </m:r>
      </m:oMath>
      <w:r>
        <w:rPr>
          <w:rFonts w:eastAsia="宋体" w:hAnsi="Cambria Math" w:hint="eastAsia"/>
          <w:sz w:val="24"/>
          <w:lang w:eastAsia="zh-CN"/>
        </w:rPr>
        <w:t xml:space="preserve"> convolution. Batch normalisation and GELU activation are applied to stabilise and non-linearly transform the features. Batch normalisation standardises intermediate feature distributions during training, while GELU is a smooth activation function that helps the network model complex non-linear relationships. Finally, global average pooling is applied along the time dimension to produce a fixed-length window token. A token is a learned vector representation that summarises the information in one window. In this model, the token dimension is </w:t>
      </w:r>
      <w:r>
        <w:rPr>
          <w:rFonts w:eastAsia="宋体" w:hAnsi="Cambria Math" w:hint="eastAsia"/>
          <w:position w:val="-12"/>
          <w:sz w:val="24"/>
          <w:lang w:eastAsia="zh-CN"/>
        </w:rPr>
        <w:object w:dxaOrig="1180" w:dyaOrig="360" w14:anchorId="26BBAF5C">
          <v:shape id="_x0000_i1041" type="#_x0000_t75" style="width:59pt;height:18pt" o:ole="">
            <v:imagedata r:id="rId59" o:title=""/>
          </v:shape>
          <o:OLEObject Type="Embed" ProgID="Equation.KSEE3" ShapeID="_x0000_i1041" DrawAspect="Content" ObjectID="_1849426926" r:id="rId60"/>
        </w:object>
      </w:r>
      <w:r>
        <w:rPr>
          <w:rFonts w:eastAsia="宋体" w:hAnsi="Cambria Math" w:hint="eastAsia"/>
          <w:sz w:val="24"/>
          <w:lang w:eastAsia="zh-CN"/>
        </w:rPr>
        <w:t>, which keeps the representation compact.</w:t>
      </w:r>
    </w:p>
    <w:p w14:paraId="57C9E535" w14:textId="77777777" w:rsidR="005C5345" w:rsidRDefault="005C5345">
      <w:pPr>
        <w:pStyle w:val="a4"/>
        <w:spacing w:before="118" w:line="360" w:lineRule="auto"/>
        <w:jc w:val="both"/>
        <w:rPr>
          <w:rFonts w:eastAsia="宋体" w:hAnsi="Cambria Math"/>
          <w:sz w:val="24"/>
          <w:lang w:eastAsia="zh-CN"/>
        </w:rPr>
      </w:pPr>
    </w:p>
    <w:p w14:paraId="776B08FA" w14:textId="77777777" w:rsidR="005C5345" w:rsidRDefault="00000000">
      <w:pPr>
        <w:pStyle w:val="a4"/>
        <w:spacing w:before="118" w:line="360" w:lineRule="auto"/>
        <w:jc w:val="both"/>
        <w:rPr>
          <w:rFonts w:eastAsia="宋体" w:hAnsi="Cambria Math"/>
          <w:sz w:val="24"/>
          <w:lang w:eastAsia="zh-CN"/>
        </w:rPr>
      </w:pPr>
      <w:r>
        <w:rPr>
          <w:rFonts w:eastAsia="宋体" w:hAnsi="Cambria Math"/>
          <w:sz w:val="24"/>
          <w:lang w:eastAsia="zh-CN"/>
        </w:rPr>
        <w:t xml:space="preserve">In parallel with token extraction, </w:t>
      </w:r>
      <w:proofErr w:type="spellStart"/>
      <w:r>
        <w:rPr>
          <w:rFonts w:eastAsia="宋体" w:hAnsi="Cambria Math"/>
          <w:sz w:val="24"/>
          <w:lang w:eastAsia="zh-CN"/>
        </w:rPr>
        <w:t>RCCMix</w:t>
      </w:r>
      <w:proofErr w:type="spellEnd"/>
      <w:r>
        <w:rPr>
          <w:rFonts w:eastAsia="宋体" w:hAnsi="Cambria Math"/>
          <w:sz w:val="24"/>
          <w:lang w:eastAsia="zh-CN"/>
        </w:rPr>
        <w:t xml:space="preserve"> Lightweight constructs a geometric conditioning vector</w:t>
      </w:r>
      <w:r>
        <w:rPr>
          <w:rFonts w:eastAsia="宋体" w:hAnsi="Cambria Math" w:hint="eastAsia"/>
          <w:sz w:val="24"/>
          <w:lang w:eastAsia="zh-CN"/>
        </w:rPr>
        <w:t xml:space="preserve"> </w:t>
      </w:r>
      <m:oMath>
        <m:r>
          <w:rPr>
            <w:rFonts w:ascii="Cambria Math" w:eastAsia="宋体" w:hAnsi="Cambria Math"/>
            <w:sz w:val="24"/>
          </w:rPr>
          <m:t>g</m:t>
        </m:r>
      </m:oMath>
      <w:r>
        <w:rPr>
          <w:rFonts w:eastAsia="宋体" w:hAnsi="Cambria Math" w:hint="eastAsia"/>
          <w:sz w:val="24"/>
          <w:lang w:eastAsia="zh-CN"/>
        </w:rPr>
        <w:t xml:space="preserve"> from summary statistics of the accelerometer and gyroscope signals. These statistics include root mean square and energy-related measures. Root mean square describes the typical magnitude of a signal, while energy-related statistics describe the overall intensity of movement within a window. The role of this vector is not to classify the activity directly, but to condition the contextual model on the physical characteristics of the current motion. For example, two windows may have similar temporal shapes but different movement intensities; conditioning helps the model interpret these patterns differently.</w:t>
      </w:r>
    </w:p>
    <w:p w14:paraId="60446025" w14:textId="77777777" w:rsidR="005C5345" w:rsidRDefault="005C5345">
      <w:pPr>
        <w:pStyle w:val="a4"/>
        <w:spacing w:before="118" w:line="360" w:lineRule="auto"/>
        <w:jc w:val="both"/>
        <w:rPr>
          <w:rFonts w:eastAsia="宋体" w:hAnsi="Cambria Math"/>
          <w:sz w:val="24"/>
          <w:lang w:eastAsia="zh-CN"/>
        </w:rPr>
      </w:pPr>
    </w:p>
    <w:p w14:paraId="3A295910" w14:textId="77777777" w:rsidR="005C5345" w:rsidRDefault="00000000">
      <w:pPr>
        <w:pStyle w:val="a4"/>
        <w:spacing w:before="118" w:line="360" w:lineRule="auto"/>
        <w:jc w:val="both"/>
        <w:rPr>
          <w:rFonts w:eastAsia="宋体" w:hAnsi="Cambria Math"/>
          <w:sz w:val="24"/>
          <w:lang w:eastAsia="zh-CN"/>
        </w:rPr>
      </w:pPr>
      <w:r>
        <w:rPr>
          <w:rFonts w:eastAsia="宋体" w:hAnsi="Cambria Math" w:hint="eastAsia"/>
          <w:sz w:val="24"/>
          <w:lang w:eastAsia="zh-CN"/>
        </w:rPr>
        <w:lastRenderedPageBreak/>
        <w:t xml:space="preserve">The sequence of window tokens is then processed by a rotation-conditioned Transformer encoder. A learnable CLS token is added to the beginning of the sequence. The CLS token acts as a global summary position: after self-attention has processed the full sequence, this token is used as the final representation for classification. Self-attention is a mechanism that allows each token to compare itself with other tokens in the sequence and assign different importance weights to them. This is useful for activities whose evidence is distributed across several </w:t>
      </w:r>
      <w:proofErr w:type="spellStart"/>
      <w:r>
        <w:rPr>
          <w:rFonts w:eastAsia="宋体" w:hAnsi="Cambria Math" w:hint="eastAsia"/>
          <w:sz w:val="24"/>
          <w:lang w:eastAsia="zh-CN"/>
        </w:rPr>
        <w:t>neighbouring</w:t>
      </w:r>
      <w:proofErr w:type="spellEnd"/>
      <w:r>
        <w:rPr>
          <w:rFonts w:eastAsia="宋体" w:hAnsi="Cambria Math" w:hint="eastAsia"/>
          <w:sz w:val="24"/>
          <w:lang w:eastAsia="zh-CN"/>
        </w:rPr>
        <w:t xml:space="preserve"> windows.</w:t>
      </w:r>
    </w:p>
    <w:p w14:paraId="5F4A8AAF" w14:textId="77777777" w:rsidR="005C5345" w:rsidRDefault="005C5345">
      <w:pPr>
        <w:pStyle w:val="a4"/>
        <w:spacing w:before="118" w:line="360" w:lineRule="auto"/>
        <w:jc w:val="both"/>
        <w:rPr>
          <w:rFonts w:eastAsia="宋体" w:hAnsi="Cambria Math"/>
          <w:sz w:val="24"/>
          <w:lang w:eastAsia="zh-CN"/>
        </w:rPr>
      </w:pPr>
    </w:p>
    <w:p w14:paraId="49B74D8A" w14:textId="77777777" w:rsidR="005C5345" w:rsidRDefault="00000000">
      <w:pPr>
        <w:pStyle w:val="a4"/>
        <w:spacing w:before="118" w:line="360" w:lineRule="auto"/>
        <w:jc w:val="both"/>
        <w:rPr>
          <w:rFonts w:eastAsia="宋体" w:hAnsi="Cambria Math"/>
          <w:sz w:val="24"/>
          <w:lang w:eastAsia="zh-CN"/>
        </w:rPr>
      </w:pPr>
      <w:r>
        <w:rPr>
          <w:rFonts w:eastAsia="宋体" w:hAnsi="Cambria Math" w:hint="eastAsia"/>
          <w:sz w:val="24"/>
          <w:lang w:eastAsia="zh-CN"/>
        </w:rPr>
        <w:t xml:space="preserve">The </w:t>
      </w:r>
      <w:r>
        <w:rPr>
          <w:rFonts w:eastAsia="宋体" w:hAnsi="Cambria Math"/>
          <w:sz w:val="24"/>
          <w:lang w:eastAsia="zh-CN"/>
        </w:rPr>
        <w:t>“</w:t>
      </w:r>
      <w:r>
        <w:rPr>
          <w:rFonts w:eastAsia="宋体" w:hAnsi="Cambria Math" w:hint="eastAsia"/>
          <w:sz w:val="24"/>
          <w:lang w:eastAsia="zh-CN"/>
        </w:rPr>
        <w:t>rotation-conditioned</w:t>
      </w:r>
      <w:r>
        <w:rPr>
          <w:rFonts w:eastAsia="宋体" w:hAnsi="Cambria Math"/>
          <w:sz w:val="24"/>
          <w:lang w:eastAsia="zh-CN"/>
        </w:rPr>
        <w:t>”</w:t>
      </w:r>
      <w:r>
        <w:rPr>
          <w:rFonts w:eastAsia="宋体" w:hAnsi="Cambria Math" w:hint="eastAsia"/>
          <w:sz w:val="24"/>
          <w:lang w:eastAsia="zh-CN"/>
        </w:rPr>
        <w:t xml:space="preserve"> part is implemented through </w:t>
      </w:r>
      <w:proofErr w:type="spellStart"/>
      <w:r>
        <w:rPr>
          <w:rFonts w:eastAsia="宋体" w:hAnsi="Cambria Math" w:hint="eastAsia"/>
          <w:sz w:val="24"/>
          <w:lang w:eastAsia="zh-CN"/>
        </w:rPr>
        <w:t>FiLM</w:t>
      </w:r>
      <w:proofErr w:type="spellEnd"/>
      <w:r>
        <w:rPr>
          <w:rFonts w:eastAsia="宋体" w:hAnsi="Cambria Math" w:hint="eastAsia"/>
          <w:sz w:val="24"/>
          <w:lang w:eastAsia="zh-CN"/>
        </w:rPr>
        <w:t xml:space="preserve">-style conditional Layer </w:t>
      </w:r>
      <w:proofErr w:type="spellStart"/>
      <w:r>
        <w:rPr>
          <w:rFonts w:eastAsia="宋体" w:hAnsi="Cambria Math" w:hint="eastAsia"/>
          <w:sz w:val="24"/>
          <w:lang w:eastAsia="zh-CN"/>
        </w:rPr>
        <w:t>Normalisation</w:t>
      </w:r>
      <w:proofErr w:type="spellEnd"/>
      <w:r>
        <w:rPr>
          <w:rFonts w:eastAsia="宋体" w:hAnsi="Cambria Math" w:hint="eastAsia"/>
          <w:sz w:val="24"/>
          <w:lang w:eastAsia="zh-CN"/>
        </w:rPr>
        <w:t xml:space="preserve">. Layer </w:t>
      </w:r>
      <w:proofErr w:type="spellStart"/>
      <w:r>
        <w:rPr>
          <w:rFonts w:eastAsia="宋体" w:hAnsi="Cambria Math" w:hint="eastAsia"/>
          <w:sz w:val="24"/>
          <w:lang w:eastAsia="zh-CN"/>
        </w:rPr>
        <w:t>Normalisation</w:t>
      </w:r>
      <w:proofErr w:type="spellEnd"/>
      <w:r>
        <w:rPr>
          <w:rFonts w:eastAsia="宋体" w:hAnsi="Cambria Math" w:hint="eastAsia"/>
          <w:sz w:val="24"/>
          <w:lang w:eastAsia="zh-CN"/>
        </w:rPr>
        <w:t xml:space="preserve"> </w:t>
      </w:r>
      <w:proofErr w:type="spellStart"/>
      <w:r>
        <w:rPr>
          <w:rFonts w:eastAsia="宋体" w:hAnsi="Cambria Math" w:hint="eastAsia"/>
          <w:sz w:val="24"/>
          <w:lang w:eastAsia="zh-CN"/>
        </w:rPr>
        <w:t>stabilises</w:t>
      </w:r>
      <w:proofErr w:type="spellEnd"/>
      <w:r>
        <w:rPr>
          <w:rFonts w:eastAsia="宋体" w:hAnsi="Cambria Math" w:hint="eastAsia"/>
          <w:sz w:val="24"/>
          <w:lang w:eastAsia="zh-CN"/>
        </w:rPr>
        <w:t xml:space="preserve"> hidden representations by </w:t>
      </w:r>
      <w:proofErr w:type="spellStart"/>
      <w:r>
        <w:rPr>
          <w:rFonts w:eastAsia="宋体" w:hAnsi="Cambria Math" w:hint="eastAsia"/>
          <w:sz w:val="24"/>
          <w:lang w:eastAsia="zh-CN"/>
        </w:rPr>
        <w:t>normalising</w:t>
      </w:r>
      <w:proofErr w:type="spellEnd"/>
      <w:r>
        <w:rPr>
          <w:rFonts w:eastAsia="宋体" w:hAnsi="Cambria Math" w:hint="eastAsia"/>
          <w:sz w:val="24"/>
          <w:lang w:eastAsia="zh-CN"/>
        </w:rPr>
        <w:t xml:space="preserve"> them within each token. </w:t>
      </w:r>
      <w:proofErr w:type="spellStart"/>
      <w:r>
        <w:rPr>
          <w:rFonts w:eastAsia="宋体" w:hAnsi="Cambria Math" w:hint="eastAsia"/>
          <w:sz w:val="24"/>
          <w:lang w:eastAsia="zh-CN"/>
        </w:rPr>
        <w:t>FiLM</w:t>
      </w:r>
      <w:proofErr w:type="spellEnd"/>
      <w:r>
        <w:rPr>
          <w:rFonts w:eastAsia="宋体" w:hAnsi="Cambria Math" w:hint="eastAsia"/>
          <w:sz w:val="24"/>
          <w:lang w:eastAsia="zh-CN"/>
        </w:rPr>
        <w:t>, or feature-wise linear modulation, adjusts features using learned scale and shift terms. In this model, the operation can be written as</w:t>
      </w:r>
    </w:p>
    <w:p w14:paraId="18268B8A" w14:textId="77777777" w:rsidR="005C5345" w:rsidRDefault="00000000">
      <w:pPr>
        <w:pStyle w:val="a4"/>
        <w:spacing w:before="118" w:line="360" w:lineRule="auto"/>
        <w:jc w:val="both"/>
        <w:rPr>
          <w:rFonts w:eastAsia="宋体" w:hAnsi="Cambria Math"/>
          <w:sz w:val="24"/>
        </w:rPr>
      </w:pPr>
      <m:oMathPara>
        <m:oMath>
          <m:r>
            <w:rPr>
              <w:rFonts w:ascii="Cambria Math" w:eastAsia="宋体" w:hAnsi="Cambria Math"/>
              <w:sz w:val="24"/>
            </w:rPr>
            <m:t>CondLN(z,g)=LN(z)⊙(1+γ(g))+β(g)</m:t>
          </m:r>
        </m:oMath>
      </m:oMathPara>
    </w:p>
    <w:p w14:paraId="19C3EFE6" w14:textId="77777777" w:rsidR="005C5345" w:rsidRDefault="00000000">
      <w:pPr>
        <w:pStyle w:val="a4"/>
        <w:spacing w:before="118" w:line="360" w:lineRule="auto"/>
        <w:jc w:val="both"/>
        <w:rPr>
          <w:rFonts w:eastAsia="宋体" w:hAnsi="Cambria Math"/>
          <w:sz w:val="24"/>
          <w:lang w:eastAsia="zh-CN"/>
        </w:rPr>
      </w:pPr>
      <w:r>
        <w:rPr>
          <w:rFonts w:eastAsia="宋体" w:hAnsi="Cambria Math" w:hint="eastAsia"/>
          <w:sz w:val="24"/>
          <w:lang w:eastAsia="zh-CN"/>
        </w:rPr>
        <w:t xml:space="preserve">Where </w:t>
      </w:r>
      <m:oMath>
        <m:r>
          <w:rPr>
            <w:rFonts w:ascii="Cambria Math" w:eastAsia="宋体" w:hAnsi="Cambria Math"/>
            <w:sz w:val="24"/>
          </w:rPr>
          <m:t>z</m:t>
        </m:r>
      </m:oMath>
      <w:r>
        <w:rPr>
          <w:rFonts w:eastAsia="宋体" w:hAnsi="Cambria Math" w:hint="eastAsia"/>
          <w:sz w:val="24"/>
          <w:lang w:eastAsia="zh-CN"/>
        </w:rPr>
        <w:t xml:space="preserve"> is a token representation, </w:t>
      </w:r>
      <m:oMath>
        <m:r>
          <w:rPr>
            <w:rFonts w:ascii="Cambria Math" w:eastAsia="宋体" w:hAnsi="Cambria Math"/>
            <w:sz w:val="24"/>
          </w:rPr>
          <m:t>g</m:t>
        </m:r>
      </m:oMath>
      <w:r>
        <w:rPr>
          <w:rFonts w:eastAsia="宋体" w:hAnsi="Cambria Math" w:hint="eastAsia"/>
          <w:sz w:val="24"/>
          <w:lang w:eastAsia="zh-CN"/>
        </w:rPr>
        <w:t xml:space="preserve"> is the geometric conditioning vector, and </w:t>
      </w:r>
      <m:oMath>
        <m:r>
          <w:rPr>
            <w:rFonts w:ascii="Cambria Math" w:eastAsia="宋体" w:hAnsi="Cambria Math"/>
            <w:sz w:val="24"/>
          </w:rPr>
          <m:t>γ(g)</m:t>
        </m:r>
      </m:oMath>
      <w:r>
        <w:rPr>
          <w:rFonts w:eastAsia="宋体" w:hAnsi="Cambria Math" w:hint="eastAsia"/>
          <w:sz w:val="24"/>
          <w:lang w:eastAsia="zh-CN"/>
        </w:rPr>
        <w:t xml:space="preserve"> and </w:t>
      </w:r>
      <m:oMath>
        <m:r>
          <w:rPr>
            <w:rFonts w:ascii="Cambria Math" w:eastAsia="宋体" w:hAnsi="Cambria Math"/>
            <w:sz w:val="24"/>
          </w:rPr>
          <m:t>β(g)</m:t>
        </m:r>
      </m:oMath>
      <w:r>
        <w:rPr>
          <w:rFonts w:eastAsia="宋体" w:hAnsi="Cambria Math" w:hint="eastAsia"/>
          <w:sz w:val="24"/>
          <w:lang w:eastAsia="zh-CN"/>
        </w:rPr>
        <w:t xml:space="preserve"> are learned functions that generate feature-wise scaling and shifting parameters. This mechanism is necessary because the same temporal pattern may have a different meaning under different movement geometries. For instance, a burst of gyroscope activity may indicate a wrist rotation in one activity, but a body turn or device orientation change in another. By conditioning the Transformer on geometric statistics, RCCMix Lightweight adapts its contextual reasoning to the physical properties of the sensor signal.</w:t>
      </w:r>
    </w:p>
    <w:p w14:paraId="0CD6F7F7" w14:textId="77777777" w:rsidR="005C5345" w:rsidRDefault="005C5345">
      <w:pPr>
        <w:pStyle w:val="a4"/>
        <w:spacing w:before="118" w:line="360" w:lineRule="auto"/>
        <w:jc w:val="both"/>
        <w:rPr>
          <w:rFonts w:eastAsia="宋体" w:hAnsi="Cambria Math"/>
          <w:sz w:val="24"/>
          <w:lang w:eastAsia="zh-CN"/>
        </w:rPr>
      </w:pPr>
    </w:p>
    <w:p w14:paraId="2DF3750E" w14:textId="77777777" w:rsidR="005C5345" w:rsidRDefault="005C5345">
      <w:pPr>
        <w:pStyle w:val="a4"/>
        <w:spacing w:before="118" w:line="360" w:lineRule="auto"/>
        <w:jc w:val="both"/>
        <w:rPr>
          <w:rFonts w:eastAsia="宋体" w:hAnsi="Cambria Math"/>
          <w:sz w:val="24"/>
          <w:lang w:eastAsia="zh-CN"/>
        </w:rPr>
      </w:pPr>
    </w:p>
    <w:p w14:paraId="6FDE6802" w14:textId="77777777" w:rsidR="005C5345" w:rsidRDefault="005C5345">
      <w:pPr>
        <w:pStyle w:val="a4"/>
        <w:spacing w:before="118" w:line="360" w:lineRule="auto"/>
        <w:jc w:val="both"/>
        <w:rPr>
          <w:rFonts w:eastAsia="宋体" w:hAnsi="宋体" w:cs="宋体" w:hint="eastAsia"/>
          <w:sz w:val="24"/>
          <w:szCs w:val="24"/>
          <w:lang w:eastAsia="zh-CN"/>
        </w:rPr>
      </w:pPr>
    </w:p>
    <w:p w14:paraId="42491155" w14:textId="77777777" w:rsidR="005C5345" w:rsidRDefault="005C5345">
      <w:pPr>
        <w:pStyle w:val="a4"/>
        <w:spacing w:before="118" w:line="360" w:lineRule="auto"/>
        <w:jc w:val="both"/>
        <w:rPr>
          <w:rFonts w:eastAsia="宋体" w:hAnsi="宋体" w:cs="宋体" w:hint="eastAsia"/>
          <w:sz w:val="24"/>
          <w:szCs w:val="24"/>
          <w:lang w:eastAsia="zh-CN"/>
        </w:rPr>
      </w:pPr>
    </w:p>
    <w:p w14:paraId="082AC66B" w14:textId="77777777" w:rsidR="005C5345" w:rsidRDefault="005C5345">
      <w:pPr>
        <w:pStyle w:val="a4"/>
        <w:spacing w:before="118" w:line="360" w:lineRule="auto"/>
        <w:jc w:val="both"/>
        <w:rPr>
          <w:rFonts w:eastAsia="宋体" w:hAnsi="宋体" w:cs="宋体" w:hint="eastAsia"/>
          <w:sz w:val="24"/>
          <w:szCs w:val="24"/>
          <w:lang w:eastAsia="zh-CN"/>
        </w:rPr>
      </w:pPr>
    </w:p>
    <w:p w14:paraId="6C0AB6DC" w14:textId="77777777" w:rsidR="005C5345" w:rsidRDefault="005C5345">
      <w:pPr>
        <w:pStyle w:val="a4"/>
        <w:spacing w:before="118" w:line="360" w:lineRule="auto"/>
        <w:jc w:val="both"/>
        <w:rPr>
          <w:rFonts w:eastAsia="宋体" w:hAnsi="宋体" w:cs="宋体" w:hint="eastAsia"/>
          <w:sz w:val="24"/>
          <w:szCs w:val="24"/>
          <w:lang w:eastAsia="zh-CN"/>
        </w:rPr>
      </w:pPr>
    </w:p>
    <w:p w14:paraId="7215F467" w14:textId="77777777" w:rsidR="005C5345" w:rsidRDefault="005C5345">
      <w:pPr>
        <w:spacing w:before="118" w:line="360" w:lineRule="auto"/>
        <w:ind w:firstLineChars="100" w:firstLine="240"/>
        <w:rPr>
          <w:rFonts w:eastAsiaTheme="minorEastAsia" w:hAnsi="sans-serif" w:cs="sans-serif" w:hint="eastAsia"/>
          <w:sz w:val="24"/>
          <w:szCs w:val="24"/>
          <w:lang w:eastAsia="zh-CN" w:bidi="ar"/>
        </w:rPr>
      </w:pPr>
    </w:p>
    <w:p w14:paraId="4F4E1591" w14:textId="77777777" w:rsidR="005C5345" w:rsidRDefault="00000000">
      <w:pPr>
        <w:pStyle w:val="a5"/>
        <w:spacing w:beforeAutospacing="0" w:line="360" w:lineRule="auto"/>
        <w:outlineLvl w:val="3"/>
        <w:rPr>
          <w:rFonts w:eastAsia="宋体" w:hAnsi="Cambria Math"/>
          <w:sz w:val="26"/>
          <w:szCs w:val="26"/>
        </w:rPr>
      </w:pPr>
      <w:bookmarkStart w:id="171" w:name="_Toc2467"/>
      <w:r>
        <w:rPr>
          <w:rFonts w:hint="eastAsia"/>
          <w:b/>
          <w:bCs/>
          <w:sz w:val="26"/>
          <w:szCs w:val="26"/>
        </w:rPr>
        <w:lastRenderedPageBreak/>
        <w:t>8.</w:t>
      </w:r>
      <w:r>
        <w:rPr>
          <w:rFonts w:eastAsia="宋体" w:hint="eastAsia"/>
          <w:b/>
          <w:bCs/>
          <w:sz w:val="26"/>
          <w:szCs w:val="26"/>
        </w:rPr>
        <w:t>2</w:t>
      </w:r>
      <w:r>
        <w:rPr>
          <w:rFonts w:hint="eastAsia"/>
          <w:b/>
          <w:bCs/>
          <w:sz w:val="26"/>
          <w:szCs w:val="26"/>
        </w:rPr>
        <w:t>.</w:t>
      </w:r>
      <w:r>
        <w:rPr>
          <w:rFonts w:eastAsia="宋体" w:hint="eastAsia"/>
          <w:b/>
          <w:bCs/>
          <w:sz w:val="26"/>
          <w:szCs w:val="26"/>
        </w:rPr>
        <w:t>2</w:t>
      </w:r>
      <w:r>
        <w:rPr>
          <w:rFonts w:hint="eastAsia"/>
          <w:b/>
          <w:bCs/>
          <w:sz w:val="26"/>
          <w:szCs w:val="26"/>
        </w:rPr>
        <w:t xml:space="preserve"> </w:t>
      </w:r>
      <w:proofErr w:type="spellStart"/>
      <w:r>
        <w:rPr>
          <w:rFonts w:hint="eastAsia"/>
          <w:b/>
          <w:bCs/>
          <w:sz w:val="26"/>
          <w:szCs w:val="26"/>
        </w:rPr>
        <w:t>RCCMix</w:t>
      </w:r>
      <w:bookmarkEnd w:id="171"/>
      <w:proofErr w:type="spellEnd"/>
      <w:r>
        <w:rPr>
          <w:rFonts w:hint="eastAsia"/>
          <w:b/>
          <w:bCs/>
          <w:sz w:val="26"/>
          <w:szCs w:val="26"/>
        </w:rPr>
        <w:t xml:space="preserve"> </w:t>
      </w:r>
    </w:p>
    <w:p w14:paraId="019E4926" w14:textId="77777777" w:rsidR="005C5345" w:rsidRDefault="005C5345">
      <w:pPr>
        <w:spacing w:before="118" w:line="360" w:lineRule="auto"/>
        <w:rPr>
          <w:rFonts w:eastAsia="sans-serif" w:hAnsi="sans-serif" w:cs="sans-serif"/>
          <w:sz w:val="24"/>
          <w:szCs w:val="24"/>
          <w:lang w:eastAsia="zh-CN" w:bidi="ar"/>
        </w:rPr>
      </w:pPr>
    </w:p>
    <w:p w14:paraId="3068F8BE" w14:textId="77777777" w:rsidR="005C5345" w:rsidRDefault="00000000">
      <w:pPr>
        <w:pStyle w:val="a4"/>
        <w:spacing w:before="118" w:line="360" w:lineRule="auto"/>
        <w:jc w:val="center"/>
        <w:rPr>
          <w:b/>
          <w:bCs/>
          <w:sz w:val="28"/>
          <w:szCs w:val="28"/>
          <w:lang w:eastAsia="zh-CN"/>
        </w:rPr>
      </w:pPr>
      <w:r>
        <w:rPr>
          <w:rFonts w:hint="eastAsia"/>
          <w:b/>
          <w:bCs/>
          <w:noProof/>
          <w:sz w:val="28"/>
          <w:szCs w:val="28"/>
          <w:lang w:eastAsia="zh-CN"/>
        </w:rPr>
        <w:drawing>
          <wp:inline distT="0" distB="0" distL="114300" distR="114300" wp14:anchorId="09432C60" wp14:editId="710A0B14">
            <wp:extent cx="5273675" cy="2945765"/>
            <wp:effectExtent l="0" t="0" r="9525" b="635"/>
            <wp:docPr id="12" name="图片 12" descr="RCCM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RCCMix"/>
                    <pic:cNvPicPr>
                      <a:picLocks noChangeAspect="1"/>
                    </pic:cNvPicPr>
                  </pic:nvPicPr>
                  <pic:blipFill>
                    <a:blip r:embed="rId61"/>
                    <a:stretch>
                      <a:fillRect/>
                    </a:stretch>
                  </pic:blipFill>
                  <pic:spPr>
                    <a:xfrm>
                      <a:off x="0" y="0"/>
                      <a:ext cx="5273675" cy="2945765"/>
                    </a:xfrm>
                    <a:prstGeom prst="rect">
                      <a:avLst/>
                    </a:prstGeom>
                  </pic:spPr>
                </pic:pic>
              </a:graphicData>
            </a:graphic>
          </wp:inline>
        </w:drawing>
      </w:r>
      <w:r>
        <w:rPr>
          <w:rFonts w:hint="eastAsia"/>
          <w:b/>
          <w:bCs/>
          <w:sz w:val="28"/>
          <w:szCs w:val="28"/>
          <w:lang w:eastAsia="zh-CN"/>
        </w:rPr>
        <w:t xml:space="preserve"> </w:t>
      </w: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 xml:space="preserve">17  </w:t>
      </w:r>
      <w:proofErr w:type="spellStart"/>
      <w:r>
        <w:rPr>
          <w:rFonts w:ascii="Calibri" w:eastAsia="宋体" w:hAnsi="Calibri" w:cs="Calibri" w:hint="eastAsia"/>
          <w:i/>
          <w:iCs/>
          <w:color w:val="44546A"/>
          <w:spacing w:val="14"/>
          <w:w w:val="101"/>
          <w:lang w:eastAsia="zh-CN"/>
        </w:rPr>
        <w:t>RCCMix</w:t>
      </w:r>
      <w:proofErr w:type="spellEnd"/>
      <w:proofErr w:type="gramEnd"/>
      <w:r>
        <w:rPr>
          <w:rFonts w:ascii="Calibri" w:eastAsia="宋体" w:hAnsi="Calibri" w:cs="Calibri" w:hint="eastAsia"/>
          <w:i/>
          <w:iCs/>
          <w:color w:val="44546A"/>
          <w:spacing w:val="14"/>
          <w:w w:val="101"/>
          <w:lang w:eastAsia="zh-CN"/>
        </w:rPr>
        <w:t xml:space="preserve"> </w:t>
      </w:r>
    </w:p>
    <w:p w14:paraId="461B64DF" w14:textId="77777777" w:rsidR="005C5345" w:rsidRDefault="00000000">
      <w:pPr>
        <w:pStyle w:val="a5"/>
        <w:spacing w:beforeAutospacing="0" w:line="360" w:lineRule="auto"/>
        <w:rPr>
          <w:rFonts w:eastAsia="宋体" w:hAnsi="Cambria Math"/>
        </w:rPr>
      </w:pPr>
      <w:proofErr w:type="spellStart"/>
      <w:r>
        <w:rPr>
          <w:rFonts w:eastAsia="宋体" w:hAnsi="Cambria Math" w:hint="eastAsia"/>
        </w:rPr>
        <w:t>RCCMix</w:t>
      </w:r>
      <w:proofErr w:type="spellEnd"/>
      <w:r>
        <w:rPr>
          <w:rFonts w:eastAsia="宋体" w:hAnsi="Cambria Math" w:hint="eastAsia"/>
        </w:rPr>
        <w:t xml:space="preserve"> is the accuracy-oriented version of the architecture. It retains the same overall pipeline as </w:t>
      </w:r>
      <w:proofErr w:type="spellStart"/>
      <w:r>
        <w:rPr>
          <w:rFonts w:eastAsia="宋体" w:hAnsi="Cambria Math" w:hint="eastAsia"/>
        </w:rPr>
        <w:t>RCCMix</w:t>
      </w:r>
      <w:proofErr w:type="spellEnd"/>
      <w:r>
        <w:rPr>
          <w:rFonts w:eastAsia="宋体" w:hAnsi="Cambria Math" w:hint="eastAsia"/>
        </w:rPr>
        <w:t xml:space="preserve"> Lightweight but increases the representational capacity of the encoder and Transformer. The main purpose of </w:t>
      </w:r>
      <w:proofErr w:type="spellStart"/>
      <w:r>
        <w:rPr>
          <w:rFonts w:eastAsia="宋体" w:hAnsi="Cambria Math" w:hint="eastAsia"/>
        </w:rPr>
        <w:t>RCCMix</w:t>
      </w:r>
      <w:proofErr w:type="spellEnd"/>
      <w:r>
        <w:rPr>
          <w:rFonts w:eastAsia="宋体" w:hAnsi="Cambria Math" w:hint="eastAsia"/>
        </w:rPr>
        <w:t xml:space="preserve"> is to learn richer local and contextual features when higher computational cost is acceptable. Compared with the lightweight variant, it uses a larger hidden dimension, more attention heads, more Transformer layers, channel attention, more convolution branches, dual pooling, and a richer geometric conditioning vector.</w:t>
      </w:r>
    </w:p>
    <w:p w14:paraId="23F987CE" w14:textId="77777777" w:rsidR="005C5345" w:rsidRDefault="005C5345">
      <w:pPr>
        <w:pStyle w:val="a5"/>
        <w:spacing w:beforeAutospacing="0" w:line="360" w:lineRule="auto"/>
        <w:rPr>
          <w:rFonts w:eastAsia="宋体" w:hAnsi="Cambria Math"/>
        </w:rPr>
      </w:pPr>
    </w:p>
    <w:p w14:paraId="36DBC241" w14:textId="77777777" w:rsidR="005C5345" w:rsidRDefault="00000000">
      <w:pPr>
        <w:pStyle w:val="a5"/>
        <w:spacing w:beforeAutospacing="0" w:line="360" w:lineRule="auto"/>
        <w:rPr>
          <w:rFonts w:eastAsia="宋体" w:hAnsi="Cambria Math"/>
        </w:rPr>
      </w:pPr>
      <w:r>
        <w:rPr>
          <w:rFonts w:eastAsia="宋体" w:hAnsi="Cambria Math" w:hint="eastAsia"/>
        </w:rPr>
        <w:t xml:space="preserve">The first major enhancement is the squeeze-and-excitation channel attention block. Channel attention is a mechanism that learns how important each input channel is for a particular window. The squeeze step </w:t>
      </w:r>
      <w:proofErr w:type="spellStart"/>
      <w:r>
        <w:rPr>
          <w:rFonts w:eastAsia="宋体" w:hAnsi="Cambria Math" w:hint="eastAsia"/>
        </w:rPr>
        <w:t>summarises</w:t>
      </w:r>
      <w:proofErr w:type="spellEnd"/>
      <w:r>
        <w:rPr>
          <w:rFonts w:eastAsia="宋体" w:hAnsi="Cambria Math" w:hint="eastAsia"/>
        </w:rPr>
        <w:t xml:space="preserve"> each channel over time, and the excitation step uses a small neural network to generate a weight for each channel. The input channels are then rescaled by these learned weights. This is useful because different activities may rely on different sensor channels. For example, walking may be strongly represented by periodic acceleration, whereas turning or twisting may depend more heavily </w:t>
      </w:r>
      <w:r>
        <w:rPr>
          <w:rFonts w:eastAsia="宋体" w:hAnsi="Cambria Math" w:hint="eastAsia"/>
        </w:rPr>
        <w:lastRenderedPageBreak/>
        <w:t xml:space="preserve">on gyroscope information. Channel attention allows the model to </w:t>
      </w:r>
      <w:proofErr w:type="spellStart"/>
      <w:r>
        <w:rPr>
          <w:rFonts w:eastAsia="宋体" w:hAnsi="Cambria Math" w:hint="eastAsia"/>
        </w:rPr>
        <w:t>emphasise</w:t>
      </w:r>
      <w:proofErr w:type="spellEnd"/>
      <w:r>
        <w:rPr>
          <w:rFonts w:eastAsia="宋体" w:hAnsi="Cambria Math" w:hint="eastAsia"/>
        </w:rPr>
        <w:t xml:space="preserve"> informative channels and suppress less relevant ones dynamically.</w:t>
      </w:r>
    </w:p>
    <w:p w14:paraId="27B7F7FA" w14:textId="77777777" w:rsidR="005C5345" w:rsidRDefault="005C5345">
      <w:pPr>
        <w:pStyle w:val="a5"/>
        <w:spacing w:beforeAutospacing="0" w:line="360" w:lineRule="auto"/>
        <w:rPr>
          <w:rFonts w:eastAsia="宋体" w:hAnsi="Cambria Math"/>
        </w:rPr>
      </w:pPr>
    </w:p>
    <w:p w14:paraId="57B10CC8" w14:textId="77777777" w:rsidR="005C5345" w:rsidRDefault="00000000">
      <w:pPr>
        <w:pStyle w:val="a5"/>
        <w:spacing w:beforeAutospacing="0" w:line="360" w:lineRule="auto"/>
        <w:rPr>
          <w:rFonts w:eastAsia="宋体" w:hAnsi="Cambria Math"/>
        </w:rPr>
      </w:pPr>
      <w:r>
        <w:rPr>
          <w:rFonts w:eastAsia="宋体" w:hAnsi="Cambria Math" w:hint="eastAsia"/>
        </w:rPr>
        <w:t xml:space="preserve">The second enhancement is the use of three multi-scale </w:t>
      </w:r>
      <w:proofErr w:type="spellStart"/>
      <w:r>
        <w:rPr>
          <w:rFonts w:eastAsia="宋体" w:hAnsi="Cambria Math" w:hint="eastAsia"/>
        </w:rPr>
        <w:t>depthwise</w:t>
      </w:r>
      <w:proofErr w:type="spellEnd"/>
      <w:r>
        <w:rPr>
          <w:rFonts w:eastAsia="宋体" w:hAnsi="Cambria Math" w:hint="eastAsia"/>
        </w:rPr>
        <w:t xml:space="preserve"> separable convolution branches rather than two. The branches use kernel sizes </w:t>
      </w:r>
      <m:oMath>
        <m:r>
          <w:rPr>
            <w:rFonts w:ascii="Cambria Math" w:eastAsia="宋体" w:hAnsi="Cambria Math"/>
          </w:rPr>
          <m:t>7</m:t>
        </m:r>
      </m:oMath>
      <w:r>
        <w:rPr>
          <w:rFonts w:eastAsia="宋体" w:hAnsi="Cambria Math" w:hint="eastAsia"/>
        </w:rPr>
        <w:t xml:space="preserve">, </w:t>
      </w:r>
      <m:oMath>
        <m:r>
          <w:rPr>
            <w:rFonts w:ascii="Cambria Math" w:eastAsia="宋体" w:hAnsi="Cambria Math"/>
          </w:rPr>
          <m:t>15</m:t>
        </m:r>
      </m:oMath>
      <w:r>
        <w:rPr>
          <w:rFonts w:eastAsia="宋体" w:hAnsi="Cambria Math" w:hint="eastAsia"/>
        </w:rPr>
        <w:t xml:space="preserve">, and </w:t>
      </w:r>
      <m:oMath>
        <m:r>
          <w:rPr>
            <w:rFonts w:ascii="Cambria Math" w:eastAsia="宋体" w:hAnsi="Cambria Math"/>
          </w:rPr>
          <m:t>31</m:t>
        </m:r>
      </m:oMath>
      <w:r>
        <w:rPr>
          <w:rFonts w:eastAsia="宋体" w:hAnsi="Cambria Math" w:hint="eastAsia"/>
        </w:rPr>
        <w:t xml:space="preserve">, with dilation rates </w:t>
      </w:r>
      <m:oMath>
        <m:r>
          <w:rPr>
            <w:rFonts w:ascii="Cambria Math" w:eastAsia="宋体" w:hAnsi="Cambria Math"/>
          </w:rPr>
          <m:t>1</m:t>
        </m:r>
      </m:oMath>
      <w:r>
        <w:rPr>
          <w:rFonts w:eastAsia="宋体" w:hAnsi="Cambria Math" w:hint="eastAsia"/>
        </w:rPr>
        <w:t xml:space="preserve">, </w:t>
      </w:r>
      <m:oMath>
        <m:r>
          <w:rPr>
            <w:rFonts w:ascii="Cambria Math" w:eastAsia="宋体" w:hAnsi="Cambria Math"/>
          </w:rPr>
          <m:t>2</m:t>
        </m:r>
      </m:oMath>
      <w:r>
        <w:rPr>
          <w:rFonts w:eastAsia="宋体" w:hAnsi="Cambria Math" w:hint="eastAsia"/>
        </w:rPr>
        <w:t xml:space="preserve">, and </w:t>
      </w:r>
      <m:oMath>
        <m:r>
          <w:rPr>
            <w:rFonts w:ascii="Cambria Math" w:eastAsia="宋体" w:hAnsi="Cambria Math"/>
          </w:rPr>
          <m:t>3</m:t>
        </m:r>
      </m:oMath>
      <w:r>
        <w:rPr>
          <w:rFonts w:eastAsia="宋体" w:hAnsi="Cambria Math" w:hint="eastAsia"/>
        </w:rPr>
        <w:t xml:space="preserve">, respectively. This gives the encoder three temporal </w:t>
      </w:r>
      <w:r>
        <w:rPr>
          <w:rFonts w:eastAsia="宋体" w:hAnsi="Cambria Math" w:hint="eastAsia"/>
        </w:rPr>
        <w:t>“</w:t>
      </w:r>
      <w:r>
        <w:rPr>
          <w:rFonts w:eastAsia="宋体" w:hAnsi="Cambria Math" w:hint="eastAsia"/>
        </w:rPr>
        <w:t>lenses</w:t>
      </w:r>
      <w:r>
        <w:rPr>
          <w:rFonts w:eastAsia="宋体" w:hAnsi="Cambria Math" w:hint="eastAsia"/>
        </w:rPr>
        <w:t>”</w:t>
      </w:r>
      <w:r>
        <w:rPr>
          <w:rFonts w:eastAsia="宋体" w:hAnsi="Cambria Math" w:hint="eastAsia"/>
        </w:rPr>
        <w:t xml:space="preserve">: a short-range lens for local peaks, a medium-range lens for movement rhythm, and a longer-range dilated lens for broader temporal structure. For example, a brief hand movement may be captured by the short branch, while a repeated walking cycle may require the medium or long branch. The outputs of the three branches are concatenated and mixed into a unified representation with </w:t>
      </w:r>
      <w:r>
        <w:rPr>
          <w:rFonts w:eastAsia="宋体" w:hAnsi="Cambria Math" w:hint="eastAsia"/>
          <w:position w:val="-12"/>
        </w:rPr>
        <w:object w:dxaOrig="1180" w:dyaOrig="360" w14:anchorId="295804EA">
          <v:shape id="_x0000_i1042" type="#_x0000_t75" style="width:59pt;height:18pt" o:ole="">
            <v:imagedata r:id="rId62" o:title=""/>
          </v:shape>
          <o:OLEObject Type="Embed" ProgID="Equation.KSEE3" ShapeID="_x0000_i1042" DrawAspect="Content" ObjectID="_1849426927" r:id="rId63"/>
        </w:object>
      </w:r>
      <w:r>
        <w:rPr>
          <w:rFonts w:eastAsia="宋体" w:hAnsi="Cambria Math" w:hint="eastAsia"/>
        </w:rPr>
        <w:t xml:space="preserve">, giving </w:t>
      </w:r>
      <w:proofErr w:type="spellStart"/>
      <w:r>
        <w:rPr>
          <w:rFonts w:eastAsia="宋体" w:hAnsi="Cambria Math" w:hint="eastAsia"/>
        </w:rPr>
        <w:t>RCCMix</w:t>
      </w:r>
      <w:proofErr w:type="spellEnd"/>
      <w:r>
        <w:rPr>
          <w:rFonts w:eastAsia="宋体" w:hAnsi="Cambria Math" w:hint="eastAsia"/>
        </w:rPr>
        <w:t xml:space="preserve"> more capacity to represent complex motion patterns than the lightweight version.</w:t>
      </w:r>
    </w:p>
    <w:p w14:paraId="3E444220" w14:textId="77777777" w:rsidR="005C5345" w:rsidRDefault="005C5345">
      <w:pPr>
        <w:pStyle w:val="a5"/>
        <w:spacing w:beforeAutospacing="0" w:line="360" w:lineRule="auto"/>
        <w:rPr>
          <w:rFonts w:eastAsia="宋体" w:hAnsi="Cambria Math"/>
        </w:rPr>
      </w:pPr>
    </w:p>
    <w:p w14:paraId="5BA9ADEC" w14:textId="77777777" w:rsidR="005C5345" w:rsidRDefault="00000000">
      <w:pPr>
        <w:pStyle w:val="a5"/>
        <w:spacing w:beforeAutospacing="0" w:line="360" w:lineRule="auto"/>
        <w:rPr>
          <w:rFonts w:eastAsia="宋体" w:hAnsi="Cambria Math"/>
        </w:rPr>
      </w:pPr>
      <w:proofErr w:type="spellStart"/>
      <w:r>
        <w:rPr>
          <w:rFonts w:eastAsia="宋体" w:hAnsi="Cambria Math"/>
        </w:rPr>
        <w:t>RCCMix</w:t>
      </w:r>
      <w:proofErr w:type="spellEnd"/>
      <w:r>
        <w:rPr>
          <w:rFonts w:eastAsia="宋体" w:hAnsi="Cambria Math"/>
        </w:rPr>
        <w:t xml:space="preserve"> also replaces simple average pooling with dual temporal pooling. Average pooling </w:t>
      </w:r>
      <w:proofErr w:type="spellStart"/>
      <w:r>
        <w:rPr>
          <w:rFonts w:eastAsia="宋体" w:hAnsi="Cambria Math"/>
        </w:rPr>
        <w:t>summarises</w:t>
      </w:r>
      <w:proofErr w:type="spellEnd"/>
      <w:r>
        <w:rPr>
          <w:rFonts w:eastAsia="宋体" w:hAnsi="Cambria Math"/>
        </w:rPr>
        <w:t xml:space="preserve"> the overall tendency of the feature map, while max pooling preserves the strongest detected response. Combining them is useful because activities may contain both sustained patterns and short discriminative events. For instance, walking may be </w:t>
      </w:r>
      <w:proofErr w:type="spellStart"/>
      <w:r>
        <w:rPr>
          <w:rFonts w:eastAsia="宋体" w:hAnsi="Cambria Math"/>
        </w:rPr>
        <w:t>characterised</w:t>
      </w:r>
      <w:proofErr w:type="spellEnd"/>
      <w:r>
        <w:rPr>
          <w:rFonts w:eastAsia="宋体" w:hAnsi="Cambria Math"/>
        </w:rPr>
        <w:t xml:space="preserve"> by a stable repeated rhythm, whereas a sudden transition or impact-like motion may appear only briefly. By concatenating average-pooled and max-pooled features and projecting them back to the model dimension, </w:t>
      </w:r>
      <w:proofErr w:type="spellStart"/>
      <w:r>
        <w:rPr>
          <w:rFonts w:eastAsia="宋体" w:hAnsi="Cambria Math"/>
        </w:rPr>
        <w:t>RCCMix</w:t>
      </w:r>
      <w:proofErr w:type="spellEnd"/>
      <w:r>
        <w:rPr>
          <w:rFonts w:eastAsia="宋体" w:hAnsi="Cambria Math"/>
        </w:rPr>
        <w:t xml:space="preserve"> forms a window token that captures both global and peak-based information.</w:t>
      </w:r>
    </w:p>
    <w:p w14:paraId="178230F2" w14:textId="77777777" w:rsidR="005C5345" w:rsidRDefault="005C5345">
      <w:pPr>
        <w:pStyle w:val="a5"/>
        <w:spacing w:beforeAutospacing="0" w:line="360" w:lineRule="auto"/>
        <w:rPr>
          <w:rFonts w:eastAsia="宋体" w:hAnsi="Cambria Math"/>
        </w:rPr>
      </w:pPr>
    </w:p>
    <w:p w14:paraId="789C7134" w14:textId="77777777" w:rsidR="005C5345" w:rsidRDefault="00000000">
      <w:pPr>
        <w:pStyle w:val="a5"/>
        <w:spacing w:beforeAutospacing="0" w:line="360" w:lineRule="auto"/>
        <w:rPr>
          <w:rFonts w:eastAsia="宋体" w:hAnsi="Cambria Math"/>
        </w:rPr>
      </w:pPr>
      <w:r>
        <w:rPr>
          <w:rFonts w:eastAsia="宋体" w:hAnsi="Cambria Math"/>
        </w:rPr>
        <w:t xml:space="preserve">The geometric conditioning vector is also expanded from four statistics to eight statistics. In addition to RMS and energy-related measures, </w:t>
      </w:r>
      <w:proofErr w:type="spellStart"/>
      <w:r>
        <w:rPr>
          <w:rFonts w:eastAsia="宋体" w:hAnsi="Cambria Math"/>
        </w:rPr>
        <w:t>RCCMix</w:t>
      </w:r>
      <w:proofErr w:type="spellEnd"/>
      <w:r>
        <w:rPr>
          <w:rFonts w:eastAsia="宋体" w:hAnsi="Cambria Math"/>
        </w:rPr>
        <w:t xml:space="preserve"> includes mean-norm and variance-related statistics for both accelerometer and gyroscope signals. Mean-norm captures the average directional magnitude of the signal, while variance measures how strongly the signal fluctuates over </w:t>
      </w:r>
      <w:r>
        <w:rPr>
          <w:rFonts w:eastAsia="宋体" w:hAnsi="Cambria Math"/>
        </w:rPr>
        <w:lastRenderedPageBreak/>
        <w:t xml:space="preserve">time. These features provide a richer description of the movement geometry and intensity within each window. As in the lightweight model, this conditioning vector is projected to the same hidden dimension as the token and used in conditional Layer </w:t>
      </w:r>
      <w:proofErr w:type="spellStart"/>
      <w:r>
        <w:rPr>
          <w:rFonts w:eastAsia="宋体" w:hAnsi="Cambria Math"/>
        </w:rPr>
        <w:t>Normalisation</w:t>
      </w:r>
      <w:proofErr w:type="spellEnd"/>
      <w:r>
        <w:rPr>
          <w:rFonts w:eastAsia="宋体" w:hAnsi="Cambria Math"/>
        </w:rPr>
        <w:t xml:space="preserve"> inside the Transformer.</w:t>
      </w:r>
      <w:r>
        <w:rPr>
          <w:rFonts w:eastAsia="宋体" w:hAnsi="Cambria Math" w:hint="eastAsia"/>
        </w:rPr>
        <w:t xml:space="preserve"> These additional statistics allow the model to represent not only motion intensity but also motion stability and variability. For example, standing and walking may both contain acceleration due to gravity, but walking usually has higher variance because the signal changes rhythmically over time.</w:t>
      </w:r>
    </w:p>
    <w:p w14:paraId="24AFC80F" w14:textId="77777777" w:rsidR="005C5345" w:rsidRDefault="005C5345">
      <w:pPr>
        <w:pStyle w:val="a5"/>
        <w:spacing w:beforeAutospacing="0" w:line="360" w:lineRule="auto"/>
        <w:rPr>
          <w:rFonts w:eastAsia="宋体" w:hAnsi="Cambria Math"/>
        </w:rPr>
      </w:pPr>
    </w:p>
    <w:p w14:paraId="069ABE25" w14:textId="77777777" w:rsidR="005C5345" w:rsidRDefault="00000000">
      <w:pPr>
        <w:pStyle w:val="a5"/>
        <w:spacing w:beforeAutospacing="0" w:line="360" w:lineRule="auto"/>
        <w:rPr>
          <w:rFonts w:eastAsia="宋体" w:hAnsi="Cambria Math"/>
        </w:rPr>
      </w:pPr>
      <w:r>
        <w:rPr>
          <w:rFonts w:eastAsia="宋体" w:hAnsi="Cambria Math"/>
        </w:rPr>
        <w:t xml:space="preserve">The contextual module in </w:t>
      </w:r>
      <w:proofErr w:type="spellStart"/>
      <w:r>
        <w:rPr>
          <w:rFonts w:eastAsia="宋体" w:hAnsi="Cambria Math"/>
        </w:rPr>
        <w:t>RCCMix</w:t>
      </w:r>
      <w:proofErr w:type="spellEnd"/>
      <w:r>
        <w:rPr>
          <w:rFonts w:eastAsia="宋体" w:hAnsi="Cambria Math"/>
        </w:rPr>
        <w:t xml:space="preserve"> is larger than in </w:t>
      </w:r>
      <w:proofErr w:type="spellStart"/>
      <w:r>
        <w:rPr>
          <w:rFonts w:eastAsia="宋体" w:hAnsi="Cambria Math"/>
        </w:rPr>
        <w:t>RCCMix</w:t>
      </w:r>
      <w:proofErr w:type="spellEnd"/>
      <w:r>
        <w:rPr>
          <w:rFonts w:eastAsia="宋体" w:hAnsi="Cambria Math"/>
        </w:rPr>
        <w:t xml:space="preserve"> Lightweight. It uses a Transformer with</w:t>
      </w:r>
      <w:r>
        <w:rPr>
          <w:rFonts w:eastAsia="宋体" w:hAnsi="Cambria Math" w:hint="eastAsia"/>
        </w:rPr>
        <w:t xml:space="preserve"> </w:t>
      </w:r>
      <w:r>
        <w:rPr>
          <w:rFonts w:eastAsia="宋体" w:hAnsi="Cambria Math" w:hint="eastAsia"/>
          <w:position w:val="-12"/>
        </w:rPr>
        <w:object w:dxaOrig="1180" w:dyaOrig="360" w14:anchorId="30C14838">
          <v:shape id="_x0000_i1043" type="#_x0000_t75" style="width:59pt;height:18pt" o:ole="">
            <v:imagedata r:id="rId62" o:title=""/>
          </v:shape>
          <o:OLEObject Type="Embed" ProgID="Equation.KSEE3" ShapeID="_x0000_i1043" DrawAspect="Content" ObjectID="_1849426928" r:id="rId64"/>
        </w:object>
      </w:r>
      <w:r>
        <w:rPr>
          <w:rFonts w:eastAsia="宋体" w:hAnsi="Cambria Math" w:hint="eastAsia"/>
        </w:rPr>
        <w:t>, six attention heads, and three encoder layers. Multi-head attention means that several attention mechanisms operate in parallel, allowing different heads to focus on different temporal relationships. One head may focus on periodic movement, another on transitions between activities, and another on short abnormal changes. Positional embeddings are added to the tokens so that the model knows the order of windows in the sequence, because self-attention alone does not inherently encode temporal order.</w:t>
      </w:r>
    </w:p>
    <w:p w14:paraId="797D4AFC" w14:textId="77777777" w:rsidR="005C5345" w:rsidRDefault="005C5345">
      <w:pPr>
        <w:pStyle w:val="a5"/>
        <w:spacing w:beforeAutospacing="0" w:line="360" w:lineRule="auto"/>
        <w:rPr>
          <w:rFonts w:eastAsia="宋体" w:hAnsi="Cambria Math"/>
        </w:rPr>
      </w:pPr>
    </w:p>
    <w:p w14:paraId="56B29291" w14:textId="77777777" w:rsidR="005C5345" w:rsidRDefault="00000000">
      <w:pPr>
        <w:pStyle w:val="a5"/>
        <w:spacing w:beforeAutospacing="0" w:line="360" w:lineRule="auto"/>
        <w:rPr>
          <w:rFonts w:eastAsia="宋体" w:hAnsi="Cambria Math"/>
        </w:rPr>
      </w:pPr>
      <w:r>
        <w:rPr>
          <w:rFonts w:eastAsia="宋体" w:hAnsi="Cambria Math" w:hint="eastAsia"/>
        </w:rPr>
        <w:t xml:space="preserve">The final classification representation is also strengthened. Instead of relying only on the CLS token, </w:t>
      </w:r>
      <w:proofErr w:type="spellStart"/>
      <w:r>
        <w:rPr>
          <w:rFonts w:eastAsia="宋体" w:hAnsi="Cambria Math" w:hint="eastAsia"/>
        </w:rPr>
        <w:t>RCCMix</w:t>
      </w:r>
      <w:proofErr w:type="spellEnd"/>
      <w:r>
        <w:rPr>
          <w:rFonts w:eastAsia="宋体" w:hAnsi="Cambria Math" w:hint="eastAsia"/>
        </w:rPr>
        <w:t xml:space="preserve"> concatenates the final CLS representation with the mean representation of all </w:t>
      </w:r>
      <w:proofErr w:type="spellStart"/>
      <w:r>
        <w:rPr>
          <w:rFonts w:eastAsia="宋体" w:hAnsi="Cambria Math" w:hint="eastAsia"/>
        </w:rPr>
        <w:t>contextualised</w:t>
      </w:r>
      <w:proofErr w:type="spellEnd"/>
      <w:r>
        <w:rPr>
          <w:rFonts w:eastAsia="宋体" w:hAnsi="Cambria Math" w:hint="eastAsia"/>
        </w:rPr>
        <w:t xml:space="preserve"> window tokens:</w:t>
      </w:r>
    </w:p>
    <w:p w14:paraId="1BADA99B" w14:textId="77777777" w:rsidR="005C5345" w:rsidRDefault="00000000">
      <w:pPr>
        <w:pStyle w:val="a5"/>
        <w:spacing w:beforeAutospacing="0" w:line="360" w:lineRule="auto"/>
        <w:rPr>
          <w:rFonts w:eastAsia="宋体" w:hAnsi="Cambria Math"/>
        </w:rPr>
      </w:pPr>
      <m:oMathPara>
        <m:oMath>
          <m:sSub>
            <m:sSubPr>
              <m:ctrlPr>
                <w:rPr>
                  <w:rFonts w:ascii="Cambria Math" w:eastAsia="宋体" w:hAnsi="Cambria Math"/>
                </w:rPr>
              </m:ctrlPr>
            </m:sSubPr>
            <m:e>
              <m:r>
                <w:rPr>
                  <w:rFonts w:ascii="Cambria Math" w:eastAsia="宋体" w:hAnsi="Cambria Math"/>
                </w:rPr>
                <m:t>h</m:t>
              </m:r>
            </m:e>
            <m:sub>
              <m:r>
                <w:rPr>
                  <w:rFonts w:ascii="Cambria Math" w:eastAsia="宋体" w:hAnsi="Cambria Math"/>
                </w:rPr>
                <m:t>final</m:t>
              </m:r>
            </m:sub>
          </m:sSub>
          <m:r>
            <w:rPr>
              <w:rFonts w:ascii="Cambria Math" w:eastAsia="宋体" w:hAnsi="Cambria Math"/>
            </w:rPr>
            <m:t>=[</m:t>
          </m:r>
          <m:sSub>
            <m:sSubPr>
              <m:ctrlPr>
                <w:rPr>
                  <w:rFonts w:ascii="Cambria Math" w:eastAsia="宋体" w:hAnsi="Cambria Math"/>
                </w:rPr>
              </m:ctrlPr>
            </m:sSubPr>
            <m:e>
              <m:r>
                <w:rPr>
                  <w:rFonts w:ascii="Cambria Math" w:eastAsia="宋体" w:hAnsi="Cambria Math"/>
                </w:rPr>
                <m:t>h</m:t>
              </m:r>
            </m:e>
            <m:sub>
              <m:r>
                <w:rPr>
                  <w:rFonts w:ascii="Cambria Math" w:eastAsia="宋体" w:hAnsi="Cambria Math"/>
                </w:rPr>
                <m:t>CLS</m:t>
              </m:r>
            </m:sub>
          </m:sSub>
          <m:r>
            <w:rPr>
              <w:rFonts w:ascii="Cambria Math" w:eastAsia="宋体" w:hAnsi="Cambria Math"/>
            </w:rPr>
            <m:t> ‖ mean(</m:t>
          </m:r>
          <m:sSub>
            <m:sSubPr>
              <m:ctrlPr>
                <w:rPr>
                  <w:rFonts w:ascii="Cambria Math" w:eastAsia="宋体" w:hAnsi="Cambria Math"/>
                </w:rPr>
              </m:ctrlPr>
            </m:sSubPr>
            <m:e>
              <m:r>
                <w:rPr>
                  <w:rFonts w:ascii="Cambria Math" w:eastAsia="宋体" w:hAnsi="Cambria Math"/>
                </w:rPr>
                <m:t>h</m:t>
              </m:r>
            </m:e>
            <m:sub>
              <m:r>
                <w:rPr>
                  <w:rFonts w:ascii="Cambria Math" w:eastAsia="宋体" w:hAnsi="Cambria Math"/>
                </w:rPr>
                <m:t>1</m:t>
              </m:r>
            </m:sub>
          </m:sSub>
          <m:r>
            <w:rPr>
              <w:rFonts w:ascii="Cambria Math" w:eastAsia="宋体" w:hAnsi="Cambria Math"/>
            </w:rPr>
            <m:t>,…,</m:t>
          </m:r>
          <m:sSub>
            <m:sSubPr>
              <m:ctrlPr>
                <w:rPr>
                  <w:rFonts w:ascii="Cambria Math" w:eastAsia="宋体" w:hAnsi="Cambria Math"/>
                </w:rPr>
              </m:ctrlPr>
            </m:sSubPr>
            <m:e>
              <m:r>
                <w:rPr>
                  <w:rFonts w:ascii="Cambria Math" w:eastAsia="宋体" w:hAnsi="Cambria Math"/>
                </w:rPr>
                <m:t>h</m:t>
              </m:r>
            </m:e>
            <m:sub>
              <m:r>
                <w:rPr>
                  <w:rFonts w:ascii="Cambria Math" w:eastAsia="宋体" w:hAnsi="Cambria Math"/>
                </w:rPr>
                <m:t>L</m:t>
              </m:r>
            </m:sub>
          </m:sSub>
          <m:r>
            <w:rPr>
              <w:rFonts w:ascii="Cambria Math" w:eastAsia="宋体" w:hAnsi="Cambria Math"/>
            </w:rPr>
            <m:t>)]</m:t>
          </m:r>
        </m:oMath>
      </m:oMathPara>
    </w:p>
    <w:p w14:paraId="70506C7B" w14:textId="77777777" w:rsidR="005C5345" w:rsidRDefault="00000000">
      <w:pPr>
        <w:pStyle w:val="a5"/>
        <w:spacing w:beforeAutospacing="0" w:line="360" w:lineRule="auto"/>
        <w:rPr>
          <w:rFonts w:eastAsia="宋体" w:hAnsi="Cambria Math"/>
        </w:rPr>
      </w:pPr>
      <w:r>
        <w:rPr>
          <w:rFonts w:eastAsia="宋体" w:hAnsi="Cambria Math" w:hint="eastAsia"/>
        </w:rPr>
        <w:t xml:space="preserve">Here, </w:t>
      </w:r>
      <m:oMath>
        <m:r>
          <w:rPr>
            <w:rFonts w:ascii="Cambria Math" w:eastAsia="宋体" w:hAnsi="Cambria Math"/>
          </w:rPr>
          <m:t>‖</m:t>
        </m:r>
      </m:oMath>
      <w:r>
        <w:rPr>
          <w:rFonts w:eastAsia="宋体" w:hAnsi="Cambria Math" w:hint="eastAsia"/>
        </w:rPr>
        <w:t xml:space="preserve"> denotes concatenation. This design combines two complementary summaries. The CLS token provides a learned global representation that can focus on the most discriminative evidence, while the mean representation preserves information distributed across all windows. The combined representation is passed through dropout and a linear classification head to produce the final class logits.</w:t>
      </w:r>
    </w:p>
    <w:p w14:paraId="585EAE55" w14:textId="77777777" w:rsidR="005C5345" w:rsidRDefault="005C5345">
      <w:pPr>
        <w:pStyle w:val="a5"/>
        <w:spacing w:beforeAutospacing="0" w:line="360" w:lineRule="auto"/>
        <w:rPr>
          <w:rFonts w:eastAsia="宋体" w:hAnsi="Cambria Math"/>
        </w:rPr>
      </w:pPr>
    </w:p>
    <w:p w14:paraId="4352D243" w14:textId="77777777" w:rsidR="005C5345" w:rsidRDefault="00000000">
      <w:pPr>
        <w:pStyle w:val="a5"/>
        <w:spacing w:beforeAutospacing="0" w:line="360" w:lineRule="auto"/>
        <w:rPr>
          <w:rFonts w:eastAsia="宋体" w:hAnsi="Cambria Math"/>
        </w:rPr>
      </w:pPr>
      <w:r>
        <w:rPr>
          <w:rFonts w:eastAsia="宋体" w:hAnsi="Cambria Math" w:hint="eastAsia"/>
        </w:rPr>
        <w:t xml:space="preserve">Overall, </w:t>
      </w:r>
      <w:proofErr w:type="spellStart"/>
      <w:r>
        <w:rPr>
          <w:rFonts w:eastAsia="宋体" w:hAnsi="Cambria Math" w:hint="eastAsia"/>
        </w:rPr>
        <w:t>RCCMix</w:t>
      </w:r>
      <w:proofErr w:type="spellEnd"/>
      <w:r>
        <w:rPr>
          <w:rFonts w:eastAsia="宋体" w:hAnsi="Cambria Math" w:hint="eastAsia"/>
        </w:rPr>
        <w:t xml:space="preserve"> Lightweight and </w:t>
      </w:r>
      <w:proofErr w:type="spellStart"/>
      <w:r>
        <w:rPr>
          <w:rFonts w:eastAsia="宋体" w:hAnsi="Cambria Math" w:hint="eastAsia"/>
        </w:rPr>
        <w:t>RCCMix</w:t>
      </w:r>
      <w:proofErr w:type="spellEnd"/>
      <w:r>
        <w:rPr>
          <w:rFonts w:eastAsia="宋体" w:hAnsi="Cambria Math" w:hint="eastAsia"/>
        </w:rPr>
        <w:t xml:space="preserve"> represent two points on the same design spectrum. </w:t>
      </w:r>
      <w:proofErr w:type="spellStart"/>
      <w:r>
        <w:rPr>
          <w:rFonts w:eastAsia="宋体" w:hAnsi="Cambria Math" w:hint="eastAsia"/>
        </w:rPr>
        <w:t>RCCMix</w:t>
      </w:r>
      <w:proofErr w:type="spellEnd"/>
      <w:r>
        <w:rPr>
          <w:rFonts w:eastAsia="宋体" w:hAnsi="Cambria Math" w:hint="eastAsia"/>
        </w:rPr>
        <w:t xml:space="preserve"> Lightweight </w:t>
      </w:r>
      <w:proofErr w:type="spellStart"/>
      <w:r>
        <w:rPr>
          <w:rFonts w:eastAsia="宋体" w:hAnsi="Cambria Math" w:hint="eastAsia"/>
        </w:rPr>
        <w:t>prioritises</w:t>
      </w:r>
      <w:proofErr w:type="spellEnd"/>
      <w:r>
        <w:rPr>
          <w:rFonts w:eastAsia="宋体" w:hAnsi="Cambria Math" w:hint="eastAsia"/>
        </w:rPr>
        <w:t xml:space="preserve"> efficiency by using a smaller embedding dimension, fewer Transformer layers, fewer attention heads, two convolution branches, average pooling, and a compact geometric conditioning vector. </w:t>
      </w:r>
      <w:proofErr w:type="spellStart"/>
      <w:r>
        <w:rPr>
          <w:rFonts w:eastAsia="宋体" w:hAnsi="Cambria Math" w:hint="eastAsia"/>
        </w:rPr>
        <w:t>RCCMix</w:t>
      </w:r>
      <w:proofErr w:type="spellEnd"/>
      <w:r>
        <w:rPr>
          <w:rFonts w:eastAsia="宋体" w:hAnsi="Cambria Math" w:hint="eastAsia"/>
        </w:rPr>
        <w:t xml:space="preserve"> </w:t>
      </w:r>
      <w:proofErr w:type="spellStart"/>
      <w:r>
        <w:rPr>
          <w:rFonts w:eastAsia="宋体" w:hAnsi="Cambria Math" w:hint="eastAsia"/>
        </w:rPr>
        <w:t>prioritises</w:t>
      </w:r>
      <w:proofErr w:type="spellEnd"/>
      <w:r>
        <w:rPr>
          <w:rFonts w:eastAsia="宋体" w:hAnsi="Cambria Math" w:hint="eastAsia"/>
        </w:rPr>
        <w:t xml:space="preserve"> recognition performance by using channel attention, three convolution scales, dual pooling, a richer conditioning vector, and a deeper Transformer. Both models are based on the same principle: robust wearable activity recognition should not rely only on raw axis-specific patterns, but should combine local temporal feature extraction, geometry-aware conditioning, and contextual reasoning across </w:t>
      </w:r>
      <w:proofErr w:type="spellStart"/>
      <w:r>
        <w:rPr>
          <w:rFonts w:eastAsia="宋体" w:hAnsi="Cambria Math" w:hint="eastAsia"/>
        </w:rPr>
        <w:t>neighbouring</w:t>
      </w:r>
      <w:proofErr w:type="spellEnd"/>
      <w:r>
        <w:rPr>
          <w:rFonts w:eastAsia="宋体" w:hAnsi="Cambria Math" w:hint="eastAsia"/>
        </w:rPr>
        <w:t xml:space="preserve"> windows.</w:t>
      </w:r>
    </w:p>
    <w:p w14:paraId="5B5936F2" w14:textId="77777777" w:rsidR="005C5345" w:rsidRDefault="005C5345">
      <w:pPr>
        <w:pStyle w:val="a5"/>
        <w:spacing w:beforeAutospacing="0" w:line="360" w:lineRule="auto"/>
        <w:rPr>
          <w:rFonts w:eastAsia="宋体" w:hAnsi="Cambria Math"/>
        </w:rPr>
      </w:pPr>
    </w:p>
    <w:p w14:paraId="089DBD41" w14:textId="77777777" w:rsidR="005C5345" w:rsidRDefault="005C5345">
      <w:pPr>
        <w:pStyle w:val="a5"/>
        <w:spacing w:beforeAutospacing="0" w:line="360" w:lineRule="auto"/>
        <w:rPr>
          <w:rFonts w:eastAsia="宋体" w:hAnsi="Cambria Math"/>
        </w:rPr>
      </w:pPr>
    </w:p>
    <w:p w14:paraId="26722A33" w14:textId="77777777" w:rsidR="005C5345" w:rsidRDefault="005C5345">
      <w:pPr>
        <w:pStyle w:val="a5"/>
        <w:spacing w:beforeAutospacing="0" w:line="360" w:lineRule="auto"/>
        <w:rPr>
          <w:rFonts w:eastAsia="宋体" w:hAnsi="Cambria Math"/>
        </w:rPr>
      </w:pPr>
    </w:p>
    <w:p w14:paraId="04C9BA3A" w14:textId="77777777" w:rsidR="005C5345" w:rsidRDefault="005C5345">
      <w:pPr>
        <w:pStyle w:val="a5"/>
        <w:spacing w:beforeAutospacing="0" w:line="360" w:lineRule="auto"/>
        <w:rPr>
          <w:rFonts w:eastAsia="宋体" w:hAnsi="宋体" w:cs="宋体" w:hint="eastAsia"/>
          <w:szCs w:val="24"/>
        </w:rPr>
      </w:pPr>
    </w:p>
    <w:p w14:paraId="49F9F26D" w14:textId="77777777" w:rsidR="005C5345" w:rsidRDefault="005C5345">
      <w:pPr>
        <w:pStyle w:val="a5"/>
        <w:spacing w:beforeAutospacing="0" w:line="360" w:lineRule="auto"/>
        <w:rPr>
          <w:rFonts w:eastAsia="宋体" w:hAnsi="宋体" w:cs="宋体" w:hint="eastAsia"/>
          <w:szCs w:val="24"/>
        </w:rPr>
      </w:pPr>
    </w:p>
    <w:p w14:paraId="14D611A6" w14:textId="77777777" w:rsidR="005C5345" w:rsidRDefault="005C5345">
      <w:pPr>
        <w:pStyle w:val="a5"/>
        <w:spacing w:beforeAutospacing="0" w:line="360" w:lineRule="auto"/>
        <w:rPr>
          <w:rFonts w:eastAsia="宋体" w:hAnsi="宋体" w:cs="宋体" w:hint="eastAsia"/>
          <w:szCs w:val="24"/>
        </w:rPr>
      </w:pPr>
    </w:p>
    <w:p w14:paraId="736FBCCE" w14:textId="77777777" w:rsidR="005C5345" w:rsidRDefault="005C5345">
      <w:pPr>
        <w:pStyle w:val="a5"/>
        <w:spacing w:beforeAutospacing="0" w:line="360" w:lineRule="auto"/>
        <w:rPr>
          <w:rFonts w:eastAsia="宋体" w:hAnsi="宋体" w:cs="宋体" w:hint="eastAsia"/>
          <w:szCs w:val="24"/>
        </w:rPr>
      </w:pPr>
    </w:p>
    <w:p w14:paraId="20AB312F" w14:textId="77777777" w:rsidR="005C5345" w:rsidRDefault="005C5345">
      <w:pPr>
        <w:pStyle w:val="a5"/>
        <w:spacing w:beforeAutospacing="0" w:line="360" w:lineRule="auto"/>
        <w:rPr>
          <w:rFonts w:eastAsia="宋体" w:hAnsi="宋体" w:cs="宋体" w:hint="eastAsia"/>
          <w:szCs w:val="24"/>
        </w:rPr>
      </w:pPr>
    </w:p>
    <w:p w14:paraId="628AA5C6" w14:textId="77777777" w:rsidR="005C5345" w:rsidRDefault="005C5345">
      <w:pPr>
        <w:pStyle w:val="a5"/>
        <w:spacing w:beforeAutospacing="0" w:line="360" w:lineRule="auto"/>
        <w:rPr>
          <w:rFonts w:eastAsia="宋体" w:hAnsi="宋体" w:cs="宋体" w:hint="eastAsia"/>
          <w:szCs w:val="24"/>
        </w:rPr>
      </w:pPr>
    </w:p>
    <w:p w14:paraId="7C0684A1" w14:textId="77777777" w:rsidR="005C5345" w:rsidRDefault="005C5345">
      <w:pPr>
        <w:pStyle w:val="a5"/>
        <w:spacing w:beforeAutospacing="0" w:line="360" w:lineRule="auto"/>
        <w:rPr>
          <w:spacing w:val="6"/>
          <w:szCs w:val="24"/>
        </w:rPr>
      </w:pPr>
    </w:p>
    <w:p w14:paraId="211AFD51" w14:textId="77777777" w:rsidR="005C5345" w:rsidRDefault="005C5345">
      <w:pPr>
        <w:pStyle w:val="a5"/>
        <w:spacing w:beforeAutospacing="0" w:line="360" w:lineRule="auto"/>
        <w:rPr>
          <w:rFonts w:eastAsia="宋体" w:hAnsi="Cambria Math"/>
        </w:rPr>
      </w:pPr>
    </w:p>
    <w:p w14:paraId="2374C466" w14:textId="77777777" w:rsidR="005C5345" w:rsidRDefault="005C5345">
      <w:pPr>
        <w:spacing w:before="118" w:line="360" w:lineRule="auto"/>
        <w:rPr>
          <w:rFonts w:eastAsia="sans-serif" w:hAnsi="sans-serif" w:cs="sans-serif"/>
          <w:sz w:val="24"/>
          <w:szCs w:val="24"/>
          <w:highlight w:val="yellow"/>
          <w:lang w:eastAsia="zh-CN" w:bidi="ar"/>
        </w:rPr>
      </w:pPr>
    </w:p>
    <w:p w14:paraId="519F4AD4" w14:textId="77777777" w:rsidR="005C5345" w:rsidRDefault="005C5345">
      <w:pPr>
        <w:spacing w:before="118" w:line="360" w:lineRule="auto"/>
        <w:ind w:firstLineChars="100" w:firstLine="240"/>
        <w:rPr>
          <w:rFonts w:eastAsiaTheme="minorEastAsia" w:hAnsi="sans-serif" w:cs="sans-serif" w:hint="eastAsia"/>
          <w:sz w:val="24"/>
          <w:szCs w:val="24"/>
          <w:lang w:eastAsia="zh-CN" w:bidi="ar"/>
        </w:rPr>
      </w:pPr>
    </w:p>
    <w:p w14:paraId="670695AF" w14:textId="77777777" w:rsidR="005C5345" w:rsidRDefault="005C5345">
      <w:pPr>
        <w:spacing w:before="118" w:line="360" w:lineRule="auto"/>
        <w:ind w:firstLineChars="100" w:firstLine="240"/>
        <w:rPr>
          <w:rFonts w:eastAsia="sans-serif" w:hAnsi="sans-serif" w:cs="sans-serif"/>
          <w:sz w:val="24"/>
          <w:szCs w:val="24"/>
          <w:lang w:eastAsia="zh-CN" w:bidi="ar"/>
        </w:rPr>
      </w:pPr>
    </w:p>
    <w:p w14:paraId="02A93F48" w14:textId="77777777" w:rsidR="005C5345" w:rsidRDefault="005C5345">
      <w:pPr>
        <w:pStyle w:val="a4"/>
        <w:spacing w:before="118" w:line="214" w:lineRule="auto"/>
        <w:rPr>
          <w:b/>
          <w:bCs/>
          <w:spacing w:val="10"/>
          <w:sz w:val="40"/>
          <w:szCs w:val="40"/>
        </w:rPr>
      </w:pPr>
    </w:p>
    <w:p w14:paraId="31ED656E" w14:textId="77777777" w:rsidR="005C5345" w:rsidRDefault="00000000">
      <w:pPr>
        <w:pStyle w:val="a4"/>
        <w:spacing w:before="118" w:line="214" w:lineRule="auto"/>
        <w:outlineLvl w:val="0"/>
        <w:rPr>
          <w:rFonts w:eastAsia="宋体"/>
          <w:b/>
          <w:bCs/>
          <w:spacing w:val="80"/>
          <w:sz w:val="40"/>
          <w:szCs w:val="40"/>
          <w:lang w:eastAsia="zh-CN"/>
        </w:rPr>
      </w:pPr>
      <w:bookmarkStart w:id="172" w:name="_Toc5527"/>
      <w:bookmarkStart w:id="173" w:name="_Toc24259"/>
      <w:bookmarkStart w:id="174" w:name="_Toc25008"/>
      <w:r>
        <w:rPr>
          <w:b/>
          <w:bCs/>
          <w:spacing w:val="10"/>
          <w:sz w:val="40"/>
          <w:szCs w:val="40"/>
        </w:rPr>
        <w:t>Chapter</w:t>
      </w:r>
      <w:r>
        <w:rPr>
          <w:b/>
          <w:bCs/>
          <w:spacing w:val="80"/>
          <w:sz w:val="40"/>
          <w:szCs w:val="40"/>
        </w:rPr>
        <w:t xml:space="preserve"> </w:t>
      </w:r>
      <w:r>
        <w:rPr>
          <w:rFonts w:eastAsia="宋体" w:hint="eastAsia"/>
          <w:b/>
          <w:bCs/>
          <w:spacing w:val="80"/>
          <w:sz w:val="40"/>
          <w:szCs w:val="40"/>
          <w:lang w:eastAsia="zh-CN"/>
        </w:rPr>
        <w:t>9</w:t>
      </w:r>
      <w:bookmarkEnd w:id="172"/>
      <w:bookmarkEnd w:id="173"/>
      <w:bookmarkEnd w:id="174"/>
    </w:p>
    <w:p w14:paraId="7B58F03F" w14:textId="77777777" w:rsidR="005C5345" w:rsidRDefault="005C5345">
      <w:pPr>
        <w:spacing w:before="118" w:line="360" w:lineRule="auto"/>
        <w:rPr>
          <w:rFonts w:eastAsia="sans-serif" w:hAnsi="sans-serif" w:cs="sans-serif"/>
          <w:sz w:val="24"/>
          <w:szCs w:val="24"/>
          <w:lang w:eastAsia="zh-CN" w:bidi="ar"/>
        </w:rPr>
      </w:pPr>
    </w:p>
    <w:p w14:paraId="1E059614" w14:textId="77777777" w:rsidR="005C5345" w:rsidRDefault="00000000">
      <w:pPr>
        <w:pStyle w:val="a4"/>
        <w:spacing w:before="118" w:line="360" w:lineRule="auto"/>
        <w:outlineLvl w:val="1"/>
        <w:rPr>
          <w:rFonts w:eastAsia="宋体"/>
          <w:b/>
          <w:bCs/>
          <w:sz w:val="44"/>
          <w:szCs w:val="44"/>
          <w:lang w:eastAsia="zh-CN"/>
        </w:rPr>
      </w:pPr>
      <w:bookmarkStart w:id="175" w:name="_Toc21349"/>
      <w:bookmarkStart w:id="176" w:name="_Toc21486"/>
      <w:bookmarkStart w:id="177" w:name="_Toc8817"/>
      <w:r>
        <w:rPr>
          <w:rFonts w:eastAsia="宋体" w:hint="eastAsia"/>
          <w:b/>
          <w:bCs/>
          <w:sz w:val="44"/>
          <w:szCs w:val="44"/>
          <w:lang w:eastAsia="zh-CN"/>
        </w:rPr>
        <w:t>Evaluation Methodology</w:t>
      </w:r>
      <w:bookmarkEnd w:id="175"/>
      <w:bookmarkEnd w:id="176"/>
      <w:bookmarkEnd w:id="177"/>
    </w:p>
    <w:p w14:paraId="575B340A" w14:textId="77777777" w:rsidR="005C5345" w:rsidRDefault="00000000">
      <w:pPr>
        <w:pStyle w:val="a4"/>
        <w:spacing w:before="118" w:line="360" w:lineRule="auto"/>
        <w:outlineLvl w:val="2"/>
        <w:rPr>
          <w:b/>
          <w:bCs/>
          <w:sz w:val="28"/>
          <w:szCs w:val="28"/>
          <w:lang w:eastAsia="zh-CN"/>
        </w:rPr>
      </w:pPr>
      <w:bookmarkStart w:id="178" w:name="_Toc26888"/>
      <w:bookmarkStart w:id="179" w:name="_Toc11437"/>
      <w:bookmarkStart w:id="180" w:name="_Toc30161"/>
      <w:r>
        <w:rPr>
          <w:rFonts w:hint="eastAsia"/>
          <w:b/>
          <w:bCs/>
          <w:sz w:val="28"/>
          <w:szCs w:val="28"/>
          <w:lang w:eastAsia="zh-CN"/>
        </w:rPr>
        <w:t>9.1 Accuracy</w:t>
      </w:r>
      <w:bookmarkEnd w:id="178"/>
      <w:bookmarkEnd w:id="179"/>
      <w:bookmarkEnd w:id="180"/>
      <w:r>
        <w:rPr>
          <w:rFonts w:hint="eastAsia"/>
          <w:b/>
          <w:bCs/>
          <w:sz w:val="28"/>
          <w:szCs w:val="28"/>
          <w:lang w:eastAsia="zh-CN"/>
        </w:rPr>
        <w:t xml:space="preserve"> </w:t>
      </w:r>
    </w:p>
    <w:p w14:paraId="60E83501"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LOSO Macro F1 combines a subject-independent validation protocol with a class-balanced performance metric. LOSO stands for Leave-One-Subject-Out cross-validation. In this protocol, if a dataset contains </w:t>
      </w:r>
      <m:oMath>
        <m:r>
          <w:rPr>
            <w:rFonts w:ascii="Cambria Math" w:eastAsia="宋体" w:hAnsi="Cambria Math"/>
            <w:sz w:val="24"/>
          </w:rPr>
          <m:t>N</m:t>
        </m:r>
      </m:oMath>
      <w:r>
        <w:rPr>
          <w:rFonts w:eastAsia="宋体" w:hAnsi="Cambria Math" w:hint="eastAsia"/>
          <w:sz w:val="24"/>
          <w:lang w:eastAsia="zh-CN"/>
        </w:rPr>
        <w:t xml:space="preserve"> participants, the experiment is repeated </w:t>
      </w:r>
      <m:oMath>
        <m:r>
          <w:rPr>
            <w:rFonts w:ascii="Cambria Math" w:eastAsia="宋体" w:hAnsi="Cambria Math"/>
            <w:sz w:val="24"/>
          </w:rPr>
          <m:t>N</m:t>
        </m:r>
      </m:oMath>
      <w:r>
        <w:rPr>
          <w:rFonts w:eastAsia="宋体" w:hAnsi="Cambria Math" w:hint="eastAsia"/>
          <w:sz w:val="24"/>
          <w:lang w:eastAsia="zh-CN"/>
        </w:rPr>
        <w:t xml:space="preserve"> times. In each fold, all data from one participant are held out as the test set, while the data from the remaining </w:t>
      </w:r>
      <m:oMath>
        <m:r>
          <w:rPr>
            <w:rFonts w:ascii="Cambria Math" w:eastAsia="宋体" w:hAnsi="Cambria Math"/>
            <w:sz w:val="24"/>
          </w:rPr>
          <m:t>N-1</m:t>
        </m:r>
      </m:oMath>
      <w:r>
        <w:rPr>
          <w:rFonts w:eastAsia="宋体" w:hAnsi="Cambria Math" w:hint="eastAsia"/>
          <w:sz w:val="24"/>
          <w:lang w:eastAsia="zh-CN"/>
        </w:rPr>
        <w:t xml:space="preserve"> participants are used for training. The held-out participant is therefore completely unseen during training. This is important in wearable human activity recognition because sensor signals are strongly subject-dependent: two people may perform the same activity with different speed, posture, limb length, device placement, or movement intensity. A random train-test split may place windows from the same person in both training and testing sets, allowing the model to exploit person-specific patterns rather than learning activity-related patterns. LOSO reduces this risk and evaluates whether the model can </w:t>
      </w:r>
      <w:proofErr w:type="spellStart"/>
      <w:r>
        <w:rPr>
          <w:rFonts w:eastAsia="宋体" w:hAnsi="Cambria Math" w:hint="eastAsia"/>
          <w:sz w:val="24"/>
          <w:lang w:eastAsia="zh-CN"/>
        </w:rPr>
        <w:t>generalise</w:t>
      </w:r>
      <w:proofErr w:type="spellEnd"/>
      <w:r>
        <w:rPr>
          <w:rFonts w:eastAsia="宋体" w:hAnsi="Cambria Math" w:hint="eastAsia"/>
          <w:sz w:val="24"/>
          <w:lang w:eastAsia="zh-CN"/>
        </w:rPr>
        <w:t xml:space="preserve"> to a new user.</w:t>
      </w:r>
    </w:p>
    <w:p w14:paraId="47464B3E" w14:textId="77777777" w:rsidR="005C5345" w:rsidRDefault="005C5345">
      <w:pPr>
        <w:spacing w:line="360" w:lineRule="auto"/>
        <w:rPr>
          <w:rFonts w:eastAsia="宋体" w:hAnsi="Cambria Math"/>
          <w:sz w:val="24"/>
          <w:lang w:eastAsia="zh-CN"/>
        </w:rPr>
      </w:pPr>
    </w:p>
    <w:p w14:paraId="6EC1683B"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The second component, Macro F1, measures classification quality while treating all activity classes equally. For each class, precision, recall, and F1-score are first calculated. Precision measures how many samples predicted as a given class are correct:</w:t>
      </w:r>
    </w:p>
    <w:p w14:paraId="0CC8900E" w14:textId="77777777" w:rsidR="005C5345" w:rsidRDefault="00000000">
      <w:pPr>
        <w:spacing w:line="360" w:lineRule="auto"/>
        <w:rPr>
          <w:rFonts w:eastAsia="宋体" w:hAnsi="Cambria Math"/>
          <w:sz w:val="24"/>
        </w:rPr>
      </w:pPr>
      <m:oMathPara>
        <m:oMath>
          <m:sSub>
            <m:sSubPr>
              <m:ctrlPr>
                <w:rPr>
                  <w:rFonts w:ascii="Cambria Math" w:eastAsia="宋体" w:hAnsi="Cambria Math"/>
                  <w:sz w:val="24"/>
                </w:rPr>
              </m:ctrlPr>
            </m:sSubPr>
            <m:e>
              <m:r>
                <m:rPr>
                  <m:sty m:val="p"/>
                </m:rPr>
                <w:rPr>
                  <w:rFonts w:ascii="Cambria Math" w:eastAsia="宋体" w:hAnsi="Cambria Math"/>
                  <w:sz w:val="24"/>
                </w:rPr>
                <m:t>Precision</m:t>
              </m:r>
            </m:e>
            <m:sub>
              <m:r>
                <w:rPr>
                  <w:rFonts w:ascii="Cambria Math" w:eastAsia="宋体" w:hAnsi="Cambria Math"/>
                  <w:sz w:val="24"/>
                </w:rPr>
                <m:t>c</m:t>
              </m:r>
            </m:sub>
          </m:sSub>
          <m:r>
            <w:rPr>
              <w:rFonts w:ascii="Cambria Math" w:eastAsia="宋体" w:hAnsi="Cambria Math"/>
              <w:sz w:val="24"/>
            </w:rPr>
            <m:t>=</m:t>
          </m:r>
          <m:f>
            <m:fPr>
              <m:ctrlPr>
                <w:rPr>
                  <w:rFonts w:ascii="Cambria Math" w:eastAsia="宋体" w:hAnsi="Cambria Math"/>
                  <w:sz w:val="24"/>
                </w:rPr>
              </m:ctrlPr>
            </m:fPr>
            <m:num>
              <m:r>
                <w:rPr>
                  <w:rFonts w:ascii="Cambria Math" w:eastAsia="宋体" w:hAnsi="Cambria Math"/>
                  <w:sz w:val="24"/>
                </w:rPr>
                <m:t>T</m:t>
              </m:r>
              <m:sSub>
                <m:sSubPr>
                  <m:ctrlPr>
                    <w:rPr>
                      <w:rFonts w:ascii="Cambria Math" w:eastAsia="宋体" w:hAnsi="Cambria Math"/>
                      <w:sz w:val="24"/>
                    </w:rPr>
                  </m:ctrlPr>
                </m:sSubPr>
                <m:e>
                  <m:r>
                    <w:rPr>
                      <w:rFonts w:ascii="Cambria Math" w:eastAsia="宋体" w:hAnsi="Cambria Math"/>
                      <w:sz w:val="24"/>
                    </w:rPr>
                    <m:t>P</m:t>
                  </m:r>
                </m:e>
                <m:sub>
                  <m:r>
                    <w:rPr>
                      <w:rFonts w:ascii="Cambria Math" w:eastAsia="宋体" w:hAnsi="Cambria Math"/>
                      <w:sz w:val="24"/>
                    </w:rPr>
                    <m:t>c</m:t>
                  </m:r>
                </m:sub>
              </m:sSub>
            </m:num>
            <m:den>
              <m:r>
                <w:rPr>
                  <w:rFonts w:ascii="Cambria Math" w:eastAsia="宋体" w:hAnsi="Cambria Math"/>
                  <w:sz w:val="24"/>
                </w:rPr>
                <m:t>T</m:t>
              </m:r>
              <m:sSub>
                <m:sSubPr>
                  <m:ctrlPr>
                    <w:rPr>
                      <w:rFonts w:ascii="Cambria Math" w:eastAsia="宋体" w:hAnsi="Cambria Math"/>
                      <w:sz w:val="24"/>
                    </w:rPr>
                  </m:ctrlPr>
                </m:sSubPr>
                <m:e>
                  <m:r>
                    <w:rPr>
                      <w:rFonts w:ascii="Cambria Math" w:eastAsia="宋体" w:hAnsi="Cambria Math"/>
                      <w:sz w:val="24"/>
                    </w:rPr>
                    <m:t>P</m:t>
                  </m:r>
                </m:e>
                <m:sub>
                  <m:r>
                    <w:rPr>
                      <w:rFonts w:ascii="Cambria Math" w:eastAsia="宋体" w:hAnsi="Cambria Math"/>
                      <w:sz w:val="24"/>
                    </w:rPr>
                    <m:t>c</m:t>
                  </m:r>
                </m:sub>
              </m:sSub>
              <m:r>
                <w:rPr>
                  <w:rFonts w:ascii="Cambria Math" w:eastAsia="宋体" w:hAnsi="Cambria Math"/>
                  <w:sz w:val="24"/>
                </w:rPr>
                <m:t>+F</m:t>
              </m:r>
              <m:sSub>
                <m:sSubPr>
                  <m:ctrlPr>
                    <w:rPr>
                      <w:rFonts w:ascii="Cambria Math" w:eastAsia="宋体" w:hAnsi="Cambria Math"/>
                      <w:sz w:val="24"/>
                    </w:rPr>
                  </m:ctrlPr>
                </m:sSubPr>
                <m:e>
                  <m:r>
                    <w:rPr>
                      <w:rFonts w:ascii="Cambria Math" w:eastAsia="宋体" w:hAnsi="Cambria Math"/>
                      <w:sz w:val="24"/>
                    </w:rPr>
                    <m:t>P</m:t>
                  </m:r>
                </m:e>
                <m:sub>
                  <m:r>
                    <w:rPr>
                      <w:rFonts w:ascii="Cambria Math" w:eastAsia="宋体" w:hAnsi="Cambria Math"/>
                      <w:sz w:val="24"/>
                    </w:rPr>
                    <m:t>c</m:t>
                  </m:r>
                </m:sub>
              </m:sSub>
            </m:den>
          </m:f>
        </m:oMath>
      </m:oMathPara>
    </w:p>
    <w:p w14:paraId="054B1CDE"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Where </w:t>
      </w:r>
      <m:oMath>
        <m:r>
          <w:rPr>
            <w:rFonts w:ascii="Cambria Math" w:eastAsia="宋体" w:hAnsi="Cambria Math"/>
            <w:sz w:val="24"/>
          </w:rPr>
          <m:t>T</m:t>
        </m:r>
        <m:sSub>
          <m:sSubPr>
            <m:ctrlPr>
              <w:rPr>
                <w:rFonts w:ascii="Cambria Math" w:eastAsia="宋体" w:hAnsi="Cambria Math"/>
                <w:sz w:val="24"/>
              </w:rPr>
            </m:ctrlPr>
          </m:sSubPr>
          <m:e>
            <m:r>
              <w:rPr>
                <w:rFonts w:ascii="Cambria Math" w:eastAsia="宋体" w:hAnsi="Cambria Math"/>
                <w:sz w:val="24"/>
              </w:rPr>
              <m:t>P</m:t>
            </m:r>
          </m:e>
          <m:sub>
            <m:r>
              <w:rPr>
                <w:rFonts w:ascii="Cambria Math" w:eastAsia="宋体" w:hAnsi="Cambria Math"/>
                <w:sz w:val="24"/>
              </w:rPr>
              <m:t>c</m:t>
            </m:r>
          </m:sub>
        </m:sSub>
      </m:oMath>
      <w:r>
        <w:rPr>
          <w:rFonts w:eastAsia="宋体" w:hAnsi="Cambria Math" w:hint="eastAsia"/>
          <w:sz w:val="24"/>
          <w:lang w:eastAsia="zh-CN"/>
        </w:rPr>
        <w:t xml:space="preserve"> is the number of true positives for class </w:t>
      </w:r>
      <m:oMath>
        <m:r>
          <w:rPr>
            <w:rFonts w:ascii="Cambria Math" w:eastAsia="宋体" w:hAnsi="Cambria Math"/>
            <w:sz w:val="24"/>
          </w:rPr>
          <m:t>c</m:t>
        </m:r>
      </m:oMath>
      <w:r>
        <w:rPr>
          <w:rFonts w:eastAsia="宋体" w:hAnsi="Cambria Math"/>
          <w:sz w:val="24"/>
        </w:rPr>
        <w:t>, and</w:t>
      </w:r>
      <w:r>
        <w:rPr>
          <w:rFonts w:eastAsia="宋体" w:hAnsi="Cambria Math" w:hint="eastAsia"/>
          <w:sz w:val="24"/>
          <w:lang w:eastAsia="zh-CN"/>
        </w:rPr>
        <w:t xml:space="preserve"> </w:t>
      </w:r>
      <m:oMath>
        <m:r>
          <w:rPr>
            <w:rFonts w:ascii="Cambria Math" w:eastAsia="宋体" w:hAnsi="Cambria Math"/>
            <w:sz w:val="24"/>
          </w:rPr>
          <m:t>F</m:t>
        </m:r>
        <m:sSub>
          <m:sSubPr>
            <m:ctrlPr>
              <w:rPr>
                <w:rFonts w:ascii="Cambria Math" w:eastAsia="宋体" w:hAnsi="Cambria Math"/>
                <w:sz w:val="24"/>
              </w:rPr>
            </m:ctrlPr>
          </m:sSubPr>
          <m:e>
            <m:r>
              <w:rPr>
                <w:rFonts w:ascii="Cambria Math" w:eastAsia="宋体" w:hAnsi="Cambria Math"/>
                <w:sz w:val="24"/>
              </w:rPr>
              <m:t>P</m:t>
            </m:r>
          </m:e>
          <m:sub>
            <m:r>
              <w:rPr>
                <w:rFonts w:ascii="Cambria Math" w:eastAsia="宋体" w:hAnsi="Cambria Math"/>
                <w:sz w:val="24"/>
              </w:rPr>
              <m:t>c</m:t>
            </m:r>
          </m:sub>
        </m:sSub>
      </m:oMath>
      <w:r>
        <w:rPr>
          <w:rFonts w:eastAsia="宋体" w:hAnsi="Cambria Math" w:hint="eastAsia"/>
          <w:sz w:val="24"/>
          <w:lang w:eastAsia="zh-CN"/>
        </w:rPr>
        <w:t xml:space="preserve"> is the number of false positives. Recall measures how many true samples of that class are successfully detected:</w:t>
      </w:r>
    </w:p>
    <w:p w14:paraId="2D9F1178" w14:textId="77777777" w:rsidR="005C5345" w:rsidRDefault="00000000">
      <w:pPr>
        <w:spacing w:line="360" w:lineRule="auto"/>
        <w:rPr>
          <w:rFonts w:eastAsia="宋体" w:hAnsi="Cambria Math"/>
          <w:sz w:val="24"/>
          <w:lang w:eastAsia="zh-CN"/>
        </w:rPr>
      </w:pPr>
      <m:oMathPara>
        <m:oMath>
          <m:sSub>
            <m:sSubPr>
              <m:ctrlPr>
                <w:rPr>
                  <w:rFonts w:ascii="Cambria Math" w:eastAsia="宋体" w:hAnsi="Cambria Math"/>
                  <w:sz w:val="24"/>
                </w:rPr>
              </m:ctrlPr>
            </m:sSubPr>
            <m:e>
              <m:r>
                <m:rPr>
                  <m:sty m:val="p"/>
                </m:rPr>
                <w:rPr>
                  <w:rFonts w:ascii="Cambria Math" w:eastAsia="宋体" w:hAnsi="Cambria Math"/>
                  <w:sz w:val="24"/>
                </w:rPr>
                <m:t>Recall</m:t>
              </m:r>
            </m:e>
            <m:sub>
              <m:r>
                <w:rPr>
                  <w:rFonts w:ascii="Cambria Math" w:eastAsia="宋体" w:hAnsi="Cambria Math"/>
                  <w:sz w:val="24"/>
                </w:rPr>
                <m:t>c</m:t>
              </m:r>
            </m:sub>
          </m:sSub>
          <m:r>
            <w:rPr>
              <w:rFonts w:ascii="Cambria Math" w:eastAsia="宋体" w:hAnsi="Cambria Math"/>
              <w:sz w:val="24"/>
            </w:rPr>
            <m:t>=</m:t>
          </m:r>
          <m:f>
            <m:fPr>
              <m:ctrlPr>
                <w:rPr>
                  <w:rFonts w:ascii="Cambria Math" w:eastAsia="宋体" w:hAnsi="Cambria Math"/>
                  <w:sz w:val="24"/>
                </w:rPr>
              </m:ctrlPr>
            </m:fPr>
            <m:num>
              <m:r>
                <w:rPr>
                  <w:rFonts w:ascii="Cambria Math" w:eastAsia="宋体" w:hAnsi="Cambria Math"/>
                  <w:sz w:val="24"/>
                </w:rPr>
                <m:t>T</m:t>
              </m:r>
              <m:sSub>
                <m:sSubPr>
                  <m:ctrlPr>
                    <w:rPr>
                      <w:rFonts w:ascii="Cambria Math" w:eastAsia="宋体" w:hAnsi="Cambria Math"/>
                      <w:sz w:val="24"/>
                    </w:rPr>
                  </m:ctrlPr>
                </m:sSubPr>
                <m:e>
                  <m:r>
                    <w:rPr>
                      <w:rFonts w:ascii="Cambria Math" w:eastAsia="宋体" w:hAnsi="Cambria Math"/>
                      <w:sz w:val="24"/>
                    </w:rPr>
                    <m:t>P</m:t>
                  </m:r>
                </m:e>
                <m:sub>
                  <m:r>
                    <w:rPr>
                      <w:rFonts w:ascii="Cambria Math" w:eastAsia="宋体" w:hAnsi="Cambria Math"/>
                      <w:sz w:val="24"/>
                    </w:rPr>
                    <m:t>c</m:t>
                  </m:r>
                </m:sub>
              </m:sSub>
            </m:num>
            <m:den>
              <m:r>
                <w:rPr>
                  <w:rFonts w:ascii="Cambria Math" w:eastAsia="宋体" w:hAnsi="Cambria Math"/>
                  <w:sz w:val="24"/>
                </w:rPr>
                <m:t>T</m:t>
              </m:r>
              <m:sSub>
                <m:sSubPr>
                  <m:ctrlPr>
                    <w:rPr>
                      <w:rFonts w:ascii="Cambria Math" w:eastAsia="宋体" w:hAnsi="Cambria Math"/>
                      <w:sz w:val="24"/>
                    </w:rPr>
                  </m:ctrlPr>
                </m:sSubPr>
                <m:e>
                  <m:r>
                    <w:rPr>
                      <w:rFonts w:ascii="Cambria Math" w:eastAsia="宋体" w:hAnsi="Cambria Math"/>
                      <w:sz w:val="24"/>
                    </w:rPr>
                    <m:t>P</m:t>
                  </m:r>
                </m:e>
                <m:sub>
                  <m:r>
                    <w:rPr>
                      <w:rFonts w:ascii="Cambria Math" w:eastAsia="宋体" w:hAnsi="Cambria Math"/>
                      <w:sz w:val="24"/>
                    </w:rPr>
                    <m:t>c</m:t>
                  </m:r>
                </m:sub>
              </m:sSub>
              <m:r>
                <w:rPr>
                  <w:rFonts w:ascii="Cambria Math" w:eastAsia="宋体" w:hAnsi="Cambria Math"/>
                  <w:sz w:val="24"/>
                </w:rPr>
                <m:t>+F</m:t>
              </m:r>
              <m:sSub>
                <m:sSubPr>
                  <m:ctrlPr>
                    <w:rPr>
                      <w:rFonts w:ascii="Cambria Math" w:eastAsia="宋体" w:hAnsi="Cambria Math"/>
                      <w:sz w:val="24"/>
                    </w:rPr>
                  </m:ctrlPr>
                </m:sSubPr>
                <m:e>
                  <m:r>
                    <w:rPr>
                      <w:rFonts w:ascii="Cambria Math" w:eastAsia="宋体" w:hAnsi="Cambria Math"/>
                      <w:sz w:val="24"/>
                    </w:rPr>
                    <m:t>N</m:t>
                  </m:r>
                </m:e>
                <m:sub>
                  <m:r>
                    <w:rPr>
                      <w:rFonts w:ascii="Cambria Math" w:eastAsia="宋体" w:hAnsi="Cambria Math"/>
                      <w:sz w:val="24"/>
                    </w:rPr>
                    <m:t>c</m:t>
                  </m:r>
                </m:sub>
              </m:sSub>
            </m:den>
          </m:f>
        </m:oMath>
      </m:oMathPara>
    </w:p>
    <w:p w14:paraId="4A6DF180"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lastRenderedPageBreak/>
        <w:t xml:space="preserve">Where </w:t>
      </w:r>
      <m:oMath>
        <m:r>
          <w:rPr>
            <w:rFonts w:ascii="Cambria Math" w:eastAsia="宋体" w:hAnsi="Cambria Math"/>
            <w:sz w:val="24"/>
          </w:rPr>
          <m:t>F</m:t>
        </m:r>
        <m:sSub>
          <m:sSubPr>
            <m:ctrlPr>
              <w:rPr>
                <w:rFonts w:ascii="Cambria Math" w:eastAsia="宋体" w:hAnsi="Cambria Math"/>
                <w:sz w:val="24"/>
              </w:rPr>
            </m:ctrlPr>
          </m:sSubPr>
          <m:e>
            <m:r>
              <w:rPr>
                <w:rFonts w:ascii="Cambria Math" w:eastAsia="宋体" w:hAnsi="Cambria Math"/>
                <w:sz w:val="24"/>
              </w:rPr>
              <m:t>N</m:t>
            </m:r>
          </m:e>
          <m:sub>
            <m:r>
              <w:rPr>
                <w:rFonts w:ascii="Cambria Math" w:eastAsia="宋体" w:hAnsi="Cambria Math"/>
                <w:sz w:val="24"/>
              </w:rPr>
              <m:t>c</m:t>
            </m:r>
          </m:sub>
        </m:sSub>
      </m:oMath>
      <w:r>
        <w:rPr>
          <w:rFonts w:eastAsia="宋体" w:hAnsi="Cambria Math" w:hint="eastAsia"/>
          <w:sz w:val="24"/>
          <w:lang w:eastAsia="zh-CN"/>
        </w:rPr>
        <w:t xml:space="preserve"> is the number of false negatives. The F1-score is the harmonic mean of precision and recall:</w:t>
      </w:r>
    </w:p>
    <w:p w14:paraId="76D68B38" w14:textId="77777777" w:rsidR="005C5345" w:rsidRDefault="00000000">
      <w:pPr>
        <w:spacing w:line="360" w:lineRule="auto"/>
        <w:rPr>
          <w:rFonts w:eastAsia="宋体" w:hAnsi="Cambria Math"/>
          <w:sz w:val="24"/>
          <w:lang w:eastAsia="zh-CN"/>
        </w:rPr>
      </w:pPr>
      <m:oMathPara>
        <m:oMath>
          <m:r>
            <w:rPr>
              <w:rFonts w:ascii="Cambria Math" w:eastAsia="宋体" w:hAnsi="Cambria Math"/>
              <w:sz w:val="24"/>
            </w:rPr>
            <m:t>F</m:t>
          </m:r>
          <m:sSub>
            <m:sSubPr>
              <m:ctrlPr>
                <w:rPr>
                  <w:rFonts w:ascii="Cambria Math" w:eastAsia="宋体" w:hAnsi="Cambria Math"/>
                  <w:sz w:val="24"/>
                </w:rPr>
              </m:ctrlPr>
            </m:sSubPr>
            <m:e>
              <m:r>
                <w:rPr>
                  <w:rFonts w:ascii="Cambria Math" w:eastAsia="宋体" w:hAnsi="Cambria Math"/>
                  <w:sz w:val="24"/>
                </w:rPr>
                <m:t>1</m:t>
              </m:r>
            </m:e>
            <m:sub>
              <m:r>
                <w:rPr>
                  <w:rFonts w:ascii="Cambria Math" w:eastAsia="宋体" w:hAnsi="Cambria Math"/>
                  <w:sz w:val="24"/>
                </w:rPr>
                <m:t>c</m:t>
              </m:r>
            </m:sub>
          </m:sSub>
          <m:r>
            <w:rPr>
              <w:rFonts w:ascii="Cambria Math" w:eastAsia="宋体" w:hAnsi="Cambria Math"/>
              <w:sz w:val="24"/>
            </w:rPr>
            <m:t>=</m:t>
          </m:r>
          <m:f>
            <m:fPr>
              <m:ctrlPr>
                <w:rPr>
                  <w:rFonts w:ascii="Cambria Math" w:eastAsia="宋体" w:hAnsi="Cambria Math"/>
                  <w:sz w:val="24"/>
                </w:rPr>
              </m:ctrlPr>
            </m:fPr>
            <m:num>
              <m:r>
                <w:rPr>
                  <w:rFonts w:ascii="Cambria Math" w:eastAsia="宋体" w:hAnsi="Cambria Math"/>
                  <w:sz w:val="24"/>
                </w:rPr>
                <m:t>2⋅</m:t>
              </m:r>
              <m:sSub>
                <m:sSubPr>
                  <m:ctrlPr>
                    <w:rPr>
                      <w:rFonts w:ascii="Cambria Math" w:eastAsia="宋体" w:hAnsi="Cambria Math"/>
                      <w:sz w:val="24"/>
                    </w:rPr>
                  </m:ctrlPr>
                </m:sSubPr>
                <m:e>
                  <m:r>
                    <m:rPr>
                      <m:sty m:val="p"/>
                    </m:rPr>
                    <w:rPr>
                      <w:rFonts w:ascii="Cambria Math" w:eastAsia="宋体" w:hAnsi="Cambria Math"/>
                      <w:sz w:val="24"/>
                    </w:rPr>
                    <m:t>Precision</m:t>
                  </m:r>
                </m:e>
                <m:sub>
                  <m:r>
                    <w:rPr>
                      <w:rFonts w:ascii="Cambria Math" w:eastAsia="宋体" w:hAnsi="Cambria Math"/>
                      <w:sz w:val="24"/>
                    </w:rPr>
                    <m:t>c</m:t>
                  </m:r>
                </m:sub>
              </m:sSub>
              <m:r>
                <w:rPr>
                  <w:rFonts w:ascii="Cambria Math" w:eastAsia="宋体" w:hAnsi="Cambria Math"/>
                  <w:sz w:val="24"/>
                </w:rPr>
                <m:t>⋅</m:t>
              </m:r>
              <m:sSub>
                <m:sSubPr>
                  <m:ctrlPr>
                    <w:rPr>
                      <w:rFonts w:ascii="Cambria Math" w:eastAsia="宋体" w:hAnsi="Cambria Math"/>
                      <w:sz w:val="24"/>
                    </w:rPr>
                  </m:ctrlPr>
                </m:sSubPr>
                <m:e>
                  <m:r>
                    <m:rPr>
                      <m:sty m:val="p"/>
                    </m:rPr>
                    <w:rPr>
                      <w:rFonts w:ascii="Cambria Math" w:eastAsia="宋体" w:hAnsi="Cambria Math"/>
                      <w:sz w:val="24"/>
                    </w:rPr>
                    <m:t>Recall</m:t>
                  </m:r>
                </m:e>
                <m:sub>
                  <m:r>
                    <w:rPr>
                      <w:rFonts w:ascii="Cambria Math" w:eastAsia="宋体" w:hAnsi="Cambria Math"/>
                      <w:sz w:val="24"/>
                    </w:rPr>
                    <m:t>c</m:t>
                  </m:r>
                </m:sub>
              </m:sSub>
            </m:num>
            <m:den>
              <m:sSub>
                <m:sSubPr>
                  <m:ctrlPr>
                    <w:rPr>
                      <w:rFonts w:ascii="Cambria Math" w:eastAsia="宋体" w:hAnsi="Cambria Math"/>
                      <w:sz w:val="24"/>
                    </w:rPr>
                  </m:ctrlPr>
                </m:sSubPr>
                <m:e>
                  <m:r>
                    <m:rPr>
                      <m:sty m:val="p"/>
                    </m:rPr>
                    <w:rPr>
                      <w:rFonts w:ascii="Cambria Math" w:eastAsia="宋体" w:hAnsi="Cambria Math"/>
                      <w:sz w:val="24"/>
                    </w:rPr>
                    <m:t>Precision</m:t>
                  </m:r>
                </m:e>
                <m:sub>
                  <m:r>
                    <w:rPr>
                      <w:rFonts w:ascii="Cambria Math" w:eastAsia="宋体" w:hAnsi="Cambria Math"/>
                      <w:sz w:val="24"/>
                    </w:rPr>
                    <m:t>c</m:t>
                  </m:r>
                </m:sub>
              </m:sSub>
              <m:r>
                <w:rPr>
                  <w:rFonts w:ascii="Cambria Math" w:eastAsia="宋体" w:hAnsi="Cambria Math"/>
                  <w:sz w:val="24"/>
                </w:rPr>
                <m:t>+</m:t>
              </m:r>
              <m:sSub>
                <m:sSubPr>
                  <m:ctrlPr>
                    <w:rPr>
                      <w:rFonts w:ascii="Cambria Math" w:eastAsia="宋体" w:hAnsi="Cambria Math"/>
                      <w:sz w:val="24"/>
                    </w:rPr>
                  </m:ctrlPr>
                </m:sSubPr>
                <m:e>
                  <m:r>
                    <m:rPr>
                      <m:sty m:val="p"/>
                    </m:rPr>
                    <w:rPr>
                      <w:rFonts w:ascii="Cambria Math" w:eastAsia="宋体" w:hAnsi="Cambria Math"/>
                      <w:sz w:val="24"/>
                    </w:rPr>
                    <m:t>Recall</m:t>
                  </m:r>
                </m:e>
                <m:sub>
                  <m:r>
                    <w:rPr>
                      <w:rFonts w:ascii="Cambria Math" w:eastAsia="宋体" w:hAnsi="Cambria Math"/>
                      <w:sz w:val="24"/>
                    </w:rPr>
                    <m:t>c</m:t>
                  </m:r>
                </m:sub>
              </m:sSub>
            </m:den>
          </m:f>
        </m:oMath>
      </m:oMathPara>
    </w:p>
    <w:p w14:paraId="1FA7EDBD"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The harmonic mean is used because it </w:t>
      </w:r>
      <w:proofErr w:type="spellStart"/>
      <w:r>
        <w:rPr>
          <w:rFonts w:eastAsia="宋体" w:hAnsi="Cambria Math" w:hint="eastAsia"/>
          <w:sz w:val="24"/>
          <w:lang w:eastAsia="zh-CN"/>
        </w:rPr>
        <w:t>penalises</w:t>
      </w:r>
      <w:proofErr w:type="spellEnd"/>
      <w:r>
        <w:rPr>
          <w:rFonts w:eastAsia="宋体" w:hAnsi="Cambria Math" w:hint="eastAsia"/>
          <w:sz w:val="24"/>
          <w:lang w:eastAsia="zh-CN"/>
        </w:rPr>
        <w:t xml:space="preserve"> models that perform well on only one side of the trade-off. For example, a model that predicts </w:t>
      </w:r>
      <w:r>
        <w:rPr>
          <w:rFonts w:eastAsia="宋体" w:hAnsi="Cambria Math" w:hint="eastAsia"/>
          <w:sz w:val="24"/>
          <w:lang w:eastAsia="zh-CN"/>
        </w:rPr>
        <w:t>“</w:t>
      </w:r>
      <w:r>
        <w:rPr>
          <w:rFonts w:eastAsia="宋体" w:hAnsi="Cambria Math" w:hint="eastAsia"/>
          <w:sz w:val="24"/>
          <w:lang w:eastAsia="zh-CN"/>
        </w:rPr>
        <w:t>walking</w:t>
      </w:r>
      <w:r>
        <w:rPr>
          <w:rFonts w:eastAsia="宋体" w:hAnsi="Cambria Math" w:hint="eastAsia"/>
          <w:sz w:val="24"/>
          <w:lang w:eastAsia="zh-CN"/>
        </w:rPr>
        <w:t>”</w:t>
      </w:r>
      <w:r>
        <w:rPr>
          <w:rFonts w:eastAsia="宋体" w:hAnsi="Cambria Math" w:hint="eastAsia"/>
          <w:sz w:val="24"/>
          <w:lang w:eastAsia="zh-CN"/>
        </w:rPr>
        <w:t xml:space="preserve"> only when it is very certain may have high precision but low recall because it misses many walking samples. Conversely, a model that labels too many samples as </w:t>
      </w:r>
      <w:r>
        <w:rPr>
          <w:rFonts w:eastAsia="宋体" w:hAnsi="Cambria Math"/>
          <w:sz w:val="24"/>
          <w:lang w:eastAsia="zh-CN"/>
        </w:rPr>
        <w:t>“</w:t>
      </w:r>
      <w:r>
        <w:rPr>
          <w:rFonts w:eastAsia="宋体" w:hAnsi="Cambria Math" w:hint="eastAsia"/>
          <w:sz w:val="24"/>
          <w:lang w:eastAsia="zh-CN"/>
        </w:rPr>
        <w:t>walking</w:t>
      </w:r>
      <w:r>
        <w:rPr>
          <w:rFonts w:eastAsia="宋体" w:hAnsi="Cambria Math"/>
          <w:sz w:val="24"/>
          <w:lang w:eastAsia="zh-CN"/>
        </w:rPr>
        <w:t>”</w:t>
      </w:r>
      <w:r>
        <w:rPr>
          <w:rFonts w:eastAsia="宋体" w:hAnsi="Cambria Math" w:hint="eastAsia"/>
          <w:sz w:val="24"/>
          <w:lang w:eastAsia="zh-CN"/>
        </w:rPr>
        <w:t xml:space="preserve"> may have high recall but low precision. F1 rewards a better balance between the two.</w:t>
      </w:r>
    </w:p>
    <w:p w14:paraId="08583206" w14:textId="77777777" w:rsidR="005C5345" w:rsidRDefault="005C5345">
      <w:pPr>
        <w:spacing w:line="360" w:lineRule="auto"/>
        <w:rPr>
          <w:rFonts w:eastAsia="宋体" w:hAnsi="Cambria Math"/>
          <w:sz w:val="24"/>
          <w:lang w:eastAsia="zh-CN"/>
        </w:rPr>
      </w:pPr>
    </w:p>
    <w:p w14:paraId="3A83B2CC"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Macro F1 is then computed by averaging the F1-scores across all </w:t>
      </w:r>
      <m:oMath>
        <m:r>
          <w:rPr>
            <w:rFonts w:ascii="Cambria Math" w:eastAsia="宋体" w:hAnsi="Cambria Math"/>
            <w:sz w:val="24"/>
          </w:rPr>
          <m:t>C</m:t>
        </m:r>
      </m:oMath>
      <w:r>
        <w:rPr>
          <w:rFonts w:eastAsia="宋体" w:hAnsi="Cambria Math" w:hint="eastAsia"/>
          <w:sz w:val="24"/>
          <w:lang w:eastAsia="zh-CN"/>
        </w:rPr>
        <w:t xml:space="preserve"> classes:</w:t>
      </w:r>
    </w:p>
    <w:p w14:paraId="696F12CD" w14:textId="77777777" w:rsidR="005C5345" w:rsidRDefault="00000000">
      <w:pPr>
        <w:spacing w:line="360" w:lineRule="auto"/>
        <w:rPr>
          <w:rFonts w:eastAsia="宋体" w:hAnsi="Cambria Math"/>
          <w:sz w:val="24"/>
          <w:lang w:eastAsia="zh-CN"/>
        </w:rPr>
      </w:pPr>
      <m:oMathPara>
        <m:oMath>
          <m:r>
            <m:rPr>
              <m:sty m:val="p"/>
            </m:rPr>
            <w:rPr>
              <w:rFonts w:ascii="Cambria Math" w:eastAsia="宋体" w:hAnsi="Cambria Math"/>
              <w:sz w:val="24"/>
            </w:rPr>
            <m:t>Macro F1</m:t>
          </m:r>
          <m:r>
            <w:rPr>
              <w:rFonts w:ascii="Cambria Math" w:eastAsia="宋体" w:hAnsi="Cambria Math"/>
              <w:sz w:val="24"/>
            </w:rPr>
            <m:t>=</m:t>
          </m:r>
          <m:f>
            <m:fPr>
              <m:ctrlPr>
                <w:rPr>
                  <w:rFonts w:ascii="Cambria Math" w:eastAsia="宋体" w:hAnsi="Cambria Math"/>
                  <w:sz w:val="24"/>
                </w:rPr>
              </m:ctrlPr>
            </m:fPr>
            <m:num>
              <m:r>
                <w:rPr>
                  <w:rFonts w:ascii="Cambria Math" w:eastAsia="宋体" w:hAnsi="Cambria Math"/>
                  <w:sz w:val="24"/>
                </w:rPr>
                <m:t>1</m:t>
              </m:r>
            </m:num>
            <m:den>
              <m:r>
                <w:rPr>
                  <w:rFonts w:ascii="Cambria Math" w:eastAsia="宋体" w:hAnsi="Cambria Math"/>
                  <w:sz w:val="24"/>
                </w:rPr>
                <m:t>C</m:t>
              </m:r>
            </m:den>
          </m:f>
          <m:nary>
            <m:naryPr>
              <m:chr m:val="∑"/>
              <m:limLoc m:val="subSup"/>
              <m:ctrlPr>
                <w:rPr>
                  <w:rFonts w:ascii="Cambria Math" w:eastAsia="宋体" w:hAnsi="Cambria Math"/>
                  <w:sz w:val="24"/>
                </w:rPr>
              </m:ctrlPr>
            </m:naryPr>
            <m:sub>
              <m:r>
                <w:rPr>
                  <w:rFonts w:ascii="Cambria Math" w:eastAsia="宋体" w:hAnsi="Cambria Math"/>
                  <w:sz w:val="24"/>
                </w:rPr>
                <m:t>c=1</m:t>
              </m:r>
            </m:sub>
            <m:sup>
              <m:r>
                <w:rPr>
                  <w:rFonts w:ascii="Cambria Math" w:eastAsia="宋体" w:hAnsi="Cambria Math"/>
                  <w:sz w:val="24"/>
                </w:rPr>
                <m:t>C</m:t>
              </m:r>
            </m:sup>
            <m:e>
              <m:r>
                <w:rPr>
                  <w:rFonts w:ascii="Cambria Math" w:eastAsia="宋体" w:hAnsi="Cambria Math"/>
                  <w:sz w:val="24"/>
                </w:rPr>
                <m:t>F</m:t>
              </m:r>
            </m:e>
          </m:nary>
          <m:sSub>
            <m:sSubPr>
              <m:ctrlPr>
                <w:rPr>
                  <w:rFonts w:ascii="Cambria Math" w:eastAsia="宋体" w:hAnsi="Cambria Math"/>
                  <w:sz w:val="24"/>
                </w:rPr>
              </m:ctrlPr>
            </m:sSubPr>
            <m:e>
              <m:r>
                <w:rPr>
                  <w:rFonts w:ascii="Cambria Math" w:eastAsia="宋体" w:hAnsi="Cambria Math"/>
                  <w:sz w:val="24"/>
                </w:rPr>
                <m:t>1</m:t>
              </m:r>
            </m:e>
            <m:sub>
              <m:r>
                <w:rPr>
                  <w:rFonts w:ascii="Cambria Math" w:eastAsia="宋体" w:hAnsi="Cambria Math"/>
                  <w:sz w:val="24"/>
                </w:rPr>
                <m:t>c</m:t>
              </m:r>
            </m:sub>
          </m:sSub>
        </m:oMath>
      </m:oMathPara>
    </w:p>
    <w:p w14:paraId="65312261"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Unlike accuracy, Macro F1 does not allow frequent classes to dominate the final score. This is particularly relevant for human activity recognition datasets, where common activities such as walking or standing may appear much more often than transitional or short-duration activities. For example, if 70% of the dataset is walking, a model can obtain high accuracy by mainly </w:t>
      </w:r>
      <w:proofErr w:type="spellStart"/>
      <w:r>
        <w:rPr>
          <w:rFonts w:eastAsia="宋体" w:hAnsi="Cambria Math" w:hint="eastAsia"/>
          <w:sz w:val="24"/>
          <w:lang w:eastAsia="zh-CN"/>
        </w:rPr>
        <w:t>recognising</w:t>
      </w:r>
      <w:proofErr w:type="spellEnd"/>
      <w:r>
        <w:rPr>
          <w:rFonts w:eastAsia="宋体" w:hAnsi="Cambria Math" w:hint="eastAsia"/>
          <w:sz w:val="24"/>
          <w:lang w:eastAsia="zh-CN"/>
        </w:rPr>
        <w:t xml:space="preserve"> walking, while still performing poorly on rarer activities such as sitting down or climbing stairs. Macro F1 exposes this weakness because each activity contributes equally to the final metric.</w:t>
      </w:r>
    </w:p>
    <w:p w14:paraId="2900D043" w14:textId="77777777" w:rsidR="005C5345" w:rsidRDefault="005C5345">
      <w:pPr>
        <w:spacing w:line="360" w:lineRule="auto"/>
        <w:rPr>
          <w:rFonts w:eastAsia="宋体" w:hAnsi="Cambria Math"/>
          <w:sz w:val="24"/>
          <w:lang w:eastAsia="zh-CN"/>
        </w:rPr>
      </w:pPr>
    </w:p>
    <w:p w14:paraId="1F4258D5"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In a LOSO Macro F1 evaluation, Macro F1 is usually computed for each held-out subject and then averaged across all subjects. This reports both class-level robustness and subject-level </w:t>
      </w:r>
      <w:proofErr w:type="spellStart"/>
      <w:r>
        <w:rPr>
          <w:rFonts w:eastAsia="宋体" w:hAnsi="Cambria Math" w:hint="eastAsia"/>
          <w:sz w:val="24"/>
          <w:lang w:eastAsia="zh-CN"/>
        </w:rPr>
        <w:t>generalisation</w:t>
      </w:r>
      <w:proofErr w:type="spellEnd"/>
      <w:r>
        <w:rPr>
          <w:rFonts w:eastAsia="宋体" w:hAnsi="Cambria Math" w:hint="eastAsia"/>
          <w:sz w:val="24"/>
          <w:lang w:eastAsia="zh-CN"/>
        </w:rPr>
        <w:t xml:space="preserve">. Therefore, a high LOSO Macro F1 score indicates that the model is not only accurate on average, but also able to </w:t>
      </w:r>
      <w:proofErr w:type="spellStart"/>
      <w:r>
        <w:rPr>
          <w:rFonts w:eastAsia="宋体" w:hAnsi="Cambria Math" w:hint="eastAsia"/>
          <w:sz w:val="24"/>
          <w:lang w:eastAsia="zh-CN"/>
        </w:rPr>
        <w:t>recognise</w:t>
      </w:r>
      <w:proofErr w:type="spellEnd"/>
      <w:r>
        <w:rPr>
          <w:rFonts w:eastAsia="宋体" w:hAnsi="Cambria Math" w:hint="eastAsia"/>
          <w:sz w:val="24"/>
          <w:lang w:eastAsia="zh-CN"/>
        </w:rPr>
        <w:t xml:space="preserve"> different activity classes consistently when applied to people whose data were not seen during training.</w:t>
      </w:r>
    </w:p>
    <w:p w14:paraId="4F56A996" w14:textId="77777777" w:rsidR="005C5345" w:rsidRDefault="005C5345">
      <w:pPr>
        <w:spacing w:line="360" w:lineRule="auto"/>
        <w:rPr>
          <w:rFonts w:eastAsia="宋体" w:hAnsi="宋体" w:cs="宋体" w:hint="eastAsia"/>
          <w:sz w:val="24"/>
          <w:szCs w:val="24"/>
          <w:lang w:eastAsia="zh-CN"/>
        </w:rPr>
      </w:pPr>
    </w:p>
    <w:p w14:paraId="4AB4C0E6" w14:textId="77777777" w:rsidR="005C5345" w:rsidRDefault="005C5345">
      <w:pPr>
        <w:spacing w:line="360" w:lineRule="auto"/>
        <w:rPr>
          <w:rFonts w:eastAsia="宋体" w:hAnsi="宋体" w:cs="宋体" w:hint="eastAsia"/>
          <w:sz w:val="24"/>
          <w:szCs w:val="24"/>
          <w:lang w:eastAsia="zh-CN"/>
        </w:rPr>
      </w:pPr>
    </w:p>
    <w:p w14:paraId="1359167E" w14:textId="77777777" w:rsidR="005C5345" w:rsidRDefault="005C5345">
      <w:pPr>
        <w:spacing w:line="360" w:lineRule="auto"/>
        <w:rPr>
          <w:rFonts w:eastAsia="宋体" w:hAnsi="Cambria Math"/>
          <w:sz w:val="24"/>
          <w:lang w:eastAsia="zh-CN"/>
        </w:rPr>
      </w:pPr>
    </w:p>
    <w:p w14:paraId="5BC09891" w14:textId="77777777" w:rsidR="005C5345" w:rsidRDefault="005C5345">
      <w:pPr>
        <w:spacing w:line="12" w:lineRule="atLeast"/>
        <w:rPr>
          <w:rFonts w:eastAsiaTheme="minorEastAsia" w:hAnsi="sans-serif" w:cs="sans-serif" w:hint="eastAsia"/>
          <w:sz w:val="24"/>
          <w:szCs w:val="24"/>
          <w:lang w:eastAsia="zh-CN" w:bidi="ar"/>
        </w:rPr>
      </w:pPr>
    </w:p>
    <w:p w14:paraId="06A9E6BE" w14:textId="77777777" w:rsidR="005C5345" w:rsidRDefault="005C5345">
      <w:pPr>
        <w:spacing w:line="12" w:lineRule="atLeast"/>
        <w:rPr>
          <w:rFonts w:eastAsia="sans-serif" w:hAnsi="sans-serif" w:cs="sans-serif"/>
          <w:sz w:val="24"/>
          <w:szCs w:val="24"/>
          <w:lang w:eastAsia="zh-CN" w:bidi="ar"/>
        </w:rPr>
      </w:pPr>
    </w:p>
    <w:p w14:paraId="3F05C85C" w14:textId="77777777" w:rsidR="005C5345" w:rsidRDefault="00000000">
      <w:pPr>
        <w:pStyle w:val="a4"/>
        <w:spacing w:before="118" w:line="360" w:lineRule="auto"/>
        <w:outlineLvl w:val="2"/>
        <w:rPr>
          <w:b/>
          <w:bCs/>
          <w:sz w:val="28"/>
          <w:szCs w:val="28"/>
          <w:lang w:eastAsia="zh-CN"/>
        </w:rPr>
      </w:pPr>
      <w:bookmarkStart w:id="181" w:name="_Toc21115"/>
      <w:bookmarkStart w:id="182" w:name="_Toc7260"/>
      <w:bookmarkStart w:id="183" w:name="_Toc431"/>
      <w:r>
        <w:rPr>
          <w:rFonts w:hint="eastAsia"/>
          <w:b/>
          <w:bCs/>
          <w:sz w:val="28"/>
          <w:szCs w:val="28"/>
          <w:lang w:eastAsia="zh-CN"/>
        </w:rPr>
        <w:lastRenderedPageBreak/>
        <w:t>9.2 Inference Latency (per window, HAR window, 3 s @ 50 Hz)</w:t>
      </w:r>
      <w:bookmarkEnd w:id="181"/>
      <w:bookmarkEnd w:id="182"/>
      <w:bookmarkEnd w:id="183"/>
    </w:p>
    <w:p w14:paraId="5BE45A3F" w14:textId="77777777" w:rsidR="005C5345" w:rsidRDefault="00000000">
      <w:pPr>
        <w:spacing w:before="118" w:line="360" w:lineRule="auto"/>
        <w:rPr>
          <w:spacing w:val="6"/>
          <w:sz w:val="24"/>
          <w:szCs w:val="24"/>
          <w:lang w:eastAsia="zh-CN"/>
        </w:rPr>
      </w:pPr>
      <w:r>
        <w:rPr>
          <w:rFonts w:hint="eastAsia"/>
          <w:spacing w:val="6"/>
          <w:sz w:val="24"/>
          <w:szCs w:val="24"/>
          <w:lang w:eastAsia="zh-CN"/>
        </w:rPr>
        <w:t>Inference latency was measured to evaluate the practical deployment efficiency of each model, rather than only its classification accuracy. Inference latency refers to the elapsed time required for a trained model to produce an output prediction for a given input sample. In this project, the reported latency measures the pure forward-pass time, meaning the time taken by the model computation itself, excluding data loading, file I/O, training, backpropagation, and metric calculation. This is important because wearable human activity recognition systems often need to run on resource-constrained devices, where a model must classify sensor windows quickly enough for near-real-time use.</w:t>
      </w:r>
    </w:p>
    <w:p w14:paraId="62670125" w14:textId="77777777" w:rsidR="005C5345" w:rsidRDefault="005C5345">
      <w:pPr>
        <w:spacing w:before="118" w:line="360" w:lineRule="auto"/>
        <w:rPr>
          <w:spacing w:val="6"/>
          <w:sz w:val="24"/>
          <w:szCs w:val="24"/>
          <w:lang w:eastAsia="zh-CN"/>
        </w:rPr>
      </w:pPr>
    </w:p>
    <w:p w14:paraId="24A3D59D" w14:textId="77777777" w:rsidR="005C5345" w:rsidRDefault="00000000">
      <w:pPr>
        <w:spacing w:before="118" w:line="360" w:lineRule="auto"/>
        <w:rPr>
          <w:spacing w:val="6"/>
          <w:sz w:val="24"/>
          <w:szCs w:val="24"/>
          <w:lang w:eastAsia="zh-CN"/>
        </w:rPr>
      </w:pPr>
      <w:r>
        <w:rPr>
          <w:rFonts w:hint="eastAsia"/>
          <w:spacing w:val="6"/>
          <w:sz w:val="24"/>
          <w:szCs w:val="24"/>
          <w:lang w:eastAsia="zh-CN"/>
        </w:rPr>
        <w:t xml:space="preserve">To make the comparison fair and reproducible, all models were benchmarked on the CPU rather than on a GPU. CPU measurement is relevant because many wearable or mobile deployment scenarios rely on general-purpose processors rather than powerful accelerators. To improve reproducibility, the number of computational threads was fixed to one by setting CPU-related thread controls, including </w:t>
      </w:r>
      <w:proofErr w:type="spellStart"/>
      <w:r>
        <w:rPr>
          <w:rFonts w:hint="eastAsia"/>
          <w:spacing w:val="6"/>
          <w:sz w:val="24"/>
          <w:szCs w:val="24"/>
          <w:lang w:eastAsia="zh-CN"/>
        </w:rPr>
        <w:t>PyTorch</w:t>
      </w:r>
      <w:proofErr w:type="spellEnd"/>
      <w:r>
        <w:rPr>
          <w:rFonts w:hint="eastAsia"/>
          <w:spacing w:val="6"/>
          <w:sz w:val="24"/>
          <w:szCs w:val="24"/>
          <w:lang w:eastAsia="zh-CN"/>
        </w:rPr>
        <w:t xml:space="preserve"> thread usage. A thread is an independent stream of execution used by the processor. Restricting the benchmark to a single thread reduces variability caused by automatic </w:t>
      </w:r>
      <w:proofErr w:type="spellStart"/>
      <w:r>
        <w:rPr>
          <w:rFonts w:hint="eastAsia"/>
          <w:spacing w:val="6"/>
          <w:sz w:val="24"/>
          <w:szCs w:val="24"/>
          <w:lang w:eastAsia="zh-CN"/>
        </w:rPr>
        <w:t>parallelisation</w:t>
      </w:r>
      <w:proofErr w:type="spellEnd"/>
      <w:r>
        <w:rPr>
          <w:rFonts w:hint="eastAsia"/>
          <w:spacing w:val="6"/>
          <w:sz w:val="24"/>
          <w:szCs w:val="24"/>
          <w:lang w:eastAsia="zh-CN"/>
        </w:rPr>
        <w:t xml:space="preserve"> and makes the comparison between models fairer. The model was placed in evaluation mode using </w:t>
      </w:r>
      <w:proofErr w:type="spellStart"/>
      <w:proofErr w:type="gramStart"/>
      <w:r>
        <w:rPr>
          <w:rFonts w:hint="eastAsia"/>
          <w:spacing w:val="6"/>
          <w:sz w:val="24"/>
          <w:szCs w:val="24"/>
          <w:lang w:eastAsia="zh-CN"/>
        </w:rPr>
        <w:t>model.eval</w:t>
      </w:r>
      <w:proofErr w:type="spellEnd"/>
      <w:proofErr w:type="gramEnd"/>
      <w:r>
        <w:rPr>
          <w:rFonts w:hint="eastAsia"/>
          <w:spacing w:val="6"/>
          <w:sz w:val="24"/>
          <w:szCs w:val="24"/>
          <w:lang w:eastAsia="zh-CN"/>
        </w:rPr>
        <w:t xml:space="preserve">(). Evaluation mode disables training-specific </w:t>
      </w:r>
      <w:proofErr w:type="spellStart"/>
      <w:r>
        <w:rPr>
          <w:rFonts w:hint="eastAsia"/>
          <w:spacing w:val="6"/>
          <w:sz w:val="24"/>
          <w:szCs w:val="24"/>
          <w:lang w:eastAsia="zh-CN"/>
        </w:rPr>
        <w:t>behaviours</w:t>
      </w:r>
      <w:proofErr w:type="spellEnd"/>
      <w:r>
        <w:rPr>
          <w:rFonts w:hint="eastAsia"/>
          <w:spacing w:val="6"/>
          <w:sz w:val="24"/>
          <w:szCs w:val="24"/>
          <w:lang w:eastAsia="zh-CN"/>
        </w:rPr>
        <w:t>, such as dropout randomness and batch-</w:t>
      </w:r>
      <w:proofErr w:type="spellStart"/>
      <w:r>
        <w:rPr>
          <w:rFonts w:hint="eastAsia"/>
          <w:spacing w:val="6"/>
          <w:sz w:val="24"/>
          <w:szCs w:val="24"/>
          <w:lang w:eastAsia="zh-CN"/>
        </w:rPr>
        <w:t>normalisation</w:t>
      </w:r>
      <w:proofErr w:type="spellEnd"/>
      <w:r>
        <w:rPr>
          <w:rFonts w:hint="eastAsia"/>
          <w:spacing w:val="6"/>
          <w:sz w:val="24"/>
          <w:szCs w:val="24"/>
          <w:lang w:eastAsia="zh-CN"/>
        </w:rPr>
        <w:t xml:space="preserve"> updates, so that the measured time reflects deterministic inference </w:t>
      </w:r>
      <w:proofErr w:type="spellStart"/>
      <w:r>
        <w:rPr>
          <w:rFonts w:hint="eastAsia"/>
          <w:spacing w:val="6"/>
          <w:sz w:val="24"/>
          <w:szCs w:val="24"/>
          <w:lang w:eastAsia="zh-CN"/>
        </w:rPr>
        <w:t>behaviour</w:t>
      </w:r>
      <w:proofErr w:type="spellEnd"/>
      <w:r>
        <w:rPr>
          <w:rFonts w:hint="eastAsia"/>
          <w:spacing w:val="6"/>
          <w:sz w:val="24"/>
          <w:szCs w:val="24"/>
          <w:lang w:eastAsia="zh-CN"/>
        </w:rPr>
        <w:t>. Gradient computation was also disabled, because gradients are only needed during training when model parameters are updated. During inference, storing gradients would add unnecessary memory and computational overhead.</w:t>
      </w:r>
    </w:p>
    <w:p w14:paraId="3C46B476" w14:textId="77777777" w:rsidR="005C5345" w:rsidRDefault="005C5345">
      <w:pPr>
        <w:spacing w:before="118" w:line="360" w:lineRule="auto"/>
        <w:rPr>
          <w:spacing w:val="6"/>
          <w:sz w:val="24"/>
          <w:szCs w:val="24"/>
          <w:lang w:eastAsia="zh-CN"/>
        </w:rPr>
      </w:pPr>
    </w:p>
    <w:p w14:paraId="7F85F731" w14:textId="77777777" w:rsidR="005C5345" w:rsidRDefault="00000000">
      <w:pPr>
        <w:spacing w:before="118" w:line="360" w:lineRule="auto"/>
        <w:rPr>
          <w:rFonts w:eastAsia="宋体" w:hAnsi="Cambria Math"/>
          <w:sz w:val="24"/>
          <w:lang w:eastAsia="zh-CN"/>
        </w:rPr>
      </w:pPr>
      <w:r>
        <w:rPr>
          <w:spacing w:val="6"/>
          <w:sz w:val="24"/>
          <w:szCs w:val="24"/>
          <w:lang w:eastAsia="zh-CN"/>
        </w:rPr>
        <w:t>For each model, a fixed input tensor with the same shape as the expected sensor input was used. For sequence-level HAR models, the input shape was represented as</w:t>
      </w:r>
      <w:r>
        <w:rPr>
          <w:rFonts w:hint="eastAsia"/>
          <w:spacing w:val="6"/>
          <w:sz w:val="24"/>
          <w:szCs w:val="24"/>
          <w:lang w:eastAsia="zh-CN"/>
        </w:rPr>
        <w:t xml:space="preserve"> </w:t>
      </w:r>
      <m:oMath>
        <m:r>
          <w:rPr>
            <w:rFonts w:ascii="Cambria Math" w:hAnsi="Cambria Math"/>
            <w:sz w:val="24"/>
          </w:rPr>
          <m:t>B×L×C×T</m:t>
        </m:r>
      </m:oMath>
      <w:r>
        <w:rPr>
          <w:rFonts w:hAnsi="Cambria Math"/>
          <w:sz w:val="24"/>
        </w:rPr>
        <w:t>, where</w:t>
      </w:r>
      <w:r>
        <w:rPr>
          <w:rFonts w:eastAsia="宋体" w:hAnsi="Cambria Math" w:hint="eastAsia"/>
          <w:sz w:val="24"/>
          <w:lang w:eastAsia="zh-CN"/>
        </w:rPr>
        <w:t xml:space="preserve"> </w:t>
      </w:r>
      <m:oMath>
        <m:r>
          <w:rPr>
            <w:rFonts w:ascii="Cambria Math" w:hAnsi="Cambria Math"/>
            <w:sz w:val="24"/>
          </w:rPr>
          <m:t>B</m:t>
        </m:r>
      </m:oMath>
      <w:r>
        <w:rPr>
          <w:rFonts w:eastAsia="宋体" w:hAnsi="Cambria Math" w:hint="eastAsia"/>
          <w:sz w:val="24"/>
          <w:lang w:eastAsia="zh-CN"/>
        </w:rPr>
        <w:t xml:space="preserve"> is the batch size, </w:t>
      </w:r>
      <m:oMath>
        <m:r>
          <w:rPr>
            <w:rFonts w:ascii="Cambria Math" w:hAnsi="Cambria Math"/>
            <w:sz w:val="24"/>
          </w:rPr>
          <m:t>L</m:t>
        </m:r>
      </m:oMath>
      <w:r>
        <w:rPr>
          <w:rFonts w:eastAsia="宋体" w:hAnsi="Cambria Math" w:hint="eastAsia"/>
          <w:sz w:val="24"/>
          <w:lang w:eastAsia="zh-CN"/>
        </w:rPr>
        <w:t xml:space="preserve"> is the </w:t>
      </w:r>
      <w:r>
        <w:rPr>
          <w:rFonts w:eastAsia="宋体" w:hAnsi="Cambria Math" w:hint="eastAsia"/>
          <w:sz w:val="24"/>
          <w:lang w:eastAsia="zh-CN"/>
        </w:rPr>
        <w:lastRenderedPageBreak/>
        <w:t xml:space="preserve">number of consecutive windows, </w:t>
      </w:r>
      <m:oMath>
        <m:r>
          <w:rPr>
            <w:rFonts w:ascii="Cambria Math" w:hAnsi="Cambria Math"/>
            <w:sz w:val="24"/>
          </w:rPr>
          <m:t>C</m:t>
        </m:r>
      </m:oMath>
      <w:r>
        <w:rPr>
          <w:rFonts w:eastAsia="宋体" w:hAnsi="Cambria Math" w:hint="eastAsia"/>
          <w:sz w:val="24"/>
          <w:lang w:eastAsia="zh-CN"/>
        </w:rPr>
        <w:t xml:space="preserve"> is the number of sensor channels, and </w:t>
      </w:r>
      <m:oMath>
        <m:r>
          <w:rPr>
            <w:rFonts w:ascii="Cambria Math" w:hAnsi="Cambria Math"/>
            <w:sz w:val="24"/>
          </w:rPr>
          <m:t>T</m:t>
        </m:r>
      </m:oMath>
      <w:r>
        <w:rPr>
          <w:rFonts w:eastAsia="宋体" w:hAnsi="Cambria Math" w:hint="eastAsia"/>
          <w:sz w:val="24"/>
          <w:lang w:eastAsia="zh-CN"/>
        </w:rPr>
        <w:t xml:space="preserve"> is the number of time samples per window. In the benchmark, </w:t>
      </w:r>
      <m:oMath>
        <m:r>
          <w:rPr>
            <w:rFonts w:ascii="Cambria Math" w:eastAsia="宋体" w:hAnsi="Cambria Math"/>
            <w:sz w:val="24"/>
          </w:rPr>
          <m:t>B=1</m:t>
        </m:r>
      </m:oMath>
      <w:r>
        <w:rPr>
          <w:rFonts w:eastAsia="宋体" w:hAnsi="Cambria Math" w:hint="eastAsia"/>
          <w:sz w:val="24"/>
          <w:lang w:eastAsia="zh-CN"/>
        </w:rPr>
        <w:t xml:space="preserve"> was used to simulate single-sample prediction, which is closer to real deployment than large-batch offline processing. For example, an input of </w:t>
      </w:r>
      <m:oMath>
        <m:r>
          <w:rPr>
            <w:rFonts w:ascii="Cambria Math" w:eastAsia="宋体" w:hAnsi="Cambria Math"/>
            <w:sz w:val="24"/>
          </w:rPr>
          <m:t>1×8×6×150</m:t>
        </m:r>
      </m:oMath>
      <w:r>
        <w:rPr>
          <w:rFonts w:eastAsia="宋体" w:hAnsi="Cambria Math" w:hint="eastAsia"/>
          <w:sz w:val="24"/>
          <w:lang w:eastAsia="zh-CN"/>
        </w:rPr>
        <w:t xml:space="preserve"> represents one sequence containing eight windows, six inertial channels, and 150 samples per window.</w:t>
      </w:r>
    </w:p>
    <w:p w14:paraId="51691B52" w14:textId="77777777" w:rsidR="005C5345" w:rsidRDefault="005C5345">
      <w:pPr>
        <w:spacing w:before="118" w:line="360" w:lineRule="auto"/>
        <w:rPr>
          <w:rFonts w:eastAsia="宋体" w:hAnsi="Cambria Math"/>
          <w:sz w:val="24"/>
          <w:lang w:eastAsia="zh-CN"/>
        </w:rPr>
      </w:pPr>
    </w:p>
    <w:p w14:paraId="4849F0D4"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Before timing, several warm-up forward passes were executed. Warm-up runs are necessary because the first few executions may include one-off overheads, such as memory allocation or internal library </w:t>
      </w:r>
      <w:proofErr w:type="spellStart"/>
      <w:r>
        <w:rPr>
          <w:rFonts w:eastAsia="宋体" w:hAnsi="Cambria Math" w:hint="eastAsia"/>
          <w:sz w:val="24"/>
          <w:lang w:eastAsia="zh-CN"/>
        </w:rPr>
        <w:t>initialisation</w:t>
      </w:r>
      <w:proofErr w:type="spellEnd"/>
      <w:r>
        <w:rPr>
          <w:rFonts w:eastAsia="宋体" w:hAnsi="Cambria Math" w:hint="eastAsia"/>
          <w:sz w:val="24"/>
          <w:lang w:eastAsia="zh-CN"/>
        </w:rPr>
        <w:t>. These runs were not included in the final statistics. The model was then executed repeatedly for 100 timed runs. For each run, latency was computed as</w:t>
      </w:r>
    </w:p>
    <w:p w14:paraId="57A8DF43" w14:textId="77777777" w:rsidR="005C5345" w:rsidRDefault="00000000">
      <w:pPr>
        <w:spacing w:before="118" w:line="360" w:lineRule="auto"/>
        <w:rPr>
          <w:rFonts w:eastAsia="宋体" w:hAnsi="Cambria Math"/>
          <w:sz w:val="24"/>
          <w:lang w:eastAsia="zh-CN"/>
        </w:rPr>
      </w:pPr>
      <m:oMathPara>
        <m:oMath>
          <m:sSub>
            <m:sSubPr>
              <m:ctrlPr>
                <w:rPr>
                  <w:rFonts w:ascii="Cambria Math" w:eastAsia="宋体" w:hAnsi="Cambria Math"/>
                  <w:sz w:val="24"/>
                </w:rPr>
              </m:ctrlPr>
            </m:sSubPr>
            <m:e>
              <m:r>
                <w:rPr>
                  <w:rFonts w:ascii="Cambria Math" w:eastAsia="宋体" w:hAnsi="Cambria Math"/>
                  <w:sz w:val="24"/>
                </w:rPr>
                <m:t>t</m:t>
              </m:r>
            </m:e>
            <m:sub>
              <m:r>
                <w:rPr>
                  <w:rFonts w:ascii="Cambria Math" w:eastAsia="宋体" w:hAnsi="Cambria Math"/>
                  <w:sz w:val="24"/>
                </w:rPr>
                <m:t>i</m:t>
              </m:r>
            </m:sub>
          </m:sSub>
          <m:r>
            <w:rPr>
              <w:rFonts w:ascii="Cambria Math" w:eastAsia="宋体" w:hAnsi="Cambria Math"/>
              <w:sz w:val="24"/>
            </w:rPr>
            <m:t>=</m:t>
          </m:r>
          <m:d>
            <m:dPr>
              <m:ctrlPr>
                <w:rPr>
                  <w:rFonts w:ascii="Cambria Math" w:eastAsia="宋体" w:hAnsi="Cambria Math"/>
                  <w:sz w:val="24"/>
                </w:rPr>
              </m:ctrlPr>
            </m:dPr>
            <m:e>
              <m:sSub>
                <m:sSubPr>
                  <m:ctrlPr>
                    <w:rPr>
                      <w:rFonts w:ascii="Cambria Math" w:eastAsia="宋体" w:hAnsi="Cambria Math"/>
                      <w:sz w:val="24"/>
                    </w:rPr>
                  </m:ctrlPr>
                </m:sSubPr>
                <m:e>
                  <m:r>
                    <w:rPr>
                      <w:rFonts w:ascii="Cambria Math" w:eastAsia="宋体" w:hAnsi="Cambria Math"/>
                      <w:sz w:val="24"/>
                    </w:rPr>
                    <m:t>t</m:t>
                  </m:r>
                </m:e>
                <m:sub>
                  <m:r>
                    <m:rPr>
                      <m:sty m:val="p"/>
                    </m:rPr>
                    <w:rPr>
                      <w:rFonts w:ascii="Cambria Math" w:eastAsia="宋体" w:hAnsi="Cambria Math"/>
                      <w:sz w:val="24"/>
                    </w:rPr>
                    <m:t>end</m:t>
                  </m:r>
                  <m:r>
                    <w:rPr>
                      <w:rFonts w:ascii="Cambria Math" w:eastAsia="宋体" w:hAnsi="Cambria Math"/>
                      <w:sz w:val="24"/>
                    </w:rPr>
                    <m:t>,i</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t</m:t>
                  </m:r>
                </m:e>
                <m:sub>
                  <m:r>
                    <m:rPr>
                      <m:sty m:val="p"/>
                    </m:rPr>
                    <w:rPr>
                      <w:rFonts w:ascii="Cambria Math" w:eastAsia="宋体" w:hAnsi="Cambria Math"/>
                      <w:sz w:val="24"/>
                    </w:rPr>
                    <m:t>start</m:t>
                  </m:r>
                  <m:r>
                    <w:rPr>
                      <w:rFonts w:ascii="Cambria Math" w:eastAsia="宋体" w:hAnsi="Cambria Math"/>
                      <w:sz w:val="24"/>
                    </w:rPr>
                    <m:t>,i</m:t>
                  </m:r>
                </m:sub>
              </m:sSub>
            </m:e>
          </m:d>
          <m:r>
            <w:rPr>
              <w:rFonts w:ascii="Cambria Math" w:eastAsia="宋体" w:hAnsi="Cambria Math"/>
              <w:sz w:val="24"/>
            </w:rPr>
            <m:t>×1000</m:t>
          </m:r>
        </m:oMath>
      </m:oMathPara>
    </w:p>
    <w:p w14:paraId="0489FCE9"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Where </w:t>
      </w:r>
      <m:oMath>
        <m:sSub>
          <m:sSubPr>
            <m:ctrlPr>
              <w:rPr>
                <w:rFonts w:ascii="Cambria Math" w:eastAsia="宋体" w:hAnsi="Cambria Math"/>
                <w:sz w:val="24"/>
              </w:rPr>
            </m:ctrlPr>
          </m:sSubPr>
          <m:e>
            <m:r>
              <w:rPr>
                <w:rFonts w:ascii="Cambria Math" w:eastAsia="宋体" w:hAnsi="Cambria Math"/>
                <w:sz w:val="24"/>
              </w:rPr>
              <m:t>t</m:t>
            </m:r>
          </m:e>
          <m:sub>
            <m:r>
              <w:rPr>
                <w:rFonts w:ascii="Cambria Math" w:eastAsia="宋体" w:hAnsi="Cambria Math"/>
                <w:sz w:val="24"/>
              </w:rPr>
              <m:t>i</m:t>
            </m:r>
          </m:sub>
        </m:sSub>
      </m:oMath>
      <w:r>
        <w:rPr>
          <w:rFonts w:eastAsia="宋体" w:hAnsi="Cambria Math" w:hint="eastAsia"/>
          <w:sz w:val="24"/>
          <w:lang w:eastAsia="zh-CN"/>
        </w:rPr>
        <w:t xml:space="preserve"> is the latency in milliseconds. The final report included the mean, standard deviation, median latency (p50), and 90th-percentile latency (p90). The p50 value represents typical inference speed, while p90 shows a more conservative estimate of slower cases. For sequence-based models, per-window latency was approximated by dividing the sequence latency by the number of windows, allowing fairer comparison with models that operate on individual HAR windows.</w:t>
      </w:r>
    </w:p>
    <w:p w14:paraId="3CB83BE1" w14:textId="77777777" w:rsidR="005C5345" w:rsidRDefault="005C5345">
      <w:pPr>
        <w:spacing w:before="118" w:line="360" w:lineRule="auto"/>
        <w:rPr>
          <w:rFonts w:eastAsia="宋体" w:hAnsi="Cambria Math"/>
          <w:sz w:val="24"/>
          <w:lang w:eastAsia="zh-CN"/>
        </w:rPr>
      </w:pPr>
    </w:p>
    <w:p w14:paraId="02DDFA4A" w14:textId="77777777" w:rsidR="005C5345" w:rsidRDefault="005C5345">
      <w:pPr>
        <w:spacing w:before="118" w:line="360" w:lineRule="auto"/>
        <w:rPr>
          <w:rFonts w:eastAsiaTheme="minorEastAsia"/>
          <w:spacing w:val="6"/>
          <w:sz w:val="24"/>
          <w:szCs w:val="24"/>
          <w:lang w:eastAsia="zh-CN"/>
        </w:rPr>
      </w:pPr>
    </w:p>
    <w:p w14:paraId="18D78A4E" w14:textId="77777777" w:rsidR="005C5345" w:rsidRDefault="005C5345">
      <w:pPr>
        <w:spacing w:before="118" w:line="360" w:lineRule="auto"/>
        <w:rPr>
          <w:rFonts w:eastAsiaTheme="minorEastAsia"/>
          <w:spacing w:val="6"/>
          <w:sz w:val="24"/>
          <w:szCs w:val="24"/>
          <w:lang w:eastAsia="zh-CN"/>
        </w:rPr>
      </w:pPr>
    </w:p>
    <w:p w14:paraId="1FE18644" w14:textId="77777777" w:rsidR="005C5345" w:rsidRDefault="005C5345">
      <w:pPr>
        <w:spacing w:before="118" w:line="360" w:lineRule="auto"/>
        <w:rPr>
          <w:rFonts w:eastAsiaTheme="minorEastAsia"/>
          <w:spacing w:val="6"/>
          <w:sz w:val="24"/>
          <w:szCs w:val="24"/>
          <w:lang w:eastAsia="zh-CN"/>
        </w:rPr>
      </w:pPr>
    </w:p>
    <w:p w14:paraId="29E8A477" w14:textId="77777777" w:rsidR="005C5345" w:rsidRDefault="005C5345">
      <w:pPr>
        <w:spacing w:before="118" w:line="360" w:lineRule="auto"/>
        <w:rPr>
          <w:rFonts w:eastAsiaTheme="minorEastAsia"/>
          <w:spacing w:val="6"/>
          <w:sz w:val="24"/>
          <w:szCs w:val="24"/>
          <w:lang w:eastAsia="zh-CN"/>
        </w:rPr>
      </w:pPr>
    </w:p>
    <w:p w14:paraId="5CFA20D3" w14:textId="77777777" w:rsidR="005C5345" w:rsidRDefault="005C5345">
      <w:pPr>
        <w:spacing w:before="118" w:line="360" w:lineRule="auto"/>
        <w:rPr>
          <w:rFonts w:eastAsiaTheme="minorEastAsia"/>
          <w:spacing w:val="6"/>
          <w:sz w:val="24"/>
          <w:szCs w:val="24"/>
          <w:lang w:eastAsia="zh-CN"/>
        </w:rPr>
      </w:pPr>
    </w:p>
    <w:p w14:paraId="02CA3651" w14:textId="77777777" w:rsidR="005C5345" w:rsidRDefault="005C5345">
      <w:pPr>
        <w:spacing w:before="118" w:line="360" w:lineRule="auto"/>
        <w:rPr>
          <w:rFonts w:eastAsiaTheme="minorEastAsia"/>
          <w:spacing w:val="6"/>
          <w:sz w:val="24"/>
          <w:szCs w:val="24"/>
          <w:lang w:eastAsia="zh-CN"/>
        </w:rPr>
      </w:pPr>
    </w:p>
    <w:p w14:paraId="229277FA" w14:textId="77777777" w:rsidR="005C5345" w:rsidRDefault="005C5345">
      <w:pPr>
        <w:spacing w:before="118" w:line="360" w:lineRule="auto"/>
        <w:rPr>
          <w:rFonts w:eastAsiaTheme="minorEastAsia"/>
          <w:spacing w:val="6"/>
          <w:sz w:val="24"/>
          <w:szCs w:val="24"/>
          <w:lang w:eastAsia="zh-CN"/>
        </w:rPr>
      </w:pPr>
    </w:p>
    <w:p w14:paraId="68116E4A" w14:textId="77777777" w:rsidR="005C5345" w:rsidRDefault="005C5345">
      <w:pPr>
        <w:spacing w:before="118" w:line="360" w:lineRule="auto"/>
        <w:rPr>
          <w:rFonts w:eastAsiaTheme="minorEastAsia"/>
          <w:spacing w:val="6"/>
          <w:sz w:val="24"/>
          <w:szCs w:val="24"/>
          <w:lang w:eastAsia="zh-CN"/>
        </w:rPr>
      </w:pPr>
    </w:p>
    <w:p w14:paraId="7FC0EDC3" w14:textId="77777777" w:rsidR="005C5345" w:rsidRDefault="00000000">
      <w:pPr>
        <w:pStyle w:val="a4"/>
        <w:spacing w:before="118" w:line="360" w:lineRule="auto"/>
        <w:outlineLvl w:val="2"/>
        <w:rPr>
          <w:b/>
          <w:bCs/>
          <w:sz w:val="28"/>
          <w:szCs w:val="28"/>
          <w:lang w:eastAsia="zh-CN"/>
        </w:rPr>
      </w:pPr>
      <w:bookmarkStart w:id="184" w:name="_Toc21831"/>
      <w:bookmarkStart w:id="185" w:name="_Toc31012"/>
      <w:bookmarkStart w:id="186" w:name="_Toc12560"/>
      <w:r>
        <w:rPr>
          <w:rFonts w:hint="eastAsia"/>
          <w:b/>
          <w:bCs/>
          <w:sz w:val="28"/>
          <w:szCs w:val="28"/>
          <w:lang w:eastAsia="zh-CN"/>
        </w:rPr>
        <w:lastRenderedPageBreak/>
        <w:t xml:space="preserve">9.3 Model size (Example: </w:t>
      </w:r>
      <w:proofErr w:type="spellStart"/>
      <w:r>
        <w:rPr>
          <w:rFonts w:hint="eastAsia"/>
          <w:b/>
          <w:bCs/>
          <w:sz w:val="28"/>
          <w:szCs w:val="28"/>
          <w:lang w:eastAsia="zh-CN"/>
        </w:rPr>
        <w:t>RCCMix</w:t>
      </w:r>
      <w:proofErr w:type="spellEnd"/>
      <w:r>
        <w:rPr>
          <w:rFonts w:hint="eastAsia"/>
          <w:b/>
          <w:bCs/>
          <w:sz w:val="28"/>
          <w:szCs w:val="28"/>
          <w:lang w:eastAsia="zh-CN"/>
        </w:rPr>
        <w:t xml:space="preserve">-HAR lightweight version </w:t>
      </w:r>
      <w:proofErr w:type="spellStart"/>
      <w:proofErr w:type="gramStart"/>
      <w:r>
        <w:rPr>
          <w:rFonts w:hint="eastAsia"/>
          <w:b/>
          <w:bCs/>
          <w:sz w:val="28"/>
          <w:szCs w:val="28"/>
          <w:lang w:eastAsia="zh-CN"/>
        </w:rPr>
        <w:t>size.ipynb</w:t>
      </w:r>
      <w:proofErr w:type="spellEnd"/>
      <w:proofErr w:type="gramEnd"/>
      <w:r>
        <w:rPr>
          <w:rFonts w:hint="eastAsia"/>
          <w:b/>
          <w:bCs/>
          <w:sz w:val="28"/>
          <w:szCs w:val="28"/>
          <w:lang w:eastAsia="zh-CN"/>
        </w:rPr>
        <w:t>)</w:t>
      </w:r>
      <w:bookmarkEnd w:id="184"/>
      <w:bookmarkEnd w:id="185"/>
      <w:bookmarkEnd w:id="186"/>
    </w:p>
    <w:p w14:paraId="276E4CB9" w14:textId="77777777" w:rsidR="005C5345" w:rsidRDefault="00000000">
      <w:pPr>
        <w:spacing w:before="118" w:line="360" w:lineRule="auto"/>
        <w:jc w:val="both"/>
        <w:rPr>
          <w:spacing w:val="6"/>
          <w:sz w:val="24"/>
          <w:szCs w:val="24"/>
          <w:lang w:eastAsia="zh-CN"/>
        </w:rPr>
      </w:pPr>
      <w:r>
        <w:rPr>
          <w:rFonts w:hint="eastAsia"/>
          <w:spacing w:val="6"/>
          <w:sz w:val="24"/>
          <w:szCs w:val="24"/>
          <w:lang w:eastAsia="zh-CN"/>
        </w:rPr>
        <w:t>Model size was measured using a parameter-based storage estimate. In this context, model size refers to the memory required to store the model parameters, such as weights, biases, normalization parameters, and learnable embeddings. It does not represent the full runtime memory consumption during inference, because runtime memory also depends on input batch size, intermediate activations, framework overhead, and hardware-specific execution details. Therefore, parameter size provides a cleaner and more comparable measure of the storage cost of different models.</w:t>
      </w:r>
    </w:p>
    <w:p w14:paraId="4D822AD9" w14:textId="77777777" w:rsidR="005C5345" w:rsidRDefault="005C5345">
      <w:pPr>
        <w:spacing w:before="118" w:line="360" w:lineRule="auto"/>
        <w:jc w:val="both"/>
        <w:rPr>
          <w:spacing w:val="6"/>
          <w:sz w:val="24"/>
          <w:szCs w:val="24"/>
          <w:lang w:eastAsia="zh-CN"/>
        </w:rPr>
      </w:pPr>
    </w:p>
    <w:p w14:paraId="15B2B847" w14:textId="77777777" w:rsidR="005C5345" w:rsidRDefault="00000000">
      <w:pPr>
        <w:spacing w:before="118" w:line="360" w:lineRule="auto"/>
        <w:jc w:val="both"/>
        <w:rPr>
          <w:spacing w:val="6"/>
          <w:sz w:val="24"/>
          <w:szCs w:val="24"/>
          <w:lang w:eastAsia="zh-CN"/>
        </w:rPr>
      </w:pPr>
      <w:r>
        <w:rPr>
          <w:rFonts w:hint="eastAsia"/>
          <w:spacing w:val="6"/>
          <w:sz w:val="24"/>
          <w:szCs w:val="24"/>
          <w:lang w:eastAsia="zh-CN"/>
        </w:rPr>
        <w:t>For each model, the architecture was first reconstructed using the same configuration as in the corresponding experiment, including the number of input channels, hidden dimension, number of layers, attention heads, sequence length, dropout rate, and number of output classes. This step is necessary because parameter count is determined by the exact architecture. For example, if a linear layer maps a 128-dimensional representation to another 128-dimensional representation, it contains 128 × 128 weights, before counting any bias terms. Increasing the hidden dimension would therefore increase the model size even if the general model design remained unchanged.</w:t>
      </w:r>
    </w:p>
    <w:p w14:paraId="04542F6C" w14:textId="77777777" w:rsidR="005C5345" w:rsidRDefault="005C5345">
      <w:pPr>
        <w:spacing w:before="118" w:line="360" w:lineRule="auto"/>
        <w:jc w:val="both"/>
        <w:rPr>
          <w:spacing w:val="6"/>
          <w:sz w:val="24"/>
          <w:szCs w:val="24"/>
          <w:lang w:eastAsia="zh-CN"/>
        </w:rPr>
      </w:pPr>
    </w:p>
    <w:p w14:paraId="2CABFB7B" w14:textId="77777777" w:rsidR="005C5345" w:rsidRDefault="00000000">
      <w:pPr>
        <w:spacing w:before="118" w:line="360" w:lineRule="auto"/>
        <w:jc w:val="both"/>
        <w:rPr>
          <w:spacing w:val="6"/>
          <w:sz w:val="24"/>
          <w:szCs w:val="24"/>
          <w:lang w:eastAsia="zh-CN"/>
        </w:rPr>
      </w:pPr>
      <w:r>
        <w:rPr>
          <w:rFonts w:hint="eastAsia"/>
          <w:spacing w:val="6"/>
          <w:sz w:val="24"/>
          <w:szCs w:val="24"/>
          <w:lang w:eastAsia="zh-CN"/>
        </w:rPr>
        <w:t xml:space="preserve">After instantiating the model, the total number of parameters was computed by summing the number of scalar values in all tensors returned by </w:t>
      </w:r>
      <w:proofErr w:type="spellStart"/>
      <w:proofErr w:type="gramStart"/>
      <w:r>
        <w:rPr>
          <w:rFonts w:hint="eastAsia"/>
          <w:spacing w:val="6"/>
          <w:sz w:val="24"/>
          <w:szCs w:val="24"/>
          <w:lang w:eastAsia="zh-CN"/>
        </w:rPr>
        <w:t>model.parameters</w:t>
      </w:r>
      <w:proofErr w:type="spellEnd"/>
      <w:proofErr w:type="gramEnd"/>
      <w:r>
        <w:rPr>
          <w:rFonts w:hint="eastAsia"/>
          <w:spacing w:val="6"/>
          <w:sz w:val="24"/>
          <w:szCs w:val="24"/>
          <w:lang w:eastAsia="zh-CN"/>
        </w:rPr>
        <w:t xml:space="preserve">(). In </w:t>
      </w:r>
      <w:proofErr w:type="spellStart"/>
      <w:r>
        <w:rPr>
          <w:rFonts w:hint="eastAsia"/>
          <w:spacing w:val="6"/>
          <w:sz w:val="24"/>
          <w:szCs w:val="24"/>
          <w:lang w:eastAsia="zh-CN"/>
        </w:rPr>
        <w:t>PyTorch</w:t>
      </w:r>
      <w:proofErr w:type="spellEnd"/>
      <w:r>
        <w:rPr>
          <w:rFonts w:hint="eastAsia"/>
          <w:spacing w:val="6"/>
          <w:sz w:val="24"/>
          <w:szCs w:val="24"/>
          <w:lang w:eastAsia="zh-CN"/>
        </w:rPr>
        <w:t xml:space="preserve">, a tensor is a multi-dimensional array used to store model values, and </w:t>
      </w:r>
      <w:proofErr w:type="spellStart"/>
      <w:proofErr w:type="gramStart"/>
      <w:r>
        <w:rPr>
          <w:rFonts w:hint="eastAsia"/>
          <w:spacing w:val="6"/>
          <w:sz w:val="24"/>
          <w:szCs w:val="24"/>
          <w:lang w:eastAsia="zh-CN"/>
        </w:rPr>
        <w:t>numel</w:t>
      </w:r>
      <w:proofErr w:type="spellEnd"/>
      <w:r>
        <w:rPr>
          <w:rFonts w:hint="eastAsia"/>
          <w:spacing w:val="6"/>
          <w:sz w:val="24"/>
          <w:szCs w:val="24"/>
          <w:lang w:eastAsia="zh-CN"/>
        </w:rPr>
        <w:t>(</w:t>
      </w:r>
      <w:proofErr w:type="gramEnd"/>
      <w:r>
        <w:rPr>
          <w:rFonts w:hint="eastAsia"/>
          <w:spacing w:val="6"/>
          <w:sz w:val="24"/>
          <w:szCs w:val="24"/>
          <w:lang w:eastAsia="zh-CN"/>
        </w:rPr>
        <w:t xml:space="preserve">) returns the number of scalar elements in that tensor. Trainable parameters were also reported separately by counting only tensors with </w:t>
      </w:r>
      <w:proofErr w:type="spellStart"/>
      <w:r>
        <w:rPr>
          <w:rFonts w:hint="eastAsia"/>
          <w:spacing w:val="6"/>
          <w:sz w:val="24"/>
          <w:szCs w:val="24"/>
          <w:lang w:eastAsia="zh-CN"/>
        </w:rPr>
        <w:t>requires_grad</w:t>
      </w:r>
      <w:proofErr w:type="spellEnd"/>
      <w:r>
        <w:rPr>
          <w:rFonts w:hint="eastAsia"/>
          <w:spacing w:val="6"/>
          <w:sz w:val="24"/>
          <w:szCs w:val="24"/>
          <w:lang w:eastAsia="zh-CN"/>
        </w:rPr>
        <w:t>=True, which indicates that they are updated during training.</w:t>
      </w:r>
    </w:p>
    <w:p w14:paraId="5CDB6ED4" w14:textId="77777777" w:rsidR="005C5345" w:rsidRDefault="005C5345">
      <w:pPr>
        <w:spacing w:before="118" w:line="360" w:lineRule="auto"/>
        <w:jc w:val="both"/>
        <w:rPr>
          <w:spacing w:val="6"/>
          <w:sz w:val="24"/>
          <w:szCs w:val="24"/>
          <w:lang w:eastAsia="zh-CN"/>
        </w:rPr>
      </w:pPr>
    </w:p>
    <w:p w14:paraId="6937B05A" w14:textId="77777777" w:rsidR="005C5345" w:rsidRDefault="00000000">
      <w:pPr>
        <w:spacing w:before="118" w:line="360" w:lineRule="auto"/>
        <w:jc w:val="both"/>
        <w:rPr>
          <w:spacing w:val="6"/>
          <w:sz w:val="24"/>
          <w:szCs w:val="24"/>
          <w:lang w:eastAsia="zh-CN"/>
        </w:rPr>
      </w:pPr>
      <w:r>
        <w:rPr>
          <w:rFonts w:hint="eastAsia"/>
          <w:spacing w:val="6"/>
          <w:sz w:val="24"/>
          <w:szCs w:val="24"/>
          <w:lang w:eastAsia="zh-CN"/>
        </w:rPr>
        <w:lastRenderedPageBreak/>
        <w:t>The theoretical storage size was then estimated from the numerical precision. A 32-bit floating-point value, or FP32, uses 4 bytes per parameter, while a 16-bit floating-point value, or FP16, uses 2 bytes per parameter. Thus, model size was calculated as:</w:t>
      </w:r>
    </w:p>
    <w:p w14:paraId="187557C5" w14:textId="77777777" w:rsidR="005C5345" w:rsidRDefault="005C5345">
      <w:pPr>
        <w:spacing w:before="118" w:line="360" w:lineRule="auto"/>
        <w:jc w:val="both"/>
        <w:rPr>
          <w:spacing w:val="6"/>
          <w:sz w:val="24"/>
          <w:szCs w:val="24"/>
          <w:lang w:eastAsia="zh-CN"/>
        </w:rPr>
      </w:pPr>
    </w:p>
    <w:p w14:paraId="68B4E9B2" w14:textId="77777777" w:rsidR="005C5345" w:rsidRDefault="00000000">
      <w:pPr>
        <w:spacing w:before="118" w:line="360" w:lineRule="auto"/>
        <w:jc w:val="both"/>
        <w:rPr>
          <w:spacing w:val="6"/>
          <w:sz w:val="24"/>
          <w:szCs w:val="24"/>
          <w:lang w:eastAsia="zh-CN"/>
        </w:rPr>
      </w:pPr>
      <w:r>
        <w:rPr>
          <w:rFonts w:hint="eastAsia"/>
          <w:spacing w:val="6"/>
          <w:sz w:val="24"/>
          <w:szCs w:val="24"/>
          <w:lang w:eastAsia="zh-CN"/>
        </w:rPr>
        <w:t>Model size = number of parameters × bytes per parameter.</w:t>
      </w:r>
    </w:p>
    <w:p w14:paraId="7F76364A" w14:textId="77777777" w:rsidR="005C5345" w:rsidRDefault="005C5345">
      <w:pPr>
        <w:spacing w:before="118" w:line="360" w:lineRule="auto"/>
        <w:jc w:val="both"/>
        <w:rPr>
          <w:spacing w:val="6"/>
          <w:sz w:val="24"/>
          <w:szCs w:val="24"/>
          <w:lang w:eastAsia="zh-CN"/>
        </w:rPr>
      </w:pPr>
    </w:p>
    <w:p w14:paraId="750DB2E9" w14:textId="77777777" w:rsidR="005C5345" w:rsidRDefault="00000000">
      <w:pPr>
        <w:spacing w:before="118" w:line="360" w:lineRule="auto"/>
        <w:jc w:val="both"/>
        <w:rPr>
          <w:rFonts w:eastAsia="宋体" w:hAnsi="Cambria Math"/>
          <w:sz w:val="24"/>
          <w:lang w:eastAsia="zh-CN"/>
        </w:rPr>
      </w:pPr>
      <w:r>
        <w:rPr>
          <w:rFonts w:hint="eastAsia"/>
          <w:spacing w:val="6"/>
          <w:sz w:val="24"/>
          <w:szCs w:val="24"/>
          <w:lang w:eastAsia="zh-CN"/>
        </w:rPr>
        <w:t xml:space="preserve">As a simple analogy, this is similar to estimating the size of a book by counting how many characters it contains and how many bytes are needed to store each character. Finally, a randomly initialized </w:t>
      </w:r>
      <w:proofErr w:type="spellStart"/>
      <w:r>
        <w:rPr>
          <w:rFonts w:hint="eastAsia"/>
          <w:spacing w:val="6"/>
          <w:sz w:val="24"/>
          <w:szCs w:val="24"/>
          <w:lang w:eastAsia="zh-CN"/>
        </w:rPr>
        <w:t>PyTorch</w:t>
      </w:r>
      <w:proofErr w:type="spellEnd"/>
      <w:r>
        <w:rPr>
          <w:rFonts w:hint="eastAsia"/>
          <w:spacing w:val="6"/>
          <w:sz w:val="24"/>
          <w:szCs w:val="24"/>
          <w:lang w:eastAsia="zh-CN"/>
        </w:rPr>
        <w:t xml:space="preserve"> </w:t>
      </w:r>
      <w:proofErr w:type="spellStart"/>
      <w:r>
        <w:rPr>
          <w:rFonts w:hint="eastAsia"/>
          <w:spacing w:val="6"/>
          <w:sz w:val="24"/>
          <w:szCs w:val="24"/>
          <w:lang w:eastAsia="zh-CN"/>
        </w:rPr>
        <w:t>state_dict</w:t>
      </w:r>
      <w:proofErr w:type="spellEnd"/>
      <w:r>
        <w:rPr>
          <w:rFonts w:hint="eastAsia"/>
          <w:spacing w:val="6"/>
          <w:sz w:val="24"/>
          <w:szCs w:val="24"/>
          <w:lang w:eastAsia="zh-CN"/>
        </w:rPr>
        <w:t xml:space="preserve"> was saved to disk to check the actual .pt file size. This file may be slightly larger than the theoretical estimate because it can include serialization metadata and buffers, so it was used as a practical reference rather than the main fairness criterion.</w:t>
      </w:r>
    </w:p>
    <w:p w14:paraId="29958291" w14:textId="77777777" w:rsidR="005C5345" w:rsidRDefault="005C5345">
      <w:pPr>
        <w:spacing w:before="118" w:line="360" w:lineRule="auto"/>
        <w:ind w:leftChars="100" w:left="210"/>
        <w:jc w:val="both"/>
        <w:rPr>
          <w:rFonts w:eastAsia="宋体" w:hAnsi="Cambria Math"/>
          <w:sz w:val="24"/>
          <w:lang w:eastAsia="zh-CN"/>
        </w:rPr>
      </w:pPr>
    </w:p>
    <w:p w14:paraId="67BEBA22" w14:textId="77777777" w:rsidR="005C5345" w:rsidRDefault="005C5345">
      <w:pPr>
        <w:spacing w:before="118" w:line="360" w:lineRule="auto"/>
        <w:ind w:firstLineChars="200" w:firstLine="480"/>
        <w:rPr>
          <w:rFonts w:eastAsiaTheme="minorEastAsia" w:hAnsi="sans-serif" w:cs="sans-serif" w:hint="eastAsia"/>
          <w:sz w:val="24"/>
          <w:szCs w:val="24"/>
          <w:lang w:eastAsia="zh-CN" w:bidi="ar"/>
        </w:rPr>
      </w:pPr>
    </w:p>
    <w:p w14:paraId="1AF792CE" w14:textId="77777777" w:rsidR="005C5345" w:rsidRDefault="005C5345">
      <w:pPr>
        <w:spacing w:before="118" w:line="360" w:lineRule="auto"/>
        <w:ind w:firstLineChars="200" w:firstLine="480"/>
        <w:rPr>
          <w:rFonts w:eastAsiaTheme="minorEastAsia" w:hAnsi="sans-serif" w:cs="sans-serif" w:hint="eastAsia"/>
          <w:sz w:val="24"/>
          <w:szCs w:val="24"/>
          <w:lang w:eastAsia="zh-CN" w:bidi="ar"/>
        </w:rPr>
      </w:pPr>
    </w:p>
    <w:p w14:paraId="26C7A442" w14:textId="77777777" w:rsidR="005C5345" w:rsidRDefault="005C5345">
      <w:pPr>
        <w:spacing w:before="118" w:line="360" w:lineRule="auto"/>
        <w:ind w:firstLineChars="200" w:firstLine="480"/>
        <w:rPr>
          <w:rFonts w:eastAsiaTheme="minorEastAsia" w:hAnsi="sans-serif" w:cs="sans-serif" w:hint="eastAsia"/>
          <w:sz w:val="24"/>
          <w:szCs w:val="24"/>
          <w:lang w:eastAsia="zh-CN" w:bidi="ar"/>
        </w:rPr>
      </w:pPr>
    </w:p>
    <w:p w14:paraId="53F52D06" w14:textId="77777777" w:rsidR="005C5345" w:rsidRDefault="005C5345">
      <w:pPr>
        <w:spacing w:before="118" w:line="360" w:lineRule="auto"/>
        <w:ind w:firstLineChars="200" w:firstLine="480"/>
        <w:rPr>
          <w:rFonts w:eastAsiaTheme="minorEastAsia" w:hAnsi="sans-serif" w:cs="sans-serif" w:hint="eastAsia"/>
          <w:sz w:val="24"/>
          <w:szCs w:val="24"/>
          <w:lang w:eastAsia="zh-CN" w:bidi="ar"/>
        </w:rPr>
      </w:pPr>
    </w:p>
    <w:p w14:paraId="7FCD3018" w14:textId="77777777" w:rsidR="005C5345" w:rsidRDefault="005C5345">
      <w:pPr>
        <w:spacing w:before="118" w:line="360" w:lineRule="auto"/>
        <w:ind w:firstLineChars="200" w:firstLine="480"/>
        <w:rPr>
          <w:rFonts w:eastAsiaTheme="minorEastAsia" w:hAnsi="sans-serif" w:cs="sans-serif" w:hint="eastAsia"/>
          <w:sz w:val="24"/>
          <w:szCs w:val="24"/>
          <w:lang w:eastAsia="zh-CN" w:bidi="ar"/>
        </w:rPr>
      </w:pPr>
    </w:p>
    <w:p w14:paraId="7DBAFEA7" w14:textId="77777777" w:rsidR="005C5345" w:rsidRDefault="005C5345">
      <w:pPr>
        <w:spacing w:before="118" w:line="360" w:lineRule="auto"/>
        <w:ind w:firstLineChars="200" w:firstLine="480"/>
        <w:rPr>
          <w:rFonts w:eastAsiaTheme="minorEastAsia" w:hAnsi="sans-serif" w:cs="sans-serif" w:hint="eastAsia"/>
          <w:sz w:val="24"/>
          <w:szCs w:val="24"/>
          <w:lang w:eastAsia="zh-CN" w:bidi="ar"/>
        </w:rPr>
      </w:pPr>
    </w:p>
    <w:p w14:paraId="09C84947" w14:textId="77777777" w:rsidR="005C5345" w:rsidRDefault="005C5345">
      <w:pPr>
        <w:spacing w:before="118" w:line="360" w:lineRule="auto"/>
        <w:ind w:firstLineChars="200" w:firstLine="480"/>
        <w:rPr>
          <w:rFonts w:eastAsiaTheme="minorEastAsia" w:hAnsi="sans-serif" w:cs="sans-serif" w:hint="eastAsia"/>
          <w:sz w:val="24"/>
          <w:szCs w:val="24"/>
          <w:lang w:eastAsia="zh-CN" w:bidi="ar"/>
        </w:rPr>
      </w:pPr>
    </w:p>
    <w:p w14:paraId="63AFDEF7" w14:textId="77777777" w:rsidR="005C5345" w:rsidRDefault="005C5345">
      <w:pPr>
        <w:spacing w:before="118" w:line="360" w:lineRule="auto"/>
        <w:ind w:firstLineChars="200" w:firstLine="480"/>
        <w:rPr>
          <w:rFonts w:eastAsiaTheme="minorEastAsia" w:hAnsi="sans-serif" w:cs="sans-serif" w:hint="eastAsia"/>
          <w:sz w:val="24"/>
          <w:szCs w:val="24"/>
          <w:lang w:eastAsia="zh-CN" w:bidi="ar"/>
        </w:rPr>
      </w:pPr>
    </w:p>
    <w:p w14:paraId="6D099015" w14:textId="77777777" w:rsidR="005C5345" w:rsidRDefault="005C5345">
      <w:pPr>
        <w:spacing w:before="118" w:line="360" w:lineRule="auto"/>
        <w:ind w:firstLineChars="200" w:firstLine="480"/>
        <w:rPr>
          <w:rFonts w:eastAsiaTheme="minorEastAsia" w:hAnsi="sans-serif" w:cs="sans-serif" w:hint="eastAsia"/>
          <w:sz w:val="24"/>
          <w:szCs w:val="24"/>
          <w:lang w:eastAsia="zh-CN" w:bidi="ar"/>
        </w:rPr>
      </w:pPr>
    </w:p>
    <w:p w14:paraId="22E9541E" w14:textId="77777777" w:rsidR="005C5345" w:rsidRDefault="005C5345">
      <w:pPr>
        <w:spacing w:before="118" w:line="360" w:lineRule="auto"/>
        <w:ind w:firstLineChars="200" w:firstLine="480"/>
        <w:rPr>
          <w:rFonts w:eastAsiaTheme="minorEastAsia" w:hAnsi="sans-serif" w:cs="sans-serif" w:hint="eastAsia"/>
          <w:sz w:val="24"/>
          <w:szCs w:val="24"/>
          <w:lang w:eastAsia="zh-CN" w:bidi="ar"/>
        </w:rPr>
      </w:pPr>
    </w:p>
    <w:p w14:paraId="6C4CB852" w14:textId="77777777" w:rsidR="005C5345" w:rsidRDefault="005C5345">
      <w:pPr>
        <w:spacing w:before="118" w:line="360" w:lineRule="auto"/>
        <w:ind w:firstLineChars="200" w:firstLine="480"/>
        <w:rPr>
          <w:rFonts w:eastAsiaTheme="minorEastAsia" w:hAnsi="sans-serif" w:cs="sans-serif" w:hint="eastAsia"/>
          <w:sz w:val="24"/>
          <w:szCs w:val="24"/>
          <w:lang w:eastAsia="zh-CN" w:bidi="ar"/>
        </w:rPr>
      </w:pPr>
    </w:p>
    <w:p w14:paraId="56480F2F" w14:textId="77777777" w:rsidR="005C5345" w:rsidRDefault="005C5345">
      <w:pPr>
        <w:spacing w:before="118" w:line="360" w:lineRule="auto"/>
        <w:ind w:firstLineChars="200" w:firstLine="480"/>
        <w:rPr>
          <w:rFonts w:eastAsiaTheme="minorEastAsia" w:hAnsi="sans-serif" w:cs="sans-serif" w:hint="eastAsia"/>
          <w:sz w:val="24"/>
          <w:szCs w:val="24"/>
          <w:lang w:eastAsia="zh-CN" w:bidi="ar"/>
        </w:rPr>
      </w:pPr>
    </w:p>
    <w:p w14:paraId="257B5F68" w14:textId="77777777" w:rsidR="005C5345" w:rsidRDefault="005C5345">
      <w:pPr>
        <w:spacing w:before="118" w:line="360" w:lineRule="auto"/>
        <w:ind w:firstLineChars="200" w:firstLine="480"/>
        <w:rPr>
          <w:rFonts w:eastAsiaTheme="minorEastAsia" w:hAnsi="sans-serif" w:cs="sans-serif" w:hint="eastAsia"/>
          <w:sz w:val="24"/>
          <w:szCs w:val="24"/>
          <w:lang w:eastAsia="zh-CN" w:bidi="ar"/>
        </w:rPr>
      </w:pPr>
    </w:p>
    <w:p w14:paraId="0907F0C0" w14:textId="77777777" w:rsidR="005C5345" w:rsidRDefault="00000000">
      <w:pPr>
        <w:pStyle w:val="a4"/>
        <w:spacing w:before="118" w:line="360" w:lineRule="auto"/>
        <w:outlineLvl w:val="2"/>
        <w:rPr>
          <w:b/>
          <w:bCs/>
          <w:sz w:val="28"/>
          <w:szCs w:val="28"/>
          <w:lang w:eastAsia="zh-CN"/>
        </w:rPr>
      </w:pPr>
      <w:bookmarkStart w:id="187" w:name="_Toc17176"/>
      <w:bookmarkStart w:id="188" w:name="_Toc3270"/>
      <w:bookmarkStart w:id="189" w:name="_Toc21103"/>
      <w:r>
        <w:rPr>
          <w:rFonts w:hint="eastAsia"/>
          <w:b/>
          <w:bCs/>
          <w:sz w:val="28"/>
          <w:szCs w:val="28"/>
          <w:lang w:eastAsia="zh-CN"/>
        </w:rPr>
        <w:lastRenderedPageBreak/>
        <w:t>9.4 Model Energy Consumption</w:t>
      </w:r>
      <w:bookmarkEnd w:id="187"/>
      <w:bookmarkEnd w:id="188"/>
      <w:bookmarkEnd w:id="189"/>
      <w:r>
        <w:rPr>
          <w:rFonts w:hint="eastAsia"/>
          <w:b/>
          <w:bCs/>
          <w:sz w:val="28"/>
          <w:szCs w:val="28"/>
          <w:lang w:eastAsia="zh-CN"/>
        </w:rPr>
        <w:t xml:space="preserve"> </w:t>
      </w:r>
    </w:p>
    <w:p w14:paraId="10ABB2AB" w14:textId="77777777" w:rsidR="005C5345" w:rsidRDefault="00000000">
      <w:pPr>
        <w:pStyle w:val="a4"/>
        <w:spacing w:before="118" w:line="360" w:lineRule="auto"/>
        <w:rPr>
          <w:rFonts w:eastAsia="宋体" w:hAnsi="Cambria Math"/>
          <w:sz w:val="24"/>
          <w:lang w:eastAsia="zh-CN"/>
        </w:rPr>
      </w:pPr>
      <w:r>
        <w:rPr>
          <w:rFonts w:eastAsia="宋体" w:hAnsi="Cambria Math" w:hint="eastAsia"/>
          <w:sz w:val="24"/>
          <w:lang w:eastAsia="zh-CN"/>
        </w:rPr>
        <w:t xml:space="preserve">The We employed two complementary approaches to measure model energy consumption. The primary experiments and comparative results are based on the first method (Hardware-based Direct Measurement), which was used for all models. The second method (Calibrated Complexity-based Proxy Model) serves as a supplementary analysis and was applied only to six models: KNN, Random Forest, </w:t>
      </w:r>
      <w:proofErr w:type="spellStart"/>
      <w:r>
        <w:rPr>
          <w:rFonts w:eastAsia="宋体" w:hAnsi="Cambria Math" w:hint="eastAsia"/>
          <w:sz w:val="24"/>
          <w:lang w:eastAsia="zh-CN"/>
        </w:rPr>
        <w:t>InceptionTime</w:t>
      </w:r>
      <w:proofErr w:type="spellEnd"/>
      <w:r>
        <w:rPr>
          <w:rFonts w:eastAsia="宋体" w:hAnsi="Cambria Math" w:hint="eastAsia"/>
          <w:sz w:val="24"/>
          <w:lang w:eastAsia="zh-CN"/>
        </w:rPr>
        <w:t xml:space="preserve">, Time Series Transformer, </w:t>
      </w:r>
      <w:proofErr w:type="spellStart"/>
      <w:r>
        <w:rPr>
          <w:rFonts w:eastAsia="宋体" w:hAnsi="Cambria Math" w:hint="eastAsia"/>
          <w:sz w:val="24"/>
          <w:lang w:eastAsia="zh-CN"/>
        </w:rPr>
        <w:t>MiniRocket</w:t>
      </w:r>
      <w:proofErr w:type="spellEnd"/>
      <w:r>
        <w:rPr>
          <w:rFonts w:eastAsia="宋体" w:hAnsi="Cambria Math" w:hint="eastAsia"/>
          <w:sz w:val="24"/>
          <w:lang w:eastAsia="zh-CN"/>
        </w:rPr>
        <w:t xml:space="preserve">, and </w:t>
      </w:r>
      <w:proofErr w:type="spellStart"/>
      <w:r>
        <w:rPr>
          <w:rFonts w:eastAsia="宋体" w:hAnsi="Cambria Math" w:hint="eastAsia"/>
          <w:sz w:val="24"/>
          <w:lang w:eastAsia="zh-CN"/>
        </w:rPr>
        <w:t>MultiRocket</w:t>
      </w:r>
      <w:proofErr w:type="spellEnd"/>
      <w:r>
        <w:rPr>
          <w:rFonts w:eastAsia="宋体" w:hAnsi="Cambria Math" w:hint="eastAsia"/>
          <w:sz w:val="24"/>
          <w:lang w:eastAsia="zh-CN"/>
        </w:rPr>
        <w:t>.</w:t>
      </w:r>
    </w:p>
    <w:p w14:paraId="25F21773" w14:textId="77777777" w:rsidR="005C5345" w:rsidRDefault="005C5345">
      <w:pPr>
        <w:pStyle w:val="a4"/>
        <w:spacing w:before="118" w:line="360" w:lineRule="auto"/>
        <w:rPr>
          <w:rFonts w:eastAsia="宋体" w:hAnsi="Cambria Math"/>
          <w:sz w:val="24"/>
          <w:lang w:eastAsia="zh-CN"/>
        </w:rPr>
      </w:pPr>
    </w:p>
    <w:p w14:paraId="537A5BA3" w14:textId="77777777" w:rsidR="005C5345" w:rsidRDefault="00000000">
      <w:pPr>
        <w:pStyle w:val="a4"/>
        <w:spacing w:before="118" w:line="360" w:lineRule="auto"/>
        <w:outlineLvl w:val="3"/>
        <w:rPr>
          <w:rFonts w:eastAsia="宋体" w:hAnsi="Cambria Math"/>
          <w:sz w:val="24"/>
          <w:lang w:eastAsia="zh-CN"/>
        </w:rPr>
      </w:pPr>
      <w:r>
        <w:rPr>
          <w:rFonts w:eastAsia="宋体" w:hAnsi="Cambria Math" w:hint="eastAsia"/>
          <w:sz w:val="24"/>
          <w:lang w:eastAsia="zh-CN"/>
        </w:rPr>
        <w:t>Method 1: Hardware-based Direct Measurement</w:t>
      </w:r>
    </w:p>
    <w:p w14:paraId="181A5349" w14:textId="77777777" w:rsidR="005C5345" w:rsidRDefault="00000000">
      <w:pPr>
        <w:pStyle w:val="a4"/>
        <w:spacing w:before="118" w:line="360" w:lineRule="auto"/>
        <w:rPr>
          <w:rFonts w:eastAsia="宋体" w:hAnsi="Cambria Math"/>
          <w:sz w:val="24"/>
          <w:lang w:eastAsia="zh-CN"/>
        </w:rPr>
      </w:pPr>
      <w:r>
        <w:rPr>
          <w:rFonts w:eastAsia="宋体" w:hAnsi="Cambria Math" w:hint="eastAsia"/>
          <w:sz w:val="24"/>
          <w:lang w:eastAsia="zh-CN"/>
        </w:rPr>
        <w:t>Core Logic: Leveraging GPU driver interfaces (NVML) to read real-time power and integrate it over time.</w:t>
      </w:r>
    </w:p>
    <w:p w14:paraId="44F9CD8B"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To obtain the ground-truth energy consumption, we employed a hardware-based direct measurement approach. We utilized the NVIDIA Management Library (NVML) to sample the instantaneous power draw </w:t>
      </w:r>
      <m:oMath>
        <m:r>
          <w:rPr>
            <w:rFonts w:ascii="Cambria Math" w:eastAsia="sans-serif" w:hAnsi="Cambria Math"/>
            <w:sz w:val="24"/>
          </w:rPr>
          <m:t>P(t)</m:t>
        </m:r>
      </m:oMath>
      <w:r>
        <w:rPr>
          <w:rFonts w:eastAsia="宋体" w:hAnsi="Cambria Math" w:hint="eastAsia"/>
          <w:sz w:val="24"/>
          <w:lang w:eastAsia="zh-CN"/>
        </w:rPr>
        <w:t xml:space="preserve"> of the GPU at a high frequency (interval </w:t>
      </w:r>
      <m:oMath>
        <m:r>
          <m:rPr>
            <m:sty m:val="p"/>
          </m:rPr>
          <w:rPr>
            <w:rFonts w:ascii="Cambria Math" w:eastAsia="sans-serif" w:hAnsi="Cambria Math"/>
            <w:sz w:val="24"/>
          </w:rPr>
          <m:t>Δ</m:t>
        </m:r>
        <m:r>
          <w:rPr>
            <w:rFonts w:ascii="Cambria Math" w:eastAsia="sans-serif" w:hAnsi="Cambria Math"/>
            <w:sz w:val="24"/>
          </w:rPr>
          <m:t>t≈20ms</m:t>
        </m:r>
      </m:oMath>
      <w:r>
        <w:rPr>
          <w:rFonts w:eastAsia="sans-serif" w:hAnsi="Cambria Math"/>
          <w:sz w:val="24"/>
        </w:rPr>
        <w:t>). The total dynamic energy</w:t>
      </w:r>
      <w:r>
        <w:rPr>
          <w:rFonts w:eastAsia="宋体" w:hAnsi="Cambria Math" w:hint="eastAsia"/>
          <w:sz w:val="24"/>
          <w:lang w:eastAsia="zh-CN"/>
        </w:rPr>
        <w:t xml:space="preserve"> </w:t>
      </w:r>
      <m:oMath>
        <m:sSub>
          <m:sSubPr>
            <m:ctrlPr>
              <w:rPr>
                <w:rFonts w:ascii="Cambria Math" w:eastAsia="sans-serif" w:hAnsi="Cambria Math"/>
                <w:sz w:val="24"/>
              </w:rPr>
            </m:ctrlPr>
          </m:sSubPr>
          <m:e>
            <m:r>
              <w:rPr>
                <w:rFonts w:ascii="Cambria Math" w:eastAsia="sans-serif" w:hAnsi="Cambria Math"/>
                <w:sz w:val="24"/>
              </w:rPr>
              <m:t>E</m:t>
            </m:r>
          </m:e>
          <m:sub>
            <m:r>
              <w:rPr>
                <w:rFonts w:ascii="Cambria Math" w:eastAsia="sans-serif" w:hAnsi="Cambria Math"/>
                <w:sz w:val="24"/>
              </w:rPr>
              <m:t>dynamic</m:t>
            </m:r>
          </m:sub>
        </m:sSub>
      </m:oMath>
      <w:r>
        <w:rPr>
          <w:rFonts w:eastAsia="宋体" w:hAnsi="Cambria Math" w:hint="eastAsia"/>
          <w:sz w:val="24"/>
          <w:lang w:eastAsia="zh-CN"/>
        </w:rPr>
        <w:t xml:space="preserve"> per inference window is calculated by integrating the power over the inference latency </w:t>
      </w:r>
      <m:oMath>
        <m:r>
          <w:rPr>
            <w:rFonts w:ascii="Cambria Math" w:eastAsia="sans-serif" w:hAnsi="Cambria Math"/>
            <w:sz w:val="24"/>
          </w:rPr>
          <m:t>T</m:t>
        </m:r>
      </m:oMath>
      <w:r>
        <w:rPr>
          <w:rFonts w:eastAsia="宋体" w:hAnsi="Cambria Math" w:hint="eastAsia"/>
          <w:sz w:val="24"/>
          <w:lang w:eastAsia="zh-CN"/>
        </w:rPr>
        <w:t xml:space="preserve"> and subtracting the baseline idle power </w:t>
      </w:r>
      <m:oMath>
        <m:sSub>
          <m:sSubPr>
            <m:ctrlPr>
              <w:rPr>
                <w:rFonts w:ascii="Cambria Math" w:eastAsia="sans-serif" w:hAnsi="Cambria Math"/>
                <w:sz w:val="24"/>
              </w:rPr>
            </m:ctrlPr>
          </m:sSubPr>
          <m:e>
            <m:r>
              <w:rPr>
                <w:rFonts w:ascii="Cambria Math" w:eastAsia="sans-serif" w:hAnsi="Cambria Math"/>
                <w:sz w:val="24"/>
              </w:rPr>
              <m:t>P</m:t>
            </m:r>
          </m:e>
          <m:sub>
            <m:r>
              <w:rPr>
                <w:rFonts w:ascii="Cambria Math" w:eastAsia="sans-serif" w:hAnsi="Cambria Math"/>
                <w:sz w:val="24"/>
              </w:rPr>
              <m:t>idle</m:t>
            </m:r>
          </m:sub>
        </m:sSub>
      </m:oMath>
      <w:r>
        <w:rPr>
          <w:rFonts w:eastAsia="宋体" w:hAnsi="Cambria Math" w:hint="eastAsia"/>
          <w:sz w:val="24"/>
          <w:lang w:eastAsia="zh-CN"/>
        </w:rPr>
        <w:t>:</w:t>
      </w:r>
    </w:p>
    <w:p w14:paraId="3E4F25E9" w14:textId="77777777" w:rsidR="005C5345" w:rsidRDefault="00000000">
      <w:pPr>
        <w:spacing w:line="12" w:lineRule="atLeast"/>
        <w:rPr>
          <w:rFonts w:eastAsia="sans-serif" w:hAnsi="Cambria Math"/>
          <w:sz w:val="24"/>
        </w:rPr>
      </w:pPr>
      <m:oMathPara>
        <m:oMath>
          <m:sSub>
            <m:sSubPr>
              <m:ctrlPr>
                <w:rPr>
                  <w:rFonts w:ascii="Cambria Math" w:eastAsia="sans-serif" w:hAnsi="Cambria Math"/>
                  <w:sz w:val="24"/>
                </w:rPr>
              </m:ctrlPr>
            </m:sSubPr>
            <m:e>
              <m:r>
                <w:rPr>
                  <w:rFonts w:ascii="Cambria Math" w:eastAsia="sans-serif" w:hAnsi="Cambria Math"/>
                  <w:sz w:val="24"/>
                </w:rPr>
                <m:t>E</m:t>
              </m:r>
            </m:e>
            <m:sub>
              <m:r>
                <w:rPr>
                  <w:rFonts w:ascii="Cambria Math" w:eastAsia="sans-serif" w:hAnsi="Cambria Math"/>
                  <w:sz w:val="24"/>
                </w:rPr>
                <m:t>dynamic</m:t>
              </m:r>
            </m:sub>
          </m:sSub>
          <m:r>
            <w:rPr>
              <w:rFonts w:ascii="Cambria Math" w:eastAsia="sans-serif" w:hAnsi="Cambria Math"/>
              <w:sz w:val="24"/>
            </w:rPr>
            <m:t>=</m:t>
          </m:r>
          <m:nary>
            <m:naryPr>
              <m:limLoc m:val="subSup"/>
              <m:ctrlPr>
                <w:rPr>
                  <w:rFonts w:ascii="Cambria Math" w:eastAsia="sans-serif" w:hAnsi="Cambria Math"/>
                  <w:i/>
                  <w:sz w:val="24"/>
                </w:rPr>
              </m:ctrlPr>
            </m:naryPr>
            <m:sub>
              <m:r>
                <w:rPr>
                  <w:rFonts w:ascii="Cambria Math" w:eastAsia="sans-serif" w:hAnsi="Cambria Math"/>
                  <w:sz w:val="24"/>
                </w:rPr>
                <m:t>0</m:t>
              </m:r>
              <m:ctrlPr>
                <w:rPr>
                  <w:rFonts w:ascii="Cambria Math" w:eastAsia="sans-serif" w:hAnsi="Cambria Math"/>
                  <w:sz w:val="24"/>
                </w:rPr>
              </m:ctrlPr>
            </m:sub>
            <m:sup>
              <m:r>
                <w:rPr>
                  <w:rFonts w:ascii="Cambria Math" w:eastAsia="sans-serif" w:hAnsi="Cambria Math"/>
                  <w:sz w:val="24"/>
                </w:rPr>
                <m:t>T</m:t>
              </m:r>
              <m:ctrlPr>
                <w:rPr>
                  <w:rFonts w:ascii="Cambria Math" w:eastAsia="sans-serif" w:hAnsi="Cambria Math"/>
                  <w:sz w:val="24"/>
                </w:rPr>
              </m:ctrlPr>
            </m:sup>
            <m:e>
              <m:r>
                <w:rPr>
                  <w:rFonts w:ascii="Cambria Math" w:eastAsia="sans-serif" w:hAnsi="Cambria Math"/>
                  <w:sz w:val="24"/>
                </w:rPr>
                <m:t>P</m:t>
              </m:r>
              <m:ctrlPr>
                <w:rPr>
                  <w:rFonts w:ascii="Cambria Math" w:eastAsia="sans-serif" w:hAnsi="Cambria Math"/>
                  <w:sz w:val="24"/>
                </w:rPr>
              </m:ctrlPr>
            </m:e>
          </m:nary>
          <m:r>
            <w:rPr>
              <w:rFonts w:ascii="Cambria Math" w:eastAsia="sans-serif" w:hAnsi="Cambria Math"/>
              <w:sz w:val="24"/>
            </w:rPr>
            <m:t>(t)dt-</m:t>
          </m:r>
          <m:sSub>
            <m:sSubPr>
              <m:ctrlPr>
                <w:rPr>
                  <w:rFonts w:ascii="Cambria Math" w:eastAsia="sans-serif" w:hAnsi="Cambria Math"/>
                  <w:sz w:val="24"/>
                </w:rPr>
              </m:ctrlPr>
            </m:sSubPr>
            <m:e>
              <m:r>
                <w:rPr>
                  <w:rFonts w:ascii="Cambria Math" w:eastAsia="sans-serif" w:hAnsi="Cambria Math"/>
                  <w:sz w:val="24"/>
                </w:rPr>
                <m:t>P</m:t>
              </m:r>
            </m:e>
            <m:sub>
              <m:r>
                <w:rPr>
                  <w:rFonts w:ascii="Cambria Math" w:eastAsia="sans-serif" w:hAnsi="Cambria Math"/>
                  <w:sz w:val="24"/>
                </w:rPr>
                <m:t>idle</m:t>
              </m:r>
            </m:sub>
          </m:sSub>
          <m:r>
            <m:rPr>
              <m:sty m:val="p"/>
            </m:rPr>
            <w:rPr>
              <w:rFonts w:ascii="Cambria Math" w:eastAsia="sans-serif" w:hAnsi="Cambria Math"/>
              <w:sz w:val="24"/>
            </w:rPr>
            <m:t>×</m:t>
          </m:r>
          <m:r>
            <w:rPr>
              <w:rFonts w:ascii="Cambria Math" w:eastAsia="sans-serif" w:hAnsi="Cambria Math"/>
              <w:sz w:val="24"/>
            </w:rPr>
            <m:t>T</m:t>
          </m:r>
        </m:oMath>
      </m:oMathPara>
    </w:p>
    <w:p w14:paraId="7D6E425E" w14:textId="77777777" w:rsidR="005C5345" w:rsidRDefault="005C5345">
      <w:pPr>
        <w:spacing w:line="12" w:lineRule="atLeast"/>
        <w:rPr>
          <w:rFonts w:eastAsia="sans-serif" w:hAnsi="Cambria Math"/>
          <w:sz w:val="24"/>
        </w:rPr>
      </w:pPr>
    </w:p>
    <w:p w14:paraId="09F5117A" w14:textId="77777777" w:rsidR="005C5345" w:rsidRDefault="00000000">
      <w:pPr>
        <w:spacing w:line="360" w:lineRule="auto"/>
        <w:rPr>
          <w:rFonts w:eastAsia="sans-serif" w:hAnsi="Cambria Math"/>
          <w:sz w:val="24"/>
          <w:lang w:eastAsia="zh-CN"/>
        </w:rPr>
      </w:pPr>
      <w:r>
        <w:rPr>
          <w:rFonts w:eastAsia="sans-serif" w:hAnsi="Cambria Math"/>
          <w:sz w:val="24"/>
          <w:lang w:eastAsia="zh-CN"/>
        </w:rPr>
        <w:t>This method captures the full system-level overhead, including data transfer, driver latency, and hardware power state transitions.</w:t>
      </w:r>
    </w:p>
    <w:p w14:paraId="19AC3C94" w14:textId="77777777" w:rsidR="005C5345" w:rsidRDefault="00000000">
      <w:pPr>
        <w:spacing w:line="360" w:lineRule="auto"/>
        <w:rPr>
          <w:rFonts w:eastAsia="sans-serif" w:hAnsi="Cambria Math"/>
          <w:sz w:val="24"/>
          <w:lang w:eastAsia="zh-CN"/>
        </w:rPr>
      </w:pPr>
      <w:r>
        <w:rPr>
          <w:rFonts w:eastAsia="sans-serif" w:hAnsi="Cambria Math"/>
          <w:sz w:val="24"/>
          <w:lang w:eastAsia="zh-CN"/>
        </w:rPr>
        <w:t>Use Case:</w:t>
      </w:r>
    </w:p>
    <w:p w14:paraId="7F9CC9A3" w14:textId="77777777" w:rsidR="005C5345" w:rsidRDefault="00000000">
      <w:pPr>
        <w:spacing w:line="360" w:lineRule="auto"/>
        <w:ind w:firstLineChars="200" w:firstLine="480"/>
        <w:rPr>
          <w:rFonts w:eastAsia="sans-serif" w:hAnsi="Cambria Math"/>
          <w:sz w:val="24"/>
          <w:lang w:eastAsia="zh-CN"/>
        </w:rPr>
      </w:pPr>
      <w:r>
        <w:rPr>
          <w:rFonts w:eastAsia="sans-serif" w:hAnsi="Cambria Math"/>
          <w:sz w:val="24"/>
          <w:lang w:eastAsia="zh-CN"/>
        </w:rPr>
        <w:t>To serve as the Ground Truth for evaluating actual model performance on specific hardware.</w:t>
      </w:r>
    </w:p>
    <w:p w14:paraId="3CF0642E" w14:textId="77777777" w:rsidR="005C5345" w:rsidRDefault="00000000">
      <w:pPr>
        <w:spacing w:line="360" w:lineRule="auto"/>
        <w:ind w:firstLineChars="200" w:firstLine="480"/>
        <w:rPr>
          <w:rFonts w:eastAsia="sans-serif" w:hAnsi="Cambria Math"/>
          <w:sz w:val="24"/>
          <w:lang w:eastAsia="zh-CN"/>
        </w:rPr>
      </w:pPr>
      <w:r>
        <w:rPr>
          <w:rFonts w:eastAsia="sans-serif" w:hAnsi="Cambria Math"/>
          <w:sz w:val="24"/>
          <w:lang w:eastAsia="zh-CN"/>
        </w:rPr>
        <w:t>To serve as the calibration baseline for the proxy model (Method 2).</w:t>
      </w:r>
    </w:p>
    <w:p w14:paraId="6D401D30" w14:textId="77777777" w:rsidR="005C5345" w:rsidRDefault="005C5345">
      <w:pPr>
        <w:spacing w:line="360" w:lineRule="auto"/>
        <w:rPr>
          <w:rFonts w:eastAsia="sans-serif" w:hAnsi="Cambria Math"/>
          <w:sz w:val="24"/>
          <w:lang w:eastAsia="zh-CN"/>
        </w:rPr>
      </w:pPr>
    </w:p>
    <w:p w14:paraId="4FACAA88" w14:textId="77777777" w:rsidR="005C5345" w:rsidRDefault="005C5345">
      <w:pPr>
        <w:spacing w:line="360" w:lineRule="auto"/>
        <w:rPr>
          <w:rFonts w:eastAsia="sans-serif" w:hAnsi="Cambria Math"/>
          <w:sz w:val="24"/>
          <w:lang w:eastAsia="zh-CN"/>
        </w:rPr>
      </w:pPr>
    </w:p>
    <w:p w14:paraId="2E16F30E" w14:textId="77777777" w:rsidR="005C5345" w:rsidRDefault="00000000">
      <w:pPr>
        <w:spacing w:line="360" w:lineRule="auto"/>
        <w:outlineLvl w:val="3"/>
        <w:rPr>
          <w:rFonts w:eastAsia="宋体" w:hAnsi="Cambria Math"/>
          <w:sz w:val="24"/>
          <w:lang w:eastAsia="zh-CN"/>
        </w:rPr>
      </w:pPr>
      <w:r>
        <w:rPr>
          <w:rFonts w:eastAsia="宋体" w:hAnsi="Cambria Math" w:hint="eastAsia"/>
          <w:sz w:val="24"/>
          <w:lang w:eastAsia="zh-CN"/>
        </w:rPr>
        <w:t>Method 2: Calibrated Complexity-based Proxy Model</w:t>
      </w:r>
    </w:p>
    <w:p w14:paraId="41773D26" w14:textId="77777777" w:rsidR="005C5345" w:rsidRDefault="00000000">
      <w:pPr>
        <w:spacing w:line="360" w:lineRule="auto"/>
        <w:rPr>
          <w:rFonts w:eastAsia="宋体" w:hAnsi="Cambria Math"/>
          <w:sz w:val="24"/>
          <w:lang w:eastAsia="zh-CN"/>
        </w:rPr>
      </w:pPr>
      <w:r>
        <w:rPr>
          <w:rFonts w:eastAsia="宋体" w:hAnsi="Cambria Math"/>
          <w:sz w:val="24"/>
          <w:lang w:eastAsia="zh-CN"/>
        </w:rPr>
        <w:t>Core Logic: Statistical regression of theoretical computational complexity (FLOPs) and memory access (Bytes) against measured energy to derive a formula.</w:t>
      </w:r>
    </w:p>
    <w:p w14:paraId="1671A536" w14:textId="77777777" w:rsidR="005C5345" w:rsidRDefault="00000000">
      <w:pPr>
        <w:spacing w:line="360" w:lineRule="auto"/>
        <w:ind w:firstLineChars="100" w:firstLine="240"/>
        <w:rPr>
          <w:rFonts w:eastAsia="宋体" w:hAnsi="Cambria Math"/>
          <w:sz w:val="24"/>
          <w:lang w:eastAsia="zh-CN"/>
        </w:rPr>
      </w:pPr>
      <w:r>
        <w:rPr>
          <w:rFonts w:eastAsia="宋体" w:hAnsi="Cambria Math"/>
          <w:sz w:val="24"/>
          <w:lang w:eastAsia="zh-CN"/>
        </w:rPr>
        <w:lastRenderedPageBreak/>
        <w:t>To enable rapid estimation of energy costs across different hyperparameters without repeated physical measurements, we developed a complexity-based proxy model. We decomposed the inference cost into two primary theoretical factors: computational complexity (measured in MACs/FLOPs) and memory access cost (measured in Bytes).</w:t>
      </w:r>
    </w:p>
    <w:p w14:paraId="20DBCA42" w14:textId="77777777" w:rsidR="005C5345" w:rsidRDefault="00000000">
      <w:pPr>
        <w:spacing w:line="360" w:lineRule="auto"/>
        <w:ind w:firstLineChars="100" w:firstLine="240"/>
        <w:rPr>
          <w:rFonts w:eastAsia="宋体" w:hAnsi="Cambria Math"/>
          <w:sz w:val="24"/>
          <w:lang w:eastAsia="zh-CN"/>
        </w:rPr>
      </w:pPr>
      <w:r>
        <w:rPr>
          <w:rFonts w:eastAsia="宋体" w:hAnsi="Cambria Math"/>
          <w:sz w:val="24"/>
          <w:lang w:eastAsia="zh-CN"/>
        </w:rPr>
        <w:t>Using a Weighted Least Squares (WLS) regression on a calibration set of models, we derived a linear energy model:</w:t>
      </w:r>
    </w:p>
    <w:p w14:paraId="2AEAFDF3" w14:textId="77777777" w:rsidR="005C5345" w:rsidRDefault="00000000">
      <w:pPr>
        <w:spacing w:line="12" w:lineRule="atLeast"/>
        <w:ind w:firstLineChars="100" w:firstLine="240"/>
        <w:rPr>
          <w:rFonts w:eastAsia="sans-serif" w:hAnsi="Cambria Math"/>
          <w:sz w:val="24"/>
        </w:rPr>
      </w:pPr>
      <m:oMathPara>
        <m:oMath>
          <m:sSub>
            <m:sSubPr>
              <m:ctrlPr>
                <w:rPr>
                  <w:rFonts w:ascii="Cambria Math" w:eastAsia="sans-serif" w:hAnsi="Cambria Math"/>
                  <w:sz w:val="24"/>
                </w:rPr>
              </m:ctrlPr>
            </m:sSubPr>
            <m:e>
              <m:r>
                <w:rPr>
                  <w:rFonts w:ascii="Cambria Math" w:eastAsia="sans-serif" w:hAnsi="Cambria Math"/>
                  <w:sz w:val="24"/>
                </w:rPr>
                <m:t>E</m:t>
              </m:r>
            </m:e>
            <m:sub>
              <m:r>
                <w:rPr>
                  <w:rFonts w:ascii="Cambria Math" w:eastAsia="sans-serif" w:hAnsi="Cambria Math"/>
                  <w:sz w:val="24"/>
                </w:rPr>
                <m:t>proxy</m:t>
              </m:r>
            </m:sub>
          </m:sSub>
          <m:r>
            <w:rPr>
              <w:rFonts w:ascii="Cambria Math" w:eastAsia="sans-serif" w:hAnsi="Cambria Math"/>
              <w:sz w:val="24"/>
            </w:rPr>
            <m:t>=α⋅</m:t>
          </m:r>
          <m:sSub>
            <m:sSubPr>
              <m:ctrlPr>
                <w:rPr>
                  <w:rFonts w:ascii="Cambria Math" w:eastAsia="sans-serif" w:hAnsi="Cambria Math"/>
                  <w:sz w:val="24"/>
                </w:rPr>
              </m:ctrlPr>
            </m:sSubPr>
            <m:e>
              <m:r>
                <w:rPr>
                  <w:rFonts w:ascii="Cambria Math" w:eastAsia="sans-serif" w:hAnsi="Cambria Math"/>
                  <w:sz w:val="24"/>
                </w:rPr>
                <m:t>N</m:t>
              </m:r>
            </m:e>
            <m:sub>
              <m:r>
                <w:rPr>
                  <w:rFonts w:ascii="Cambria Math" w:eastAsia="sans-serif" w:hAnsi="Cambria Math"/>
                  <w:sz w:val="24"/>
                </w:rPr>
                <m:t>FLOPs</m:t>
              </m:r>
            </m:sub>
          </m:sSub>
          <m:r>
            <w:rPr>
              <w:rFonts w:ascii="Cambria Math" w:eastAsia="sans-serif" w:hAnsi="Cambria Math"/>
              <w:sz w:val="24"/>
            </w:rPr>
            <m:t>+β⋅</m:t>
          </m:r>
          <m:sSub>
            <m:sSubPr>
              <m:ctrlPr>
                <w:rPr>
                  <w:rFonts w:ascii="Cambria Math" w:eastAsia="sans-serif" w:hAnsi="Cambria Math"/>
                  <w:sz w:val="24"/>
                </w:rPr>
              </m:ctrlPr>
            </m:sSubPr>
            <m:e>
              <m:r>
                <w:rPr>
                  <w:rFonts w:ascii="Cambria Math" w:eastAsia="sans-serif" w:hAnsi="Cambria Math"/>
                  <w:sz w:val="24"/>
                </w:rPr>
                <m:t>N</m:t>
              </m:r>
            </m:e>
            <m:sub>
              <m:r>
                <w:rPr>
                  <w:rFonts w:ascii="Cambria Math" w:eastAsia="sans-serif" w:hAnsi="Cambria Math"/>
                  <w:sz w:val="24"/>
                </w:rPr>
                <m:t>Bytes</m:t>
              </m:r>
            </m:sub>
          </m:sSub>
          <m:r>
            <w:rPr>
              <w:rFonts w:ascii="Cambria Math" w:eastAsia="sans-serif" w:hAnsi="Cambria Math"/>
              <w:sz w:val="24"/>
            </w:rPr>
            <m:t>+γ</m:t>
          </m:r>
        </m:oMath>
      </m:oMathPara>
    </w:p>
    <w:p w14:paraId="141D210E" w14:textId="77777777" w:rsidR="005C5345" w:rsidRDefault="005C5345">
      <w:pPr>
        <w:spacing w:line="12" w:lineRule="atLeast"/>
        <w:ind w:firstLineChars="100" w:firstLine="240"/>
        <w:rPr>
          <w:rFonts w:eastAsia="sans-serif" w:hAnsi="Cambria Math"/>
          <w:sz w:val="24"/>
        </w:rPr>
      </w:pPr>
    </w:p>
    <w:p w14:paraId="3C89DE64" w14:textId="77777777" w:rsidR="005C5345" w:rsidRDefault="00000000">
      <w:pPr>
        <w:spacing w:line="360" w:lineRule="auto"/>
        <w:ind w:firstLineChars="100" w:firstLine="240"/>
        <w:rPr>
          <w:rFonts w:eastAsia="宋体" w:hAnsi="Cambria Math"/>
          <w:sz w:val="24"/>
          <w:lang w:eastAsia="zh-CN"/>
        </w:rPr>
      </w:pPr>
      <w:r>
        <w:rPr>
          <w:rFonts w:eastAsia="sans-serif" w:hAnsi="Cambria Math"/>
          <w:sz w:val="24"/>
          <w:lang w:eastAsia="zh-CN"/>
        </w:rPr>
        <w:t>Where</w:t>
      </w:r>
      <w:r>
        <w:rPr>
          <w:rFonts w:eastAsia="sans-serif" w:hAnsi="Cambria Math" w:hint="eastAsia"/>
          <w:sz w:val="24"/>
          <w:lang w:eastAsia="zh-CN"/>
        </w:rPr>
        <w:t xml:space="preserve"> </w:t>
      </w:r>
      <m:oMath>
        <m:r>
          <w:rPr>
            <w:rFonts w:ascii="Cambria Math" w:eastAsia="sans-serif" w:hAnsi="Cambria Math"/>
            <w:sz w:val="24"/>
          </w:rPr>
          <m:t>α</m:t>
        </m:r>
      </m:oMath>
      <w:r>
        <w:rPr>
          <w:rFonts w:eastAsia="宋体" w:hAnsi="Cambria Math" w:hint="eastAsia"/>
          <w:sz w:val="24"/>
          <w:lang w:eastAsia="zh-CN"/>
        </w:rPr>
        <w:t xml:space="preserve"> represents the energy cost per floating-point operation, </w:t>
      </w:r>
      <m:oMath>
        <m:r>
          <w:rPr>
            <w:rFonts w:ascii="Cambria Math" w:eastAsia="sans-serif" w:hAnsi="Cambria Math"/>
            <w:sz w:val="24"/>
          </w:rPr>
          <m:t>β</m:t>
        </m:r>
      </m:oMath>
      <w:r>
        <w:rPr>
          <w:rFonts w:eastAsia="宋体" w:hAnsi="Cambria Math" w:hint="eastAsia"/>
          <w:sz w:val="24"/>
          <w:lang w:eastAsia="zh-CN"/>
        </w:rPr>
        <w:t xml:space="preserve"> represents the cost per byte of memory access, and </w:t>
      </w:r>
      <m:oMath>
        <m:r>
          <w:rPr>
            <w:rFonts w:ascii="Cambria Math" w:eastAsia="sans-serif" w:hAnsi="Cambria Math"/>
            <w:sz w:val="24"/>
          </w:rPr>
          <m:t>γ</m:t>
        </m:r>
      </m:oMath>
      <w:r>
        <w:rPr>
          <w:rFonts w:eastAsia="宋体" w:hAnsi="Cambria Math" w:hint="eastAsia"/>
          <w:sz w:val="24"/>
          <w:lang w:eastAsia="zh-CN"/>
        </w:rPr>
        <w:t xml:space="preserve"> accounts for the constant hardware overhead (intercept). This allows us to decouple the algorithmic efficiency from the specific hardware implementation.</w:t>
      </w:r>
    </w:p>
    <w:p w14:paraId="10258709"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Use Case:</w:t>
      </w:r>
    </w:p>
    <w:p w14:paraId="0ABA1C8B" w14:textId="77777777" w:rsidR="005C5345" w:rsidRDefault="00000000">
      <w:pPr>
        <w:spacing w:line="360" w:lineRule="auto"/>
        <w:ind w:firstLineChars="200" w:firstLine="480"/>
        <w:rPr>
          <w:rFonts w:eastAsia="宋体" w:hAnsi="Cambria Math"/>
          <w:sz w:val="24"/>
          <w:lang w:eastAsia="zh-CN"/>
        </w:rPr>
      </w:pPr>
      <w:r>
        <w:rPr>
          <w:rFonts w:eastAsia="宋体" w:hAnsi="Cambria Math" w:hint="eastAsia"/>
          <w:sz w:val="24"/>
          <w:lang w:eastAsia="zh-CN"/>
        </w:rPr>
        <w:t>When extensive hyperparameter search is required (e.g., varying window sizes or channels) and physical measurement for every configuration is infeasible.</w:t>
      </w:r>
    </w:p>
    <w:p w14:paraId="20E5C3C9" w14:textId="77777777" w:rsidR="005C5345" w:rsidRDefault="00000000">
      <w:pPr>
        <w:spacing w:line="360" w:lineRule="auto"/>
        <w:ind w:firstLineChars="200" w:firstLine="480"/>
        <w:rPr>
          <w:rFonts w:eastAsia="宋体" w:hAnsi="Cambria Math"/>
          <w:sz w:val="24"/>
          <w:lang w:eastAsia="zh-CN"/>
        </w:rPr>
      </w:pPr>
      <w:r>
        <w:rPr>
          <w:rFonts w:eastAsia="宋体" w:hAnsi="Cambria Math" w:hint="eastAsia"/>
          <w:sz w:val="24"/>
          <w:lang w:eastAsia="zh-CN"/>
        </w:rPr>
        <w:t>To analyze whether a model is "compute-bound" or "memory-bound."</w:t>
      </w:r>
    </w:p>
    <w:p w14:paraId="2994ADD8" w14:textId="77777777" w:rsidR="005C5345" w:rsidRDefault="005C5345">
      <w:pPr>
        <w:spacing w:line="12" w:lineRule="atLeast"/>
        <w:ind w:firstLineChars="100" w:firstLine="240"/>
        <w:rPr>
          <w:rFonts w:eastAsia="sans-serif" w:hAnsi="sans-serif" w:cs="sans-serif"/>
          <w:sz w:val="24"/>
          <w:szCs w:val="24"/>
          <w:lang w:eastAsia="zh-CN" w:bidi="ar"/>
        </w:rPr>
      </w:pPr>
    </w:p>
    <w:p w14:paraId="47DDF74F" w14:textId="77777777" w:rsidR="005C5345" w:rsidRDefault="005C5345">
      <w:pPr>
        <w:spacing w:line="12" w:lineRule="atLeast"/>
        <w:ind w:firstLineChars="100" w:firstLine="240"/>
        <w:rPr>
          <w:rFonts w:eastAsia="sans-serif" w:hAnsi="sans-serif" w:cs="sans-serif"/>
          <w:sz w:val="24"/>
          <w:szCs w:val="24"/>
          <w:lang w:eastAsia="zh-CN" w:bidi="ar"/>
        </w:rPr>
      </w:pPr>
    </w:p>
    <w:p w14:paraId="29656240" w14:textId="77777777" w:rsidR="005C5345" w:rsidRDefault="005C5345">
      <w:pPr>
        <w:pStyle w:val="a4"/>
        <w:spacing w:before="118" w:line="360" w:lineRule="auto"/>
        <w:rPr>
          <w:rFonts w:eastAsiaTheme="minorEastAsia"/>
          <w:b/>
          <w:bCs/>
          <w:sz w:val="28"/>
          <w:szCs w:val="28"/>
          <w:lang w:eastAsia="zh-CN"/>
        </w:rPr>
      </w:pPr>
    </w:p>
    <w:p w14:paraId="3176EED8" w14:textId="77777777" w:rsidR="005C5345" w:rsidRDefault="00000000">
      <w:pPr>
        <w:pStyle w:val="a4"/>
        <w:spacing w:before="118" w:line="360" w:lineRule="auto"/>
        <w:outlineLvl w:val="3"/>
        <w:rPr>
          <w:b/>
          <w:bCs/>
          <w:sz w:val="26"/>
          <w:szCs w:val="26"/>
          <w:lang w:eastAsia="zh-CN"/>
        </w:rPr>
      </w:pPr>
      <w:r>
        <w:rPr>
          <w:rFonts w:hint="eastAsia"/>
          <w:b/>
          <w:bCs/>
          <w:sz w:val="26"/>
          <w:szCs w:val="26"/>
          <w:lang w:eastAsia="zh-CN"/>
        </w:rPr>
        <w:t>9.4.1 Method 1: Hardware-based Direct Measurement</w:t>
      </w:r>
    </w:p>
    <w:p w14:paraId="3AB593C9"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Energy consumption was measured as GPU inference energy per 3-second input window, reported in millijoules (</w:t>
      </w:r>
      <w:proofErr w:type="spellStart"/>
      <w:r>
        <w:rPr>
          <w:rFonts w:eastAsia="宋体" w:hAnsi="Cambria Math" w:hint="eastAsia"/>
          <w:sz w:val="24"/>
          <w:lang w:eastAsia="zh-CN"/>
        </w:rPr>
        <w:t>mJ</w:t>
      </w:r>
      <w:proofErr w:type="spellEnd"/>
      <w:r>
        <w:rPr>
          <w:rFonts w:eastAsia="宋体" w:hAnsi="Cambria Math" w:hint="eastAsia"/>
          <w:sz w:val="24"/>
          <w:lang w:eastAsia="zh-CN"/>
        </w:rPr>
        <w:t>). In this context, a 3-second window refers to one fixed-length segment of wearable sensor data used as the model input. Reporting energy per window makes the results comparable across models, because each value represents the cost of processing the same amount of sensor information. It is important to note that this measurement captures GPU inference energy rather than the total energy of the whole computer system; therefore, it excludes components such as the CPU, memory, storage, display, and cooling system.</w:t>
      </w:r>
    </w:p>
    <w:p w14:paraId="62F34C27" w14:textId="77777777" w:rsidR="005C5345" w:rsidRDefault="005C5345">
      <w:pPr>
        <w:spacing w:line="360" w:lineRule="auto"/>
        <w:rPr>
          <w:rFonts w:eastAsia="宋体" w:hAnsi="Cambria Math"/>
          <w:sz w:val="24"/>
          <w:lang w:eastAsia="zh-CN"/>
        </w:rPr>
      </w:pPr>
    </w:p>
    <w:p w14:paraId="2ABD4E9C"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The measurement was based on GPU power readings obtained through NVML, the NVIDIA Management Library. NVML is a low-level interface that </w:t>
      </w:r>
      <w:r>
        <w:rPr>
          <w:rFonts w:eastAsia="宋体" w:hAnsi="Cambria Math" w:hint="eastAsia"/>
          <w:sz w:val="24"/>
          <w:lang w:eastAsia="zh-CN"/>
        </w:rPr>
        <w:lastRenderedPageBreak/>
        <w:t>allows software to query hardware information from NVIDIA GPUs, including instantaneous power draw. Power was sampled every 0.02 seconds in a separate background process while the model performed inference. Power, measured in milliwatts (</w:t>
      </w:r>
      <w:proofErr w:type="spellStart"/>
      <w:r>
        <w:rPr>
          <w:rFonts w:eastAsia="宋体" w:hAnsi="Cambria Math" w:hint="eastAsia"/>
          <w:sz w:val="24"/>
          <w:lang w:eastAsia="zh-CN"/>
        </w:rPr>
        <w:t>mW</w:t>
      </w:r>
      <w:proofErr w:type="spellEnd"/>
      <w:r>
        <w:rPr>
          <w:rFonts w:eastAsia="宋体" w:hAnsi="Cambria Math" w:hint="eastAsia"/>
          <w:sz w:val="24"/>
          <w:lang w:eastAsia="zh-CN"/>
        </w:rPr>
        <w:t>), represents the rate at which energy is being consumed. Energy, measured in millijoules, is the accumulated power over time. A simple analogy is water flow: power is like the flow rate from a tap, while energy is the total amount of water collected in a container.</w:t>
      </w:r>
    </w:p>
    <w:p w14:paraId="3B7D735D" w14:textId="77777777" w:rsidR="005C5345" w:rsidRDefault="005C5345">
      <w:pPr>
        <w:spacing w:line="360" w:lineRule="auto"/>
        <w:rPr>
          <w:rFonts w:eastAsia="宋体" w:hAnsi="Cambria Math"/>
          <w:sz w:val="24"/>
          <w:lang w:eastAsia="zh-CN"/>
        </w:rPr>
      </w:pPr>
    </w:p>
    <w:p w14:paraId="56BF9592"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Before measuring active inference, the GPU idle power was recorded for 20 seconds. Idle power is the baseline power consumed when the GPU is powered on but not executing the tested model. This baseline must be removed because a GPU consumes energy even when no inference is running, for example to maintain device readiness and memory state. Without idle subtraction, part of the reported energy would reflect the hardware platform rather than the model itself. The model-specific per-window energy was therefore computed as:</w:t>
      </w:r>
    </w:p>
    <w:p w14:paraId="0ED9D344" w14:textId="77777777" w:rsidR="005C5345" w:rsidRDefault="00000000">
      <w:pPr>
        <w:spacing w:line="360" w:lineRule="auto"/>
        <w:rPr>
          <w:rFonts w:eastAsia="宋体" w:hAnsi="Cambria Math"/>
          <w:sz w:val="24"/>
          <w:lang w:eastAsia="zh-CN"/>
        </w:rPr>
      </w:pPr>
      <m:oMathPara>
        <m:oMath>
          <m:sSub>
            <m:sSubPr>
              <m:ctrlPr>
                <w:rPr>
                  <w:rFonts w:ascii="Cambria Math" w:eastAsia="宋体" w:hAnsi="Cambria Math"/>
                  <w:sz w:val="24"/>
                </w:rPr>
              </m:ctrlPr>
            </m:sSubPr>
            <m:e>
              <m:r>
                <w:rPr>
                  <w:rFonts w:ascii="Cambria Math" w:eastAsia="宋体" w:hAnsi="Cambria Math"/>
                  <w:sz w:val="24"/>
                </w:rPr>
                <m:t>E</m:t>
              </m:r>
            </m:e>
            <m:sub>
              <m:r>
                <w:rPr>
                  <w:rFonts w:ascii="Cambria Math" w:eastAsia="宋体" w:hAnsi="Cambria Math"/>
                  <w:sz w:val="24"/>
                </w:rPr>
                <m:t>window</m:t>
              </m:r>
            </m:sub>
          </m:sSub>
          <m:r>
            <w:rPr>
              <w:rFonts w:ascii="Cambria Math" w:eastAsia="宋体" w:hAnsi="Cambria Math"/>
              <w:sz w:val="24"/>
            </w:rPr>
            <m:t>=</m:t>
          </m:r>
          <m:f>
            <m:fPr>
              <m:ctrlPr>
                <w:rPr>
                  <w:rFonts w:ascii="Cambria Math" w:eastAsia="宋体" w:hAnsi="Cambria Math"/>
                  <w:sz w:val="24"/>
                </w:rPr>
              </m:ctrlPr>
            </m:fPr>
            <m:num>
              <m:sSub>
                <m:sSubPr>
                  <m:ctrlPr>
                    <w:rPr>
                      <w:rFonts w:ascii="Cambria Math" w:eastAsia="宋体" w:hAnsi="Cambria Math"/>
                      <w:sz w:val="24"/>
                    </w:rPr>
                  </m:ctrlPr>
                </m:sSubPr>
                <m:e>
                  <m:r>
                    <w:rPr>
                      <w:rFonts w:ascii="Cambria Math" w:eastAsia="宋体" w:hAnsi="Cambria Math"/>
                      <w:sz w:val="24"/>
                    </w:rPr>
                    <m:t>E</m:t>
                  </m:r>
                </m:e>
                <m:sub>
                  <m:r>
                    <w:rPr>
                      <w:rFonts w:ascii="Cambria Math" w:eastAsia="宋体" w:hAnsi="Cambria Math"/>
                      <w:sz w:val="24"/>
                    </w:rPr>
                    <m:t>total</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P</m:t>
                  </m:r>
                </m:e>
                <m:sub>
                  <m:r>
                    <w:rPr>
                      <w:rFonts w:ascii="Cambria Math" w:eastAsia="宋体" w:hAnsi="Cambria Math"/>
                      <w:sz w:val="24"/>
                    </w:rPr>
                    <m:t>idle</m:t>
                  </m:r>
                </m:sub>
              </m:sSub>
              <m:r>
                <w:rPr>
                  <w:rFonts w:ascii="Cambria Math" w:eastAsia="宋体" w:hAnsi="Cambria Math"/>
                  <w:sz w:val="24"/>
                </w:rPr>
                <m:t>T</m:t>
              </m:r>
            </m:num>
            <m:den>
              <m:sSub>
                <m:sSubPr>
                  <m:ctrlPr>
                    <w:rPr>
                      <w:rFonts w:ascii="Cambria Math" w:eastAsia="宋体" w:hAnsi="Cambria Math"/>
                      <w:sz w:val="24"/>
                    </w:rPr>
                  </m:ctrlPr>
                </m:sSubPr>
                <m:e>
                  <m:r>
                    <w:rPr>
                      <w:rFonts w:ascii="Cambria Math" w:eastAsia="宋体" w:hAnsi="Cambria Math"/>
                      <w:sz w:val="24"/>
                    </w:rPr>
                    <m:t>N</m:t>
                  </m:r>
                </m:e>
                <m:sub>
                  <m:r>
                    <w:rPr>
                      <w:rFonts w:ascii="Cambria Math" w:eastAsia="宋体" w:hAnsi="Cambria Math"/>
                      <w:sz w:val="24"/>
                    </w:rPr>
                    <m:t>windows</m:t>
                  </m:r>
                </m:sub>
              </m:sSub>
            </m:den>
          </m:f>
        </m:oMath>
      </m:oMathPara>
    </w:p>
    <w:p w14:paraId="558A8748"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Where </w:t>
      </w:r>
      <m:oMath>
        <m:sSub>
          <m:sSubPr>
            <m:ctrlPr>
              <w:rPr>
                <w:rFonts w:ascii="Cambria Math" w:eastAsia="宋体" w:hAnsi="Cambria Math"/>
                <w:sz w:val="24"/>
              </w:rPr>
            </m:ctrlPr>
          </m:sSubPr>
          <m:e>
            <m:r>
              <w:rPr>
                <w:rFonts w:ascii="Cambria Math" w:eastAsia="宋体" w:hAnsi="Cambria Math"/>
                <w:sz w:val="24"/>
              </w:rPr>
              <m:t>E</m:t>
            </m:r>
          </m:e>
          <m:sub>
            <m:r>
              <w:rPr>
                <w:rFonts w:ascii="Cambria Math" w:eastAsia="宋体" w:hAnsi="Cambria Math"/>
                <w:sz w:val="24"/>
              </w:rPr>
              <m:t>total</m:t>
            </m:r>
          </m:sub>
        </m:sSub>
      </m:oMath>
      <w:r>
        <w:rPr>
          <w:rFonts w:eastAsia="宋体" w:hAnsi="Cambria Math" w:hint="eastAsia"/>
          <w:sz w:val="24"/>
          <w:lang w:eastAsia="zh-CN"/>
        </w:rPr>
        <w:t xml:space="preserve"> is the total measured energy during active inference, </w:t>
      </w:r>
      <m:oMath>
        <m:sSub>
          <m:sSubPr>
            <m:ctrlPr>
              <w:rPr>
                <w:rFonts w:ascii="Cambria Math" w:eastAsia="宋体" w:hAnsi="Cambria Math"/>
                <w:sz w:val="24"/>
              </w:rPr>
            </m:ctrlPr>
          </m:sSubPr>
          <m:e>
            <m:r>
              <w:rPr>
                <w:rFonts w:ascii="Cambria Math" w:eastAsia="宋体" w:hAnsi="Cambria Math"/>
                <w:sz w:val="24"/>
              </w:rPr>
              <m:t>P</m:t>
            </m:r>
          </m:e>
          <m:sub>
            <m:r>
              <w:rPr>
                <w:rFonts w:ascii="Cambria Math" w:eastAsia="宋体" w:hAnsi="Cambria Math"/>
                <w:sz w:val="24"/>
              </w:rPr>
              <m:t>idle</m:t>
            </m:r>
          </m:sub>
        </m:sSub>
      </m:oMath>
      <w:r>
        <w:rPr>
          <w:rFonts w:eastAsia="宋体" w:hAnsi="Cambria Math" w:hint="eastAsia"/>
          <w:sz w:val="24"/>
          <w:lang w:eastAsia="zh-CN"/>
        </w:rPr>
        <w:t xml:space="preserve"> is the average idle power, </w:t>
      </w:r>
      <m:oMath>
        <m:r>
          <w:rPr>
            <w:rFonts w:ascii="Cambria Math" w:eastAsia="宋体" w:hAnsi="Cambria Math"/>
            <w:sz w:val="24"/>
          </w:rPr>
          <m:t>T</m:t>
        </m:r>
      </m:oMath>
      <w:r>
        <w:rPr>
          <w:rFonts w:eastAsia="宋体" w:hAnsi="Cambria Math" w:hint="eastAsia"/>
          <w:sz w:val="24"/>
          <w:lang w:eastAsia="zh-CN"/>
        </w:rPr>
        <w:t xml:space="preserve"> is the active measurement duration, and </w:t>
      </w:r>
      <m:oMath>
        <m:sSub>
          <m:sSubPr>
            <m:ctrlPr>
              <w:rPr>
                <w:rFonts w:ascii="Cambria Math" w:eastAsia="宋体" w:hAnsi="Cambria Math"/>
                <w:sz w:val="24"/>
              </w:rPr>
            </m:ctrlPr>
          </m:sSubPr>
          <m:e>
            <m:r>
              <w:rPr>
                <w:rFonts w:ascii="Cambria Math" w:eastAsia="宋体" w:hAnsi="Cambria Math"/>
                <w:sz w:val="24"/>
              </w:rPr>
              <m:t>N</m:t>
            </m:r>
          </m:e>
          <m:sub>
            <m:r>
              <w:rPr>
                <w:rFonts w:ascii="Cambria Math" w:eastAsia="宋体" w:hAnsi="Cambria Math"/>
                <w:sz w:val="24"/>
              </w:rPr>
              <m:t>windows</m:t>
            </m:r>
          </m:sub>
        </m:sSub>
      </m:oMath>
      <w:r>
        <w:rPr>
          <w:rFonts w:eastAsia="宋体" w:hAnsi="Cambria Math" w:hint="eastAsia"/>
          <w:sz w:val="24"/>
          <w:lang w:eastAsia="zh-CN"/>
        </w:rPr>
        <w:t xml:space="preserve"> is the total number of processed input windows.</w:t>
      </w:r>
    </w:p>
    <w:p w14:paraId="3E74BC1C" w14:textId="77777777" w:rsidR="005C5345" w:rsidRDefault="005C5345">
      <w:pPr>
        <w:spacing w:line="360" w:lineRule="auto"/>
        <w:rPr>
          <w:rFonts w:eastAsia="宋体" w:hAnsi="Cambria Math"/>
          <w:sz w:val="24"/>
          <w:lang w:eastAsia="zh-CN"/>
        </w:rPr>
      </w:pPr>
    </w:p>
    <w:p w14:paraId="1F6147AE" w14:textId="77777777" w:rsidR="005C5345" w:rsidRDefault="00000000">
      <w:pPr>
        <w:spacing w:line="360" w:lineRule="auto"/>
        <w:rPr>
          <w:rFonts w:eastAsia="宋体" w:hAnsi="Cambria Math"/>
          <w:sz w:val="24"/>
        </w:rPr>
      </w:pPr>
      <w:r>
        <w:rPr>
          <w:rFonts w:eastAsia="宋体" w:hAnsi="Cambria Math" w:hint="eastAsia"/>
          <w:sz w:val="24"/>
          <w:lang w:eastAsia="zh-CN"/>
        </w:rPr>
        <w:t xml:space="preserve">To obtain </w:t>
      </w:r>
      <m:oMath>
        <m:sSub>
          <m:sSubPr>
            <m:ctrlPr>
              <w:rPr>
                <w:rFonts w:ascii="Cambria Math" w:eastAsia="宋体" w:hAnsi="Cambria Math"/>
                <w:sz w:val="24"/>
              </w:rPr>
            </m:ctrlPr>
          </m:sSubPr>
          <m:e>
            <m:r>
              <w:rPr>
                <w:rFonts w:ascii="Cambria Math" w:eastAsia="宋体" w:hAnsi="Cambria Math"/>
                <w:sz w:val="24"/>
              </w:rPr>
              <m:t>E</m:t>
            </m:r>
          </m:e>
          <m:sub>
            <m:r>
              <w:rPr>
                <w:rFonts w:ascii="Cambria Math" w:eastAsia="宋体" w:hAnsi="Cambria Math"/>
                <w:sz w:val="24"/>
              </w:rPr>
              <m:t>total</m:t>
            </m:r>
          </m:sub>
        </m:sSub>
      </m:oMath>
      <w:r>
        <w:rPr>
          <w:rFonts w:eastAsia="宋体" w:hAnsi="Cambria Math" w:hint="eastAsia"/>
          <w:sz w:val="24"/>
        </w:rPr>
        <w:tab/>
        <w:t xml:space="preserve">, the sampled power-time curve was integrated using the trapezoidal rule. Trapezoidal integration estimates the area under a curve by connecting </w:t>
      </w:r>
      <w:proofErr w:type="spellStart"/>
      <w:r>
        <w:rPr>
          <w:rFonts w:eastAsia="宋体" w:hAnsi="Cambria Math" w:hint="eastAsia"/>
          <w:sz w:val="24"/>
        </w:rPr>
        <w:t>neighbouring</w:t>
      </w:r>
      <w:proofErr w:type="spellEnd"/>
      <w:r>
        <w:rPr>
          <w:rFonts w:eastAsia="宋体" w:hAnsi="Cambria Math" w:hint="eastAsia"/>
          <w:sz w:val="24"/>
        </w:rPr>
        <w:t xml:space="preserve"> power samples with straight lines and summing the resulting trapezoids. Since power multiplied by time gives energy, integrating </w:t>
      </w:r>
      <w:proofErr w:type="spellStart"/>
      <w:r>
        <w:rPr>
          <w:rFonts w:eastAsia="宋体" w:hAnsi="Cambria Math" w:hint="eastAsia"/>
          <w:sz w:val="24"/>
        </w:rPr>
        <w:t>mW</w:t>
      </w:r>
      <w:proofErr w:type="spellEnd"/>
      <w:r>
        <w:rPr>
          <w:rFonts w:eastAsia="宋体" w:hAnsi="Cambria Math" w:hint="eastAsia"/>
          <w:sz w:val="24"/>
        </w:rPr>
        <w:t xml:space="preserve"> over seconds gives </w:t>
      </w:r>
      <w:proofErr w:type="spellStart"/>
      <w:r>
        <w:rPr>
          <w:rFonts w:eastAsia="宋体" w:hAnsi="Cambria Math" w:hint="eastAsia"/>
          <w:sz w:val="24"/>
        </w:rPr>
        <w:t>mJ</w:t>
      </w:r>
      <w:proofErr w:type="spellEnd"/>
      <w:r>
        <w:rPr>
          <w:rFonts w:eastAsia="宋体" w:hAnsi="Cambria Math" w:hint="eastAsia"/>
          <w:sz w:val="24"/>
        </w:rPr>
        <w:t>. This approach is more reliable than using a single power reading because GPU power fluctuates during inference depending on kernel execution, memory access, and scheduling.</w:t>
      </w:r>
    </w:p>
    <w:p w14:paraId="720798F4" w14:textId="77777777" w:rsidR="005C5345" w:rsidRDefault="005C5345">
      <w:pPr>
        <w:spacing w:line="360" w:lineRule="auto"/>
        <w:rPr>
          <w:rFonts w:eastAsia="宋体" w:hAnsi="Cambria Math"/>
          <w:sz w:val="24"/>
        </w:rPr>
      </w:pPr>
    </w:p>
    <w:p w14:paraId="2883B211" w14:textId="77777777" w:rsidR="005C5345" w:rsidRDefault="00000000">
      <w:pPr>
        <w:spacing w:line="360" w:lineRule="auto"/>
        <w:rPr>
          <w:rFonts w:eastAsia="宋体" w:hAnsi="Cambria Math"/>
          <w:sz w:val="24"/>
        </w:rPr>
      </w:pPr>
      <w:r>
        <w:rPr>
          <w:rFonts w:eastAsia="宋体" w:hAnsi="Cambria Math" w:hint="eastAsia"/>
          <w:sz w:val="24"/>
        </w:rPr>
        <w:t xml:space="preserve">Several steps were used to improve measurement reliability. First, warm-up inference passes were performed before recording energy. This reduces one-off overheads such as CUDA kernel initialization, memory allocation, and caching effects, which would otherwise make the first run unusually expensive. </w:t>
      </w:r>
      <w:r>
        <w:rPr>
          <w:rFonts w:eastAsia="宋体" w:hAnsi="Cambria Math" w:hint="eastAsia"/>
          <w:sz w:val="24"/>
        </w:rPr>
        <w:lastRenderedPageBreak/>
        <w:t>Second, the number of repeats was calibrated so that each active measurement lasted approximately eight seconds. This is necessary because very short measurements are more sensitive to sampling noise and timing overhead. Third, CUDA synchronization was applied after inference. GPU execution is often asynchronous, meaning that the CPU may continue before all GPU operations have finished. Synchronization ensures that the measured time and energy cover the complete inference workload.</w:t>
      </w:r>
    </w:p>
    <w:p w14:paraId="5F52FF87" w14:textId="77777777" w:rsidR="005C5345" w:rsidRDefault="005C5345">
      <w:pPr>
        <w:spacing w:line="360" w:lineRule="auto"/>
        <w:rPr>
          <w:rFonts w:eastAsia="宋体" w:hAnsi="Cambria Math"/>
          <w:sz w:val="24"/>
        </w:rPr>
      </w:pPr>
    </w:p>
    <w:p w14:paraId="0E21D794" w14:textId="77777777" w:rsidR="005C5345" w:rsidRDefault="00000000">
      <w:pPr>
        <w:spacing w:line="360" w:lineRule="auto"/>
        <w:rPr>
          <w:rFonts w:eastAsia="宋体" w:hAnsi="Cambria Math"/>
          <w:sz w:val="24"/>
          <w:lang w:eastAsia="zh-CN"/>
        </w:rPr>
      </w:pPr>
      <w:r>
        <w:rPr>
          <w:rFonts w:eastAsia="宋体" w:hAnsi="Cambria Math" w:hint="eastAsia"/>
          <w:sz w:val="24"/>
        </w:rPr>
        <w:t>Finally, the measurement was repeated five times, and bootstrap resampling with 1000 samples was used to estimate a 95% confidence interval. Bootstrapping repeatedly resamples the observed runs to estimate how much the mean energy value may vary. Reporting both the mean energy and confidence interval provides a more transparent result than a single number, because it indicates not only the estimated inference cost but also the stability of the measurement.</w:t>
      </w:r>
    </w:p>
    <w:p w14:paraId="43581412" w14:textId="77777777" w:rsidR="005C5345" w:rsidRDefault="005C5345">
      <w:pPr>
        <w:spacing w:line="360" w:lineRule="auto"/>
        <w:rPr>
          <w:rFonts w:eastAsia="宋体" w:hAnsi="宋体" w:cs="宋体" w:hint="eastAsia"/>
          <w:sz w:val="24"/>
          <w:szCs w:val="24"/>
          <w:lang w:eastAsia="zh-CN"/>
        </w:rPr>
      </w:pPr>
    </w:p>
    <w:p w14:paraId="2506BF12" w14:textId="77777777" w:rsidR="005C5345" w:rsidRDefault="005C5345">
      <w:pPr>
        <w:spacing w:line="12" w:lineRule="atLeast"/>
        <w:rPr>
          <w:rFonts w:eastAsia="sans-serif" w:hAnsi="sans-serif" w:cs="sans-serif"/>
          <w:sz w:val="24"/>
          <w:szCs w:val="24"/>
          <w:lang w:eastAsia="zh-CN" w:bidi="ar"/>
        </w:rPr>
      </w:pPr>
    </w:p>
    <w:p w14:paraId="0EDCE8CA" w14:textId="77777777" w:rsidR="005C5345" w:rsidRDefault="005C5345">
      <w:pPr>
        <w:spacing w:before="118" w:line="360" w:lineRule="auto"/>
        <w:rPr>
          <w:rFonts w:eastAsia="sans-serif" w:hAnsi="sans-serif" w:cs="sans-serif"/>
          <w:sz w:val="24"/>
          <w:szCs w:val="24"/>
          <w:lang w:eastAsia="zh-CN" w:bidi="ar"/>
        </w:rPr>
      </w:pPr>
    </w:p>
    <w:p w14:paraId="4BDB394A" w14:textId="77777777" w:rsidR="005C5345" w:rsidRDefault="00000000">
      <w:pPr>
        <w:pStyle w:val="a4"/>
        <w:spacing w:before="118" w:line="360" w:lineRule="auto"/>
        <w:outlineLvl w:val="3"/>
        <w:rPr>
          <w:b/>
          <w:bCs/>
          <w:sz w:val="26"/>
          <w:szCs w:val="26"/>
          <w:lang w:eastAsia="zh-CN"/>
        </w:rPr>
      </w:pPr>
      <w:r>
        <w:rPr>
          <w:rFonts w:hint="eastAsia"/>
          <w:b/>
          <w:bCs/>
          <w:sz w:val="26"/>
          <w:szCs w:val="26"/>
          <w:lang w:eastAsia="zh-CN"/>
        </w:rPr>
        <w:t>9.4.2 Method 2: Calibrated Complexity-based Proxy Model (</w:t>
      </w:r>
      <w:proofErr w:type="spellStart"/>
      <w:r>
        <w:rPr>
          <w:rFonts w:hint="eastAsia"/>
          <w:b/>
          <w:bCs/>
          <w:sz w:val="26"/>
          <w:szCs w:val="26"/>
          <w:lang w:eastAsia="zh-CN"/>
        </w:rPr>
        <w:t>Github</w:t>
      </w:r>
      <w:proofErr w:type="spellEnd"/>
      <w:r>
        <w:rPr>
          <w:rFonts w:hint="eastAsia"/>
          <w:b/>
          <w:bCs/>
          <w:sz w:val="26"/>
          <w:szCs w:val="26"/>
          <w:lang w:eastAsia="zh-CN"/>
        </w:rPr>
        <w:t xml:space="preserve">: proxy energy </w:t>
      </w:r>
      <w:proofErr w:type="spellStart"/>
      <w:proofErr w:type="gramStart"/>
      <w:r>
        <w:rPr>
          <w:rFonts w:hint="eastAsia"/>
          <w:b/>
          <w:bCs/>
          <w:sz w:val="26"/>
          <w:szCs w:val="26"/>
          <w:lang w:eastAsia="zh-CN"/>
        </w:rPr>
        <w:t>final.ipynb</w:t>
      </w:r>
      <w:proofErr w:type="spellEnd"/>
      <w:proofErr w:type="gramEnd"/>
      <w:r>
        <w:rPr>
          <w:rFonts w:hint="eastAsia"/>
          <w:b/>
          <w:bCs/>
          <w:sz w:val="26"/>
          <w:szCs w:val="26"/>
          <w:lang w:eastAsia="zh-CN"/>
        </w:rPr>
        <w:t>)</w:t>
      </w:r>
    </w:p>
    <w:p w14:paraId="3431B6A8"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This experiment used a proxy-based energy estimation procedure to compare the computational efficiency of different human activity recognition models under a controlled and repeatable setting. The purpose was not to directly measure battery drain on a wearable device, but to build a calibrated framework for relative energy comparison. Direct energy measurement on every possible edge-device configuration is difficult because the result depends on the processor, memory system, driver, power management policy, and runtime implementation. Therefore, the experiment first measured GPU energy under a fixed software and hardware environment, then fitted a proxy model that related measured energy to two interpretable model-level variables: floating-point operations and memory traffic. This allowed the models to be compared using a consistent methodology.</w:t>
      </w:r>
    </w:p>
    <w:p w14:paraId="72391EA6" w14:textId="77777777" w:rsidR="005C5345" w:rsidRDefault="005C5345">
      <w:pPr>
        <w:spacing w:line="360" w:lineRule="auto"/>
        <w:rPr>
          <w:rFonts w:eastAsia="宋体" w:hAnsi="Cambria Math"/>
          <w:sz w:val="24"/>
          <w:lang w:eastAsia="zh-CN"/>
        </w:rPr>
      </w:pPr>
    </w:p>
    <w:p w14:paraId="1459BB6C" w14:textId="77777777" w:rsidR="005C5345" w:rsidRDefault="00000000">
      <w:pPr>
        <w:spacing w:line="360" w:lineRule="auto"/>
        <w:outlineLvl w:val="4"/>
        <w:rPr>
          <w:rFonts w:eastAsia="宋体" w:hAnsi="Cambria Math"/>
          <w:b/>
          <w:bCs/>
          <w:sz w:val="24"/>
          <w:lang w:eastAsia="zh-CN"/>
        </w:rPr>
      </w:pPr>
      <w:r>
        <w:rPr>
          <w:rFonts w:eastAsia="宋体" w:hAnsi="Cambria Math" w:hint="eastAsia"/>
          <w:b/>
          <w:bCs/>
          <w:sz w:val="24"/>
          <w:lang w:eastAsia="zh-CN"/>
        </w:rPr>
        <w:lastRenderedPageBreak/>
        <w:t>Step 0: Environment Recording and Reproducibility Control</w:t>
      </w:r>
    </w:p>
    <w:p w14:paraId="5177CE1D" w14:textId="77777777" w:rsidR="005C5345" w:rsidRDefault="005C5345">
      <w:pPr>
        <w:spacing w:line="360" w:lineRule="auto"/>
        <w:rPr>
          <w:rFonts w:eastAsia="宋体" w:hAnsi="Cambria Math"/>
          <w:sz w:val="24"/>
          <w:lang w:eastAsia="zh-CN"/>
        </w:rPr>
      </w:pPr>
    </w:p>
    <w:p w14:paraId="7C2B0AFE"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The first step recorded the experimental environment before any measurement was performed. The experiment stored the Python version, operating system, </w:t>
      </w:r>
      <w:proofErr w:type="spellStart"/>
      <w:r>
        <w:rPr>
          <w:rFonts w:eastAsia="宋体" w:hAnsi="Cambria Math" w:hint="eastAsia"/>
          <w:sz w:val="24"/>
          <w:lang w:eastAsia="zh-CN"/>
        </w:rPr>
        <w:t>PyTorch</w:t>
      </w:r>
      <w:proofErr w:type="spellEnd"/>
      <w:r>
        <w:rPr>
          <w:rFonts w:eastAsia="宋体" w:hAnsi="Cambria Math" w:hint="eastAsia"/>
          <w:sz w:val="24"/>
          <w:lang w:eastAsia="zh-CN"/>
        </w:rPr>
        <w:t xml:space="preserve"> and NumPy versions, installed packages, NVIDIA driver version, CUDA availability, GPU name, memory status, power limit, and GPU performance state. This step was necessary because energy consumption is strongly hardware- and software-dependent. The same model can produce different latency and energy values on different GPUs, or even on the same GPU if the driver, CUDA version, or power limit changes.</w:t>
      </w:r>
    </w:p>
    <w:p w14:paraId="1A51B806" w14:textId="77777777" w:rsidR="005C5345" w:rsidRDefault="005C5345">
      <w:pPr>
        <w:spacing w:line="360" w:lineRule="auto"/>
        <w:rPr>
          <w:rFonts w:eastAsia="宋体" w:hAnsi="Cambria Math"/>
          <w:sz w:val="24"/>
          <w:lang w:eastAsia="zh-CN"/>
        </w:rPr>
      </w:pPr>
    </w:p>
    <w:p w14:paraId="4C0D7A7F"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The experiment also checked whether the NVIDIA Management Library (NVML) supported direct cumulative energy readings. NVML is NVIDIA</w:t>
      </w:r>
      <w:r>
        <w:rPr>
          <w:rFonts w:eastAsia="宋体" w:hAnsi="Cambria Math" w:hint="eastAsia"/>
          <w:sz w:val="24"/>
          <w:lang w:eastAsia="zh-CN"/>
        </w:rPr>
        <w:t>’</w:t>
      </w:r>
      <w:r>
        <w:rPr>
          <w:rFonts w:eastAsia="宋体" w:hAnsi="Cambria Math" w:hint="eastAsia"/>
          <w:sz w:val="24"/>
          <w:lang w:eastAsia="zh-CN"/>
        </w:rPr>
        <w:t xml:space="preserve">s low-level interface for querying GPU status, including power, memory, and sometimes total energy consumption. If direct energy counters were available, energy could be read in millijoules. If they were not available, the procedure used power sampling instead, where instantaneous power is sampled repeatedly and integrated over time. To improve reproducibility, random seeds were fixed for Python, NumPy, and </w:t>
      </w:r>
      <w:proofErr w:type="spellStart"/>
      <w:r>
        <w:rPr>
          <w:rFonts w:eastAsia="宋体" w:hAnsi="Cambria Math" w:hint="eastAsia"/>
          <w:sz w:val="24"/>
          <w:lang w:eastAsia="zh-CN"/>
        </w:rPr>
        <w:t>PyTorch</w:t>
      </w:r>
      <w:proofErr w:type="spellEnd"/>
      <w:r>
        <w:rPr>
          <w:rFonts w:eastAsia="宋体" w:hAnsi="Cambria Math" w:hint="eastAsia"/>
          <w:sz w:val="24"/>
          <w:lang w:eastAsia="zh-CN"/>
        </w:rPr>
        <w:t>, and deterministic CUDA settings were enabled where possible.</w:t>
      </w:r>
    </w:p>
    <w:p w14:paraId="3C213C71" w14:textId="77777777" w:rsidR="005C5345" w:rsidRDefault="005C5345">
      <w:pPr>
        <w:spacing w:line="360" w:lineRule="auto"/>
        <w:rPr>
          <w:rFonts w:eastAsia="宋体" w:hAnsi="Cambria Math"/>
          <w:sz w:val="24"/>
          <w:lang w:eastAsia="zh-CN"/>
        </w:rPr>
      </w:pPr>
    </w:p>
    <w:p w14:paraId="6218A0E0" w14:textId="77777777" w:rsidR="005C5345" w:rsidRDefault="00000000">
      <w:pPr>
        <w:spacing w:line="360" w:lineRule="auto"/>
        <w:outlineLvl w:val="4"/>
        <w:rPr>
          <w:rFonts w:eastAsia="宋体" w:hAnsi="Cambria Math"/>
          <w:b/>
          <w:bCs/>
          <w:sz w:val="24"/>
          <w:lang w:eastAsia="zh-CN"/>
        </w:rPr>
      </w:pPr>
      <w:r>
        <w:rPr>
          <w:rFonts w:eastAsia="宋体" w:hAnsi="Cambria Math" w:hint="eastAsia"/>
          <w:b/>
          <w:bCs/>
          <w:sz w:val="24"/>
          <w:lang w:eastAsia="zh-CN"/>
        </w:rPr>
        <w:t>Step 1: Dataset Preparation and Window Configuration</w:t>
      </w:r>
    </w:p>
    <w:p w14:paraId="65E0ABCE" w14:textId="77777777" w:rsidR="005C5345" w:rsidRDefault="005C5345">
      <w:pPr>
        <w:spacing w:line="360" w:lineRule="auto"/>
        <w:rPr>
          <w:rFonts w:eastAsia="宋体" w:hAnsi="Cambria Math"/>
          <w:sz w:val="24"/>
          <w:lang w:eastAsia="zh-CN"/>
        </w:rPr>
      </w:pPr>
    </w:p>
    <w:p w14:paraId="772BF664"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The second step prepared the UCI HAR raw inertial signal dataset. Each input sample was a fixed time window containing nine sensor channels: body acceleration, body gyroscope, and total acceleration along the x, y, and z axes. The input shape was therefore expressed as (samples, time steps, channels). The dataset uses windows of 128 samples at 50 Hz, corresponding to 2.56 seconds of sensor data. A window is a short segment of continuous sensor readings used as one model input; for example, instead of classifying a single accelerometer value, the model classifies a 2.56-second movement pattern.</w:t>
      </w:r>
    </w:p>
    <w:p w14:paraId="6C98647E" w14:textId="77777777" w:rsidR="005C5345" w:rsidRDefault="005C5345">
      <w:pPr>
        <w:spacing w:line="360" w:lineRule="auto"/>
        <w:rPr>
          <w:rFonts w:eastAsia="宋体" w:hAnsi="Cambria Math"/>
          <w:sz w:val="24"/>
          <w:lang w:eastAsia="zh-CN"/>
        </w:rPr>
      </w:pPr>
    </w:p>
    <w:p w14:paraId="2D5433E1"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lastRenderedPageBreak/>
        <w:t>The data was split using subject-level grouping. This means that windows from the same participant were not mixed randomly across training and validation sets. This is important in human activity recognition because random window-level splitting can overestimate performance by allowing the model to learn person-specific movement patterns. Standardization was then applied per channel using statistics fitted only on the training set. This avoids data leakage, because validation and test data should not influence preprocessing parameters.</w:t>
      </w:r>
    </w:p>
    <w:p w14:paraId="12570D31" w14:textId="77777777" w:rsidR="005C5345" w:rsidRDefault="005C5345">
      <w:pPr>
        <w:spacing w:line="360" w:lineRule="auto"/>
        <w:rPr>
          <w:rFonts w:eastAsia="宋体" w:hAnsi="Cambria Math"/>
          <w:sz w:val="24"/>
          <w:lang w:eastAsia="zh-CN"/>
        </w:rPr>
      </w:pPr>
    </w:p>
    <w:p w14:paraId="30A1CB19" w14:textId="77777777" w:rsidR="005C5345" w:rsidRDefault="00000000">
      <w:pPr>
        <w:spacing w:line="360" w:lineRule="auto"/>
        <w:outlineLvl w:val="4"/>
        <w:rPr>
          <w:rFonts w:eastAsia="宋体" w:hAnsi="Cambria Math"/>
          <w:b/>
          <w:bCs/>
          <w:sz w:val="24"/>
          <w:lang w:eastAsia="zh-CN"/>
        </w:rPr>
      </w:pPr>
      <w:r>
        <w:rPr>
          <w:rFonts w:eastAsia="宋体" w:hAnsi="Cambria Math" w:hint="eastAsia"/>
          <w:b/>
          <w:bCs/>
          <w:sz w:val="24"/>
          <w:lang w:eastAsia="zh-CN"/>
        </w:rPr>
        <w:t>Step 2: Model Training and Naming Consistency</w:t>
      </w:r>
    </w:p>
    <w:p w14:paraId="49F93DB2" w14:textId="77777777" w:rsidR="005C5345" w:rsidRDefault="005C5345">
      <w:pPr>
        <w:spacing w:line="360" w:lineRule="auto"/>
        <w:rPr>
          <w:rFonts w:eastAsia="宋体" w:hAnsi="Cambria Math"/>
          <w:sz w:val="24"/>
          <w:lang w:eastAsia="zh-CN"/>
        </w:rPr>
      </w:pPr>
    </w:p>
    <w:p w14:paraId="79C0B7AB"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The third step trained six comparison models: KNN, Random Forest, Time Series Transformer, </w:t>
      </w:r>
      <w:proofErr w:type="spellStart"/>
      <w:r>
        <w:rPr>
          <w:rFonts w:eastAsia="宋体" w:hAnsi="Cambria Math" w:hint="eastAsia"/>
          <w:sz w:val="24"/>
          <w:lang w:eastAsia="zh-CN"/>
        </w:rPr>
        <w:t>MiniROCKET</w:t>
      </w:r>
      <w:proofErr w:type="spellEnd"/>
      <w:r>
        <w:rPr>
          <w:rFonts w:eastAsia="宋体" w:hAnsi="Cambria Math" w:hint="eastAsia"/>
          <w:sz w:val="24"/>
          <w:lang w:eastAsia="zh-CN"/>
        </w:rPr>
        <w:t xml:space="preserve">, </w:t>
      </w:r>
      <w:proofErr w:type="spellStart"/>
      <w:r>
        <w:rPr>
          <w:rFonts w:eastAsia="宋体" w:hAnsi="Cambria Math" w:hint="eastAsia"/>
          <w:sz w:val="24"/>
          <w:lang w:eastAsia="zh-CN"/>
        </w:rPr>
        <w:t>MultiROCKET</w:t>
      </w:r>
      <w:proofErr w:type="spellEnd"/>
      <w:r>
        <w:rPr>
          <w:rFonts w:eastAsia="宋体" w:hAnsi="Cambria Math" w:hint="eastAsia"/>
          <w:sz w:val="24"/>
          <w:lang w:eastAsia="zh-CN"/>
        </w:rPr>
        <w:t xml:space="preserve">, and </w:t>
      </w:r>
      <w:proofErr w:type="spellStart"/>
      <w:r>
        <w:rPr>
          <w:rFonts w:eastAsia="宋体" w:hAnsi="Cambria Math" w:hint="eastAsia"/>
          <w:sz w:val="24"/>
          <w:lang w:eastAsia="zh-CN"/>
        </w:rPr>
        <w:t>InceptionTime</w:t>
      </w:r>
      <w:proofErr w:type="spellEnd"/>
      <w:r>
        <w:rPr>
          <w:rFonts w:eastAsia="宋体" w:hAnsi="Cambria Math" w:hint="eastAsia"/>
          <w:sz w:val="24"/>
          <w:lang w:eastAsia="zh-CN"/>
        </w:rPr>
        <w:t xml:space="preserve">. In the implementation, KNN and Random Forest were trained using GPU-accelerated </w:t>
      </w:r>
      <w:proofErr w:type="spellStart"/>
      <w:r>
        <w:rPr>
          <w:rFonts w:eastAsia="宋体" w:hAnsi="Cambria Math" w:hint="eastAsia"/>
          <w:sz w:val="24"/>
          <w:lang w:eastAsia="zh-CN"/>
        </w:rPr>
        <w:t>cuML</w:t>
      </w:r>
      <w:proofErr w:type="spellEnd"/>
      <w:r>
        <w:rPr>
          <w:rFonts w:eastAsia="宋体" w:hAnsi="Cambria Math" w:hint="eastAsia"/>
          <w:sz w:val="24"/>
          <w:lang w:eastAsia="zh-CN"/>
        </w:rPr>
        <w:t xml:space="preserve"> and were sometimes labelled as KNN_GPU and </w:t>
      </w:r>
      <w:proofErr w:type="spellStart"/>
      <w:r>
        <w:rPr>
          <w:rFonts w:eastAsia="宋体" w:hAnsi="Cambria Math" w:hint="eastAsia"/>
          <w:sz w:val="24"/>
          <w:lang w:eastAsia="zh-CN"/>
        </w:rPr>
        <w:t>RandomForest_GPU</w:t>
      </w:r>
      <w:proofErr w:type="spellEnd"/>
      <w:r>
        <w:rPr>
          <w:rFonts w:eastAsia="宋体" w:hAnsi="Cambria Math" w:hint="eastAsia"/>
          <w:sz w:val="24"/>
          <w:lang w:eastAsia="zh-CN"/>
        </w:rPr>
        <w:t>; in the analysis and discussion, these correspond to KNN and Random Forest respectively. This naming convention keeps the model identity consistent while acknowledging the GPU implementation used for measurement.</w:t>
      </w:r>
    </w:p>
    <w:p w14:paraId="71530B70" w14:textId="77777777" w:rsidR="005C5345" w:rsidRDefault="005C5345">
      <w:pPr>
        <w:spacing w:line="360" w:lineRule="auto"/>
        <w:rPr>
          <w:rFonts w:eastAsia="宋体" w:hAnsi="Cambria Math"/>
          <w:sz w:val="24"/>
          <w:lang w:eastAsia="zh-CN"/>
        </w:rPr>
      </w:pPr>
    </w:p>
    <w:p w14:paraId="19EAAC52"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KNN and Random Forest used flattened input windows, while the deep learning models retained the temporal input structure. The Time Series Transformer used self-attention to model relationships between time steps. </w:t>
      </w:r>
      <w:proofErr w:type="spellStart"/>
      <w:r>
        <w:rPr>
          <w:rFonts w:eastAsia="宋体" w:hAnsi="Cambria Math" w:hint="eastAsia"/>
          <w:sz w:val="24"/>
          <w:lang w:eastAsia="zh-CN"/>
        </w:rPr>
        <w:t>MiniROCKET</w:t>
      </w:r>
      <w:proofErr w:type="spellEnd"/>
      <w:r>
        <w:rPr>
          <w:rFonts w:eastAsia="宋体" w:hAnsi="Cambria Math" w:hint="eastAsia"/>
          <w:sz w:val="24"/>
          <w:lang w:eastAsia="zh-CN"/>
        </w:rPr>
        <w:t xml:space="preserve"> and </w:t>
      </w:r>
      <w:proofErr w:type="spellStart"/>
      <w:r>
        <w:rPr>
          <w:rFonts w:eastAsia="宋体" w:hAnsi="Cambria Math" w:hint="eastAsia"/>
          <w:sz w:val="24"/>
          <w:lang w:eastAsia="zh-CN"/>
        </w:rPr>
        <w:t>MultiROCKET</w:t>
      </w:r>
      <w:proofErr w:type="spellEnd"/>
      <w:r>
        <w:rPr>
          <w:rFonts w:eastAsia="宋体" w:hAnsi="Cambria Math" w:hint="eastAsia"/>
          <w:sz w:val="24"/>
          <w:lang w:eastAsia="zh-CN"/>
        </w:rPr>
        <w:t xml:space="preserve"> transformed time-series signals using many convolutional kernels. </w:t>
      </w:r>
      <w:proofErr w:type="spellStart"/>
      <w:r>
        <w:rPr>
          <w:rFonts w:eastAsia="宋体" w:hAnsi="Cambria Math" w:hint="eastAsia"/>
          <w:sz w:val="24"/>
          <w:lang w:eastAsia="zh-CN"/>
        </w:rPr>
        <w:t>InceptionTime</w:t>
      </w:r>
      <w:proofErr w:type="spellEnd"/>
      <w:r>
        <w:rPr>
          <w:rFonts w:eastAsia="宋体" w:hAnsi="Cambria Math" w:hint="eastAsia"/>
          <w:sz w:val="24"/>
          <w:lang w:eastAsia="zh-CN"/>
        </w:rPr>
        <w:t xml:space="preserve"> used multi-scale one-dimensional convolutions to capture short- and medium-range temporal patterns. Each model was evaluated using accuracy and macro-F1, and the trained models were then used in the energy proxy pipeline.</w:t>
      </w:r>
    </w:p>
    <w:p w14:paraId="5AE1772A" w14:textId="77777777" w:rsidR="005C5345" w:rsidRDefault="005C5345">
      <w:pPr>
        <w:spacing w:line="360" w:lineRule="auto"/>
        <w:rPr>
          <w:rFonts w:eastAsia="sans-serif" w:hAnsi="sans-serif" w:cs="sans-serif"/>
          <w:sz w:val="24"/>
          <w:szCs w:val="24"/>
          <w:lang w:eastAsia="zh-CN" w:bidi="ar"/>
        </w:rPr>
      </w:pPr>
    </w:p>
    <w:p w14:paraId="16A57B00" w14:textId="77777777" w:rsidR="005C5345" w:rsidRDefault="00000000">
      <w:pPr>
        <w:spacing w:line="360" w:lineRule="auto"/>
        <w:outlineLvl w:val="4"/>
        <w:rPr>
          <w:rFonts w:eastAsia="sans-serif" w:hAnsi="sans-serif" w:cs="sans-serif"/>
          <w:b/>
          <w:bCs/>
          <w:sz w:val="24"/>
          <w:szCs w:val="24"/>
          <w:lang w:eastAsia="zh-CN" w:bidi="ar"/>
        </w:rPr>
      </w:pPr>
      <w:r>
        <w:rPr>
          <w:rFonts w:eastAsia="sans-serif" w:hAnsi="sans-serif" w:cs="sans-serif" w:hint="eastAsia"/>
          <w:b/>
          <w:bCs/>
          <w:sz w:val="24"/>
          <w:szCs w:val="24"/>
          <w:lang w:eastAsia="zh-CN" w:bidi="ar"/>
        </w:rPr>
        <w:t>Step 3: Unified Inference Interface</w:t>
      </w:r>
    </w:p>
    <w:p w14:paraId="656C6253" w14:textId="77777777" w:rsidR="005C5345" w:rsidRDefault="005C5345">
      <w:pPr>
        <w:spacing w:line="360" w:lineRule="auto"/>
        <w:rPr>
          <w:rFonts w:eastAsia="sans-serif" w:hAnsi="sans-serif" w:cs="sans-serif"/>
          <w:sz w:val="24"/>
          <w:szCs w:val="24"/>
          <w:lang w:eastAsia="zh-CN" w:bidi="ar"/>
        </w:rPr>
      </w:pPr>
    </w:p>
    <w:p w14:paraId="0A04F441" w14:textId="77777777" w:rsidR="005C5345" w:rsidRDefault="00000000">
      <w:pPr>
        <w:spacing w:line="360" w:lineRule="auto"/>
        <w:rPr>
          <w:rFonts w:eastAsia="sans-serif" w:hAnsi="sans-serif" w:cs="sans-serif"/>
          <w:sz w:val="24"/>
          <w:szCs w:val="24"/>
          <w:lang w:eastAsia="zh-CN" w:bidi="ar"/>
        </w:rPr>
      </w:pPr>
      <w:r>
        <w:rPr>
          <w:rFonts w:eastAsia="sans-serif" w:hAnsi="sans-serif" w:cs="sans-serif" w:hint="eastAsia"/>
          <w:sz w:val="24"/>
          <w:szCs w:val="24"/>
          <w:lang w:eastAsia="zh-CN" w:bidi="ar"/>
        </w:rPr>
        <w:t xml:space="preserve">The fourth step implemented a unified inference interface for all models. This was necessary because different models required different input formats and runtime libraries. KNN and Random Forest used </w:t>
      </w:r>
      <w:proofErr w:type="spellStart"/>
      <w:r>
        <w:rPr>
          <w:rFonts w:eastAsia="sans-serif" w:hAnsi="sans-serif" w:cs="sans-serif" w:hint="eastAsia"/>
          <w:sz w:val="24"/>
          <w:szCs w:val="24"/>
          <w:lang w:eastAsia="zh-CN" w:bidi="ar"/>
        </w:rPr>
        <w:t>CuPy</w:t>
      </w:r>
      <w:proofErr w:type="spellEnd"/>
      <w:r>
        <w:rPr>
          <w:rFonts w:eastAsia="sans-serif" w:hAnsi="sans-serif" w:cs="sans-serif" w:hint="eastAsia"/>
          <w:sz w:val="24"/>
          <w:szCs w:val="24"/>
          <w:lang w:eastAsia="zh-CN" w:bidi="ar"/>
        </w:rPr>
        <w:t>/</w:t>
      </w:r>
      <w:proofErr w:type="spellStart"/>
      <w:r>
        <w:rPr>
          <w:rFonts w:eastAsia="sans-serif" w:hAnsi="sans-serif" w:cs="sans-serif" w:hint="eastAsia"/>
          <w:sz w:val="24"/>
          <w:szCs w:val="24"/>
          <w:lang w:eastAsia="zh-CN" w:bidi="ar"/>
        </w:rPr>
        <w:t>cuML</w:t>
      </w:r>
      <w:proofErr w:type="spellEnd"/>
      <w:r>
        <w:rPr>
          <w:rFonts w:eastAsia="sans-serif" w:hAnsi="sans-serif" w:cs="sans-serif" w:hint="eastAsia"/>
          <w:sz w:val="24"/>
          <w:szCs w:val="24"/>
          <w:lang w:eastAsia="zh-CN" w:bidi="ar"/>
        </w:rPr>
        <w:t xml:space="preserve"> arrays, while the </w:t>
      </w:r>
      <w:r>
        <w:rPr>
          <w:rFonts w:eastAsia="sans-serif" w:hAnsi="sans-serif" w:cs="sans-serif" w:hint="eastAsia"/>
          <w:sz w:val="24"/>
          <w:szCs w:val="24"/>
          <w:lang w:eastAsia="zh-CN" w:bidi="ar"/>
        </w:rPr>
        <w:lastRenderedPageBreak/>
        <w:t xml:space="preserve">neural models used </w:t>
      </w:r>
      <w:proofErr w:type="spellStart"/>
      <w:r>
        <w:rPr>
          <w:rFonts w:eastAsia="sans-serif" w:hAnsi="sans-serif" w:cs="sans-serif" w:hint="eastAsia"/>
          <w:sz w:val="24"/>
          <w:szCs w:val="24"/>
          <w:lang w:eastAsia="zh-CN" w:bidi="ar"/>
        </w:rPr>
        <w:t>PyTorch</w:t>
      </w:r>
      <w:proofErr w:type="spellEnd"/>
      <w:r>
        <w:rPr>
          <w:rFonts w:eastAsia="sans-serif" w:hAnsi="sans-serif" w:cs="sans-serif" w:hint="eastAsia"/>
          <w:sz w:val="24"/>
          <w:szCs w:val="24"/>
          <w:lang w:eastAsia="zh-CN" w:bidi="ar"/>
        </w:rPr>
        <w:t xml:space="preserve"> tensors. Each model adapter loaded the trained model, validated the input shape, converted the input to the required format, ran inference, synchronized the GPU, and returned class probabilities.</w:t>
      </w:r>
    </w:p>
    <w:p w14:paraId="7B1B1CE1" w14:textId="77777777" w:rsidR="005C5345" w:rsidRDefault="005C5345">
      <w:pPr>
        <w:spacing w:line="360" w:lineRule="auto"/>
        <w:rPr>
          <w:rFonts w:eastAsia="sans-serif" w:hAnsi="sans-serif" w:cs="sans-serif"/>
          <w:sz w:val="24"/>
          <w:szCs w:val="24"/>
          <w:lang w:eastAsia="zh-CN" w:bidi="ar"/>
        </w:rPr>
      </w:pPr>
    </w:p>
    <w:p w14:paraId="5A2FD793" w14:textId="77777777" w:rsidR="005C5345" w:rsidRDefault="00000000">
      <w:pPr>
        <w:spacing w:line="360" w:lineRule="auto"/>
        <w:rPr>
          <w:rFonts w:eastAsia="sans-serif" w:hAnsi="sans-serif" w:cs="sans-serif"/>
          <w:sz w:val="24"/>
          <w:szCs w:val="24"/>
          <w:lang w:eastAsia="zh-CN" w:bidi="ar"/>
        </w:rPr>
      </w:pPr>
      <w:r>
        <w:rPr>
          <w:rFonts w:eastAsia="sans-serif" w:hAnsi="sans-serif" w:cs="sans-serif" w:hint="eastAsia"/>
          <w:sz w:val="24"/>
          <w:szCs w:val="24"/>
          <w:lang w:eastAsia="zh-CN" w:bidi="ar"/>
        </w:rPr>
        <w:t>GPU synchronization was essential because CUDA operations are asynchronous: the CPU may continue executing before the GPU has finished its computation. Without synchronization, latency or energy measurement could end too early and underestimate the true cost. As a simple example, it would be like timing a delivery task by stopping the clock when the order is placed, rather than when the delivery actually arrives. Warm-up inference was also performed to reduce one-time overheads such as CUDA kernel initialization, memory allocation, and caching.</w:t>
      </w:r>
    </w:p>
    <w:p w14:paraId="786E1BB5" w14:textId="77777777" w:rsidR="005C5345" w:rsidRDefault="005C5345">
      <w:pPr>
        <w:spacing w:line="360" w:lineRule="auto"/>
        <w:rPr>
          <w:rFonts w:eastAsia="sans-serif" w:hAnsi="sans-serif" w:cs="sans-serif"/>
          <w:sz w:val="24"/>
          <w:szCs w:val="24"/>
          <w:lang w:eastAsia="zh-CN" w:bidi="ar"/>
        </w:rPr>
      </w:pPr>
    </w:p>
    <w:p w14:paraId="3329F1E1" w14:textId="77777777" w:rsidR="005C5345" w:rsidRDefault="00000000">
      <w:pPr>
        <w:spacing w:line="360" w:lineRule="auto"/>
        <w:outlineLvl w:val="4"/>
        <w:rPr>
          <w:rFonts w:eastAsia="sans-serif" w:hAnsi="sans-serif" w:cs="sans-serif"/>
          <w:b/>
          <w:bCs/>
          <w:sz w:val="24"/>
          <w:szCs w:val="24"/>
          <w:lang w:eastAsia="zh-CN" w:bidi="ar"/>
        </w:rPr>
      </w:pPr>
      <w:r>
        <w:rPr>
          <w:rFonts w:eastAsia="sans-serif" w:hAnsi="sans-serif" w:cs="sans-serif" w:hint="eastAsia"/>
          <w:b/>
          <w:bCs/>
          <w:sz w:val="24"/>
          <w:szCs w:val="24"/>
          <w:lang w:eastAsia="zh-CN" w:bidi="ar"/>
        </w:rPr>
        <w:t>Step 4: Estimating Computational Cost with MACs and FLOPs</w:t>
      </w:r>
    </w:p>
    <w:p w14:paraId="6B3119C8" w14:textId="77777777" w:rsidR="005C5345" w:rsidRDefault="005C5345">
      <w:pPr>
        <w:spacing w:line="360" w:lineRule="auto"/>
        <w:rPr>
          <w:rFonts w:eastAsia="sans-serif" w:hAnsi="sans-serif" w:cs="sans-serif"/>
          <w:sz w:val="24"/>
          <w:szCs w:val="24"/>
          <w:lang w:eastAsia="zh-CN" w:bidi="ar"/>
        </w:rPr>
      </w:pPr>
    </w:p>
    <w:p w14:paraId="55B6EDB7" w14:textId="77777777" w:rsidR="005C5345" w:rsidRDefault="00000000">
      <w:pPr>
        <w:spacing w:line="360" w:lineRule="auto"/>
        <w:rPr>
          <w:rFonts w:eastAsia="sans-serif" w:hAnsi="sans-serif" w:cs="sans-serif"/>
          <w:sz w:val="24"/>
          <w:szCs w:val="24"/>
          <w:lang w:eastAsia="zh-CN" w:bidi="ar"/>
        </w:rPr>
      </w:pPr>
      <w:r>
        <w:rPr>
          <w:rFonts w:eastAsia="sans-serif" w:hAnsi="sans-serif" w:cs="sans-serif" w:hint="eastAsia"/>
          <w:sz w:val="24"/>
          <w:szCs w:val="24"/>
          <w:lang w:eastAsia="zh-CN" w:bidi="ar"/>
        </w:rPr>
        <w:t>The fifth step estimated the computational workload of each model. The primary unit was MACs, or multiply-accumulate operations. One MAC consists of one multiplication and one addition. MACs are commonly used to approximate the arithmetic work performed by neural networks. The experiment converted MACs into FLOPs using:</w:t>
      </w:r>
    </w:p>
    <w:p w14:paraId="65CA5A39" w14:textId="77777777" w:rsidR="005C5345" w:rsidRDefault="005C5345">
      <w:pPr>
        <w:spacing w:line="360" w:lineRule="auto"/>
        <w:rPr>
          <w:rFonts w:eastAsia="sans-serif" w:hAnsi="sans-serif" w:cs="sans-serif"/>
          <w:sz w:val="24"/>
          <w:szCs w:val="24"/>
          <w:lang w:eastAsia="zh-CN" w:bidi="ar"/>
        </w:rPr>
      </w:pPr>
    </w:p>
    <w:p w14:paraId="1EF42742" w14:textId="77777777" w:rsidR="005C5345" w:rsidRDefault="00000000">
      <w:pPr>
        <w:spacing w:line="360" w:lineRule="auto"/>
        <w:rPr>
          <w:rFonts w:eastAsia="宋体" w:hAnsi="Cambria Math"/>
          <w:sz w:val="24"/>
        </w:rPr>
      </w:pPr>
      <m:oMathPara>
        <m:oMath>
          <m:r>
            <w:rPr>
              <w:rFonts w:ascii="Cambria Math" w:eastAsia="宋体" w:hAnsi="Cambria Math"/>
              <w:sz w:val="24"/>
            </w:rPr>
            <m:t>FLOPs=2×MACs</m:t>
          </m:r>
        </m:oMath>
      </m:oMathPara>
    </w:p>
    <w:p w14:paraId="1792CDB2" w14:textId="77777777" w:rsidR="005C5345" w:rsidRDefault="005C5345">
      <w:pPr>
        <w:spacing w:line="360" w:lineRule="auto"/>
        <w:rPr>
          <w:rFonts w:eastAsia="宋体" w:hAnsi="Cambria Math"/>
          <w:sz w:val="24"/>
        </w:rPr>
      </w:pPr>
    </w:p>
    <w:p w14:paraId="75E9DA69"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where FLOPs </w:t>
      </w:r>
      <w:proofErr w:type="gramStart"/>
      <w:r>
        <w:rPr>
          <w:rFonts w:eastAsia="宋体" w:hAnsi="宋体" w:cs="宋体" w:hint="eastAsia"/>
          <w:sz w:val="24"/>
          <w:szCs w:val="24"/>
          <w:lang w:eastAsia="zh-CN"/>
        </w:rPr>
        <w:t>means</w:t>
      </w:r>
      <w:proofErr w:type="gramEnd"/>
      <w:r>
        <w:rPr>
          <w:rFonts w:eastAsia="宋体" w:hAnsi="宋体" w:cs="宋体" w:hint="eastAsia"/>
          <w:sz w:val="24"/>
          <w:szCs w:val="24"/>
          <w:lang w:eastAsia="zh-CN"/>
        </w:rPr>
        <w:t xml:space="preserve"> floating-point operations. It is important to note that FLOPs are a proxy for computation, not a direct measurement of energy. A model with more FLOPs often requires more computation, but actual energy also depends on memory movement, hardware utilization, and implementation efficiency.</w:t>
      </w:r>
    </w:p>
    <w:p w14:paraId="276CE98E" w14:textId="77777777" w:rsidR="005C5345" w:rsidRDefault="005C5345">
      <w:pPr>
        <w:spacing w:line="360" w:lineRule="auto"/>
        <w:rPr>
          <w:rFonts w:eastAsia="宋体" w:hAnsi="宋体" w:cs="宋体" w:hint="eastAsia"/>
          <w:sz w:val="24"/>
          <w:szCs w:val="24"/>
          <w:lang w:eastAsia="zh-CN"/>
        </w:rPr>
      </w:pPr>
    </w:p>
    <w:p w14:paraId="1848A65C"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For neural models, the experiment used forward hooks to count operations during real inference. A forward hook is a function attached to a model layer that records information when the layer executes. The procedure counted operations for convolutional layers, linear layers, normalization layers, transformer attention, and custom ROCKET-style convolutional modules. For </w:t>
      </w:r>
      <w:r>
        <w:rPr>
          <w:rFonts w:eastAsia="宋体" w:hAnsi="宋体" w:cs="宋体" w:hint="eastAsia"/>
          <w:sz w:val="24"/>
          <w:szCs w:val="24"/>
          <w:lang w:eastAsia="zh-CN"/>
        </w:rPr>
        <w:lastRenderedPageBreak/>
        <w:t>KNN and Random Forest, analytical estimates were used. KNN was modelled as brute-force nearest-</w:t>
      </w:r>
      <w:proofErr w:type="spellStart"/>
      <w:r>
        <w:rPr>
          <w:rFonts w:eastAsia="宋体" w:hAnsi="宋体" w:cs="宋体" w:hint="eastAsia"/>
          <w:sz w:val="24"/>
          <w:szCs w:val="24"/>
          <w:lang w:eastAsia="zh-CN"/>
        </w:rPr>
        <w:t>neighbour</w:t>
      </w:r>
      <w:proofErr w:type="spellEnd"/>
      <w:r>
        <w:rPr>
          <w:rFonts w:eastAsia="宋体" w:hAnsi="宋体" w:cs="宋体" w:hint="eastAsia"/>
          <w:sz w:val="24"/>
          <w:szCs w:val="24"/>
          <w:lang w:eastAsia="zh-CN"/>
        </w:rPr>
        <w:t xml:space="preserve"> search, where each test window is compared with all training windows. Random Forest was estimated from the number of trees and an approximate average tree depth. Although tree models mainly use comparisons rather than multiplications, their operations were converted into a common operation-equivalent scale for cross-model comparison.</w:t>
      </w:r>
    </w:p>
    <w:p w14:paraId="3622CC9F" w14:textId="77777777" w:rsidR="005C5345" w:rsidRDefault="005C5345">
      <w:pPr>
        <w:spacing w:line="360" w:lineRule="auto"/>
        <w:rPr>
          <w:rFonts w:eastAsia="宋体" w:hAnsi="宋体" w:cs="宋体" w:hint="eastAsia"/>
          <w:sz w:val="24"/>
          <w:szCs w:val="24"/>
          <w:lang w:eastAsia="zh-CN"/>
        </w:rPr>
      </w:pPr>
    </w:p>
    <w:p w14:paraId="7010C840" w14:textId="77777777" w:rsidR="005C5345" w:rsidRDefault="00000000">
      <w:pPr>
        <w:spacing w:line="360" w:lineRule="auto"/>
        <w:outlineLvl w:val="4"/>
        <w:rPr>
          <w:rFonts w:eastAsia="宋体" w:hAnsi="宋体" w:cs="宋体" w:hint="eastAsia"/>
          <w:b/>
          <w:bCs/>
          <w:sz w:val="24"/>
          <w:szCs w:val="24"/>
          <w:lang w:eastAsia="zh-CN"/>
        </w:rPr>
      </w:pPr>
      <w:r>
        <w:rPr>
          <w:rFonts w:eastAsia="宋体" w:hAnsi="宋体" w:cs="宋体" w:hint="eastAsia"/>
          <w:b/>
          <w:bCs/>
          <w:sz w:val="24"/>
          <w:szCs w:val="24"/>
          <w:lang w:eastAsia="zh-CN"/>
        </w:rPr>
        <w:t>Step 5: Estimating Memory Traffic in Bytes</w:t>
      </w:r>
    </w:p>
    <w:p w14:paraId="4EDF2CF2" w14:textId="77777777" w:rsidR="005C5345" w:rsidRDefault="005C5345">
      <w:pPr>
        <w:spacing w:line="360" w:lineRule="auto"/>
        <w:rPr>
          <w:rFonts w:eastAsia="宋体" w:hAnsi="宋体" w:cs="宋体" w:hint="eastAsia"/>
          <w:sz w:val="24"/>
          <w:szCs w:val="24"/>
          <w:lang w:eastAsia="zh-CN"/>
        </w:rPr>
      </w:pPr>
    </w:p>
    <w:p w14:paraId="62CC16C1"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The sixth step estimated memory traffic per inference. This was included because energy is not determined by arithmetic operations alone. Moving data between memory and compute units can also consume substantial energy. In this experiment, memory traffic was represented by bytes read and written during inference. The estimate assumed FP32 precision, where each floating-point value occupies 4 bytes.</w:t>
      </w:r>
    </w:p>
    <w:p w14:paraId="4A91D7F5" w14:textId="77777777" w:rsidR="005C5345" w:rsidRDefault="005C5345">
      <w:pPr>
        <w:spacing w:line="360" w:lineRule="auto"/>
        <w:rPr>
          <w:rFonts w:eastAsia="宋体" w:hAnsi="宋体" w:cs="宋体" w:hint="eastAsia"/>
          <w:sz w:val="24"/>
          <w:szCs w:val="24"/>
          <w:lang w:eastAsia="zh-CN"/>
        </w:rPr>
      </w:pPr>
    </w:p>
    <w:p w14:paraId="5816B6C8"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The memory estimate separated input reads, parameter reads, activation reads, activation writes, and output writes. Activations are intermediate tensors produced inside a model. For example, in a convolutional network, the output of one convolutional layer becomes the input activation for the next layer. For the Transformer, the estimate included embedding outputs, query/key/value projections, attention score matrices, feed-forward layers, residual operations, and normalization layers. For </w:t>
      </w:r>
      <w:proofErr w:type="spellStart"/>
      <w:r>
        <w:rPr>
          <w:rFonts w:eastAsia="宋体" w:hAnsi="宋体" w:cs="宋体" w:hint="eastAsia"/>
          <w:sz w:val="24"/>
          <w:szCs w:val="24"/>
          <w:lang w:eastAsia="zh-CN"/>
        </w:rPr>
        <w:t>MiniROCKET</w:t>
      </w:r>
      <w:proofErr w:type="spellEnd"/>
      <w:r>
        <w:rPr>
          <w:rFonts w:eastAsia="宋体" w:hAnsi="宋体" w:cs="宋体" w:hint="eastAsia"/>
          <w:sz w:val="24"/>
          <w:szCs w:val="24"/>
          <w:lang w:eastAsia="zh-CN"/>
        </w:rPr>
        <w:t xml:space="preserve"> and </w:t>
      </w:r>
      <w:proofErr w:type="spellStart"/>
      <w:r>
        <w:rPr>
          <w:rFonts w:eastAsia="宋体" w:hAnsi="宋体" w:cs="宋体" w:hint="eastAsia"/>
          <w:sz w:val="24"/>
          <w:szCs w:val="24"/>
          <w:lang w:eastAsia="zh-CN"/>
        </w:rPr>
        <w:t>MultiROCKET</w:t>
      </w:r>
      <w:proofErr w:type="spellEnd"/>
      <w:r>
        <w:rPr>
          <w:rFonts w:eastAsia="宋体" w:hAnsi="宋体" w:cs="宋体" w:hint="eastAsia"/>
          <w:sz w:val="24"/>
          <w:szCs w:val="24"/>
          <w:lang w:eastAsia="zh-CN"/>
        </w:rPr>
        <w:t>, it included convolution kernel reads, convolution outputs, pooled features, and classifier inputs. For KNN, the dominant memory cost came from reading the stored training data during inference, because KNN compares each new sample with many stored examples instead of using a compact learned parameter set.</w:t>
      </w:r>
    </w:p>
    <w:p w14:paraId="7A6EFC41" w14:textId="77777777" w:rsidR="005C5345" w:rsidRDefault="005C5345">
      <w:pPr>
        <w:spacing w:line="360" w:lineRule="auto"/>
        <w:rPr>
          <w:rFonts w:eastAsia="宋体" w:hAnsi="宋体" w:cs="宋体" w:hint="eastAsia"/>
          <w:sz w:val="24"/>
          <w:szCs w:val="24"/>
          <w:lang w:eastAsia="zh-CN"/>
        </w:rPr>
      </w:pPr>
    </w:p>
    <w:p w14:paraId="0ED05582"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This distinction between FLOPs and bytes is important. As an intuitive analogy, FLOPs are like the amount of mechanical work an engine performs, while bytes are like the amount of cargo moved around. Both can consume fuel. Therefore, estimating energy from FLOPs alone would be incomplete, because it would ignore the cost of moving data.</w:t>
      </w:r>
    </w:p>
    <w:p w14:paraId="696D147F" w14:textId="77777777" w:rsidR="005C5345" w:rsidRDefault="005C5345">
      <w:pPr>
        <w:spacing w:line="360" w:lineRule="auto"/>
        <w:rPr>
          <w:rFonts w:eastAsia="宋体" w:hAnsi="宋体" w:cs="宋体" w:hint="eastAsia"/>
          <w:sz w:val="24"/>
          <w:szCs w:val="24"/>
          <w:lang w:eastAsia="zh-CN"/>
        </w:rPr>
      </w:pPr>
    </w:p>
    <w:p w14:paraId="18B835CA" w14:textId="77777777" w:rsidR="005C5345" w:rsidRDefault="00000000">
      <w:pPr>
        <w:spacing w:line="360" w:lineRule="auto"/>
        <w:outlineLvl w:val="4"/>
        <w:rPr>
          <w:rFonts w:eastAsia="宋体" w:hAnsi="宋体" w:cs="宋体" w:hint="eastAsia"/>
          <w:b/>
          <w:bCs/>
          <w:sz w:val="24"/>
          <w:szCs w:val="24"/>
          <w:lang w:eastAsia="zh-CN"/>
        </w:rPr>
      </w:pPr>
      <w:r>
        <w:rPr>
          <w:rFonts w:eastAsia="宋体" w:hAnsi="宋体" w:cs="宋体" w:hint="eastAsia"/>
          <w:b/>
          <w:bCs/>
          <w:sz w:val="24"/>
          <w:szCs w:val="24"/>
          <w:lang w:eastAsia="zh-CN"/>
        </w:rPr>
        <w:lastRenderedPageBreak/>
        <w:t>Step 6: Measuring GPU Energy for Calibration</w:t>
      </w:r>
    </w:p>
    <w:p w14:paraId="6DF43E34" w14:textId="77777777" w:rsidR="005C5345" w:rsidRDefault="005C5345">
      <w:pPr>
        <w:spacing w:line="360" w:lineRule="auto"/>
        <w:rPr>
          <w:rFonts w:eastAsia="宋体" w:hAnsi="宋体" w:cs="宋体" w:hint="eastAsia"/>
          <w:sz w:val="24"/>
          <w:szCs w:val="24"/>
          <w:lang w:eastAsia="zh-CN"/>
        </w:rPr>
      </w:pPr>
    </w:p>
    <w:p w14:paraId="4E033718"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The seventh step measured actual GPU energy for each model using NVML. These measurements formed the calibration data for the proxy model. When the GPU supported cumulative energy counters, the experiment recorded the energy value before and after repeated inference. When direct energy counters were unavailable, the experiment sampled power over time and integrated it:</w:t>
      </w:r>
    </w:p>
    <w:p w14:paraId="6C656444" w14:textId="77777777" w:rsidR="005C5345" w:rsidRDefault="00000000">
      <w:pPr>
        <w:spacing w:line="360" w:lineRule="auto"/>
        <w:rPr>
          <w:rFonts w:eastAsia="宋体" w:hAnsi="Cambria Math"/>
          <w:sz w:val="24"/>
        </w:rPr>
      </w:pPr>
      <m:oMathPara>
        <m:oMath>
          <m:r>
            <w:rPr>
              <w:rFonts w:ascii="Cambria Math" w:eastAsia="宋体" w:hAnsi="Cambria Math"/>
              <w:sz w:val="24"/>
            </w:rPr>
            <m:t>E=</m:t>
          </m:r>
          <m:nary>
            <m:naryPr>
              <m:limLoc m:val="subSup"/>
              <m:subHide m:val="1"/>
              <m:supHide m:val="1"/>
              <m:ctrlPr>
                <w:rPr>
                  <w:rFonts w:ascii="Cambria Math" w:eastAsia="宋体" w:hAnsi="Cambria Math"/>
                  <w:sz w:val="24"/>
                </w:rPr>
              </m:ctrlPr>
            </m:naryPr>
            <m:sub/>
            <m:sup/>
            <m:e>
              <m:r>
                <w:rPr>
                  <w:rFonts w:ascii="Cambria Math" w:eastAsia="宋体" w:hAnsi="Cambria Math"/>
                  <w:sz w:val="24"/>
                </w:rPr>
                <m:t>P</m:t>
              </m:r>
            </m:e>
          </m:nary>
          <m:r>
            <w:rPr>
              <w:rFonts w:ascii="Cambria Math" w:eastAsia="宋体" w:hAnsi="Cambria Math"/>
              <w:sz w:val="24"/>
            </w:rPr>
            <m:t>(t) dt</m:t>
          </m:r>
        </m:oMath>
      </m:oMathPara>
    </w:p>
    <w:p w14:paraId="08C468A9" w14:textId="77777777" w:rsidR="005C5345" w:rsidRDefault="005C5345">
      <w:pPr>
        <w:spacing w:line="360" w:lineRule="auto"/>
        <w:rPr>
          <w:rFonts w:eastAsia="宋体" w:hAnsi="Cambria Math"/>
          <w:sz w:val="24"/>
        </w:rPr>
      </w:pPr>
    </w:p>
    <w:p w14:paraId="71EFDADB" w14:textId="77777777" w:rsidR="005C5345" w:rsidRDefault="00000000">
      <w:pPr>
        <w:spacing w:line="360" w:lineRule="auto"/>
        <w:rPr>
          <w:rFonts w:eastAsia="宋体" w:hAnsi="Cambria Math"/>
          <w:sz w:val="24"/>
          <w:lang w:eastAsia="zh-CN"/>
        </w:rPr>
      </w:pPr>
      <w:r>
        <w:rPr>
          <w:rFonts w:eastAsia="宋体" w:hAnsi="Cambria Math" w:cs="宋体" w:hint="eastAsia"/>
          <w:sz w:val="24"/>
          <w:szCs w:val="24"/>
        </w:rPr>
        <w:t>Where</w:t>
      </w:r>
      <w:r>
        <w:rPr>
          <w:rFonts w:eastAsia="宋体" w:hAnsi="Cambria Math" w:cs="宋体" w:hint="eastAsia"/>
          <w:sz w:val="24"/>
          <w:szCs w:val="24"/>
          <w:lang w:eastAsia="zh-CN"/>
        </w:rPr>
        <w:t xml:space="preserve"> </w:t>
      </w:r>
      <m:oMath>
        <m:r>
          <w:rPr>
            <w:rFonts w:ascii="Cambria Math" w:eastAsia="宋体" w:hAnsi="Cambria Math"/>
            <w:sz w:val="24"/>
          </w:rPr>
          <m:t>P(t)</m:t>
        </m:r>
      </m:oMath>
      <w:r>
        <w:rPr>
          <w:rFonts w:eastAsia="宋体" w:hAnsi="Cambria Math" w:hint="eastAsia"/>
          <w:sz w:val="24"/>
          <w:lang w:eastAsia="zh-CN"/>
        </w:rPr>
        <w:t xml:space="preserve"> is power and </w:t>
      </w:r>
      <m:oMath>
        <m:r>
          <w:rPr>
            <w:rFonts w:ascii="Cambria Math" w:eastAsia="宋体" w:hAnsi="Cambria Math"/>
            <w:sz w:val="24"/>
          </w:rPr>
          <m:t>E</m:t>
        </m:r>
      </m:oMath>
      <w:r>
        <w:rPr>
          <w:rFonts w:eastAsia="宋体" w:hAnsi="Cambria Math" w:hint="eastAsia"/>
          <w:sz w:val="24"/>
          <w:lang w:eastAsia="zh-CN"/>
        </w:rPr>
        <w:t xml:space="preserve"> is energy.</w:t>
      </w:r>
    </w:p>
    <w:p w14:paraId="19ABFDFE"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Before each model was measured, warm-up inference was performed. The experiment also measured GPU baseline energy before and after each model</w:t>
      </w:r>
      <w:r>
        <w:rPr>
          <w:rFonts w:eastAsia="宋体" w:hAnsi="Cambria Math" w:hint="eastAsia"/>
          <w:sz w:val="24"/>
          <w:lang w:eastAsia="zh-CN"/>
        </w:rPr>
        <w:t>’</w:t>
      </w:r>
      <w:r>
        <w:rPr>
          <w:rFonts w:eastAsia="宋体" w:hAnsi="Cambria Math" w:hint="eastAsia"/>
          <w:sz w:val="24"/>
          <w:lang w:eastAsia="zh-CN"/>
        </w:rPr>
        <w:t>s inference run. Baseline energy is the energy consumed by the GPU even when the target model is not actively running. This includes idle power and background overhead. The net energy per inference was computed as:</w:t>
      </w:r>
    </w:p>
    <w:p w14:paraId="763BCB9E" w14:textId="77777777" w:rsidR="005C5345" w:rsidRDefault="005C5345">
      <w:pPr>
        <w:spacing w:line="360" w:lineRule="auto"/>
        <w:rPr>
          <w:rFonts w:eastAsia="宋体" w:hAnsi="Cambria Math"/>
          <w:sz w:val="24"/>
          <w:lang w:eastAsia="zh-CN"/>
        </w:rPr>
      </w:pPr>
    </w:p>
    <w:p w14:paraId="6EFF5E23" w14:textId="77777777" w:rsidR="005C5345" w:rsidRDefault="00000000">
      <w:pPr>
        <w:spacing w:line="360" w:lineRule="auto"/>
        <w:rPr>
          <w:rFonts w:eastAsia="宋体" w:hAnsi="Cambria Math"/>
          <w:sz w:val="24"/>
        </w:rPr>
      </w:pPr>
      <m:oMathPara>
        <m:oMath>
          <m:sSub>
            <m:sSubPr>
              <m:ctrlPr>
                <w:rPr>
                  <w:rFonts w:ascii="Cambria Math" w:eastAsia="宋体" w:hAnsi="Cambria Math"/>
                  <w:sz w:val="24"/>
                </w:rPr>
              </m:ctrlPr>
            </m:sSubPr>
            <m:e>
              <m:r>
                <w:rPr>
                  <w:rFonts w:ascii="Cambria Math" w:eastAsia="宋体" w:hAnsi="Cambria Math"/>
                  <w:sz w:val="24"/>
                </w:rPr>
                <m:t>E</m:t>
              </m:r>
            </m:e>
            <m:sub>
              <m:r>
                <w:rPr>
                  <w:rFonts w:ascii="Cambria Math" w:eastAsia="宋体" w:hAnsi="Cambria Math"/>
                  <w:sz w:val="24"/>
                </w:rPr>
                <m:t>net</m:t>
              </m:r>
            </m:sub>
          </m:sSub>
          <m:r>
            <w:rPr>
              <w:rFonts w:ascii="Cambria Math" w:eastAsia="宋体" w:hAnsi="Cambria Math"/>
              <w:sz w:val="24"/>
            </w:rPr>
            <m:t>=</m:t>
          </m:r>
          <m:f>
            <m:fPr>
              <m:ctrlPr>
                <w:rPr>
                  <w:rFonts w:ascii="Cambria Math" w:eastAsia="宋体" w:hAnsi="Cambria Math"/>
                  <w:sz w:val="24"/>
                </w:rPr>
              </m:ctrlPr>
            </m:fPr>
            <m:num>
              <m:sSub>
                <m:sSubPr>
                  <m:ctrlPr>
                    <w:rPr>
                      <w:rFonts w:ascii="Cambria Math" w:eastAsia="宋体" w:hAnsi="Cambria Math"/>
                      <w:sz w:val="24"/>
                    </w:rPr>
                  </m:ctrlPr>
                </m:sSubPr>
                <m:e>
                  <m:r>
                    <w:rPr>
                      <w:rFonts w:ascii="Cambria Math" w:eastAsia="宋体" w:hAnsi="Cambria Math"/>
                      <w:sz w:val="24"/>
                    </w:rPr>
                    <m:t>E</m:t>
                  </m:r>
                </m:e>
                <m:sub>
                  <m:r>
                    <w:rPr>
                      <w:rFonts w:ascii="Cambria Math" w:eastAsia="宋体" w:hAnsi="Cambria Math"/>
                      <w:sz w:val="24"/>
                    </w:rPr>
                    <m:t>total</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E</m:t>
                  </m:r>
                </m:e>
                <m:sub>
                  <m:r>
                    <w:rPr>
                      <w:rFonts w:ascii="Cambria Math" w:eastAsia="宋体" w:hAnsi="Cambria Math"/>
                      <w:sz w:val="24"/>
                    </w:rPr>
                    <m:t>baseline</m:t>
                  </m:r>
                </m:sub>
              </m:sSub>
              <m:r>
                <w:rPr>
                  <w:rFonts w:ascii="Cambria Math" w:eastAsia="宋体" w:hAnsi="Cambria Math"/>
                  <w:sz w:val="24"/>
                </w:rPr>
                <m:t>×duration</m:t>
              </m:r>
            </m:num>
            <m:den>
              <m:sSub>
                <m:sSubPr>
                  <m:ctrlPr>
                    <w:rPr>
                      <w:rFonts w:ascii="Cambria Math" w:eastAsia="宋体" w:hAnsi="Cambria Math"/>
                      <w:sz w:val="24"/>
                    </w:rPr>
                  </m:ctrlPr>
                </m:sSubPr>
                <m:e>
                  <m:r>
                    <w:rPr>
                      <w:rFonts w:ascii="Cambria Math" w:eastAsia="宋体" w:hAnsi="Cambria Math"/>
                      <w:sz w:val="24"/>
                    </w:rPr>
                    <m:t>N</m:t>
                  </m:r>
                </m:e>
                <m:sub>
                  <m:r>
                    <w:rPr>
                      <w:rFonts w:ascii="Cambria Math" w:eastAsia="宋体" w:hAnsi="Cambria Math"/>
                      <w:sz w:val="24"/>
                    </w:rPr>
                    <m:t>inferences</m:t>
                  </m:r>
                </m:sub>
              </m:sSub>
            </m:den>
          </m:f>
        </m:oMath>
      </m:oMathPara>
    </w:p>
    <w:p w14:paraId="55CB5ABA" w14:textId="77777777" w:rsidR="005C5345" w:rsidRDefault="005C5345">
      <w:pPr>
        <w:spacing w:line="360" w:lineRule="auto"/>
        <w:rPr>
          <w:rFonts w:eastAsia="宋体" w:hAnsi="Cambria Math"/>
          <w:sz w:val="24"/>
          <w:lang w:eastAsia="zh-CN"/>
        </w:rPr>
      </w:pPr>
    </w:p>
    <w:p w14:paraId="75646EB4" w14:textId="77777777" w:rsidR="005C5345" w:rsidRDefault="00000000">
      <w:pPr>
        <w:spacing w:line="360" w:lineRule="auto"/>
        <w:rPr>
          <w:rFonts w:eastAsia="宋体" w:hAnsi="Cambria Math" w:cs="宋体"/>
          <w:sz w:val="24"/>
          <w:szCs w:val="24"/>
          <w:lang w:eastAsia="zh-CN"/>
        </w:rPr>
      </w:pPr>
      <w:r>
        <w:rPr>
          <w:rFonts w:eastAsia="宋体" w:hAnsi="Cambria Math" w:cs="宋体"/>
          <w:sz w:val="24"/>
          <w:szCs w:val="24"/>
          <w:lang w:eastAsia="zh-CN"/>
        </w:rPr>
        <w:t>This baseline subtraction was necessary because otherwise the reported energy would include unrelated GPU idle consumption. Each model was measured over multiple rounds, and the number of repeated inferences was adjusted to make each measurement interval sufficiently long. The experiment then reported mean energy, latency, standard deviation, and 95% confidence intervals.</w:t>
      </w:r>
    </w:p>
    <w:p w14:paraId="28F7E721" w14:textId="77777777" w:rsidR="005C5345" w:rsidRDefault="005C5345">
      <w:pPr>
        <w:spacing w:line="360" w:lineRule="auto"/>
        <w:rPr>
          <w:rFonts w:eastAsia="宋体" w:hAnsi="宋体" w:cs="宋体" w:hint="eastAsia"/>
          <w:sz w:val="24"/>
          <w:szCs w:val="24"/>
          <w:lang w:eastAsia="zh-CN"/>
        </w:rPr>
      </w:pPr>
    </w:p>
    <w:p w14:paraId="496A9AA7" w14:textId="77777777" w:rsidR="005C5345" w:rsidRDefault="00000000">
      <w:pPr>
        <w:spacing w:line="360" w:lineRule="auto"/>
        <w:outlineLvl w:val="4"/>
        <w:rPr>
          <w:rFonts w:eastAsia="宋体" w:hAnsi="宋体" w:cs="宋体" w:hint="eastAsia"/>
          <w:b/>
          <w:bCs/>
          <w:sz w:val="24"/>
          <w:szCs w:val="24"/>
          <w:lang w:eastAsia="zh-CN"/>
        </w:rPr>
      </w:pPr>
      <w:r>
        <w:rPr>
          <w:rFonts w:eastAsia="宋体" w:hAnsi="宋体" w:cs="宋体" w:hint="eastAsia"/>
          <w:b/>
          <w:bCs/>
          <w:sz w:val="24"/>
          <w:szCs w:val="24"/>
          <w:lang w:eastAsia="zh-CN"/>
        </w:rPr>
        <w:t>Step 7: Calibration Coverage Check</w:t>
      </w:r>
    </w:p>
    <w:p w14:paraId="19BBE551" w14:textId="77777777" w:rsidR="005C5345" w:rsidRDefault="005C5345">
      <w:pPr>
        <w:spacing w:line="360" w:lineRule="auto"/>
        <w:rPr>
          <w:rFonts w:eastAsia="宋体" w:hAnsi="宋体" w:cs="宋体" w:hint="eastAsia"/>
          <w:sz w:val="24"/>
          <w:szCs w:val="24"/>
          <w:lang w:eastAsia="zh-CN"/>
        </w:rPr>
      </w:pPr>
    </w:p>
    <w:p w14:paraId="58591670"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The eighth step combined FLOPs, bytes, measured energy, and latency for all models. The experiment also calculated the FLOPs-to-bytes ratio for each model. This ratio indicates whether a model is more compute-dominant or memory-dominant. The coverage check was necessary because the proxy </w:t>
      </w:r>
      <w:r>
        <w:rPr>
          <w:rFonts w:eastAsia="宋体" w:hAnsi="宋体" w:cs="宋体" w:hint="eastAsia"/>
          <w:sz w:val="24"/>
          <w:szCs w:val="24"/>
          <w:lang w:eastAsia="zh-CN"/>
        </w:rPr>
        <w:lastRenderedPageBreak/>
        <w:t>model needs examples from different computational profiles. If all calibration models had similar FLOPs-to-bytes ratios, the regression could not reliably separate the energy contribution of computation from the energy contribution of memory traffic. Therefore, the experiment checked that the calibration set covered both lower and higher FLOPs-to-bytes regions. All six models were used in the calibration set.</w:t>
      </w:r>
    </w:p>
    <w:p w14:paraId="6CBEA180" w14:textId="77777777" w:rsidR="005C5345" w:rsidRDefault="005C5345">
      <w:pPr>
        <w:spacing w:line="360" w:lineRule="auto"/>
        <w:rPr>
          <w:rFonts w:eastAsia="宋体" w:hAnsi="宋体" w:cs="宋体" w:hint="eastAsia"/>
          <w:sz w:val="24"/>
          <w:szCs w:val="24"/>
          <w:lang w:eastAsia="zh-CN"/>
        </w:rPr>
      </w:pPr>
    </w:p>
    <w:p w14:paraId="68468B08" w14:textId="77777777" w:rsidR="005C5345" w:rsidRDefault="00000000">
      <w:pPr>
        <w:spacing w:line="360" w:lineRule="auto"/>
        <w:outlineLvl w:val="4"/>
        <w:rPr>
          <w:rFonts w:eastAsia="宋体" w:hAnsi="宋体" w:cs="宋体" w:hint="eastAsia"/>
          <w:b/>
          <w:bCs/>
          <w:sz w:val="24"/>
          <w:szCs w:val="24"/>
          <w:lang w:eastAsia="zh-CN"/>
        </w:rPr>
      </w:pPr>
      <w:r>
        <w:rPr>
          <w:rFonts w:eastAsia="宋体" w:hAnsi="宋体" w:cs="宋体" w:hint="eastAsia"/>
          <w:b/>
          <w:bCs/>
          <w:sz w:val="24"/>
          <w:szCs w:val="24"/>
          <w:lang w:eastAsia="zh-CN"/>
        </w:rPr>
        <w:t>Step 8: Fitting the Proxy Energy Model</w:t>
      </w:r>
    </w:p>
    <w:p w14:paraId="7550A285" w14:textId="77777777" w:rsidR="005C5345" w:rsidRDefault="005C5345">
      <w:pPr>
        <w:spacing w:line="360" w:lineRule="auto"/>
        <w:rPr>
          <w:rFonts w:eastAsia="宋体" w:hAnsi="宋体" w:cs="宋体" w:hint="eastAsia"/>
          <w:sz w:val="24"/>
          <w:szCs w:val="24"/>
          <w:lang w:eastAsia="zh-CN"/>
        </w:rPr>
      </w:pPr>
    </w:p>
    <w:p w14:paraId="3177C8BF"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The ninth step fitted the calibrated energy model:</w:t>
      </w:r>
    </w:p>
    <w:p w14:paraId="5B5D07C0" w14:textId="77777777" w:rsidR="005C5345" w:rsidRDefault="005C5345">
      <w:pPr>
        <w:spacing w:line="360" w:lineRule="auto"/>
        <w:rPr>
          <w:rFonts w:eastAsia="宋体" w:hAnsi="宋体" w:cs="宋体" w:hint="eastAsia"/>
          <w:sz w:val="24"/>
          <w:szCs w:val="24"/>
          <w:lang w:eastAsia="zh-CN"/>
        </w:rPr>
      </w:pPr>
    </w:p>
    <w:p w14:paraId="1AFF2BB7" w14:textId="77777777" w:rsidR="005C5345" w:rsidRDefault="00000000">
      <w:pPr>
        <w:spacing w:line="360" w:lineRule="auto"/>
        <w:rPr>
          <w:rFonts w:eastAsia="宋体" w:hAnsi="Cambria Math"/>
          <w:sz w:val="24"/>
        </w:rPr>
      </w:pPr>
      <m:oMathPara>
        <m:oMath>
          <m:r>
            <w:rPr>
              <w:rFonts w:ascii="Cambria Math" w:eastAsia="宋体" w:hAnsi="Cambria Math"/>
              <w:sz w:val="24"/>
            </w:rPr>
            <m:t>E=α×FLOPs+β×Bytes+γ</m:t>
          </m:r>
        </m:oMath>
      </m:oMathPara>
    </w:p>
    <w:p w14:paraId="4A3CD296" w14:textId="77777777" w:rsidR="005C5345" w:rsidRDefault="005C5345">
      <w:pPr>
        <w:spacing w:line="360" w:lineRule="auto"/>
        <w:rPr>
          <w:rFonts w:eastAsia="宋体" w:hAnsi="Cambria Math"/>
          <w:sz w:val="24"/>
        </w:rPr>
      </w:pPr>
    </w:p>
    <w:p w14:paraId="1A67ACCC"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Where </w:t>
      </w:r>
      <m:oMath>
        <m:r>
          <w:rPr>
            <w:rFonts w:ascii="Cambria Math" w:eastAsia="宋体" w:hAnsi="Cambria Math"/>
            <w:sz w:val="24"/>
          </w:rPr>
          <m:t>E</m:t>
        </m:r>
      </m:oMath>
      <w:r>
        <w:rPr>
          <w:rFonts w:eastAsia="宋体" w:hAnsi="Cambria Math" w:hint="eastAsia"/>
          <w:sz w:val="24"/>
          <w:lang w:eastAsia="zh-CN"/>
        </w:rPr>
        <w:t xml:space="preserve"> is estimated energy per inference in millijoules, </w:t>
      </w:r>
      <m:oMath>
        <m:r>
          <w:rPr>
            <w:rFonts w:ascii="Cambria Math" w:eastAsia="宋体" w:hAnsi="Cambria Math"/>
            <w:sz w:val="24"/>
          </w:rPr>
          <m:t>α</m:t>
        </m:r>
      </m:oMath>
      <w:r>
        <w:rPr>
          <w:rFonts w:eastAsia="宋体" w:hAnsi="Cambria Math" w:hint="eastAsia"/>
          <w:sz w:val="24"/>
          <w:lang w:eastAsia="zh-CN"/>
        </w:rPr>
        <w:t xml:space="preserve"> is the coefficient for computational work, </w:t>
      </w:r>
      <m:oMath>
        <m:r>
          <w:rPr>
            <w:rFonts w:ascii="Cambria Math" w:eastAsia="宋体" w:hAnsi="Cambria Math"/>
            <w:sz w:val="24"/>
          </w:rPr>
          <m:t>β</m:t>
        </m:r>
      </m:oMath>
      <w:r>
        <w:rPr>
          <w:rFonts w:eastAsia="宋体" w:hAnsi="Cambria Math" w:hint="eastAsia"/>
          <w:sz w:val="24"/>
          <w:lang w:eastAsia="zh-CN"/>
        </w:rPr>
        <w:t xml:space="preserve"> is the coefficient for memory traffic, and </w:t>
      </w:r>
      <m:oMath>
        <m:r>
          <w:rPr>
            <w:rFonts w:ascii="Cambria Math" w:eastAsia="宋体" w:hAnsi="Cambria Math"/>
            <w:sz w:val="24"/>
          </w:rPr>
          <m:t>γ</m:t>
        </m:r>
      </m:oMath>
      <w:r>
        <w:rPr>
          <w:rFonts w:eastAsia="宋体" w:hAnsi="Cambria Math" w:hint="eastAsia"/>
          <w:sz w:val="24"/>
          <w:lang w:eastAsia="zh-CN"/>
        </w:rPr>
        <w:t xml:space="preserve"> captures fixed overhead not explained by FLOPs or bytes.</w:t>
      </w:r>
    </w:p>
    <w:p w14:paraId="165CBB98" w14:textId="77777777" w:rsidR="005C5345" w:rsidRDefault="005C5345">
      <w:pPr>
        <w:spacing w:line="360" w:lineRule="auto"/>
        <w:rPr>
          <w:rFonts w:eastAsia="宋体" w:hAnsi="Cambria Math"/>
          <w:sz w:val="24"/>
          <w:lang w:eastAsia="zh-CN"/>
        </w:rPr>
      </w:pPr>
    </w:p>
    <w:p w14:paraId="7E957382"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The model was fitted using weighted least squares. Least squares is a regression method that chooses coefficients by minimizing prediction error. Weighted least squares extends this by assigning larger weights to more reliable measurements. In this experiment, the weights were based on the standard error derived from the 95% confidence interval of each energy measurement. This was preferable to ordinary linear regression because not all measured energy values had the same uncertainty. A stable measurement should influence the fitted model more than a noisy measurement.</w:t>
      </w:r>
    </w:p>
    <w:p w14:paraId="467D3265" w14:textId="77777777" w:rsidR="005C5345" w:rsidRDefault="005C5345">
      <w:pPr>
        <w:spacing w:line="360" w:lineRule="auto"/>
        <w:rPr>
          <w:rFonts w:eastAsia="宋体" w:hAnsi="Cambria Math"/>
          <w:sz w:val="24"/>
          <w:lang w:eastAsia="zh-CN"/>
        </w:rPr>
      </w:pPr>
    </w:p>
    <w:p w14:paraId="4C032362"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The experiment also fitted a non-negative constrained version as a diagnostic check, because negative energy contributions are physically difficult to interpret. Model quality was assessed using weighted </w:t>
      </w:r>
      <w:r>
        <w:rPr>
          <w:rFonts w:eastAsia="宋体" w:hAnsi="Cambria Math" w:hint="eastAsia"/>
          <w:position w:val="-4"/>
          <w:sz w:val="24"/>
          <w:lang w:eastAsia="zh-CN"/>
        </w:rPr>
        <w:object w:dxaOrig="320" w:dyaOrig="300" w14:anchorId="01FC6390">
          <v:shape id="_x0000_i1044" type="#_x0000_t75" style="width:16pt;height:15pt" o:ole="">
            <v:imagedata r:id="rId65" o:title=""/>
          </v:shape>
          <o:OLEObject Type="Embed" ProgID="Equation.KSEE3" ShapeID="_x0000_i1044" DrawAspect="Content" ObjectID="_1849426929" r:id="rId66"/>
        </w:object>
      </w:r>
      <w:r>
        <w:rPr>
          <w:rFonts w:eastAsia="宋体" w:hAnsi="Cambria Math" w:hint="eastAsia"/>
          <w:sz w:val="24"/>
          <w:lang w:eastAsia="zh-CN"/>
        </w:rPr>
        <w:t xml:space="preserve">, unweighted </w:t>
      </w:r>
      <w:r>
        <w:rPr>
          <w:rFonts w:eastAsia="宋体" w:hAnsi="Cambria Math" w:hint="eastAsia"/>
          <w:position w:val="-4"/>
          <w:sz w:val="24"/>
          <w:lang w:eastAsia="zh-CN"/>
        </w:rPr>
        <w:object w:dxaOrig="320" w:dyaOrig="300" w14:anchorId="4A844F46">
          <v:shape id="_x0000_i1045" type="#_x0000_t75" style="width:16pt;height:15pt" o:ole="">
            <v:imagedata r:id="rId65" o:title=""/>
          </v:shape>
          <o:OLEObject Type="Embed" ProgID="Equation.KSEE3" ShapeID="_x0000_i1045" DrawAspect="Content" ObjectID="_1849426930" r:id="rId67"/>
        </w:object>
      </w:r>
      <w:r>
        <w:rPr>
          <w:rFonts w:eastAsia="宋体" w:hAnsi="Cambria Math" w:hint="eastAsia"/>
          <w:sz w:val="24"/>
          <w:lang w:eastAsia="zh-CN"/>
        </w:rPr>
        <w:t>, RMSE, and residual diagnostics. To avoid overconfidence in a single point estimate, the experiment also calculated a conservative 95% upper estimate:</w:t>
      </w:r>
    </w:p>
    <w:p w14:paraId="2F714683" w14:textId="77777777" w:rsidR="005C5345" w:rsidRDefault="005C5345">
      <w:pPr>
        <w:spacing w:line="360" w:lineRule="auto"/>
        <w:rPr>
          <w:rFonts w:eastAsia="宋体" w:hAnsi="Cambria Math"/>
          <w:sz w:val="24"/>
          <w:lang w:eastAsia="zh-CN"/>
        </w:rPr>
      </w:pPr>
    </w:p>
    <w:p w14:paraId="27AAD640" w14:textId="77777777" w:rsidR="005C5345" w:rsidRDefault="00000000">
      <w:pPr>
        <w:spacing w:line="360" w:lineRule="auto"/>
        <w:rPr>
          <w:rFonts w:eastAsia="宋体" w:hAnsi="Cambria Math"/>
          <w:sz w:val="24"/>
        </w:rPr>
      </w:pPr>
      <m:oMathPara>
        <m:oMath>
          <m:sSub>
            <m:sSubPr>
              <m:ctrlPr>
                <w:rPr>
                  <w:rFonts w:ascii="Cambria Math" w:eastAsia="宋体" w:hAnsi="Cambria Math"/>
                  <w:sz w:val="24"/>
                </w:rPr>
              </m:ctrlPr>
            </m:sSubPr>
            <m:e>
              <m:r>
                <w:rPr>
                  <w:rFonts w:ascii="Cambria Math" w:eastAsia="宋体" w:hAnsi="Cambria Math"/>
                  <w:sz w:val="24"/>
                </w:rPr>
                <m:t>E</m:t>
              </m:r>
            </m:e>
            <m:sub>
              <m:r>
                <w:rPr>
                  <w:rFonts w:ascii="Cambria Math" w:eastAsia="宋体" w:hAnsi="Cambria Math"/>
                  <w:sz w:val="24"/>
                </w:rPr>
                <m:t>upper</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E</m:t>
              </m:r>
            </m:e>
            <m:sub>
              <m:r>
                <w:rPr>
                  <w:rFonts w:ascii="Cambria Math" w:eastAsia="宋体" w:hAnsi="Cambria Math"/>
                  <w:sz w:val="24"/>
                </w:rPr>
                <m:t>point</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Δ</m:t>
              </m:r>
            </m:e>
            <m:sub>
              <m:r>
                <w:rPr>
                  <w:rFonts w:ascii="Cambria Math" w:eastAsia="宋体" w:hAnsi="Cambria Math"/>
                  <w:sz w:val="24"/>
                </w:rPr>
                <m:t>95</m:t>
              </m:r>
            </m:sub>
          </m:sSub>
        </m:oMath>
      </m:oMathPara>
    </w:p>
    <w:p w14:paraId="5FEA13BD" w14:textId="77777777" w:rsidR="005C5345" w:rsidRDefault="005C5345">
      <w:pPr>
        <w:spacing w:line="360" w:lineRule="auto"/>
        <w:rPr>
          <w:rFonts w:eastAsia="宋体" w:hAnsi="Cambria Math"/>
          <w:sz w:val="24"/>
        </w:rPr>
      </w:pPr>
    </w:p>
    <w:p w14:paraId="3204263C"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This upper bound accounts for both measurement uncertainty and proxy model fitting error.</w:t>
      </w:r>
    </w:p>
    <w:p w14:paraId="643B86D7" w14:textId="77777777" w:rsidR="005C5345" w:rsidRDefault="005C5345">
      <w:pPr>
        <w:spacing w:line="360" w:lineRule="auto"/>
        <w:rPr>
          <w:rFonts w:eastAsia="宋体" w:hAnsi="Cambria Math"/>
          <w:sz w:val="24"/>
          <w:lang w:eastAsia="zh-CN"/>
        </w:rPr>
      </w:pPr>
    </w:p>
    <w:p w14:paraId="5AB0C50A" w14:textId="77777777" w:rsidR="005C5345" w:rsidRDefault="005C5345">
      <w:pPr>
        <w:spacing w:line="360" w:lineRule="auto"/>
        <w:rPr>
          <w:rFonts w:eastAsia="宋体" w:hAnsi="Cambria Math"/>
          <w:sz w:val="24"/>
          <w:lang w:eastAsia="zh-CN"/>
        </w:rPr>
      </w:pPr>
    </w:p>
    <w:p w14:paraId="4A83EFCB" w14:textId="77777777" w:rsidR="005C5345" w:rsidRDefault="00000000">
      <w:pPr>
        <w:spacing w:line="360" w:lineRule="auto"/>
        <w:outlineLvl w:val="4"/>
        <w:rPr>
          <w:rFonts w:eastAsia="宋体" w:hAnsi="Cambria Math"/>
          <w:b/>
          <w:bCs/>
          <w:sz w:val="24"/>
          <w:lang w:eastAsia="zh-CN"/>
        </w:rPr>
      </w:pPr>
      <w:r>
        <w:rPr>
          <w:rFonts w:eastAsia="宋体" w:hAnsi="Cambria Math" w:hint="eastAsia"/>
          <w:b/>
          <w:bCs/>
          <w:sz w:val="24"/>
          <w:lang w:eastAsia="zh-CN"/>
        </w:rPr>
        <w:t xml:space="preserve">Step 9: Deriving Energy, Power, Latency, and </w:t>
      </w:r>
      <w:proofErr w:type="spellStart"/>
      <w:r>
        <w:rPr>
          <w:rFonts w:eastAsia="宋体" w:hAnsi="Cambria Math" w:hint="eastAsia"/>
          <w:b/>
          <w:bCs/>
          <w:sz w:val="24"/>
          <w:lang w:eastAsia="zh-CN"/>
        </w:rPr>
        <w:t>Schedulability</w:t>
      </w:r>
      <w:proofErr w:type="spellEnd"/>
      <w:r>
        <w:rPr>
          <w:rFonts w:eastAsia="宋体" w:hAnsi="Cambria Math" w:hint="eastAsia"/>
          <w:b/>
          <w:bCs/>
          <w:sz w:val="24"/>
          <w:lang w:eastAsia="zh-CN"/>
        </w:rPr>
        <w:t xml:space="preserve"> Metrics</w:t>
      </w:r>
    </w:p>
    <w:p w14:paraId="42930C72" w14:textId="77777777" w:rsidR="005C5345" w:rsidRDefault="005C5345">
      <w:pPr>
        <w:spacing w:line="360" w:lineRule="auto"/>
        <w:rPr>
          <w:rFonts w:eastAsia="宋体" w:hAnsi="Cambria Math"/>
          <w:sz w:val="24"/>
          <w:lang w:eastAsia="zh-CN"/>
        </w:rPr>
      </w:pPr>
    </w:p>
    <w:p w14:paraId="1E51591E"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The tenth step applied the fitted proxy model to generate final estimates. The experiment clearly separated three categories of quantities. First, the directly measured quantities were GPU energy and latency from NVML-based calibration. Second, the proxy variables were FLOPs and bytes per inference. Third, the derived metrics were estimated energy, upper-bound energy, average power, energy-delay product, and </w:t>
      </w:r>
      <w:proofErr w:type="spellStart"/>
      <w:r>
        <w:rPr>
          <w:rFonts w:eastAsia="宋体" w:hAnsi="Cambria Math" w:hint="eastAsia"/>
          <w:sz w:val="24"/>
          <w:lang w:eastAsia="zh-CN"/>
        </w:rPr>
        <w:t>schedulability</w:t>
      </w:r>
      <w:proofErr w:type="spellEnd"/>
      <w:r>
        <w:rPr>
          <w:rFonts w:eastAsia="宋体" w:hAnsi="Cambria Math" w:hint="eastAsia"/>
          <w:sz w:val="24"/>
          <w:lang w:eastAsia="zh-CN"/>
        </w:rPr>
        <w:t>.</w:t>
      </w:r>
    </w:p>
    <w:p w14:paraId="31D4965C" w14:textId="77777777" w:rsidR="005C5345" w:rsidRDefault="005C5345">
      <w:pPr>
        <w:spacing w:line="360" w:lineRule="auto"/>
        <w:rPr>
          <w:rFonts w:eastAsia="宋体" w:hAnsi="Cambria Math"/>
          <w:sz w:val="24"/>
          <w:lang w:eastAsia="zh-CN"/>
        </w:rPr>
      </w:pPr>
    </w:p>
    <w:p w14:paraId="439925AF"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Average power was derived from energy per inference and refresh rate:</w:t>
      </w:r>
    </w:p>
    <w:p w14:paraId="65477161" w14:textId="77777777" w:rsidR="005C5345" w:rsidRDefault="005C5345">
      <w:pPr>
        <w:spacing w:line="360" w:lineRule="auto"/>
        <w:rPr>
          <w:rFonts w:eastAsia="宋体" w:hAnsi="Cambria Math"/>
          <w:sz w:val="24"/>
          <w:lang w:eastAsia="zh-CN"/>
        </w:rPr>
      </w:pPr>
    </w:p>
    <w:p w14:paraId="00D58908" w14:textId="77777777" w:rsidR="005C5345" w:rsidRDefault="00000000">
      <w:pPr>
        <w:spacing w:line="360" w:lineRule="auto"/>
        <w:rPr>
          <w:rFonts w:eastAsia="宋体" w:hAnsi="Cambria Math"/>
          <w:sz w:val="24"/>
        </w:rPr>
      </w:pPr>
      <m:oMathPara>
        <m:oMath>
          <m:r>
            <w:rPr>
              <w:rFonts w:ascii="Cambria Math" w:eastAsia="宋体" w:hAnsi="Cambria Math"/>
              <w:sz w:val="24"/>
            </w:rPr>
            <m:t>Power=</m:t>
          </m:r>
          <m:sSub>
            <m:sSubPr>
              <m:ctrlPr>
                <w:rPr>
                  <w:rFonts w:ascii="Cambria Math" w:eastAsia="宋体" w:hAnsi="Cambria Math"/>
                  <w:sz w:val="24"/>
                </w:rPr>
              </m:ctrlPr>
            </m:sSubPr>
            <m:e>
              <m:r>
                <w:rPr>
                  <w:rFonts w:ascii="Cambria Math" w:eastAsia="宋体" w:hAnsi="Cambria Math"/>
                  <w:sz w:val="24"/>
                </w:rPr>
                <m:t>E</m:t>
              </m:r>
            </m:e>
            <m:sub>
              <m:r>
                <w:rPr>
                  <w:rFonts w:ascii="Cambria Math" w:eastAsia="宋体" w:hAnsi="Cambria Math"/>
                  <w:sz w:val="24"/>
                </w:rPr>
                <m:t>inference</m:t>
              </m:r>
            </m:sub>
          </m:sSub>
          <m:r>
            <w:rPr>
              <w:rFonts w:ascii="Cambria Math" w:eastAsia="宋体" w:hAnsi="Cambria Math"/>
              <w:sz w:val="24"/>
            </w:rPr>
            <m:t>×refresh rate</m:t>
          </m:r>
        </m:oMath>
      </m:oMathPara>
    </w:p>
    <w:p w14:paraId="1AF6B5E0" w14:textId="77777777" w:rsidR="005C5345" w:rsidRDefault="005C5345">
      <w:pPr>
        <w:spacing w:line="360" w:lineRule="auto"/>
        <w:rPr>
          <w:rFonts w:eastAsia="宋体" w:hAnsi="Cambria Math"/>
          <w:sz w:val="24"/>
        </w:rPr>
      </w:pPr>
    </w:p>
    <w:p w14:paraId="05AC0E2C"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Because </w:t>
      </w:r>
      <m:oMath>
        <m:r>
          <w:rPr>
            <w:rFonts w:ascii="Cambria Math" w:eastAsia="宋体" w:hAnsi="Cambria Math"/>
            <w:sz w:val="24"/>
          </w:rPr>
          <m:t>1mJ/s=1mW</m:t>
        </m:r>
      </m:oMath>
      <w:r>
        <w:rPr>
          <w:rFonts w:eastAsia="宋体" w:hAnsi="Cambria Math" w:hint="eastAsia"/>
          <w:sz w:val="24"/>
          <w:lang w:eastAsia="zh-CN"/>
        </w:rPr>
        <w:t>, this gives power directly in milliwatts. For example, if one inference consumes 2 mJ and the model runs twice per second, the average power is 4 mW.</w:t>
      </w:r>
    </w:p>
    <w:p w14:paraId="34A86B04" w14:textId="77777777" w:rsidR="005C5345" w:rsidRDefault="005C5345">
      <w:pPr>
        <w:spacing w:line="360" w:lineRule="auto"/>
        <w:rPr>
          <w:rFonts w:eastAsia="宋体" w:hAnsi="Cambria Math"/>
          <w:sz w:val="24"/>
          <w:lang w:eastAsia="zh-CN"/>
        </w:rPr>
      </w:pPr>
    </w:p>
    <w:p w14:paraId="3C1E3D0D"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The experiment also calculated utilization:</w:t>
      </w:r>
    </w:p>
    <w:p w14:paraId="6F18ED94" w14:textId="77777777" w:rsidR="005C5345" w:rsidRDefault="005C5345">
      <w:pPr>
        <w:spacing w:line="360" w:lineRule="auto"/>
        <w:rPr>
          <w:rFonts w:eastAsia="宋体" w:hAnsi="Cambria Math"/>
          <w:sz w:val="24"/>
          <w:lang w:eastAsia="zh-CN"/>
        </w:rPr>
      </w:pPr>
    </w:p>
    <w:p w14:paraId="2A5F44CC" w14:textId="77777777" w:rsidR="005C5345" w:rsidRDefault="00000000">
      <w:pPr>
        <w:spacing w:line="360" w:lineRule="auto"/>
        <w:rPr>
          <w:rFonts w:eastAsia="宋体" w:hAnsi="Cambria Math"/>
          <w:sz w:val="24"/>
          <w:lang w:eastAsia="zh-CN"/>
        </w:rPr>
      </w:pPr>
      <m:oMathPara>
        <m:oMath>
          <m:r>
            <w:rPr>
              <w:rFonts w:ascii="Cambria Math" w:eastAsia="宋体" w:hAnsi="Cambria Math"/>
              <w:sz w:val="24"/>
            </w:rPr>
            <m:t>Utilization=</m:t>
          </m:r>
          <m:f>
            <m:fPr>
              <m:ctrlPr>
                <w:rPr>
                  <w:rFonts w:ascii="Cambria Math" w:eastAsia="宋体" w:hAnsi="Cambria Math"/>
                  <w:sz w:val="24"/>
                </w:rPr>
              </m:ctrlPr>
            </m:fPr>
            <m:num>
              <m:r>
                <w:rPr>
                  <w:rFonts w:ascii="Cambria Math" w:eastAsia="宋体" w:hAnsi="Cambria Math"/>
                  <w:sz w:val="24"/>
                </w:rPr>
                <m:t>refresh rate×latenc</m:t>
              </m:r>
              <m:sSub>
                <m:sSubPr>
                  <m:ctrlPr>
                    <w:rPr>
                      <w:rFonts w:ascii="Cambria Math" w:eastAsia="宋体" w:hAnsi="Cambria Math"/>
                      <w:sz w:val="24"/>
                    </w:rPr>
                  </m:ctrlPr>
                </m:sSubPr>
                <m:e>
                  <m:r>
                    <w:rPr>
                      <w:rFonts w:ascii="Cambria Math" w:eastAsia="宋体" w:hAnsi="Cambria Math"/>
                      <w:sz w:val="24"/>
                    </w:rPr>
                    <m:t>y</m:t>
                  </m:r>
                </m:e>
                <m:sub>
                  <m:r>
                    <w:rPr>
                      <w:rFonts w:ascii="Cambria Math" w:eastAsia="宋体" w:hAnsi="Cambria Math"/>
                      <w:sz w:val="24"/>
                    </w:rPr>
                    <m:t>ms</m:t>
                  </m:r>
                </m:sub>
              </m:sSub>
            </m:num>
            <m:den>
              <m:r>
                <w:rPr>
                  <w:rFonts w:ascii="Cambria Math" w:eastAsia="宋体" w:hAnsi="Cambria Math"/>
                  <w:sz w:val="24"/>
                </w:rPr>
                <m:t>1000</m:t>
              </m:r>
            </m:den>
          </m:f>
        </m:oMath>
      </m:oMathPara>
    </w:p>
    <w:p w14:paraId="23DF0DAB" w14:textId="77777777" w:rsidR="005C5345" w:rsidRDefault="005C5345">
      <w:pPr>
        <w:spacing w:line="360" w:lineRule="auto"/>
        <w:rPr>
          <w:rFonts w:eastAsia="宋体" w:hAnsi="Cambria Math"/>
          <w:sz w:val="24"/>
          <w:lang w:eastAsia="zh-CN"/>
        </w:rPr>
      </w:pPr>
    </w:p>
    <w:p w14:paraId="3F1C1E81"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This checks whether the model can run fast enough for a given refresh rate. A utilization value below 1 means the model can complete inference within the available time budget. A value above 1 means the model is not schedulable under that refresh rate.</w:t>
      </w:r>
    </w:p>
    <w:p w14:paraId="34CB1C59" w14:textId="77777777" w:rsidR="005C5345" w:rsidRDefault="005C5345">
      <w:pPr>
        <w:spacing w:line="360" w:lineRule="auto"/>
        <w:rPr>
          <w:rFonts w:eastAsia="宋体" w:hAnsi="Cambria Math"/>
          <w:sz w:val="24"/>
          <w:lang w:eastAsia="zh-CN"/>
        </w:rPr>
      </w:pPr>
    </w:p>
    <w:p w14:paraId="6F0B41DE" w14:textId="77777777" w:rsidR="005C5345" w:rsidRDefault="00000000">
      <w:pPr>
        <w:spacing w:line="360" w:lineRule="auto"/>
        <w:outlineLvl w:val="4"/>
        <w:rPr>
          <w:rFonts w:eastAsia="宋体" w:hAnsi="Cambria Math"/>
          <w:b/>
          <w:bCs/>
          <w:sz w:val="24"/>
          <w:lang w:eastAsia="zh-CN"/>
        </w:rPr>
      </w:pPr>
      <w:r>
        <w:rPr>
          <w:rFonts w:eastAsia="宋体" w:hAnsi="Cambria Math" w:hint="eastAsia"/>
          <w:b/>
          <w:bCs/>
          <w:sz w:val="24"/>
          <w:lang w:eastAsia="zh-CN"/>
        </w:rPr>
        <w:t>Step 10: Visualizing Efficiency Trade-offs and Stating Limitations</w:t>
      </w:r>
    </w:p>
    <w:p w14:paraId="1DEAE30D" w14:textId="77777777" w:rsidR="005C5345" w:rsidRDefault="005C5345">
      <w:pPr>
        <w:spacing w:line="360" w:lineRule="auto"/>
        <w:rPr>
          <w:rFonts w:eastAsia="宋体" w:hAnsi="Cambria Math"/>
          <w:sz w:val="24"/>
          <w:lang w:eastAsia="zh-CN"/>
        </w:rPr>
      </w:pPr>
    </w:p>
    <w:p w14:paraId="571537DF"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lastRenderedPageBreak/>
        <w:t>The final step visualized the trade-offs between accuracy, energy, latency, and refresh rate. The generated figures included accuracy versus energy, energy versus latency, energy-delay product versus window duration, and power versus refresh rate. The energy-delay product was defined as:</w:t>
      </w:r>
    </w:p>
    <w:p w14:paraId="640D5128" w14:textId="77777777" w:rsidR="005C5345" w:rsidRDefault="005C5345">
      <w:pPr>
        <w:spacing w:line="360" w:lineRule="auto"/>
        <w:rPr>
          <w:rFonts w:eastAsia="宋体" w:hAnsi="Cambria Math"/>
          <w:sz w:val="24"/>
          <w:lang w:eastAsia="zh-CN"/>
        </w:rPr>
      </w:pPr>
    </w:p>
    <w:p w14:paraId="6DEF61FE" w14:textId="77777777" w:rsidR="005C5345" w:rsidRDefault="00000000">
      <w:pPr>
        <w:spacing w:line="360" w:lineRule="auto"/>
        <w:rPr>
          <w:rFonts w:eastAsia="宋体" w:hAnsi="Cambria Math"/>
          <w:sz w:val="24"/>
        </w:rPr>
      </w:pPr>
      <m:oMathPara>
        <m:oMath>
          <m:r>
            <w:rPr>
              <w:rFonts w:ascii="Cambria Math" w:eastAsia="宋体" w:hAnsi="Cambria Math"/>
              <w:sz w:val="24"/>
            </w:rPr>
            <m:t>EDP=E×D</m:t>
          </m:r>
        </m:oMath>
      </m:oMathPara>
    </w:p>
    <w:p w14:paraId="138F2DC9" w14:textId="77777777" w:rsidR="005C5345" w:rsidRDefault="005C5345">
      <w:pPr>
        <w:spacing w:line="360" w:lineRule="auto"/>
        <w:rPr>
          <w:rFonts w:eastAsia="宋体" w:hAnsi="Cambria Math"/>
          <w:sz w:val="24"/>
          <w:lang w:eastAsia="zh-CN"/>
        </w:rPr>
      </w:pPr>
    </w:p>
    <w:p w14:paraId="76DC29B2"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Where </w:t>
      </w:r>
      <m:oMath>
        <m:r>
          <w:rPr>
            <w:rFonts w:ascii="Cambria Math" w:eastAsia="宋体" w:hAnsi="Cambria Math"/>
            <w:sz w:val="24"/>
          </w:rPr>
          <m:t>E</m:t>
        </m:r>
      </m:oMath>
      <w:r>
        <w:rPr>
          <w:rFonts w:eastAsia="宋体" w:hAnsi="Cambria Math" w:hint="eastAsia"/>
          <w:sz w:val="24"/>
          <w:lang w:eastAsia="zh-CN"/>
        </w:rPr>
        <w:t xml:space="preserve"> is energy and </w:t>
      </w:r>
      <m:oMath>
        <m:r>
          <w:rPr>
            <w:rFonts w:ascii="Cambria Math" w:eastAsia="宋体" w:hAnsi="Cambria Math"/>
            <w:sz w:val="24"/>
          </w:rPr>
          <m:t>D</m:t>
        </m:r>
      </m:oMath>
      <w:r>
        <w:rPr>
          <w:rFonts w:eastAsia="宋体" w:hAnsi="Cambria Math" w:hint="eastAsia"/>
          <w:sz w:val="24"/>
          <w:lang w:eastAsia="zh-CN"/>
        </w:rPr>
        <w:t xml:space="preserve"> is delay. A lower EDP indicates a better balance between energy efficiency and speed.</w:t>
      </w:r>
    </w:p>
    <w:p w14:paraId="77387BE9" w14:textId="77777777" w:rsidR="005C5345" w:rsidRDefault="005C5345">
      <w:pPr>
        <w:spacing w:line="360" w:lineRule="auto"/>
        <w:rPr>
          <w:rFonts w:eastAsia="宋体" w:hAnsi="Cambria Math"/>
          <w:sz w:val="24"/>
          <w:lang w:eastAsia="zh-CN"/>
        </w:rPr>
      </w:pPr>
    </w:p>
    <w:p w14:paraId="4CF6895D"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A key limitation is that these values are proxy estimates calibrated from GPU measurements, not direct measurements from a wearable edge device. The byte estimates represent model-level memory traffic approximations, not exact hardware-level DRAM transactions from a profiler. Similarly, FLOPs represent arithmetic workload rather than direct energy. Therefore, the results should be interpreted mainly as relative comparisons under a controlled experimental protocol. This is still useful for model selection because all models were evaluated using the same dataset, preprocessing, measurement procedure, proxy variables, and calibration method.</w:t>
      </w:r>
    </w:p>
    <w:p w14:paraId="29008808" w14:textId="77777777" w:rsidR="005C5345" w:rsidRDefault="005C5345">
      <w:pPr>
        <w:spacing w:line="360" w:lineRule="auto"/>
        <w:rPr>
          <w:rFonts w:eastAsia="宋体" w:hAnsi="Cambria Math"/>
          <w:sz w:val="24"/>
          <w:lang w:eastAsia="zh-CN"/>
        </w:rPr>
      </w:pPr>
    </w:p>
    <w:p w14:paraId="146F6D2E" w14:textId="77777777" w:rsidR="005C5345" w:rsidRDefault="005C5345">
      <w:pPr>
        <w:spacing w:line="360" w:lineRule="auto"/>
        <w:rPr>
          <w:rFonts w:eastAsia="宋体" w:hAnsi="Cambria Math"/>
          <w:sz w:val="24"/>
          <w:lang w:eastAsia="zh-CN"/>
        </w:rPr>
      </w:pPr>
    </w:p>
    <w:p w14:paraId="11BC4220" w14:textId="77777777" w:rsidR="005C5345" w:rsidRDefault="005C5345">
      <w:pPr>
        <w:spacing w:line="360" w:lineRule="auto"/>
        <w:rPr>
          <w:rFonts w:eastAsia="宋体" w:hAnsi="宋体" w:cs="宋体" w:hint="eastAsia"/>
          <w:sz w:val="24"/>
          <w:szCs w:val="24"/>
          <w:lang w:eastAsia="zh-CN"/>
        </w:rPr>
      </w:pPr>
    </w:p>
    <w:p w14:paraId="7E4172E1" w14:textId="77777777" w:rsidR="005C5345" w:rsidRDefault="005C5345">
      <w:pPr>
        <w:spacing w:line="360" w:lineRule="auto"/>
        <w:rPr>
          <w:rFonts w:eastAsia="宋体" w:hAnsi="Cambria Math" w:cs="宋体"/>
          <w:sz w:val="24"/>
          <w:szCs w:val="24"/>
          <w:lang w:eastAsia="zh-CN"/>
        </w:rPr>
      </w:pPr>
    </w:p>
    <w:p w14:paraId="2FE116DA" w14:textId="77777777" w:rsidR="005C5345" w:rsidRDefault="005C5345">
      <w:pPr>
        <w:spacing w:line="360" w:lineRule="auto"/>
        <w:rPr>
          <w:rFonts w:eastAsia="宋体" w:hAnsi="宋体" w:cs="宋体" w:hint="eastAsia"/>
          <w:sz w:val="24"/>
          <w:szCs w:val="24"/>
          <w:lang w:eastAsia="zh-CN"/>
        </w:rPr>
      </w:pPr>
    </w:p>
    <w:p w14:paraId="69367F70" w14:textId="77777777" w:rsidR="005C5345" w:rsidRDefault="005C5345">
      <w:pPr>
        <w:spacing w:before="118" w:line="360" w:lineRule="auto"/>
        <w:rPr>
          <w:rFonts w:eastAsiaTheme="minorEastAsia" w:hAnsi="sans-serif" w:cs="sans-serif" w:hint="eastAsia"/>
          <w:sz w:val="24"/>
          <w:szCs w:val="24"/>
          <w:lang w:eastAsia="zh-CN" w:bidi="ar"/>
        </w:rPr>
      </w:pPr>
    </w:p>
    <w:p w14:paraId="6AC3C826" w14:textId="77777777" w:rsidR="005C5345" w:rsidRDefault="005C5345">
      <w:pPr>
        <w:spacing w:before="118" w:line="360" w:lineRule="auto"/>
        <w:ind w:firstLineChars="100" w:firstLine="240"/>
        <w:rPr>
          <w:rFonts w:eastAsia="sans-serif" w:hAnsi="sans-serif" w:cs="sans-serif"/>
          <w:sz w:val="24"/>
          <w:szCs w:val="24"/>
          <w:lang w:eastAsia="zh-CN" w:bidi="ar"/>
        </w:rPr>
      </w:pPr>
    </w:p>
    <w:p w14:paraId="73E23930" w14:textId="77777777" w:rsidR="005C5345" w:rsidRDefault="005C5345">
      <w:pPr>
        <w:spacing w:before="118" w:line="360" w:lineRule="auto"/>
        <w:ind w:firstLineChars="100" w:firstLine="240"/>
        <w:rPr>
          <w:rFonts w:eastAsia="sans-serif" w:hAnsi="sans-serif" w:cs="sans-serif"/>
          <w:sz w:val="24"/>
          <w:szCs w:val="24"/>
          <w:lang w:eastAsia="zh-CN" w:bidi="ar"/>
        </w:rPr>
      </w:pPr>
    </w:p>
    <w:p w14:paraId="48B8C90B" w14:textId="77777777" w:rsidR="005C5345" w:rsidRDefault="005C5345">
      <w:pPr>
        <w:spacing w:before="118" w:line="360" w:lineRule="auto"/>
        <w:rPr>
          <w:rFonts w:eastAsiaTheme="minorEastAsia" w:hAnsi="sans-serif" w:cs="sans-serif" w:hint="eastAsia"/>
          <w:sz w:val="24"/>
          <w:szCs w:val="24"/>
          <w:lang w:eastAsia="zh-CN" w:bidi="ar"/>
        </w:rPr>
      </w:pPr>
    </w:p>
    <w:p w14:paraId="74058655" w14:textId="77777777" w:rsidR="005C5345" w:rsidRDefault="005C5345">
      <w:pPr>
        <w:spacing w:before="118" w:line="360" w:lineRule="auto"/>
        <w:rPr>
          <w:rFonts w:eastAsiaTheme="minorEastAsia" w:hAnsi="sans-serif" w:cs="sans-serif" w:hint="eastAsia"/>
          <w:sz w:val="24"/>
          <w:szCs w:val="24"/>
          <w:lang w:eastAsia="zh-CN" w:bidi="ar"/>
        </w:rPr>
      </w:pPr>
    </w:p>
    <w:p w14:paraId="12FF54D5" w14:textId="77777777" w:rsidR="005C5345" w:rsidRDefault="005C5345">
      <w:pPr>
        <w:spacing w:before="118" w:line="360" w:lineRule="auto"/>
        <w:rPr>
          <w:rFonts w:eastAsiaTheme="minorEastAsia" w:hAnsi="sans-serif" w:cs="sans-serif" w:hint="eastAsia"/>
          <w:sz w:val="24"/>
          <w:szCs w:val="24"/>
          <w:lang w:eastAsia="zh-CN" w:bidi="ar"/>
        </w:rPr>
      </w:pPr>
    </w:p>
    <w:p w14:paraId="68661CDC" w14:textId="77777777" w:rsidR="005C5345" w:rsidRDefault="005C5345">
      <w:pPr>
        <w:spacing w:before="118" w:line="360" w:lineRule="auto"/>
        <w:rPr>
          <w:rFonts w:eastAsiaTheme="minorEastAsia" w:hAnsi="sans-serif" w:cs="sans-serif" w:hint="eastAsia"/>
          <w:sz w:val="24"/>
          <w:szCs w:val="24"/>
          <w:lang w:eastAsia="zh-CN" w:bidi="ar"/>
        </w:rPr>
      </w:pPr>
    </w:p>
    <w:p w14:paraId="306E0794" w14:textId="77777777" w:rsidR="005C5345" w:rsidRDefault="00000000">
      <w:pPr>
        <w:pStyle w:val="a4"/>
        <w:spacing w:before="118" w:line="360" w:lineRule="auto"/>
        <w:outlineLvl w:val="2"/>
        <w:rPr>
          <w:b/>
          <w:bCs/>
          <w:sz w:val="28"/>
          <w:szCs w:val="28"/>
          <w:lang w:eastAsia="zh-CN"/>
        </w:rPr>
      </w:pPr>
      <w:bookmarkStart w:id="190" w:name="_Toc21429"/>
      <w:bookmarkStart w:id="191" w:name="_Toc24204"/>
      <w:r>
        <w:rPr>
          <w:rFonts w:hint="eastAsia"/>
          <w:b/>
          <w:bCs/>
          <w:sz w:val="28"/>
          <w:szCs w:val="28"/>
          <w:lang w:eastAsia="zh-CN"/>
        </w:rPr>
        <w:lastRenderedPageBreak/>
        <w:t>9.5 Statistical Verification Methods for Algorithm Performance Evaluation (Friedman ，</w:t>
      </w:r>
      <w:proofErr w:type="spellStart"/>
      <w:r>
        <w:rPr>
          <w:rFonts w:hint="eastAsia"/>
          <w:b/>
          <w:bCs/>
          <w:sz w:val="28"/>
          <w:szCs w:val="28"/>
          <w:lang w:eastAsia="zh-CN"/>
        </w:rPr>
        <w:t>Nemenyi</w:t>
      </w:r>
      <w:proofErr w:type="spellEnd"/>
      <w:r>
        <w:rPr>
          <w:rFonts w:hint="eastAsia"/>
          <w:b/>
          <w:bCs/>
          <w:sz w:val="28"/>
          <w:szCs w:val="28"/>
          <w:lang w:eastAsia="zh-CN"/>
        </w:rPr>
        <w:t xml:space="preserve"> ，Wilcoxon and Cliff’s </w:t>
      </w:r>
      <w:proofErr w:type="gramStart"/>
      <w:r>
        <w:rPr>
          <w:rFonts w:hint="eastAsia"/>
          <w:b/>
          <w:bCs/>
          <w:sz w:val="28"/>
          <w:szCs w:val="28"/>
          <w:lang w:eastAsia="zh-CN"/>
        </w:rPr>
        <w:t>δ)</w:t>
      </w:r>
      <w:bookmarkEnd w:id="190"/>
      <w:bookmarkEnd w:id="191"/>
      <w:proofErr w:type="gramEnd"/>
    </w:p>
    <w:p w14:paraId="08258293"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In this project, statistical verification was used to assess whether the observed differences between algorithms were reliable rather than simply caused by random variation across subjects, folds, or datasets. This is necessary because mean performance alone can be misleading. For example, a model may obtain a higher average Macro-F1 because it performs very well on a few easier subjects, even if it is not consistently better across most subjects. Therefore, the statistical tests were applied to subject-level, fold-level, or dataset-level scores rather than to individual sliding windows, because </w:t>
      </w:r>
      <w:proofErr w:type="spellStart"/>
      <w:r>
        <w:rPr>
          <w:rFonts w:eastAsia="宋体" w:hAnsi="Cambria Math" w:hint="eastAsia"/>
          <w:sz w:val="24"/>
          <w:lang w:eastAsia="zh-CN"/>
        </w:rPr>
        <w:t>neighbouring</w:t>
      </w:r>
      <w:proofErr w:type="spellEnd"/>
      <w:r>
        <w:rPr>
          <w:rFonts w:eastAsia="宋体" w:hAnsi="Cambria Math" w:hint="eastAsia"/>
          <w:sz w:val="24"/>
          <w:lang w:eastAsia="zh-CN"/>
        </w:rPr>
        <w:t xml:space="preserve"> windows from time-series data are highly correlated and should not be treated as fully independent samples.</w:t>
      </w:r>
    </w:p>
    <w:p w14:paraId="220EF1A9" w14:textId="77777777" w:rsidR="005C5345" w:rsidRDefault="005C5345">
      <w:pPr>
        <w:spacing w:before="118" w:line="360" w:lineRule="auto"/>
        <w:rPr>
          <w:rFonts w:eastAsia="宋体" w:hAnsi="Cambria Math"/>
          <w:sz w:val="24"/>
          <w:lang w:eastAsia="zh-CN"/>
        </w:rPr>
      </w:pPr>
    </w:p>
    <w:p w14:paraId="325992F9" w14:textId="77777777" w:rsidR="005C5345" w:rsidRDefault="00000000">
      <w:pPr>
        <w:spacing w:before="118" w:line="360" w:lineRule="auto"/>
        <w:outlineLvl w:val="3"/>
        <w:rPr>
          <w:rFonts w:eastAsia="宋体" w:hAnsi="Cambria Math"/>
          <w:sz w:val="24"/>
          <w:lang w:eastAsia="zh-CN"/>
        </w:rPr>
      </w:pPr>
      <w:r>
        <w:rPr>
          <w:rFonts w:hint="eastAsia"/>
          <w:b/>
          <w:bCs/>
          <w:sz w:val="26"/>
          <w:szCs w:val="26"/>
          <w:lang w:eastAsia="zh-CN"/>
        </w:rPr>
        <w:t xml:space="preserve">9.5.1 </w:t>
      </w:r>
      <w:r>
        <w:rPr>
          <w:rFonts w:eastAsia="宋体" w:hAnsi="Cambria Math"/>
          <w:b/>
          <w:bCs/>
          <w:sz w:val="26"/>
          <w:szCs w:val="26"/>
          <w:lang w:eastAsia="zh-CN"/>
        </w:rPr>
        <w:t>Friedman Test</w:t>
      </w:r>
    </w:p>
    <w:p w14:paraId="3168253D"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The Friedman test was used as the global test when more than two algorithms were compared under the same evaluation conditions. It is a non-parametric test, meaning that it does not assume the performance scores follow a normal distribution. This is appropriate for wearable human activity recognition, where subject-to-subject variation can be large. The Friedman test is rank-based: within each evaluation condition, the algorithms are ranked according to their performance, with rank 1 assigned to the best algorithm. The average rank of each algorithm is then computed across all conditions. Its null hypothesis, </w:t>
      </w:r>
      <w:r>
        <w:rPr>
          <w:rFonts w:eastAsia="宋体" w:hAnsi="Cambria Math" w:hint="eastAsia"/>
          <w:position w:val="-12"/>
          <w:sz w:val="24"/>
          <w:lang w:eastAsia="zh-CN"/>
        </w:rPr>
        <w:object w:dxaOrig="340" w:dyaOrig="360" w14:anchorId="50E2009B">
          <v:shape id="_x0000_i1046" type="#_x0000_t75" style="width:17pt;height:18pt" o:ole="">
            <v:imagedata r:id="rId68" o:title=""/>
          </v:shape>
          <o:OLEObject Type="Embed" ProgID="Equation.KSEE3" ShapeID="_x0000_i1046" DrawAspect="Content" ObjectID="_1849426931" r:id="rId69"/>
        </w:object>
      </w:r>
      <w:r>
        <w:rPr>
          <w:rFonts w:eastAsia="宋体" w:hAnsi="Cambria Math" w:hint="eastAsia"/>
          <w:sz w:val="24"/>
          <w:lang w:eastAsia="zh-CN"/>
        </w:rPr>
        <w:t>, is that all algorithms perform equivalently, so their average ranks should not differ systematically. This step is important because directly running many pairwise tests among several models increases the risk of a Type I error, which means incorrectly reporting a difference as significant when it may have occurred by chance.</w:t>
      </w:r>
    </w:p>
    <w:p w14:paraId="03695348" w14:textId="77777777" w:rsidR="005C5345" w:rsidRDefault="005C5345">
      <w:pPr>
        <w:spacing w:before="118" w:line="360" w:lineRule="auto"/>
        <w:rPr>
          <w:rFonts w:eastAsia="宋体" w:hAnsi="Cambria Math"/>
          <w:sz w:val="24"/>
          <w:lang w:eastAsia="zh-CN"/>
        </w:rPr>
      </w:pPr>
    </w:p>
    <w:p w14:paraId="7AAC9485" w14:textId="77777777" w:rsidR="005C5345" w:rsidRDefault="00000000">
      <w:pPr>
        <w:spacing w:before="118" w:line="360" w:lineRule="auto"/>
        <w:outlineLvl w:val="3"/>
        <w:rPr>
          <w:rFonts w:eastAsia="宋体" w:hAnsi="Cambria Math"/>
          <w:sz w:val="24"/>
          <w:lang w:eastAsia="zh-CN"/>
        </w:rPr>
      </w:pPr>
      <w:r>
        <w:rPr>
          <w:rFonts w:hint="eastAsia"/>
          <w:b/>
          <w:bCs/>
          <w:sz w:val="26"/>
          <w:szCs w:val="26"/>
          <w:lang w:eastAsia="zh-CN"/>
        </w:rPr>
        <w:t xml:space="preserve">9.5.2 </w:t>
      </w:r>
      <w:proofErr w:type="spellStart"/>
      <w:r>
        <w:rPr>
          <w:rFonts w:hint="eastAsia"/>
          <w:b/>
          <w:bCs/>
          <w:sz w:val="26"/>
          <w:szCs w:val="26"/>
          <w:lang w:eastAsia="zh-CN"/>
        </w:rPr>
        <w:t>Nemenyi</w:t>
      </w:r>
      <w:proofErr w:type="spellEnd"/>
      <w:r>
        <w:rPr>
          <w:rFonts w:hint="eastAsia"/>
          <w:b/>
          <w:bCs/>
          <w:sz w:val="26"/>
          <w:szCs w:val="26"/>
          <w:lang w:eastAsia="zh-CN"/>
        </w:rPr>
        <w:t xml:space="preserve"> Test</w:t>
      </w:r>
    </w:p>
    <w:p w14:paraId="49CAA854"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When the Friedman test indicated a statistically significant overall difference, the </w:t>
      </w:r>
      <w:proofErr w:type="spellStart"/>
      <w:r>
        <w:rPr>
          <w:rFonts w:eastAsia="宋体" w:hAnsi="Cambria Math" w:hint="eastAsia"/>
          <w:sz w:val="24"/>
          <w:lang w:eastAsia="zh-CN"/>
        </w:rPr>
        <w:t>Nemenyi</w:t>
      </w:r>
      <w:proofErr w:type="spellEnd"/>
      <w:r>
        <w:rPr>
          <w:rFonts w:eastAsia="宋体" w:hAnsi="Cambria Math" w:hint="eastAsia"/>
          <w:sz w:val="24"/>
          <w:lang w:eastAsia="zh-CN"/>
        </w:rPr>
        <w:t xml:space="preserve"> post-hoc test was used to identify which specific algorithms </w:t>
      </w:r>
      <w:r>
        <w:rPr>
          <w:rFonts w:eastAsia="宋体" w:hAnsi="Cambria Math" w:hint="eastAsia"/>
          <w:sz w:val="24"/>
          <w:lang w:eastAsia="zh-CN"/>
        </w:rPr>
        <w:lastRenderedPageBreak/>
        <w:t xml:space="preserve">differed from each other. A post-hoc test is a follow-up test performed after a significant global test. The </w:t>
      </w:r>
      <w:proofErr w:type="spellStart"/>
      <w:r>
        <w:rPr>
          <w:rFonts w:eastAsia="宋体" w:hAnsi="Cambria Math" w:hint="eastAsia"/>
          <w:sz w:val="24"/>
          <w:lang w:eastAsia="zh-CN"/>
        </w:rPr>
        <w:t>Nemenyi</w:t>
      </w:r>
      <w:proofErr w:type="spellEnd"/>
      <w:r>
        <w:rPr>
          <w:rFonts w:eastAsia="宋体" w:hAnsi="Cambria Math" w:hint="eastAsia"/>
          <w:sz w:val="24"/>
          <w:lang w:eastAsia="zh-CN"/>
        </w:rPr>
        <w:t xml:space="preserve"> test compares the difference between two algorithms</w:t>
      </w:r>
      <w:r>
        <w:rPr>
          <w:rFonts w:eastAsia="宋体" w:hAnsi="Cambria Math" w:hint="eastAsia"/>
          <w:sz w:val="24"/>
          <w:lang w:eastAsia="zh-CN"/>
        </w:rPr>
        <w:t>’</w:t>
      </w:r>
      <w:r>
        <w:rPr>
          <w:rFonts w:eastAsia="宋体" w:hAnsi="Cambria Math" w:hint="eastAsia"/>
          <w:sz w:val="24"/>
          <w:lang w:eastAsia="zh-CN"/>
        </w:rPr>
        <w:t xml:space="preserve"> average ranks with a threshold called the critical difference </w:t>
      </w:r>
      <w:proofErr w:type="gramStart"/>
      <w:r>
        <w:rPr>
          <w:rFonts w:eastAsia="宋体" w:hAnsi="Cambria Math" w:hint="eastAsia"/>
          <w:sz w:val="24"/>
          <w:lang w:eastAsia="zh-CN"/>
        </w:rPr>
        <w:t>(CD)</w:t>
      </w:r>
      <w:proofErr w:type="gramEnd"/>
      <w:r>
        <w:rPr>
          <w:rFonts w:eastAsia="宋体" w:hAnsi="Cambria Math" w:hint="eastAsia"/>
          <w:sz w:val="24"/>
          <w:lang w:eastAsia="zh-CN"/>
        </w:rPr>
        <w:t xml:space="preserve">. If the rank gap is larger than the CD, the two algorithms are considered significantly different. In simple terms, the Friedman test answers the question </w:t>
      </w:r>
      <w:r>
        <w:rPr>
          <w:rFonts w:eastAsia="宋体" w:hAnsi="Cambria Math" w:hint="eastAsia"/>
          <w:sz w:val="24"/>
          <w:lang w:eastAsia="zh-CN"/>
        </w:rPr>
        <w:t>“</w:t>
      </w:r>
      <w:r>
        <w:rPr>
          <w:rFonts w:eastAsia="宋体" w:hAnsi="Cambria Math" w:hint="eastAsia"/>
          <w:sz w:val="24"/>
          <w:lang w:eastAsia="zh-CN"/>
        </w:rPr>
        <w:t>Are all models roughly similar overall?</w:t>
      </w:r>
      <w:r>
        <w:rPr>
          <w:rFonts w:eastAsia="宋体" w:hAnsi="Cambria Math" w:hint="eastAsia"/>
          <w:sz w:val="24"/>
          <w:lang w:eastAsia="zh-CN"/>
        </w:rPr>
        <w:t>”</w:t>
      </w:r>
      <w:r>
        <w:rPr>
          <w:rFonts w:eastAsia="宋体" w:hAnsi="Cambria Math" w:hint="eastAsia"/>
          <w:sz w:val="24"/>
          <w:lang w:eastAsia="zh-CN"/>
        </w:rPr>
        <w:t xml:space="preserve">, while the </w:t>
      </w:r>
      <w:proofErr w:type="spellStart"/>
      <w:r>
        <w:rPr>
          <w:rFonts w:eastAsia="宋体" w:hAnsi="Cambria Math" w:hint="eastAsia"/>
          <w:sz w:val="24"/>
          <w:lang w:eastAsia="zh-CN"/>
        </w:rPr>
        <w:t>Nemenyi</w:t>
      </w:r>
      <w:proofErr w:type="spellEnd"/>
      <w:r>
        <w:rPr>
          <w:rFonts w:eastAsia="宋体" w:hAnsi="Cambria Math" w:hint="eastAsia"/>
          <w:sz w:val="24"/>
          <w:lang w:eastAsia="zh-CN"/>
        </w:rPr>
        <w:t xml:space="preserve"> test answers </w:t>
      </w:r>
      <w:r>
        <w:rPr>
          <w:rFonts w:eastAsia="宋体" w:hAnsi="Cambria Math" w:hint="eastAsia"/>
          <w:sz w:val="24"/>
          <w:lang w:eastAsia="zh-CN"/>
        </w:rPr>
        <w:t>“</w:t>
      </w:r>
      <w:r>
        <w:rPr>
          <w:rFonts w:eastAsia="宋体" w:hAnsi="Cambria Math" w:hint="eastAsia"/>
          <w:sz w:val="24"/>
          <w:lang w:eastAsia="zh-CN"/>
        </w:rPr>
        <w:t>Which particular models are reliably different?</w:t>
      </w:r>
      <w:r>
        <w:rPr>
          <w:rFonts w:eastAsia="宋体" w:hAnsi="Cambria Math" w:hint="eastAsia"/>
          <w:sz w:val="24"/>
          <w:lang w:eastAsia="zh-CN"/>
        </w:rPr>
        <w:t>”</w:t>
      </w:r>
      <w:r>
        <w:rPr>
          <w:rFonts w:eastAsia="宋体" w:hAnsi="Cambria Math" w:hint="eastAsia"/>
          <w:sz w:val="24"/>
          <w:lang w:eastAsia="zh-CN"/>
        </w:rPr>
        <w:t xml:space="preserve"> A useful analogy is comparing several athletes across multiple races: Friedman checks whether their rankings differ overall, while </w:t>
      </w:r>
      <w:proofErr w:type="spellStart"/>
      <w:r>
        <w:rPr>
          <w:rFonts w:eastAsia="宋体" w:hAnsi="Cambria Math" w:hint="eastAsia"/>
          <w:sz w:val="24"/>
          <w:lang w:eastAsia="zh-CN"/>
        </w:rPr>
        <w:t>Nemenyi</w:t>
      </w:r>
      <w:proofErr w:type="spellEnd"/>
      <w:r>
        <w:rPr>
          <w:rFonts w:eastAsia="宋体" w:hAnsi="Cambria Math" w:hint="eastAsia"/>
          <w:sz w:val="24"/>
          <w:lang w:eastAsia="zh-CN"/>
        </w:rPr>
        <w:t xml:space="preserve"> identifies which athletes are consistently separated in rank.</w:t>
      </w:r>
    </w:p>
    <w:p w14:paraId="7EA87BA6" w14:textId="77777777" w:rsidR="005C5345" w:rsidRDefault="005C5345">
      <w:pPr>
        <w:spacing w:before="118" w:line="360" w:lineRule="auto"/>
        <w:rPr>
          <w:rFonts w:eastAsia="宋体" w:hAnsi="Cambria Math"/>
          <w:sz w:val="24"/>
          <w:lang w:eastAsia="zh-CN"/>
        </w:rPr>
      </w:pPr>
    </w:p>
    <w:p w14:paraId="209C870B" w14:textId="77777777" w:rsidR="005C5345" w:rsidRDefault="00000000">
      <w:pPr>
        <w:spacing w:before="118" w:line="360" w:lineRule="auto"/>
        <w:outlineLvl w:val="3"/>
        <w:rPr>
          <w:rFonts w:eastAsia="宋体" w:hAnsi="Cambria Math"/>
          <w:sz w:val="24"/>
          <w:lang w:eastAsia="zh-CN"/>
        </w:rPr>
      </w:pPr>
      <w:r>
        <w:rPr>
          <w:rFonts w:hint="eastAsia"/>
          <w:b/>
          <w:bCs/>
          <w:sz w:val="26"/>
          <w:szCs w:val="26"/>
          <w:lang w:eastAsia="zh-CN"/>
        </w:rPr>
        <w:t>9.5.3 Wilcoxon Signed-Rank Test</w:t>
      </w:r>
    </w:p>
    <w:p w14:paraId="2FF56EAA"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For targeted pairwise comparisons, the Wilcoxon signed-rank test was used. This is also a non-parametric test, but it is designed for paired comparisons between two algorithms. </w:t>
      </w:r>
      <w:r>
        <w:rPr>
          <w:rFonts w:eastAsia="宋体" w:hAnsi="Cambria Math" w:hint="eastAsia"/>
          <w:sz w:val="24"/>
          <w:lang w:eastAsia="zh-CN"/>
        </w:rPr>
        <w:t>“</w:t>
      </w:r>
      <w:r>
        <w:rPr>
          <w:rFonts w:eastAsia="宋体" w:hAnsi="Cambria Math" w:hint="eastAsia"/>
          <w:sz w:val="24"/>
          <w:lang w:eastAsia="zh-CN"/>
        </w:rPr>
        <w:t>Paired</w:t>
      </w:r>
      <w:r>
        <w:rPr>
          <w:rFonts w:eastAsia="宋体" w:hAnsi="Cambria Math" w:hint="eastAsia"/>
          <w:sz w:val="24"/>
          <w:lang w:eastAsia="zh-CN"/>
        </w:rPr>
        <w:t>”</w:t>
      </w:r>
      <w:r>
        <w:rPr>
          <w:rFonts w:eastAsia="宋体" w:hAnsi="Cambria Math" w:hint="eastAsia"/>
          <w:sz w:val="24"/>
          <w:lang w:eastAsia="zh-CN"/>
        </w:rPr>
        <w:t xml:space="preserve"> means that both algorithms are evaluated under exactly the same conditions, such as the same LOSO subject or the same cross-validation fold. The test examines the signed differences between the two models</w:t>
      </w:r>
      <w:r>
        <w:rPr>
          <w:rFonts w:eastAsia="宋体" w:hAnsi="Cambria Math" w:hint="eastAsia"/>
          <w:sz w:val="24"/>
          <w:lang w:eastAsia="zh-CN"/>
        </w:rPr>
        <w:t>’</w:t>
      </w:r>
      <w:r>
        <w:rPr>
          <w:rFonts w:eastAsia="宋体" w:hAnsi="Cambria Math" w:hint="eastAsia"/>
          <w:sz w:val="24"/>
          <w:lang w:eastAsia="zh-CN"/>
        </w:rPr>
        <w:t xml:space="preserve"> scores and evaluates whether these differences are consistently above or below zero. This is more appropriate than comparing unrelated score sets, because both models face the same difficult and easy subjects. It is also more robust than a paired t-test when the distribution of differences is not normal.</w:t>
      </w:r>
    </w:p>
    <w:p w14:paraId="75A3360A" w14:textId="77777777" w:rsidR="005C5345" w:rsidRDefault="005C5345">
      <w:pPr>
        <w:spacing w:before="118" w:line="360" w:lineRule="auto"/>
        <w:rPr>
          <w:rFonts w:eastAsia="宋体" w:hAnsi="Cambria Math"/>
          <w:sz w:val="24"/>
          <w:lang w:eastAsia="zh-CN"/>
        </w:rPr>
      </w:pPr>
    </w:p>
    <w:p w14:paraId="115D0603" w14:textId="77777777" w:rsidR="005C5345" w:rsidRDefault="00000000">
      <w:pPr>
        <w:spacing w:before="118" w:line="360" w:lineRule="auto"/>
        <w:outlineLvl w:val="3"/>
        <w:rPr>
          <w:rFonts w:eastAsia="宋体" w:hAnsi="Cambria Math"/>
          <w:sz w:val="24"/>
          <w:lang w:eastAsia="zh-CN"/>
        </w:rPr>
      </w:pPr>
      <w:r>
        <w:rPr>
          <w:rFonts w:hint="eastAsia"/>
          <w:b/>
          <w:bCs/>
          <w:sz w:val="26"/>
          <w:szCs w:val="26"/>
          <w:lang w:eastAsia="zh-CN"/>
        </w:rPr>
        <w:t xml:space="preserve">9.5.4 Cliff’s </w:t>
      </w:r>
      <m:oMath>
        <m:r>
          <m:rPr>
            <m:sty m:val="bi"/>
          </m:rPr>
          <w:rPr>
            <w:rFonts w:ascii="Cambria Math" w:eastAsia="sans-serif" w:hAnsi="Cambria Math"/>
            <w:sz w:val="26"/>
            <w:szCs w:val="26"/>
          </w:rPr>
          <m:t>δ</m:t>
        </m:r>
      </m:oMath>
      <w:r>
        <w:rPr>
          <w:rFonts w:eastAsia="宋体" w:hAnsi="Cambria Math" w:hint="eastAsia"/>
          <w:b/>
          <w:bCs/>
          <w:sz w:val="26"/>
          <w:szCs w:val="26"/>
          <w:lang w:eastAsia="zh-CN"/>
        </w:rPr>
        <w:t xml:space="preserve"> (Cliff</w:t>
      </w:r>
      <w:r>
        <w:rPr>
          <w:rFonts w:eastAsia="宋体" w:hAnsi="Cambria Math" w:hint="eastAsia"/>
          <w:b/>
          <w:bCs/>
          <w:sz w:val="26"/>
          <w:szCs w:val="26"/>
          <w:lang w:eastAsia="zh-CN"/>
        </w:rPr>
        <w:t>’</w:t>
      </w:r>
      <w:r>
        <w:rPr>
          <w:rFonts w:eastAsia="宋体" w:hAnsi="Cambria Math" w:hint="eastAsia"/>
          <w:b/>
          <w:bCs/>
          <w:sz w:val="26"/>
          <w:szCs w:val="26"/>
          <w:lang w:eastAsia="zh-CN"/>
        </w:rPr>
        <w:t>s Delta)</w:t>
      </w:r>
    </w:p>
    <w:p w14:paraId="38BC559E"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Finally, Cliff</w:t>
      </w:r>
      <w:r>
        <w:rPr>
          <w:rFonts w:eastAsia="宋体" w:hAnsi="Cambria Math" w:hint="eastAsia"/>
          <w:sz w:val="24"/>
          <w:lang w:eastAsia="zh-CN"/>
        </w:rPr>
        <w:t>’</w:t>
      </w:r>
      <w:r>
        <w:rPr>
          <w:rFonts w:eastAsia="宋体" w:hAnsi="Cambria Math" w:hint="eastAsia"/>
          <w:sz w:val="24"/>
          <w:lang w:eastAsia="zh-CN"/>
        </w:rPr>
        <w:t xml:space="preserve">s delta was used to report effect size. An effect size measures the practical magnitude of a difference, while a p-value only indicates whether the difference is statistically unlikely under </w:t>
      </w:r>
      <w:r>
        <w:rPr>
          <w:rFonts w:eastAsia="宋体" w:hAnsi="Cambria Math" w:hint="eastAsia"/>
          <w:position w:val="-12"/>
          <w:sz w:val="24"/>
          <w:lang w:eastAsia="zh-CN"/>
        </w:rPr>
        <w:object w:dxaOrig="340" w:dyaOrig="360" w14:anchorId="093E126E">
          <v:shape id="_x0000_i1047" type="#_x0000_t75" style="width:17pt;height:18pt" o:ole="">
            <v:imagedata r:id="rId70" o:title=""/>
          </v:shape>
          <o:OLEObject Type="Embed" ProgID="Equation.KSEE3" ShapeID="_x0000_i1047" DrawAspect="Content" ObjectID="_1849426932" r:id="rId71"/>
        </w:object>
      </w:r>
      <w:r>
        <w:rPr>
          <w:rFonts w:eastAsia="宋体" w:hAnsi="Cambria Math" w:hint="eastAsia"/>
          <w:sz w:val="24"/>
          <w:lang w:eastAsia="zh-CN"/>
        </w:rPr>
        <w:t>. Cliff</w:t>
      </w:r>
      <w:r>
        <w:rPr>
          <w:rFonts w:eastAsia="宋体" w:hAnsi="Cambria Math" w:hint="eastAsia"/>
          <w:sz w:val="24"/>
          <w:lang w:eastAsia="zh-CN"/>
        </w:rPr>
        <w:t>’</w:t>
      </w:r>
      <w:r>
        <w:rPr>
          <w:rFonts w:eastAsia="宋体" w:hAnsi="Cambria Math" w:hint="eastAsia"/>
          <w:sz w:val="24"/>
          <w:lang w:eastAsia="zh-CN"/>
        </w:rPr>
        <w:t xml:space="preserve">s delta is non-parametric and can be interpreted as the degree to which one algorithm tends to outperform another. Its value ranges from -1 to 1: values close to 0 indicate little practical difference, while values closer to 1 or -1 indicate that one model consistently outperforms the other. This is important because a very small improvement, </w:t>
      </w:r>
      <w:r>
        <w:rPr>
          <w:rFonts w:eastAsia="宋体" w:hAnsi="Cambria Math" w:hint="eastAsia"/>
          <w:sz w:val="24"/>
          <w:lang w:eastAsia="zh-CN"/>
        </w:rPr>
        <w:lastRenderedPageBreak/>
        <w:t>such as a 0.002 increase in Macro-F1, may be statistically detectable but not meaningful for real deployment.</w:t>
      </w:r>
    </w:p>
    <w:p w14:paraId="2C2D4E8A" w14:textId="77777777" w:rsidR="005C5345" w:rsidRDefault="005C5345">
      <w:pPr>
        <w:spacing w:before="118" w:line="360" w:lineRule="auto"/>
        <w:rPr>
          <w:rFonts w:eastAsia="宋体" w:hAnsi="Cambria Math"/>
          <w:sz w:val="24"/>
          <w:lang w:eastAsia="zh-CN"/>
        </w:rPr>
      </w:pPr>
    </w:p>
    <w:p w14:paraId="612ACA30" w14:textId="77777777" w:rsidR="005C5345" w:rsidRDefault="00000000">
      <w:pPr>
        <w:spacing w:before="118" w:line="360" w:lineRule="auto"/>
        <w:rPr>
          <w:rFonts w:eastAsia="宋体" w:hAnsi="Cambria Math"/>
          <w:sz w:val="24"/>
          <w:lang w:eastAsia="zh-CN"/>
        </w:rPr>
      </w:pPr>
      <w:r>
        <w:rPr>
          <w:rFonts w:eastAsia="宋体" w:hAnsi="Cambria Math" w:hint="eastAsia"/>
          <w:sz w:val="24"/>
          <w:lang w:eastAsia="zh-CN"/>
        </w:rPr>
        <w:t xml:space="preserve">Overall, these methods provide a rigorous basis for comparing algorithm performance. Friedman and </w:t>
      </w:r>
      <w:proofErr w:type="spellStart"/>
      <w:r>
        <w:rPr>
          <w:rFonts w:eastAsia="宋体" w:hAnsi="Cambria Math" w:hint="eastAsia"/>
          <w:sz w:val="24"/>
          <w:lang w:eastAsia="zh-CN"/>
        </w:rPr>
        <w:t>Nemenyi</w:t>
      </w:r>
      <w:proofErr w:type="spellEnd"/>
      <w:r>
        <w:rPr>
          <w:rFonts w:eastAsia="宋体" w:hAnsi="Cambria Math" w:hint="eastAsia"/>
          <w:sz w:val="24"/>
          <w:lang w:eastAsia="zh-CN"/>
        </w:rPr>
        <w:t xml:space="preserve"> evaluate differences among multiple algorithms, Wilcoxon supports focused pairwise comparisons, and Cliff</w:t>
      </w:r>
      <w:r>
        <w:rPr>
          <w:rFonts w:eastAsia="宋体" w:hAnsi="Cambria Math" w:hint="eastAsia"/>
          <w:sz w:val="24"/>
          <w:lang w:eastAsia="zh-CN"/>
        </w:rPr>
        <w:t>’</w:t>
      </w:r>
      <w:r>
        <w:rPr>
          <w:rFonts w:eastAsia="宋体" w:hAnsi="Cambria Math" w:hint="eastAsia"/>
          <w:sz w:val="24"/>
          <w:lang w:eastAsia="zh-CN"/>
        </w:rPr>
        <w:t>s delta adds practical interpretation. This ensures that model superiority is judged not only by average scores, but also by statistical reliability and real-world relevance.</w:t>
      </w:r>
    </w:p>
    <w:p w14:paraId="419B8D45" w14:textId="77777777" w:rsidR="005C5345" w:rsidRDefault="005C5345">
      <w:pPr>
        <w:spacing w:before="118" w:line="360" w:lineRule="auto"/>
        <w:rPr>
          <w:rFonts w:eastAsia="宋体" w:hAnsi="Cambria Math"/>
          <w:sz w:val="24"/>
          <w:lang w:eastAsia="zh-CN"/>
        </w:rPr>
      </w:pPr>
    </w:p>
    <w:p w14:paraId="0787773F" w14:textId="77777777" w:rsidR="005C5345" w:rsidRDefault="005C5345">
      <w:pPr>
        <w:spacing w:line="360" w:lineRule="auto"/>
        <w:ind w:firstLineChars="200" w:firstLine="480"/>
        <w:rPr>
          <w:rFonts w:eastAsia="sans-serif" w:hAnsi="sans-serif" w:cs="sans-serif"/>
          <w:sz w:val="24"/>
          <w:szCs w:val="24"/>
          <w:lang w:eastAsia="zh-CN" w:bidi="ar"/>
        </w:rPr>
      </w:pPr>
    </w:p>
    <w:p w14:paraId="72F663EE" w14:textId="77777777" w:rsidR="005C5345" w:rsidRDefault="005C5345">
      <w:pPr>
        <w:spacing w:line="360" w:lineRule="auto"/>
        <w:rPr>
          <w:rFonts w:eastAsia="宋体" w:hAnsi="Cambria Math"/>
          <w:sz w:val="24"/>
          <w:lang w:eastAsia="zh-CN"/>
        </w:rPr>
      </w:pPr>
    </w:p>
    <w:p w14:paraId="71649C91" w14:textId="77777777" w:rsidR="005C5345" w:rsidRDefault="005C5345">
      <w:pPr>
        <w:spacing w:line="360" w:lineRule="auto"/>
        <w:rPr>
          <w:rFonts w:eastAsia="宋体" w:hAnsi="Cambria Math"/>
          <w:sz w:val="24"/>
          <w:lang w:eastAsia="zh-CN"/>
        </w:rPr>
      </w:pPr>
    </w:p>
    <w:p w14:paraId="3BD7514D" w14:textId="77777777" w:rsidR="005C5345" w:rsidRDefault="005C5345">
      <w:pPr>
        <w:spacing w:line="360" w:lineRule="auto"/>
        <w:ind w:firstLineChars="100" w:firstLine="240"/>
        <w:rPr>
          <w:rFonts w:eastAsia="宋体" w:hAnsi="Cambria Math"/>
          <w:sz w:val="24"/>
          <w:lang w:eastAsia="zh-CN"/>
        </w:rPr>
      </w:pPr>
    </w:p>
    <w:p w14:paraId="4E56BCBB" w14:textId="77777777" w:rsidR="005C5345" w:rsidRDefault="005C5345">
      <w:pPr>
        <w:spacing w:line="360" w:lineRule="auto"/>
        <w:ind w:firstLineChars="100" w:firstLine="240"/>
        <w:rPr>
          <w:rFonts w:eastAsia="sans-serif" w:hAnsi="sans-serif" w:cs="sans-serif"/>
          <w:sz w:val="24"/>
          <w:szCs w:val="24"/>
          <w:lang w:eastAsia="zh-CN" w:bidi="ar"/>
        </w:rPr>
      </w:pPr>
    </w:p>
    <w:p w14:paraId="70932FE4" w14:textId="77777777" w:rsidR="005C5345" w:rsidRDefault="005C5345">
      <w:pPr>
        <w:spacing w:line="360" w:lineRule="auto"/>
        <w:rPr>
          <w:rFonts w:eastAsia="宋体" w:hAnsi="Cambria Math"/>
          <w:sz w:val="24"/>
          <w:lang w:eastAsia="zh-CN"/>
        </w:rPr>
      </w:pPr>
    </w:p>
    <w:p w14:paraId="59A1357D" w14:textId="77777777" w:rsidR="005C5345" w:rsidRDefault="005C5345">
      <w:pPr>
        <w:spacing w:line="360" w:lineRule="auto"/>
        <w:rPr>
          <w:rFonts w:eastAsia="宋体" w:hAnsi="Cambria Math"/>
          <w:sz w:val="24"/>
          <w:lang w:eastAsia="zh-CN"/>
        </w:rPr>
      </w:pPr>
    </w:p>
    <w:p w14:paraId="188DD966" w14:textId="77777777" w:rsidR="005C5345" w:rsidRDefault="005C5345">
      <w:pPr>
        <w:spacing w:line="360" w:lineRule="auto"/>
        <w:rPr>
          <w:rFonts w:eastAsia="宋体" w:hAnsi="Cambria Math"/>
          <w:sz w:val="24"/>
          <w:lang w:eastAsia="zh-CN"/>
        </w:rPr>
      </w:pPr>
    </w:p>
    <w:p w14:paraId="14D9E17E" w14:textId="77777777" w:rsidR="005C5345" w:rsidRDefault="005C5345">
      <w:pPr>
        <w:spacing w:line="360" w:lineRule="auto"/>
        <w:rPr>
          <w:rFonts w:eastAsia="宋体" w:hAnsi="Cambria Math"/>
          <w:sz w:val="24"/>
          <w:lang w:eastAsia="zh-CN"/>
        </w:rPr>
      </w:pPr>
    </w:p>
    <w:p w14:paraId="05AC6489" w14:textId="77777777" w:rsidR="005C5345" w:rsidRDefault="005C5345">
      <w:pPr>
        <w:spacing w:line="360" w:lineRule="auto"/>
        <w:rPr>
          <w:rFonts w:eastAsia="宋体" w:hAnsi="Cambria Math"/>
          <w:sz w:val="24"/>
          <w:lang w:eastAsia="zh-CN"/>
        </w:rPr>
      </w:pPr>
    </w:p>
    <w:p w14:paraId="4199935E" w14:textId="77777777" w:rsidR="005C5345" w:rsidRDefault="005C5345">
      <w:pPr>
        <w:spacing w:line="360" w:lineRule="auto"/>
        <w:rPr>
          <w:rFonts w:eastAsia="宋体" w:hAnsi="Cambria Math"/>
          <w:sz w:val="24"/>
          <w:lang w:eastAsia="zh-CN"/>
        </w:rPr>
      </w:pPr>
    </w:p>
    <w:p w14:paraId="3BB74E72" w14:textId="77777777" w:rsidR="005C5345" w:rsidRDefault="005C5345">
      <w:pPr>
        <w:spacing w:line="360" w:lineRule="auto"/>
        <w:rPr>
          <w:rFonts w:eastAsia="宋体" w:hAnsi="Cambria Math"/>
          <w:sz w:val="24"/>
          <w:lang w:eastAsia="zh-CN"/>
        </w:rPr>
      </w:pPr>
    </w:p>
    <w:p w14:paraId="02494854" w14:textId="77777777" w:rsidR="005C5345" w:rsidRDefault="005C5345">
      <w:pPr>
        <w:spacing w:line="360" w:lineRule="auto"/>
        <w:rPr>
          <w:rFonts w:eastAsia="宋体" w:hAnsi="Cambria Math"/>
          <w:sz w:val="24"/>
          <w:lang w:eastAsia="zh-CN"/>
        </w:rPr>
      </w:pPr>
    </w:p>
    <w:p w14:paraId="50687AFB" w14:textId="77777777" w:rsidR="005C5345" w:rsidRDefault="005C5345">
      <w:pPr>
        <w:spacing w:line="360" w:lineRule="auto"/>
        <w:rPr>
          <w:rFonts w:eastAsia="宋体" w:hAnsi="Cambria Math"/>
          <w:sz w:val="24"/>
          <w:lang w:eastAsia="zh-CN"/>
        </w:rPr>
      </w:pPr>
    </w:p>
    <w:p w14:paraId="5342DF6D" w14:textId="77777777" w:rsidR="005C5345" w:rsidRDefault="005C5345">
      <w:pPr>
        <w:spacing w:line="360" w:lineRule="auto"/>
        <w:rPr>
          <w:rFonts w:eastAsia="宋体" w:hAnsi="Cambria Math"/>
          <w:sz w:val="24"/>
          <w:lang w:eastAsia="zh-CN"/>
        </w:rPr>
      </w:pPr>
    </w:p>
    <w:p w14:paraId="47824D30" w14:textId="77777777" w:rsidR="005C5345" w:rsidRDefault="005C5345">
      <w:pPr>
        <w:spacing w:line="360" w:lineRule="auto"/>
        <w:rPr>
          <w:rFonts w:eastAsia="宋体" w:hAnsi="Cambria Math"/>
          <w:sz w:val="24"/>
          <w:lang w:eastAsia="zh-CN"/>
        </w:rPr>
      </w:pPr>
    </w:p>
    <w:p w14:paraId="6CD7F630" w14:textId="77777777" w:rsidR="005C5345" w:rsidRDefault="005C5345">
      <w:pPr>
        <w:spacing w:line="360" w:lineRule="auto"/>
        <w:rPr>
          <w:rFonts w:eastAsia="宋体" w:hAnsi="Cambria Math"/>
          <w:sz w:val="24"/>
          <w:lang w:eastAsia="zh-CN"/>
        </w:rPr>
      </w:pPr>
    </w:p>
    <w:p w14:paraId="340C81C7" w14:textId="77777777" w:rsidR="005C5345" w:rsidRDefault="005C5345">
      <w:pPr>
        <w:spacing w:line="360" w:lineRule="auto"/>
        <w:rPr>
          <w:rFonts w:eastAsia="宋体" w:hAnsi="Cambria Math"/>
          <w:sz w:val="24"/>
          <w:lang w:eastAsia="zh-CN"/>
        </w:rPr>
      </w:pPr>
    </w:p>
    <w:p w14:paraId="5EDB9053" w14:textId="77777777" w:rsidR="005C5345" w:rsidRDefault="005C5345">
      <w:pPr>
        <w:spacing w:line="360" w:lineRule="auto"/>
        <w:rPr>
          <w:rFonts w:eastAsia="宋体" w:hAnsi="Cambria Math"/>
          <w:sz w:val="24"/>
          <w:lang w:eastAsia="zh-CN"/>
        </w:rPr>
      </w:pPr>
    </w:p>
    <w:p w14:paraId="283CA29C" w14:textId="77777777" w:rsidR="005C5345" w:rsidRDefault="005C5345">
      <w:pPr>
        <w:spacing w:line="360" w:lineRule="auto"/>
        <w:rPr>
          <w:rFonts w:eastAsia="宋体" w:hAnsi="Cambria Math"/>
          <w:sz w:val="24"/>
          <w:lang w:eastAsia="zh-CN"/>
        </w:rPr>
      </w:pPr>
    </w:p>
    <w:p w14:paraId="39370813" w14:textId="77777777" w:rsidR="005C5345" w:rsidRDefault="005C5345">
      <w:pPr>
        <w:spacing w:line="360" w:lineRule="auto"/>
        <w:rPr>
          <w:rFonts w:eastAsia="宋体" w:hAnsi="Cambria Math"/>
          <w:sz w:val="24"/>
          <w:lang w:eastAsia="zh-CN"/>
        </w:rPr>
      </w:pPr>
    </w:p>
    <w:p w14:paraId="0F3D8CBC" w14:textId="77777777" w:rsidR="005C5345" w:rsidRDefault="005C5345">
      <w:pPr>
        <w:spacing w:line="360" w:lineRule="auto"/>
        <w:rPr>
          <w:rFonts w:eastAsia="宋体" w:hAnsi="Cambria Math"/>
          <w:sz w:val="24"/>
          <w:lang w:eastAsia="zh-CN"/>
        </w:rPr>
      </w:pPr>
    </w:p>
    <w:p w14:paraId="474CB4E1" w14:textId="77777777" w:rsidR="005C5345" w:rsidRDefault="005C5345">
      <w:pPr>
        <w:spacing w:line="360" w:lineRule="auto"/>
        <w:rPr>
          <w:rFonts w:eastAsia="sans-serif" w:hAnsi="sans-serif" w:cs="sans-serif"/>
          <w:sz w:val="24"/>
          <w:szCs w:val="24"/>
          <w:lang w:eastAsia="zh-CN" w:bidi="ar"/>
        </w:rPr>
      </w:pPr>
    </w:p>
    <w:p w14:paraId="64C3F87F" w14:textId="77777777" w:rsidR="005C5345" w:rsidRDefault="00000000">
      <w:pPr>
        <w:pStyle w:val="a4"/>
        <w:spacing w:before="118" w:line="360" w:lineRule="auto"/>
        <w:outlineLvl w:val="2"/>
        <w:rPr>
          <w:b/>
          <w:bCs/>
          <w:sz w:val="28"/>
          <w:szCs w:val="28"/>
          <w:lang w:eastAsia="zh-CN"/>
        </w:rPr>
      </w:pPr>
      <w:bookmarkStart w:id="192" w:name="_Toc28519"/>
      <w:bookmarkStart w:id="193" w:name="_Toc16742"/>
      <w:r>
        <w:rPr>
          <w:rFonts w:hint="eastAsia"/>
          <w:b/>
          <w:bCs/>
          <w:sz w:val="28"/>
          <w:szCs w:val="28"/>
          <w:lang w:eastAsia="zh-CN"/>
        </w:rPr>
        <w:lastRenderedPageBreak/>
        <w:t>9.6 Model Calibration: NLL, Brier, ECE, and Temperature Scaling</w:t>
      </w:r>
      <w:bookmarkEnd w:id="192"/>
      <w:bookmarkEnd w:id="193"/>
    </w:p>
    <w:p w14:paraId="4D211B65"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In addition to predictive performance, this study evaluates model calibration, which refers to the reliability of a model</w:t>
      </w:r>
      <w:r>
        <w:rPr>
          <w:rFonts w:eastAsia="宋体" w:hAnsi="Cambria Math"/>
          <w:sz w:val="24"/>
          <w:lang w:eastAsia="zh-CN"/>
        </w:rPr>
        <w:t>’</w:t>
      </w:r>
      <w:r>
        <w:rPr>
          <w:rFonts w:eastAsia="宋体" w:hAnsi="Cambria Math" w:hint="eastAsia"/>
          <w:sz w:val="24"/>
          <w:lang w:eastAsia="zh-CN"/>
        </w:rPr>
        <w:t xml:space="preserve">s predicted probabilities. In a multi-class classification problem such as wearable human activity recognition (HAR), the model does not only output a class label, but usually produces a probability distribution over all possible activity classes through the </w:t>
      </w:r>
      <w:proofErr w:type="spellStart"/>
      <w:r>
        <w:rPr>
          <w:rFonts w:eastAsia="宋体" w:hAnsi="Cambria Math" w:hint="eastAsia"/>
          <w:sz w:val="24"/>
          <w:lang w:eastAsia="zh-CN"/>
        </w:rPr>
        <w:t>softmax</w:t>
      </w:r>
      <w:proofErr w:type="spellEnd"/>
      <w:r>
        <w:rPr>
          <w:rFonts w:eastAsia="宋体" w:hAnsi="Cambria Math" w:hint="eastAsia"/>
          <w:sz w:val="24"/>
          <w:lang w:eastAsia="zh-CN"/>
        </w:rPr>
        <w:t xml:space="preserve"> function. For example, a model may predict walking with confidence 0.90, standing with confidence 0.06, and other classes with smaller probabilities. Accuracy measures whether the top predicted class is correct, whereas calibration measures whether the confidence value is statistically meaningful. A well-calibrated model that predicts 0.90 confidence should be correct approximately 90% of the time among similar predictions. Therefore, calibration complements accuracy: accuracy tells us whether the model is often correct, while calibration tells us whether the model knows how uncertain it is.</w:t>
      </w:r>
    </w:p>
    <w:p w14:paraId="0A24C3D1" w14:textId="77777777" w:rsidR="005C5345" w:rsidRDefault="005C5345">
      <w:pPr>
        <w:spacing w:line="360" w:lineRule="auto"/>
        <w:rPr>
          <w:rFonts w:eastAsia="宋体" w:hAnsi="Cambria Math"/>
          <w:sz w:val="24"/>
          <w:lang w:eastAsia="zh-CN"/>
        </w:rPr>
      </w:pPr>
    </w:p>
    <w:p w14:paraId="3F78DF66" w14:textId="77777777" w:rsidR="005C5345" w:rsidRDefault="00000000">
      <w:pPr>
        <w:spacing w:line="360" w:lineRule="auto"/>
        <w:rPr>
          <w:rFonts w:eastAsia="宋体" w:hAnsi="Cambria Math"/>
          <w:sz w:val="24"/>
          <w:lang w:eastAsia="zh-CN"/>
        </w:rPr>
      </w:pPr>
      <w:r>
        <w:rPr>
          <w:rFonts w:eastAsia="宋体" w:hAnsi="Cambria Math"/>
          <w:sz w:val="24"/>
          <w:lang w:eastAsia="zh-CN"/>
        </w:rPr>
        <w:t>This distinction is important in HAR because model predictions may support downstream decisions in health monitoring, assisted living, or safety-related systems. For instance, if a wearable system predicts falling with 0.95 confidence when the true activity is only sitting down, an overconfident prediction may trigger unnecessary intervention. Conversely, if the model is underconfident even when it is usually correct, useful predictions may be ignored. Calibration analysis therefore helps assess not only whether a model predicts the correct activity, but also whether its confidence can be trusted.</w:t>
      </w:r>
    </w:p>
    <w:p w14:paraId="1B1F27EB" w14:textId="77777777" w:rsidR="005C5345" w:rsidRDefault="005C5345">
      <w:pPr>
        <w:spacing w:line="360" w:lineRule="auto"/>
        <w:rPr>
          <w:rFonts w:eastAsia="宋体" w:hAnsi="Cambria Math"/>
          <w:sz w:val="24"/>
          <w:lang w:eastAsia="zh-CN"/>
        </w:rPr>
      </w:pPr>
    </w:p>
    <w:p w14:paraId="154B3060" w14:textId="77777777" w:rsidR="005C5345" w:rsidRDefault="00000000">
      <w:pPr>
        <w:spacing w:before="118" w:line="360" w:lineRule="auto"/>
        <w:outlineLvl w:val="3"/>
        <w:rPr>
          <w:rFonts w:eastAsia="宋体" w:hAnsi="Cambria Math"/>
          <w:sz w:val="24"/>
          <w:lang w:eastAsia="zh-CN"/>
        </w:rPr>
      </w:pPr>
      <w:r>
        <w:rPr>
          <w:rFonts w:hint="eastAsia"/>
          <w:b/>
          <w:bCs/>
          <w:sz w:val="26"/>
          <w:szCs w:val="26"/>
          <w:lang w:eastAsia="zh-CN"/>
        </w:rPr>
        <w:t>9.6.1 Negative Log-Likelihood, NLL</w:t>
      </w:r>
    </w:p>
    <w:p w14:paraId="008B89BA" w14:textId="77777777" w:rsidR="005C5345" w:rsidRDefault="00000000">
      <w:pPr>
        <w:spacing w:line="360" w:lineRule="auto"/>
        <w:rPr>
          <w:rFonts w:eastAsia="宋体" w:hAnsi="Cambria Math"/>
          <w:sz w:val="24"/>
          <w:lang w:eastAsia="zh-CN"/>
        </w:rPr>
      </w:pPr>
      <w:r>
        <w:rPr>
          <w:rFonts w:eastAsia="宋体" w:hAnsi="Cambria Math"/>
          <w:sz w:val="24"/>
          <w:lang w:eastAsia="zh-CN"/>
        </w:rPr>
        <w:t>The first probabilistic metric used in this study is Negative Log-Likelihood (NLL). NLL measures how much probability the model assigns to the true class. For a dataset with</w:t>
      </w:r>
      <w:r>
        <w:rPr>
          <w:rFonts w:eastAsia="宋体" w:hAnsi="Cambria Math" w:hint="eastAsia"/>
          <w:sz w:val="24"/>
          <w:lang w:eastAsia="zh-CN"/>
        </w:rPr>
        <w:t xml:space="preserve"> </w:t>
      </w:r>
      <m:oMath>
        <m:r>
          <w:rPr>
            <w:rFonts w:ascii="Cambria Math" w:eastAsia="宋体" w:hAnsi="Cambria Math"/>
            <w:sz w:val="24"/>
          </w:rPr>
          <m:t>N</m:t>
        </m:r>
      </m:oMath>
      <w:r>
        <w:rPr>
          <w:rFonts w:eastAsia="宋体" w:hAnsi="Cambria Math" w:hint="eastAsia"/>
          <w:sz w:val="24"/>
          <w:lang w:eastAsia="zh-CN"/>
        </w:rPr>
        <w:t xml:space="preserve"> samples, if </w:t>
      </w:r>
      <m:oMath>
        <m:sSub>
          <m:sSubPr>
            <m:ctrlPr>
              <w:rPr>
                <w:rFonts w:ascii="Cambria Math" w:eastAsia="宋体" w:hAnsi="Cambria Math"/>
                <w:sz w:val="24"/>
              </w:rPr>
            </m:ctrlPr>
          </m:sSubPr>
          <m:e>
            <m:r>
              <w:rPr>
                <w:rFonts w:ascii="Cambria Math" w:eastAsia="宋体" w:hAnsi="Cambria Math"/>
                <w:sz w:val="24"/>
              </w:rPr>
              <m:t>p</m:t>
            </m:r>
          </m:e>
          <m:sub>
            <m:r>
              <w:rPr>
                <w:rFonts w:ascii="Cambria Math" w:eastAsia="宋体" w:hAnsi="Cambria Math"/>
                <w:sz w:val="24"/>
              </w:rPr>
              <m:t>i,</m:t>
            </m:r>
            <m:sSub>
              <m:sSubPr>
                <m:ctrlPr>
                  <w:rPr>
                    <w:rFonts w:ascii="Cambria Math" w:eastAsia="宋体" w:hAnsi="Cambria Math"/>
                    <w:sz w:val="24"/>
                  </w:rPr>
                </m:ctrlPr>
              </m:sSubPr>
              <m:e>
                <m:r>
                  <w:rPr>
                    <w:rFonts w:ascii="Cambria Math" w:eastAsia="宋体" w:hAnsi="Cambria Math"/>
                    <w:sz w:val="24"/>
                  </w:rPr>
                  <m:t>y</m:t>
                </m:r>
              </m:e>
              <m:sub>
                <m:r>
                  <w:rPr>
                    <w:rFonts w:ascii="Cambria Math" w:eastAsia="宋体" w:hAnsi="Cambria Math"/>
                    <w:sz w:val="24"/>
                  </w:rPr>
                  <m:t>i</m:t>
                </m:r>
              </m:sub>
            </m:sSub>
          </m:sub>
        </m:sSub>
      </m:oMath>
      <w:r>
        <w:rPr>
          <w:rFonts w:eastAsia="宋体" w:hAnsi="Cambria Math" w:hint="eastAsia"/>
          <w:sz w:val="24"/>
          <w:lang w:eastAsia="zh-CN"/>
        </w:rPr>
        <w:t xml:space="preserve"> is the predicted probability assigned to the correct class </w:t>
      </w:r>
      <m:oMath>
        <m:sSub>
          <m:sSubPr>
            <m:ctrlPr>
              <w:rPr>
                <w:rFonts w:ascii="Cambria Math" w:eastAsia="宋体" w:hAnsi="Cambria Math"/>
                <w:sz w:val="24"/>
              </w:rPr>
            </m:ctrlPr>
          </m:sSubPr>
          <m:e>
            <m:r>
              <w:rPr>
                <w:rFonts w:ascii="Cambria Math" w:eastAsia="宋体" w:hAnsi="Cambria Math"/>
                <w:sz w:val="24"/>
              </w:rPr>
              <m:t>y</m:t>
            </m:r>
          </m:e>
          <m:sub>
            <m:r>
              <w:rPr>
                <w:rFonts w:ascii="Cambria Math" w:eastAsia="宋体" w:hAnsi="Cambria Math"/>
                <w:sz w:val="24"/>
              </w:rPr>
              <m:t>i</m:t>
            </m:r>
          </m:sub>
        </m:sSub>
      </m:oMath>
      <w:r>
        <w:rPr>
          <w:rFonts w:eastAsia="宋体" w:hAnsi="Cambria Math" w:hint="eastAsia"/>
          <w:sz w:val="24"/>
        </w:rPr>
        <w:t>, NLL is defined as:</w:t>
      </w:r>
    </w:p>
    <w:p w14:paraId="042F568D" w14:textId="77777777" w:rsidR="005C5345" w:rsidRDefault="00000000">
      <w:pPr>
        <w:spacing w:line="360" w:lineRule="auto"/>
        <w:rPr>
          <w:rFonts w:eastAsia="宋体" w:hAnsi="Cambria Math"/>
          <w:sz w:val="24"/>
        </w:rPr>
      </w:pPr>
      <m:oMathPara>
        <m:oMath>
          <m:r>
            <m:rPr>
              <m:sty m:val="p"/>
            </m:rPr>
            <w:rPr>
              <w:rFonts w:ascii="Cambria Math" w:eastAsia="宋体" w:hAnsi="Cambria Math"/>
              <w:sz w:val="24"/>
            </w:rPr>
            <m:t>NLL</m:t>
          </m:r>
          <m:r>
            <w:rPr>
              <w:rFonts w:ascii="Cambria Math" w:eastAsia="宋体" w:hAnsi="Cambria Math"/>
              <w:sz w:val="24"/>
            </w:rPr>
            <m:t>=-</m:t>
          </m:r>
          <m:f>
            <m:fPr>
              <m:ctrlPr>
                <w:rPr>
                  <w:rFonts w:ascii="Cambria Math" w:eastAsia="宋体" w:hAnsi="Cambria Math"/>
                  <w:sz w:val="24"/>
                </w:rPr>
              </m:ctrlPr>
            </m:fPr>
            <m:num>
              <m:r>
                <w:rPr>
                  <w:rFonts w:ascii="Cambria Math" w:eastAsia="宋体" w:hAnsi="Cambria Math"/>
                  <w:sz w:val="24"/>
                </w:rPr>
                <m:t>1</m:t>
              </m:r>
            </m:num>
            <m:den>
              <m:r>
                <w:rPr>
                  <w:rFonts w:ascii="Cambria Math" w:eastAsia="宋体" w:hAnsi="Cambria Math"/>
                  <w:sz w:val="24"/>
                </w:rPr>
                <m:t>N</m:t>
              </m:r>
            </m:den>
          </m:f>
          <m:nary>
            <m:naryPr>
              <m:chr m:val="∑"/>
              <m:limLoc m:val="subSup"/>
              <m:ctrlPr>
                <w:rPr>
                  <w:rFonts w:ascii="Cambria Math" w:eastAsia="宋体" w:hAnsi="Cambria Math"/>
                  <w:sz w:val="24"/>
                </w:rPr>
              </m:ctrlPr>
            </m:naryPr>
            <m:sub>
              <m:r>
                <w:rPr>
                  <w:rFonts w:ascii="Cambria Math" w:eastAsia="宋体" w:hAnsi="Cambria Math"/>
                  <w:sz w:val="24"/>
                </w:rPr>
                <m:t>i=1</m:t>
              </m:r>
            </m:sub>
            <m:sup>
              <m:r>
                <w:rPr>
                  <w:rFonts w:ascii="Cambria Math" w:eastAsia="宋体" w:hAnsi="Cambria Math"/>
                  <w:sz w:val="24"/>
                </w:rPr>
                <m:t>N</m:t>
              </m:r>
            </m:sup>
            <m:e>
              <m:func>
                <m:funcPr>
                  <m:ctrlPr>
                    <w:rPr>
                      <w:rFonts w:ascii="Cambria Math" w:eastAsia="宋体" w:hAnsi="Cambria Math"/>
                      <w:sz w:val="24"/>
                    </w:rPr>
                  </m:ctrlPr>
                </m:funcPr>
                <m:fName>
                  <m:r>
                    <m:rPr>
                      <m:sty m:val="p"/>
                    </m:rPr>
                    <w:rPr>
                      <w:rFonts w:ascii="Cambria Math" w:eastAsia="宋体" w:hAnsi="Cambria Math"/>
                      <w:sz w:val="24"/>
                    </w:rPr>
                    <m:t>log</m:t>
                  </m:r>
                </m:fName>
                <m:e/>
              </m:func>
            </m:e>
          </m:nary>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p</m:t>
              </m:r>
            </m:e>
            <m:sub>
              <m:r>
                <w:rPr>
                  <w:rFonts w:ascii="Cambria Math" w:eastAsia="宋体" w:hAnsi="Cambria Math"/>
                  <w:sz w:val="24"/>
                </w:rPr>
                <m:t>i,</m:t>
              </m:r>
              <m:sSub>
                <m:sSubPr>
                  <m:ctrlPr>
                    <w:rPr>
                      <w:rFonts w:ascii="Cambria Math" w:eastAsia="宋体" w:hAnsi="Cambria Math"/>
                      <w:sz w:val="24"/>
                    </w:rPr>
                  </m:ctrlPr>
                </m:sSubPr>
                <m:e>
                  <m:r>
                    <w:rPr>
                      <w:rFonts w:ascii="Cambria Math" w:eastAsia="宋体" w:hAnsi="Cambria Math"/>
                      <w:sz w:val="24"/>
                    </w:rPr>
                    <m:t>y</m:t>
                  </m:r>
                </m:e>
                <m:sub>
                  <m:r>
                    <w:rPr>
                      <w:rFonts w:ascii="Cambria Math" w:eastAsia="宋体" w:hAnsi="Cambria Math"/>
                      <w:sz w:val="24"/>
                    </w:rPr>
                    <m:t>i</m:t>
                  </m:r>
                </m:sub>
              </m:sSub>
            </m:sub>
          </m:sSub>
          <m:r>
            <w:rPr>
              <w:rFonts w:ascii="Cambria Math" w:eastAsia="宋体" w:hAnsi="Cambria Math"/>
              <w:sz w:val="24"/>
            </w:rPr>
            <m:t>)</m:t>
          </m:r>
        </m:oMath>
      </m:oMathPara>
    </w:p>
    <w:p w14:paraId="2718189F"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lastRenderedPageBreak/>
        <w:t xml:space="preserve">A lower NLL indicates better probabilistic prediction. NLL is especially sensitive to confident errors. For example, if the true activity is standing but the model assigns only 0.01 probability to standing, the penalty is large because </w:t>
      </w:r>
      <m:oMath>
        <m:r>
          <w:rPr>
            <w:rFonts w:ascii="Cambria Math" w:eastAsia="宋体" w:hAnsi="Cambria Math"/>
            <w:sz w:val="24"/>
          </w:rPr>
          <m:t>-log(0.01)</m:t>
        </m:r>
      </m:oMath>
      <w:r>
        <w:rPr>
          <w:rFonts w:eastAsia="宋体" w:hAnsi="Cambria Math" w:hint="eastAsia"/>
          <w:sz w:val="24"/>
          <w:lang w:eastAsia="zh-CN"/>
        </w:rPr>
        <w:t xml:space="preserve"> is high. This is necessary because two models may have similar accuracy, but the model that gives more realistic probabilities to the correct classes is more reliable.</w:t>
      </w:r>
    </w:p>
    <w:p w14:paraId="62754FFA" w14:textId="77777777" w:rsidR="005C5345" w:rsidRDefault="005C5345">
      <w:pPr>
        <w:spacing w:line="360" w:lineRule="auto"/>
        <w:rPr>
          <w:rFonts w:eastAsia="宋体" w:hAnsi="Cambria Math"/>
          <w:sz w:val="24"/>
          <w:lang w:eastAsia="zh-CN"/>
        </w:rPr>
      </w:pPr>
    </w:p>
    <w:p w14:paraId="498A1DEC" w14:textId="77777777" w:rsidR="005C5345" w:rsidRDefault="00000000">
      <w:pPr>
        <w:spacing w:before="118" w:line="360" w:lineRule="auto"/>
        <w:outlineLvl w:val="3"/>
        <w:rPr>
          <w:rFonts w:eastAsia="宋体" w:hAnsi="Cambria Math"/>
          <w:sz w:val="24"/>
          <w:lang w:eastAsia="zh-CN"/>
        </w:rPr>
      </w:pPr>
      <w:r>
        <w:rPr>
          <w:rFonts w:hint="eastAsia"/>
          <w:b/>
          <w:bCs/>
          <w:sz w:val="26"/>
          <w:szCs w:val="26"/>
          <w:lang w:eastAsia="zh-CN"/>
        </w:rPr>
        <w:t>9.6.2 Brier Score</w:t>
      </w:r>
    </w:p>
    <w:p w14:paraId="52AABEB3"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The Brier Score is another measure of probabilistic quality. It computes the mean squared difference between the predicted probability vector and the true label represented as a one-hot vector, where the correct class is encoded as 1 and all other classes as 0. For </w:t>
      </w:r>
      <m:oMath>
        <m:r>
          <w:rPr>
            <w:rFonts w:ascii="Cambria Math" w:eastAsia="宋体" w:hAnsi="Cambria Math"/>
            <w:sz w:val="24"/>
          </w:rPr>
          <m:t>K</m:t>
        </m:r>
      </m:oMath>
      <w:r>
        <w:rPr>
          <w:rFonts w:eastAsia="宋体" w:hAnsi="Cambria Math" w:hint="eastAsia"/>
          <w:sz w:val="24"/>
          <w:lang w:eastAsia="zh-CN"/>
        </w:rPr>
        <w:t xml:space="preserve"> classes, it is:</w:t>
      </w:r>
    </w:p>
    <w:p w14:paraId="7B62BC4E" w14:textId="77777777" w:rsidR="005C5345" w:rsidRDefault="00000000">
      <w:pPr>
        <w:spacing w:line="360" w:lineRule="auto"/>
        <w:rPr>
          <w:rFonts w:eastAsia="宋体" w:hAnsi="Cambria Math"/>
          <w:sz w:val="24"/>
          <w:lang w:eastAsia="zh-CN"/>
        </w:rPr>
      </w:pPr>
      <m:oMathPara>
        <m:oMath>
          <m:r>
            <m:rPr>
              <m:sty m:val="p"/>
            </m:rPr>
            <w:rPr>
              <w:rFonts w:ascii="Cambria Math" w:eastAsia="宋体" w:hAnsi="Cambria Math"/>
              <w:sz w:val="24"/>
            </w:rPr>
            <m:t>Brier</m:t>
          </m:r>
          <m:r>
            <w:rPr>
              <w:rFonts w:ascii="Cambria Math" w:eastAsia="宋体" w:hAnsi="Cambria Math"/>
              <w:sz w:val="24"/>
            </w:rPr>
            <m:t>=</m:t>
          </m:r>
          <m:f>
            <m:fPr>
              <m:ctrlPr>
                <w:rPr>
                  <w:rFonts w:ascii="Cambria Math" w:eastAsia="宋体" w:hAnsi="Cambria Math"/>
                  <w:sz w:val="24"/>
                </w:rPr>
              </m:ctrlPr>
            </m:fPr>
            <m:num>
              <m:r>
                <w:rPr>
                  <w:rFonts w:ascii="Cambria Math" w:eastAsia="宋体" w:hAnsi="Cambria Math"/>
                  <w:sz w:val="24"/>
                </w:rPr>
                <m:t>1</m:t>
              </m:r>
            </m:num>
            <m:den>
              <m:r>
                <w:rPr>
                  <w:rFonts w:ascii="Cambria Math" w:eastAsia="宋体" w:hAnsi="Cambria Math"/>
                  <w:sz w:val="24"/>
                </w:rPr>
                <m:t>N</m:t>
              </m:r>
            </m:den>
          </m:f>
          <m:nary>
            <m:naryPr>
              <m:chr m:val="∑"/>
              <m:limLoc m:val="subSup"/>
              <m:ctrlPr>
                <w:rPr>
                  <w:rFonts w:ascii="Cambria Math" w:eastAsia="宋体" w:hAnsi="Cambria Math"/>
                  <w:sz w:val="24"/>
                </w:rPr>
              </m:ctrlPr>
            </m:naryPr>
            <m:sub>
              <m:r>
                <w:rPr>
                  <w:rFonts w:ascii="Cambria Math" w:eastAsia="宋体" w:hAnsi="Cambria Math"/>
                  <w:sz w:val="24"/>
                </w:rPr>
                <m:t>i=1</m:t>
              </m:r>
            </m:sub>
            <m:sup>
              <m:r>
                <w:rPr>
                  <w:rFonts w:ascii="Cambria Math" w:eastAsia="宋体" w:hAnsi="Cambria Math"/>
                  <w:sz w:val="24"/>
                </w:rPr>
                <m:t>N</m:t>
              </m:r>
            </m:sup>
            <m:e>
              <m:nary>
                <m:naryPr>
                  <m:chr m:val="∑"/>
                  <m:limLoc m:val="subSup"/>
                  <m:ctrlPr>
                    <w:rPr>
                      <w:rFonts w:ascii="Cambria Math" w:eastAsia="宋体" w:hAnsi="Cambria Math"/>
                      <w:sz w:val="24"/>
                    </w:rPr>
                  </m:ctrlPr>
                </m:naryPr>
                <m:sub>
                  <m:r>
                    <w:rPr>
                      <w:rFonts w:ascii="Cambria Math" w:eastAsia="宋体" w:hAnsi="Cambria Math"/>
                      <w:sz w:val="24"/>
                    </w:rPr>
                    <m:t>k=1</m:t>
                  </m:r>
                </m:sub>
                <m:sup>
                  <m:r>
                    <w:rPr>
                      <w:rFonts w:ascii="Cambria Math" w:eastAsia="宋体" w:hAnsi="Cambria Math"/>
                      <w:sz w:val="24"/>
                    </w:rPr>
                    <m:t>K</m:t>
                  </m:r>
                </m:sup>
                <m:e/>
              </m:nary>
            </m:e>
          </m:nary>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p</m:t>
              </m:r>
            </m:e>
            <m:sub>
              <m:r>
                <w:rPr>
                  <w:rFonts w:ascii="Cambria Math" w:eastAsia="宋体" w:hAnsi="Cambria Math"/>
                  <w:sz w:val="24"/>
                </w:rPr>
                <m:t>i,k</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y</m:t>
              </m:r>
            </m:e>
            <m:sub>
              <m:r>
                <w:rPr>
                  <w:rFonts w:ascii="Cambria Math" w:eastAsia="宋体" w:hAnsi="Cambria Math"/>
                  <w:sz w:val="24"/>
                </w:rPr>
                <m:t>i,k</m:t>
              </m:r>
            </m:sub>
          </m:sSub>
          <m:sSup>
            <m:sSupPr>
              <m:ctrlPr>
                <w:rPr>
                  <w:rFonts w:ascii="Cambria Math" w:eastAsia="宋体" w:hAnsi="Cambria Math"/>
                  <w:sz w:val="24"/>
                </w:rPr>
              </m:ctrlPr>
            </m:sSupPr>
            <m:e>
              <m:r>
                <w:rPr>
                  <w:rFonts w:ascii="Cambria Math" w:eastAsia="宋体" w:hAnsi="Cambria Math"/>
                  <w:sz w:val="24"/>
                </w:rPr>
                <m:t>)</m:t>
              </m:r>
            </m:e>
            <m:sup>
              <m:r>
                <w:rPr>
                  <w:rFonts w:ascii="Cambria Math" w:eastAsia="宋体" w:hAnsi="Cambria Math"/>
                  <w:sz w:val="24"/>
                </w:rPr>
                <m:t>2</m:t>
              </m:r>
            </m:sup>
          </m:sSup>
        </m:oMath>
      </m:oMathPara>
    </w:p>
    <w:p w14:paraId="15DEF007"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Where </w:t>
      </w:r>
      <m:oMath>
        <m:sSub>
          <m:sSubPr>
            <m:ctrlPr>
              <w:rPr>
                <w:rFonts w:ascii="Cambria Math" w:eastAsia="宋体" w:hAnsi="Cambria Math"/>
                <w:sz w:val="24"/>
              </w:rPr>
            </m:ctrlPr>
          </m:sSubPr>
          <m:e>
            <m:r>
              <w:rPr>
                <w:rFonts w:ascii="Cambria Math" w:eastAsia="宋体" w:hAnsi="Cambria Math"/>
                <w:sz w:val="24"/>
              </w:rPr>
              <m:t>p</m:t>
            </m:r>
          </m:e>
          <m:sub>
            <m:r>
              <w:rPr>
                <w:rFonts w:ascii="Cambria Math" w:eastAsia="宋体" w:hAnsi="Cambria Math"/>
                <w:sz w:val="24"/>
              </w:rPr>
              <m:t>i,k</m:t>
            </m:r>
          </m:sub>
        </m:sSub>
      </m:oMath>
      <w:r>
        <w:rPr>
          <w:rFonts w:eastAsia="宋体" w:hAnsi="Cambria Math" w:hint="eastAsia"/>
          <w:sz w:val="24"/>
          <w:lang w:eastAsia="zh-CN"/>
        </w:rPr>
        <w:t xml:space="preserve"> is the predicted probability for class </w:t>
      </w:r>
      <m:oMath>
        <m:r>
          <w:rPr>
            <w:rFonts w:ascii="Cambria Math" w:eastAsia="宋体" w:hAnsi="Cambria Math"/>
            <w:sz w:val="24"/>
          </w:rPr>
          <m:t>k</m:t>
        </m:r>
      </m:oMath>
      <w:r>
        <w:rPr>
          <w:rFonts w:eastAsia="宋体" w:hAnsi="Cambria Math"/>
          <w:sz w:val="24"/>
        </w:rPr>
        <w:t>, and</w:t>
      </w:r>
      <w:r>
        <w:rPr>
          <w:rFonts w:eastAsia="宋体" w:hAnsi="Cambria Math" w:hint="eastAsia"/>
          <w:sz w:val="24"/>
          <w:lang w:eastAsia="zh-CN"/>
        </w:rPr>
        <w:t xml:space="preserve"> </w:t>
      </w:r>
      <m:oMath>
        <m:sSub>
          <m:sSubPr>
            <m:ctrlPr>
              <w:rPr>
                <w:rFonts w:ascii="Cambria Math" w:eastAsia="宋体" w:hAnsi="Cambria Math"/>
                <w:sz w:val="24"/>
              </w:rPr>
            </m:ctrlPr>
          </m:sSubPr>
          <m:e>
            <m:r>
              <w:rPr>
                <w:rFonts w:ascii="Cambria Math" w:eastAsia="宋体" w:hAnsi="Cambria Math"/>
                <w:sz w:val="24"/>
              </w:rPr>
              <m:t>y</m:t>
            </m:r>
          </m:e>
          <m:sub>
            <m:r>
              <w:rPr>
                <w:rFonts w:ascii="Cambria Math" w:eastAsia="宋体" w:hAnsi="Cambria Math"/>
                <w:sz w:val="24"/>
              </w:rPr>
              <m:t>i,k</m:t>
            </m:r>
          </m:sub>
        </m:sSub>
      </m:oMath>
      <w:r>
        <w:rPr>
          <w:rFonts w:eastAsia="宋体" w:hAnsi="Cambria Math" w:hint="eastAsia"/>
          <w:sz w:val="24"/>
          <w:lang w:eastAsia="zh-CN"/>
        </w:rPr>
        <w:t xml:space="preserve"> is the corresponding one-hot target. A lower Brier Score is better. Compared with NLL, the Brier Score gives a smoother squared-error view of the whole probability distribution, rather than focusing mainly on the probability assigned to the true class.</w:t>
      </w:r>
    </w:p>
    <w:p w14:paraId="24AB0167" w14:textId="77777777" w:rsidR="005C5345" w:rsidRDefault="005C5345">
      <w:pPr>
        <w:spacing w:line="360" w:lineRule="auto"/>
        <w:rPr>
          <w:rFonts w:eastAsia="宋体" w:hAnsi="Cambria Math"/>
          <w:sz w:val="24"/>
          <w:lang w:eastAsia="zh-CN"/>
        </w:rPr>
      </w:pPr>
    </w:p>
    <w:p w14:paraId="4F61A37C" w14:textId="77777777" w:rsidR="005C5345" w:rsidRDefault="00000000">
      <w:pPr>
        <w:spacing w:before="118" w:line="360" w:lineRule="auto"/>
        <w:outlineLvl w:val="3"/>
        <w:rPr>
          <w:rFonts w:eastAsia="宋体" w:hAnsi="Cambria Math"/>
          <w:sz w:val="24"/>
          <w:lang w:eastAsia="zh-CN"/>
        </w:rPr>
      </w:pPr>
      <w:r>
        <w:rPr>
          <w:rFonts w:hint="eastAsia"/>
          <w:b/>
          <w:bCs/>
          <w:sz w:val="26"/>
          <w:szCs w:val="26"/>
          <w:lang w:eastAsia="zh-CN"/>
        </w:rPr>
        <w:t>9.6.3 Expected Calibration Error (ECE)</w:t>
      </w:r>
    </w:p>
    <w:p w14:paraId="6FC9A86E"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This study also reports Expected Calibration Error (ECE), which directly estimates the mismatch between confidence and observed accuracy. Predictions are divided into confidence bins, such as 0.0-0.1, 0.1-0.2, and so on. For each bin, the average confidence is compared with the actual accuracy:</w:t>
      </w:r>
    </w:p>
    <w:p w14:paraId="264F82BE" w14:textId="77777777" w:rsidR="005C5345" w:rsidRDefault="00000000">
      <w:pPr>
        <w:spacing w:line="360" w:lineRule="auto"/>
        <w:rPr>
          <w:rFonts w:eastAsia="宋体" w:hAnsi="Cambria Math"/>
          <w:sz w:val="24"/>
          <w:lang w:eastAsia="zh-CN"/>
        </w:rPr>
      </w:pPr>
      <m:oMathPara>
        <m:oMath>
          <m:r>
            <m:rPr>
              <m:sty m:val="p"/>
            </m:rPr>
            <w:rPr>
              <w:rFonts w:ascii="Cambria Math" w:eastAsia="宋体" w:hAnsi="Cambria Math"/>
              <w:sz w:val="24"/>
            </w:rPr>
            <m:t>ECE</m:t>
          </m:r>
          <m:r>
            <w:rPr>
              <w:rFonts w:ascii="Cambria Math" w:eastAsia="宋体" w:hAnsi="Cambria Math"/>
              <w:sz w:val="24"/>
            </w:rPr>
            <m:t>=</m:t>
          </m:r>
          <m:nary>
            <m:naryPr>
              <m:chr m:val="∑"/>
              <m:limLoc m:val="subSup"/>
              <m:ctrlPr>
                <w:rPr>
                  <w:rFonts w:ascii="Cambria Math" w:eastAsia="宋体" w:hAnsi="Cambria Math"/>
                  <w:sz w:val="24"/>
                </w:rPr>
              </m:ctrlPr>
            </m:naryPr>
            <m:sub>
              <m:r>
                <w:rPr>
                  <w:rFonts w:ascii="Cambria Math" w:eastAsia="宋体" w:hAnsi="Cambria Math"/>
                  <w:sz w:val="24"/>
                </w:rPr>
                <m:t>m=1</m:t>
              </m:r>
            </m:sub>
            <m:sup>
              <m:r>
                <w:rPr>
                  <w:rFonts w:ascii="Cambria Math" w:eastAsia="宋体" w:hAnsi="Cambria Math"/>
                  <w:sz w:val="24"/>
                </w:rPr>
                <m:t>M</m:t>
              </m:r>
            </m:sup>
            <m:e>
              <m:f>
                <m:fPr>
                  <m:ctrlPr>
                    <w:rPr>
                      <w:rFonts w:ascii="Cambria Math" w:eastAsia="宋体" w:hAnsi="Cambria Math"/>
                      <w:sz w:val="24"/>
                    </w:rPr>
                  </m:ctrlPr>
                </m:fPr>
                <m:num>
                  <m:d>
                    <m:dPr>
                      <m:begChr m:val="|"/>
                      <m:endChr m:val="|"/>
                      <m:ctrlPr>
                        <w:rPr>
                          <w:rFonts w:ascii="Cambria Math" w:eastAsia="宋体" w:hAnsi="Cambria Math"/>
                          <w:sz w:val="24"/>
                        </w:rPr>
                      </m:ctrlPr>
                    </m:dPr>
                    <m:e>
                      <m:sSub>
                        <m:sSubPr>
                          <m:ctrlPr>
                            <w:rPr>
                              <w:rFonts w:ascii="Cambria Math" w:eastAsia="宋体" w:hAnsi="Cambria Math"/>
                              <w:sz w:val="24"/>
                            </w:rPr>
                          </m:ctrlPr>
                        </m:sSubPr>
                        <m:e>
                          <m:r>
                            <w:rPr>
                              <w:rFonts w:ascii="Cambria Math" w:eastAsia="宋体" w:hAnsi="Cambria Math"/>
                              <w:sz w:val="24"/>
                            </w:rPr>
                            <m:t>B</m:t>
                          </m:r>
                        </m:e>
                        <m:sub>
                          <m:r>
                            <w:rPr>
                              <w:rFonts w:ascii="Cambria Math" w:eastAsia="宋体" w:hAnsi="Cambria Math"/>
                              <w:sz w:val="24"/>
                            </w:rPr>
                            <m:t>m</m:t>
                          </m:r>
                        </m:sub>
                      </m:sSub>
                    </m:e>
                  </m:d>
                </m:num>
                <m:den>
                  <m:r>
                    <w:rPr>
                      <w:rFonts w:ascii="Cambria Math" w:eastAsia="宋体" w:hAnsi="Cambria Math"/>
                      <w:sz w:val="24"/>
                    </w:rPr>
                    <m:t>N</m:t>
                  </m:r>
                </m:den>
              </m:f>
            </m:e>
          </m:nary>
          <m:d>
            <m:dPr>
              <m:begChr m:val="|"/>
              <m:endChr m:val="|"/>
              <m:ctrlPr>
                <w:rPr>
                  <w:rFonts w:ascii="Cambria Math" w:eastAsia="宋体" w:hAnsi="Cambria Math"/>
                  <w:sz w:val="24"/>
                </w:rPr>
              </m:ctrlPr>
            </m:dPr>
            <m:e>
              <m:r>
                <m:rPr>
                  <m:sty m:val="p"/>
                </m:rPr>
                <w:rPr>
                  <w:rFonts w:ascii="Cambria Math" w:eastAsia="宋体" w:hAnsi="Cambria Math"/>
                  <w:sz w:val="24"/>
                </w:rPr>
                <m:t>acc</m:t>
              </m:r>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B</m:t>
                  </m:r>
                </m:e>
                <m:sub>
                  <m:r>
                    <w:rPr>
                      <w:rFonts w:ascii="Cambria Math" w:eastAsia="宋体" w:hAnsi="Cambria Math"/>
                      <w:sz w:val="24"/>
                    </w:rPr>
                    <m:t>m</m:t>
                  </m:r>
                </m:sub>
              </m:sSub>
              <m:r>
                <w:rPr>
                  <w:rFonts w:ascii="Cambria Math" w:eastAsia="宋体" w:hAnsi="Cambria Math"/>
                  <w:sz w:val="24"/>
                </w:rPr>
                <m:t>)-</m:t>
              </m:r>
              <m:r>
                <m:rPr>
                  <m:sty m:val="p"/>
                </m:rPr>
                <w:rPr>
                  <w:rFonts w:ascii="Cambria Math" w:eastAsia="宋体" w:hAnsi="Cambria Math"/>
                  <w:sz w:val="24"/>
                </w:rPr>
                <m:t>conf</m:t>
              </m:r>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B</m:t>
                  </m:r>
                </m:e>
                <m:sub>
                  <m:r>
                    <w:rPr>
                      <w:rFonts w:ascii="Cambria Math" w:eastAsia="宋体" w:hAnsi="Cambria Math"/>
                      <w:sz w:val="24"/>
                    </w:rPr>
                    <m:t>m</m:t>
                  </m:r>
                </m:sub>
              </m:sSub>
              <m:r>
                <w:rPr>
                  <w:rFonts w:ascii="Cambria Math" w:eastAsia="宋体" w:hAnsi="Cambria Math"/>
                  <w:sz w:val="24"/>
                </w:rPr>
                <m:t>)</m:t>
              </m:r>
            </m:e>
          </m:d>
        </m:oMath>
      </m:oMathPara>
    </w:p>
    <w:p w14:paraId="53577363"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Where </w:t>
      </w:r>
      <m:oMath>
        <m:sSub>
          <m:sSubPr>
            <m:ctrlPr>
              <w:rPr>
                <w:rFonts w:ascii="Cambria Math" w:eastAsia="宋体" w:hAnsi="Cambria Math"/>
                <w:sz w:val="24"/>
              </w:rPr>
            </m:ctrlPr>
          </m:sSubPr>
          <m:e>
            <m:r>
              <w:rPr>
                <w:rFonts w:ascii="Cambria Math" w:eastAsia="宋体" w:hAnsi="Cambria Math"/>
                <w:sz w:val="24"/>
              </w:rPr>
              <m:t>B</m:t>
            </m:r>
          </m:e>
          <m:sub>
            <m:r>
              <w:rPr>
                <w:rFonts w:ascii="Cambria Math" w:eastAsia="宋体" w:hAnsi="Cambria Math"/>
                <w:sz w:val="24"/>
              </w:rPr>
              <m:t>m</m:t>
            </m:r>
          </m:sub>
        </m:sSub>
      </m:oMath>
      <w:r>
        <w:rPr>
          <w:rFonts w:eastAsia="宋体" w:hAnsi="Cambria Math" w:hint="eastAsia"/>
          <w:sz w:val="24"/>
          <w:lang w:eastAsia="zh-CN"/>
        </w:rPr>
        <w:t xml:space="preserve"> is bin </w:t>
      </w:r>
      <m:oMath>
        <m:r>
          <w:rPr>
            <w:rFonts w:ascii="Cambria Math" w:eastAsia="宋体" w:hAnsi="Cambria Math"/>
            <w:sz w:val="24"/>
          </w:rPr>
          <m:t>m</m:t>
        </m:r>
      </m:oMath>
      <w:r>
        <w:rPr>
          <w:rFonts w:eastAsia="宋体" w:hAnsi="Cambria Math" w:hint="eastAsia"/>
          <w:sz w:val="24"/>
          <w:lang w:eastAsia="zh-CN"/>
        </w:rPr>
        <w:t xml:space="preserve">, </w:t>
      </w:r>
      <m:oMath>
        <m:r>
          <m:rPr>
            <m:sty m:val="p"/>
          </m:rPr>
          <w:rPr>
            <w:rFonts w:ascii="Cambria Math" w:eastAsia="宋体" w:hAnsi="Cambria Math"/>
            <w:sz w:val="24"/>
          </w:rPr>
          <m:t>acc</m:t>
        </m:r>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B</m:t>
            </m:r>
          </m:e>
          <m:sub>
            <m:r>
              <w:rPr>
                <w:rFonts w:ascii="Cambria Math" w:eastAsia="宋体" w:hAnsi="Cambria Math"/>
                <w:sz w:val="24"/>
              </w:rPr>
              <m:t>m</m:t>
            </m:r>
          </m:sub>
        </m:sSub>
        <m:r>
          <w:rPr>
            <w:rFonts w:ascii="Cambria Math" w:eastAsia="宋体" w:hAnsi="Cambria Math"/>
            <w:sz w:val="24"/>
          </w:rPr>
          <m:t>)</m:t>
        </m:r>
      </m:oMath>
      <w:r>
        <w:rPr>
          <w:rFonts w:eastAsia="宋体" w:hAnsi="Cambria Math" w:hint="eastAsia"/>
          <w:sz w:val="24"/>
          <w:lang w:eastAsia="zh-CN"/>
        </w:rPr>
        <w:t xml:space="preserve"> is the accuracy in that bin, and </w:t>
      </w:r>
      <m:oMath>
        <m:r>
          <m:rPr>
            <m:sty m:val="p"/>
          </m:rPr>
          <w:rPr>
            <w:rFonts w:ascii="Cambria Math" w:eastAsia="宋体" w:hAnsi="Cambria Math"/>
            <w:sz w:val="24"/>
          </w:rPr>
          <m:t>conf</m:t>
        </m:r>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B</m:t>
            </m:r>
          </m:e>
          <m:sub>
            <m:r>
              <w:rPr>
                <w:rFonts w:ascii="Cambria Math" w:eastAsia="宋体" w:hAnsi="Cambria Math"/>
                <w:sz w:val="24"/>
              </w:rPr>
              <m:t>m</m:t>
            </m:r>
          </m:sub>
        </m:sSub>
        <m:r>
          <w:rPr>
            <w:rFonts w:ascii="Cambria Math" w:eastAsia="宋体" w:hAnsi="Cambria Math"/>
            <w:sz w:val="24"/>
          </w:rPr>
          <m:t>)</m:t>
        </m:r>
      </m:oMath>
      <w:r>
        <w:rPr>
          <w:rFonts w:eastAsia="宋体" w:hAnsi="Cambria Math" w:hint="eastAsia"/>
          <w:sz w:val="24"/>
          <w:lang w:eastAsia="zh-CN"/>
        </w:rPr>
        <w:t xml:space="preserve"> is the mean confidence. For example, if predictions in the 0.80 confidence bin are correct only 65% of the time, the model is overconfident in that region.</w:t>
      </w:r>
    </w:p>
    <w:p w14:paraId="5CF277ED" w14:textId="77777777" w:rsidR="005C5345" w:rsidRDefault="005C5345">
      <w:pPr>
        <w:spacing w:line="360" w:lineRule="auto"/>
        <w:rPr>
          <w:rFonts w:eastAsia="宋体" w:hAnsi="Cambria Math"/>
          <w:sz w:val="24"/>
          <w:lang w:eastAsia="zh-CN"/>
        </w:rPr>
      </w:pPr>
    </w:p>
    <w:p w14:paraId="5CEFAC91" w14:textId="77777777" w:rsidR="005C5345" w:rsidRDefault="00000000">
      <w:pPr>
        <w:spacing w:before="118" w:line="360" w:lineRule="auto"/>
        <w:outlineLvl w:val="3"/>
        <w:rPr>
          <w:rFonts w:eastAsia="宋体" w:hAnsi="Cambria Math"/>
          <w:sz w:val="24"/>
          <w:lang w:eastAsia="zh-CN"/>
        </w:rPr>
      </w:pPr>
      <w:r>
        <w:rPr>
          <w:rFonts w:hint="eastAsia"/>
          <w:b/>
          <w:bCs/>
          <w:sz w:val="26"/>
          <w:szCs w:val="26"/>
          <w:lang w:eastAsia="zh-CN"/>
        </w:rPr>
        <w:t>9.6.4 Temperature Scaling</w:t>
      </w:r>
    </w:p>
    <w:p w14:paraId="71BC1EF9"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lastRenderedPageBreak/>
        <w:t>Finally, Temperature Scaling is used as a post-hoc calibration method, meaning it adjusts confidence after training without changing the model architecture. It divides the model</w:t>
      </w:r>
      <w:r>
        <w:rPr>
          <w:rFonts w:eastAsia="宋体" w:hAnsi="Cambria Math" w:hint="eastAsia"/>
          <w:sz w:val="24"/>
          <w:lang w:eastAsia="zh-CN"/>
        </w:rPr>
        <w:t>’</w:t>
      </w:r>
      <w:r>
        <w:rPr>
          <w:rFonts w:eastAsia="宋体" w:hAnsi="Cambria Math" w:hint="eastAsia"/>
          <w:sz w:val="24"/>
          <w:lang w:eastAsia="zh-CN"/>
        </w:rPr>
        <w:t xml:space="preserve">s logits, the raw outputs before </w:t>
      </w:r>
      <w:proofErr w:type="spellStart"/>
      <w:r>
        <w:rPr>
          <w:rFonts w:eastAsia="宋体" w:hAnsi="Cambria Math" w:hint="eastAsia"/>
          <w:sz w:val="24"/>
          <w:lang w:eastAsia="zh-CN"/>
        </w:rPr>
        <w:t>softmax</w:t>
      </w:r>
      <w:proofErr w:type="spellEnd"/>
      <w:r>
        <w:rPr>
          <w:rFonts w:eastAsia="宋体" w:hAnsi="Cambria Math" w:hint="eastAsia"/>
          <w:sz w:val="24"/>
          <w:lang w:eastAsia="zh-CN"/>
        </w:rPr>
        <w:t xml:space="preserve">, by a learned scalar temperature </w:t>
      </w:r>
      <m:oMath>
        <m:r>
          <w:rPr>
            <w:rFonts w:ascii="Cambria Math" w:eastAsia="宋体" w:hAnsi="Cambria Math"/>
            <w:sz w:val="24"/>
          </w:rPr>
          <m:t>T</m:t>
        </m:r>
      </m:oMath>
      <w:r>
        <w:rPr>
          <w:rFonts w:eastAsia="宋体" w:hAnsi="Cambria Math" w:hint="eastAsia"/>
          <w:sz w:val="24"/>
          <w:lang w:eastAsia="zh-CN"/>
        </w:rPr>
        <w:t>:</w:t>
      </w:r>
    </w:p>
    <w:p w14:paraId="58FD30AA" w14:textId="77777777" w:rsidR="005C5345" w:rsidRDefault="00000000">
      <w:pPr>
        <w:spacing w:line="360" w:lineRule="auto"/>
        <w:rPr>
          <w:rFonts w:eastAsia="宋体" w:hAnsi="Cambria Math"/>
          <w:sz w:val="24"/>
          <w:lang w:eastAsia="zh-CN"/>
        </w:rPr>
      </w:pPr>
      <m:oMathPara>
        <m:oMath>
          <m:sSub>
            <m:sSubPr>
              <m:ctrlPr>
                <w:rPr>
                  <w:rFonts w:ascii="Cambria Math" w:eastAsia="宋体" w:hAnsi="Cambria Math"/>
                  <w:sz w:val="24"/>
                </w:rPr>
              </m:ctrlPr>
            </m:sSubPr>
            <m:e>
              <m:r>
                <w:rPr>
                  <w:rFonts w:ascii="Cambria Math" w:eastAsia="宋体" w:hAnsi="Cambria Math"/>
                  <w:sz w:val="24"/>
                </w:rPr>
                <m:t>p</m:t>
              </m:r>
            </m:e>
            <m:sub>
              <m:r>
                <w:rPr>
                  <w:rFonts w:ascii="Cambria Math" w:eastAsia="宋体" w:hAnsi="Cambria Math"/>
                  <w:sz w:val="24"/>
                </w:rPr>
                <m:t>k</m:t>
              </m:r>
            </m:sub>
          </m:sSub>
          <m:r>
            <w:rPr>
              <w:rFonts w:ascii="Cambria Math" w:eastAsia="宋体" w:hAnsi="Cambria Math"/>
              <w:sz w:val="24"/>
            </w:rPr>
            <m:t>=</m:t>
          </m:r>
          <m:f>
            <m:fPr>
              <m:ctrlPr>
                <w:rPr>
                  <w:rFonts w:ascii="Cambria Math" w:eastAsia="宋体" w:hAnsi="Cambria Math"/>
                  <w:sz w:val="24"/>
                </w:rPr>
              </m:ctrlPr>
            </m:fPr>
            <m:num>
              <m:r>
                <w:rPr>
                  <w:rFonts w:ascii="Cambria Math" w:eastAsia="宋体" w:hAnsi="Cambria Math"/>
                  <w:sz w:val="24"/>
                </w:rPr>
                <m:t>exp(</m:t>
              </m:r>
              <m:sSub>
                <m:sSubPr>
                  <m:ctrlPr>
                    <w:rPr>
                      <w:rFonts w:ascii="Cambria Math" w:eastAsia="宋体" w:hAnsi="Cambria Math"/>
                      <w:sz w:val="24"/>
                    </w:rPr>
                  </m:ctrlPr>
                </m:sSubPr>
                <m:e>
                  <m:r>
                    <w:rPr>
                      <w:rFonts w:ascii="Cambria Math" w:eastAsia="宋体" w:hAnsi="Cambria Math"/>
                      <w:sz w:val="24"/>
                    </w:rPr>
                    <m:t>z</m:t>
                  </m:r>
                </m:e>
                <m:sub>
                  <m:r>
                    <w:rPr>
                      <w:rFonts w:ascii="Cambria Math" w:eastAsia="宋体" w:hAnsi="Cambria Math"/>
                      <w:sz w:val="24"/>
                    </w:rPr>
                    <m:t>k</m:t>
                  </m:r>
                </m:sub>
              </m:sSub>
              <m:r>
                <w:rPr>
                  <w:rFonts w:ascii="Cambria Math" w:eastAsia="宋体" w:hAnsi="Cambria Math"/>
                  <w:sz w:val="24"/>
                </w:rPr>
                <m:t>/T)</m:t>
              </m:r>
            </m:num>
            <m:den>
              <m:nary>
                <m:naryPr>
                  <m:chr m:val="∑"/>
                  <m:limLoc m:val="subSup"/>
                  <m:supHide m:val="1"/>
                  <m:ctrlPr>
                    <w:rPr>
                      <w:rFonts w:ascii="Cambria Math" w:eastAsia="宋体" w:hAnsi="Cambria Math"/>
                      <w:sz w:val="24"/>
                    </w:rPr>
                  </m:ctrlPr>
                </m:naryPr>
                <m:sub>
                  <m:r>
                    <w:rPr>
                      <w:rFonts w:ascii="Cambria Math" w:eastAsia="宋体" w:hAnsi="Cambria Math"/>
                      <w:sz w:val="24"/>
                    </w:rPr>
                    <m:t>j</m:t>
                  </m:r>
                </m:sub>
                <m:sup/>
                <m:e>
                  <m:r>
                    <w:rPr>
                      <w:rFonts w:ascii="Cambria Math" w:eastAsia="宋体" w:hAnsi="Cambria Math"/>
                      <w:sz w:val="24"/>
                    </w:rPr>
                    <m:t>exp</m:t>
                  </m:r>
                </m:e>
              </m:nary>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z</m:t>
                  </m:r>
                </m:e>
                <m:sub>
                  <m:r>
                    <w:rPr>
                      <w:rFonts w:ascii="Cambria Math" w:eastAsia="宋体" w:hAnsi="Cambria Math"/>
                      <w:sz w:val="24"/>
                    </w:rPr>
                    <m:t>j</m:t>
                  </m:r>
                </m:sub>
              </m:sSub>
              <m:r>
                <w:rPr>
                  <w:rFonts w:ascii="Cambria Math" w:eastAsia="宋体" w:hAnsi="Cambria Math"/>
                  <w:sz w:val="24"/>
                </w:rPr>
                <m:t>/T)</m:t>
              </m:r>
            </m:den>
          </m:f>
        </m:oMath>
      </m:oMathPara>
    </w:p>
    <w:p w14:paraId="0440CD7E" w14:textId="77777777" w:rsidR="005C5345" w:rsidRDefault="00000000">
      <w:pPr>
        <w:spacing w:line="360" w:lineRule="auto"/>
        <w:rPr>
          <w:rFonts w:eastAsia="宋体" w:hAnsi="宋体" w:cs="宋体" w:hint="eastAsia"/>
          <w:sz w:val="24"/>
          <w:szCs w:val="24"/>
        </w:rPr>
      </w:pPr>
      <w:r>
        <w:rPr>
          <w:rFonts w:eastAsia="宋体" w:hAnsi="Cambria Math" w:hint="eastAsia"/>
          <w:sz w:val="24"/>
          <w:lang w:eastAsia="zh-CN"/>
        </w:rPr>
        <w:t xml:space="preserve">Where </w:t>
      </w:r>
      <m:oMath>
        <m:sSub>
          <m:sSubPr>
            <m:ctrlPr>
              <w:rPr>
                <w:rFonts w:ascii="Cambria Math" w:eastAsia="宋体" w:hAnsi="Cambria Math"/>
                <w:sz w:val="24"/>
              </w:rPr>
            </m:ctrlPr>
          </m:sSubPr>
          <m:e>
            <m:r>
              <w:rPr>
                <w:rFonts w:ascii="Cambria Math" w:eastAsia="宋体" w:hAnsi="Cambria Math"/>
                <w:sz w:val="24"/>
              </w:rPr>
              <m:t>z</m:t>
            </m:r>
          </m:e>
          <m:sub>
            <m:r>
              <w:rPr>
                <w:rFonts w:ascii="Cambria Math" w:eastAsia="宋体" w:hAnsi="Cambria Math"/>
                <w:sz w:val="24"/>
              </w:rPr>
              <m:t>k</m:t>
            </m:r>
          </m:sub>
        </m:sSub>
      </m:oMath>
      <w:r>
        <w:rPr>
          <w:rFonts w:eastAsia="宋体" w:hAnsi="Cambria Math" w:hint="eastAsia"/>
          <w:sz w:val="24"/>
          <w:lang w:eastAsia="zh-CN"/>
        </w:rPr>
        <w:t xml:space="preserve"> is the logit for class </w:t>
      </w:r>
      <m:oMath>
        <m:r>
          <w:rPr>
            <w:rFonts w:ascii="Cambria Math" w:eastAsia="宋体" w:hAnsi="Cambria Math"/>
            <w:sz w:val="24"/>
          </w:rPr>
          <m:t>k</m:t>
        </m:r>
      </m:oMath>
      <w:r>
        <w:rPr>
          <w:rFonts w:eastAsia="宋体" w:hAnsi="Cambria Math" w:hint="eastAsia"/>
          <w:sz w:val="24"/>
          <w:lang w:eastAsia="zh-CN"/>
        </w:rPr>
        <w:t xml:space="preserve">. When </w:t>
      </w:r>
      <m:oMath>
        <m:r>
          <w:rPr>
            <w:rFonts w:ascii="Cambria Math" w:eastAsia="宋体" w:hAnsi="Cambria Math"/>
            <w:sz w:val="24"/>
          </w:rPr>
          <m:t>T&gt;1</m:t>
        </m:r>
      </m:oMath>
      <w:r>
        <w:rPr>
          <w:rFonts w:eastAsia="宋体" w:hAnsi="Cambria Math"/>
          <w:sz w:val="24"/>
        </w:rPr>
        <w:t>, the probability distribution becomes softer and less overconfident; when</w:t>
      </w:r>
      <w:r>
        <w:rPr>
          <w:rFonts w:eastAsia="宋体" w:hAnsi="Cambria Math" w:hint="eastAsia"/>
          <w:sz w:val="24"/>
          <w:lang w:eastAsia="zh-CN"/>
        </w:rPr>
        <w:t xml:space="preserve"> </w:t>
      </w:r>
      <m:oMath>
        <m:r>
          <w:rPr>
            <w:rFonts w:ascii="Cambria Math" w:eastAsia="宋体" w:hAnsi="Cambria Math"/>
            <w:sz w:val="24"/>
          </w:rPr>
          <m:t>T&lt;1</m:t>
        </m:r>
      </m:oMath>
      <w:r>
        <w:rPr>
          <w:rFonts w:eastAsia="宋体" w:hAnsi="Cambria Math"/>
          <w:sz w:val="24"/>
        </w:rPr>
        <w:t>, it becomes sharper. The temperature is learned on a validation set by minimising NLL, because using the test set would bias the final evaluation. Since Temperature Scaling usually preserves the ranking of logits, it typically does not change the predicted class, but improves the reliability of the reported confidence. Thus, NLL, Brier Score, ECE, and Temperature Scaling together provide a more complete evaluation of both classification correctness and confidence reliability.</w:t>
      </w:r>
    </w:p>
    <w:p w14:paraId="4518052F" w14:textId="77777777" w:rsidR="005C5345" w:rsidRDefault="005C5345">
      <w:pPr>
        <w:spacing w:line="360" w:lineRule="auto"/>
        <w:rPr>
          <w:rFonts w:eastAsia="宋体" w:hAnsi="宋体" w:cs="宋体" w:hint="eastAsia"/>
          <w:sz w:val="24"/>
          <w:szCs w:val="24"/>
          <w:lang w:eastAsia="zh-CN"/>
        </w:rPr>
      </w:pPr>
    </w:p>
    <w:p w14:paraId="458BAE92" w14:textId="77777777" w:rsidR="005C5345" w:rsidRDefault="005C5345">
      <w:pPr>
        <w:spacing w:line="360" w:lineRule="auto"/>
        <w:rPr>
          <w:rFonts w:eastAsia="宋体" w:hAnsi="宋体" w:cs="宋体" w:hint="eastAsia"/>
          <w:sz w:val="24"/>
          <w:szCs w:val="24"/>
          <w:lang w:eastAsia="zh-CN"/>
        </w:rPr>
      </w:pPr>
    </w:p>
    <w:p w14:paraId="1AB4F05B" w14:textId="77777777" w:rsidR="005C5345" w:rsidRDefault="005C5345">
      <w:pPr>
        <w:spacing w:line="360" w:lineRule="auto"/>
        <w:rPr>
          <w:rFonts w:eastAsia="宋体" w:hAnsi="宋体" w:cs="宋体" w:hint="eastAsia"/>
          <w:sz w:val="24"/>
          <w:szCs w:val="24"/>
          <w:lang w:eastAsia="zh-CN"/>
        </w:rPr>
      </w:pPr>
    </w:p>
    <w:p w14:paraId="2A759A51" w14:textId="77777777" w:rsidR="005C5345" w:rsidRDefault="005C5345">
      <w:pPr>
        <w:spacing w:line="360" w:lineRule="auto"/>
        <w:rPr>
          <w:rFonts w:eastAsia="宋体" w:hAnsi="宋体" w:cs="宋体" w:hint="eastAsia"/>
          <w:sz w:val="24"/>
          <w:szCs w:val="24"/>
          <w:lang w:eastAsia="zh-CN"/>
        </w:rPr>
      </w:pPr>
    </w:p>
    <w:p w14:paraId="7CADE54C" w14:textId="77777777" w:rsidR="005C5345" w:rsidRDefault="005C5345">
      <w:pPr>
        <w:spacing w:line="360" w:lineRule="auto"/>
        <w:rPr>
          <w:rFonts w:eastAsia="宋体" w:hAnsi="宋体" w:cs="宋体" w:hint="eastAsia"/>
          <w:sz w:val="24"/>
          <w:szCs w:val="24"/>
          <w:lang w:eastAsia="zh-CN"/>
        </w:rPr>
      </w:pPr>
    </w:p>
    <w:p w14:paraId="36428694" w14:textId="77777777" w:rsidR="005C5345" w:rsidRDefault="005C5345">
      <w:pPr>
        <w:spacing w:line="360" w:lineRule="auto"/>
        <w:rPr>
          <w:rFonts w:eastAsia="宋体" w:hAnsi="Cambria Math"/>
          <w:sz w:val="24"/>
          <w:lang w:eastAsia="zh-CN"/>
        </w:rPr>
      </w:pPr>
    </w:p>
    <w:p w14:paraId="313199E2" w14:textId="77777777" w:rsidR="005C5345" w:rsidRDefault="005C5345">
      <w:pPr>
        <w:spacing w:line="360" w:lineRule="auto"/>
        <w:rPr>
          <w:rFonts w:eastAsia="宋体" w:hAnsi="宋体" w:cs="宋体" w:hint="eastAsia"/>
          <w:sz w:val="24"/>
          <w:szCs w:val="24"/>
          <w:lang w:eastAsia="zh-CN"/>
        </w:rPr>
      </w:pPr>
    </w:p>
    <w:p w14:paraId="56E93CD4" w14:textId="77777777" w:rsidR="005C5345" w:rsidRDefault="005C5345">
      <w:pPr>
        <w:spacing w:line="360" w:lineRule="auto"/>
        <w:ind w:firstLineChars="200" w:firstLine="480"/>
        <w:rPr>
          <w:rFonts w:eastAsia="宋体" w:hAnsi="宋体" w:cs="宋体" w:hint="eastAsia"/>
          <w:sz w:val="24"/>
          <w:szCs w:val="24"/>
          <w:lang w:eastAsia="zh-CN" w:bidi="ar"/>
        </w:rPr>
      </w:pPr>
    </w:p>
    <w:p w14:paraId="4CCF8707" w14:textId="77777777" w:rsidR="005C5345" w:rsidRDefault="005C5345">
      <w:pPr>
        <w:spacing w:line="360" w:lineRule="auto"/>
        <w:rPr>
          <w:rFonts w:eastAsia="宋体" w:hAnsi="Cambria Math"/>
          <w:sz w:val="24"/>
          <w:lang w:eastAsia="zh-CN"/>
        </w:rPr>
      </w:pPr>
    </w:p>
    <w:p w14:paraId="507BF49A" w14:textId="77777777" w:rsidR="005C5345" w:rsidRDefault="005C5345">
      <w:pPr>
        <w:spacing w:line="360" w:lineRule="auto"/>
        <w:rPr>
          <w:rFonts w:eastAsia="宋体" w:hAnsi="Cambria Math"/>
          <w:sz w:val="24"/>
          <w:lang w:eastAsia="zh-CN"/>
        </w:rPr>
      </w:pPr>
    </w:p>
    <w:p w14:paraId="3E63A8B6" w14:textId="77777777" w:rsidR="005C5345" w:rsidRDefault="005C5345">
      <w:pPr>
        <w:spacing w:line="360" w:lineRule="auto"/>
        <w:rPr>
          <w:rFonts w:eastAsia="宋体" w:hAnsi="Cambria Math"/>
          <w:sz w:val="24"/>
          <w:lang w:eastAsia="zh-CN"/>
        </w:rPr>
      </w:pPr>
    </w:p>
    <w:p w14:paraId="104C361F" w14:textId="77777777" w:rsidR="005C5345" w:rsidRDefault="005C5345">
      <w:pPr>
        <w:spacing w:line="360" w:lineRule="auto"/>
        <w:rPr>
          <w:rFonts w:eastAsia="宋体" w:hAnsi="Cambria Math"/>
          <w:sz w:val="24"/>
          <w:lang w:eastAsia="zh-CN"/>
        </w:rPr>
      </w:pPr>
    </w:p>
    <w:p w14:paraId="56C4FB3B" w14:textId="77777777" w:rsidR="005C5345" w:rsidRDefault="005C5345">
      <w:pPr>
        <w:spacing w:line="360" w:lineRule="auto"/>
        <w:rPr>
          <w:rFonts w:eastAsia="宋体" w:hAnsi="Cambria Math"/>
          <w:sz w:val="24"/>
          <w:lang w:eastAsia="zh-CN"/>
        </w:rPr>
      </w:pPr>
    </w:p>
    <w:p w14:paraId="5DE6FA92" w14:textId="77777777" w:rsidR="005C5345" w:rsidRDefault="005C5345">
      <w:pPr>
        <w:spacing w:line="360" w:lineRule="auto"/>
        <w:rPr>
          <w:rFonts w:eastAsia="宋体" w:hAnsi="Cambria Math"/>
          <w:sz w:val="24"/>
          <w:lang w:eastAsia="zh-CN"/>
        </w:rPr>
      </w:pPr>
    </w:p>
    <w:p w14:paraId="0127A1B6" w14:textId="77777777" w:rsidR="005C5345" w:rsidRDefault="005C5345">
      <w:pPr>
        <w:spacing w:line="360" w:lineRule="auto"/>
        <w:rPr>
          <w:rFonts w:eastAsia="宋体" w:hAnsi="Cambria Math"/>
          <w:sz w:val="24"/>
          <w:lang w:eastAsia="zh-CN"/>
        </w:rPr>
      </w:pPr>
    </w:p>
    <w:p w14:paraId="68738175" w14:textId="77777777" w:rsidR="005C5345" w:rsidRDefault="005C5345">
      <w:pPr>
        <w:spacing w:line="360" w:lineRule="auto"/>
        <w:rPr>
          <w:rFonts w:eastAsia="宋体" w:hAnsi="Cambria Math"/>
          <w:sz w:val="24"/>
          <w:lang w:eastAsia="zh-CN"/>
        </w:rPr>
      </w:pPr>
    </w:p>
    <w:p w14:paraId="323A4424" w14:textId="77777777" w:rsidR="005C5345" w:rsidRDefault="005C5345">
      <w:pPr>
        <w:spacing w:line="360" w:lineRule="auto"/>
        <w:ind w:firstLineChars="100" w:firstLine="240"/>
        <w:rPr>
          <w:rFonts w:eastAsia="宋体" w:hAnsi="Cambria Math"/>
          <w:sz w:val="24"/>
          <w:lang w:eastAsia="zh-CN"/>
        </w:rPr>
      </w:pPr>
    </w:p>
    <w:p w14:paraId="0054E7D5" w14:textId="77777777" w:rsidR="005C5345" w:rsidRDefault="005C5345">
      <w:pPr>
        <w:spacing w:line="360" w:lineRule="auto"/>
        <w:ind w:firstLineChars="100" w:firstLine="240"/>
        <w:rPr>
          <w:rFonts w:eastAsia="sans-serif" w:hAnsi="sans-serif" w:cs="sans-serif"/>
          <w:sz w:val="24"/>
          <w:szCs w:val="24"/>
          <w:lang w:eastAsia="zh-CN" w:bidi="ar"/>
        </w:rPr>
      </w:pPr>
    </w:p>
    <w:p w14:paraId="544E862F" w14:textId="77777777" w:rsidR="005C5345" w:rsidRDefault="00000000">
      <w:pPr>
        <w:pStyle w:val="a4"/>
        <w:spacing w:before="118" w:line="360" w:lineRule="auto"/>
        <w:outlineLvl w:val="2"/>
        <w:rPr>
          <w:b/>
          <w:bCs/>
          <w:sz w:val="28"/>
          <w:szCs w:val="28"/>
          <w:lang w:eastAsia="zh-CN"/>
        </w:rPr>
      </w:pPr>
      <w:bookmarkStart w:id="194" w:name="_Toc3426"/>
      <w:bookmarkStart w:id="195" w:name="_Toc3775"/>
      <w:r>
        <w:rPr>
          <w:rFonts w:hint="eastAsia"/>
          <w:b/>
          <w:bCs/>
          <w:sz w:val="28"/>
          <w:szCs w:val="28"/>
          <w:lang w:eastAsia="zh-CN"/>
        </w:rPr>
        <w:lastRenderedPageBreak/>
        <w:t>9.7 Error analysis and diagnostic metrics(Confusion Matrix，Top-K Confusion Pairs，Subject Error Rate)</w:t>
      </w:r>
      <w:bookmarkEnd w:id="194"/>
      <w:bookmarkEnd w:id="195"/>
    </w:p>
    <w:p w14:paraId="637E8E91"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Aggregate evaluation metrics, such as accuracy, macro-F1, and weighted-F1, are useful for </w:t>
      </w:r>
      <w:proofErr w:type="spellStart"/>
      <w:r>
        <w:rPr>
          <w:rFonts w:eastAsia="宋体" w:hAnsi="Cambria Math" w:hint="eastAsia"/>
          <w:sz w:val="24"/>
          <w:lang w:eastAsia="zh-CN"/>
        </w:rPr>
        <w:t>summarising</w:t>
      </w:r>
      <w:proofErr w:type="spellEnd"/>
      <w:r>
        <w:rPr>
          <w:rFonts w:eastAsia="宋体" w:hAnsi="Cambria Math" w:hint="eastAsia"/>
          <w:sz w:val="24"/>
          <w:lang w:eastAsia="zh-CN"/>
        </w:rPr>
        <w:t xml:space="preserve"> overall classifier performance, but they do not fully explain how errors are distributed. This limitation is important in human activity recognition (HAR), where several activities can produce similar sensor patterns. For example, </w:t>
      </w:r>
      <w:r>
        <w:rPr>
          <w:rFonts w:eastAsia="宋体" w:hAnsi="Cambria Math"/>
          <w:sz w:val="24"/>
          <w:lang w:eastAsia="zh-CN"/>
        </w:rPr>
        <w:t>“</w:t>
      </w:r>
      <w:r>
        <w:rPr>
          <w:rFonts w:eastAsia="宋体" w:hAnsi="Cambria Math" w:hint="eastAsia"/>
          <w:sz w:val="24"/>
          <w:lang w:eastAsia="zh-CN"/>
        </w:rPr>
        <w:t>walking upstairs</w:t>
      </w:r>
      <w:r>
        <w:rPr>
          <w:rFonts w:eastAsia="宋体" w:hAnsi="Cambria Math"/>
          <w:sz w:val="24"/>
          <w:lang w:eastAsia="zh-CN"/>
        </w:rPr>
        <w:t>”</w:t>
      </w:r>
      <w:r>
        <w:rPr>
          <w:rFonts w:eastAsia="宋体" w:hAnsi="Cambria Math" w:hint="eastAsia"/>
          <w:sz w:val="24"/>
          <w:lang w:eastAsia="zh-CN"/>
        </w:rPr>
        <w:t xml:space="preserve"> and </w:t>
      </w:r>
      <w:r>
        <w:rPr>
          <w:rFonts w:eastAsia="宋体" w:hAnsi="Cambria Math"/>
          <w:sz w:val="24"/>
          <w:lang w:eastAsia="zh-CN"/>
        </w:rPr>
        <w:t>“</w:t>
      </w:r>
      <w:r>
        <w:rPr>
          <w:rFonts w:eastAsia="宋体" w:hAnsi="Cambria Math" w:hint="eastAsia"/>
          <w:sz w:val="24"/>
          <w:lang w:eastAsia="zh-CN"/>
        </w:rPr>
        <w:t>walking downstairs</w:t>
      </w:r>
      <w:r>
        <w:rPr>
          <w:rFonts w:eastAsia="宋体" w:hAnsi="Cambria Math"/>
          <w:sz w:val="24"/>
          <w:lang w:eastAsia="zh-CN"/>
        </w:rPr>
        <w:t>”</w:t>
      </w:r>
      <w:r>
        <w:rPr>
          <w:rFonts w:eastAsia="宋体" w:hAnsi="Cambria Math" w:hint="eastAsia"/>
          <w:sz w:val="24"/>
          <w:lang w:eastAsia="zh-CN"/>
        </w:rPr>
        <w:t xml:space="preserve"> may both generate rhythmic acceleration signals, even though they represent different physical actions. To support a more detailed root cause analysis, this study uses three complementary error analysis metrics: the confusion matrix, Top-K confusion pairs, and subject error rate. These metrics form a hierarchical framework: the confusion matrix describes the full class-level error distribution, Top-K confusion pairs identify the dominant failure modes, and subject error rate evaluates whether errors are concentrated in particular individuals.</w:t>
      </w:r>
    </w:p>
    <w:p w14:paraId="09304292" w14:textId="77777777" w:rsidR="005C5345" w:rsidRDefault="005C5345">
      <w:pPr>
        <w:spacing w:line="360" w:lineRule="auto"/>
        <w:rPr>
          <w:rFonts w:eastAsia="宋体" w:hAnsi="Cambria Math"/>
          <w:sz w:val="24"/>
          <w:lang w:eastAsia="zh-CN"/>
        </w:rPr>
      </w:pPr>
    </w:p>
    <w:p w14:paraId="1B76921D" w14:textId="77777777" w:rsidR="005C5345" w:rsidRDefault="00000000">
      <w:pPr>
        <w:spacing w:before="118" w:line="360" w:lineRule="auto"/>
        <w:outlineLvl w:val="3"/>
        <w:rPr>
          <w:rFonts w:eastAsia="宋体" w:hAnsi="Cambria Math"/>
          <w:sz w:val="24"/>
          <w:lang w:eastAsia="zh-CN"/>
        </w:rPr>
      </w:pPr>
      <w:r>
        <w:rPr>
          <w:rFonts w:hint="eastAsia"/>
          <w:b/>
          <w:bCs/>
          <w:sz w:val="26"/>
          <w:szCs w:val="26"/>
          <w:lang w:eastAsia="zh-CN"/>
        </w:rPr>
        <w:t>9.7.1 Confusion Matrix</w:t>
      </w:r>
    </w:p>
    <w:p w14:paraId="2ED0296B" w14:textId="77777777" w:rsidR="005C5345" w:rsidRDefault="00000000">
      <w:pPr>
        <w:spacing w:line="360" w:lineRule="auto"/>
        <w:rPr>
          <w:rFonts w:eastAsia="宋体" w:hAnsi="Cambria Math"/>
          <w:sz w:val="24"/>
        </w:rPr>
      </w:pPr>
      <w:r>
        <w:rPr>
          <w:rFonts w:eastAsia="宋体" w:hAnsi="Cambria Math"/>
          <w:sz w:val="24"/>
          <w:lang w:eastAsia="zh-CN"/>
        </w:rPr>
        <w:t>A confusion matrix is a table that compares the ground-truth labels, meaning the correct activity classes, with the labels predicted by the model. For a classification task with</w:t>
      </w:r>
      <w:r>
        <w:rPr>
          <w:rFonts w:eastAsia="宋体" w:hAnsi="Cambria Math" w:hint="eastAsia"/>
          <w:sz w:val="24"/>
          <w:lang w:eastAsia="zh-CN"/>
        </w:rPr>
        <w:t xml:space="preserve"> </w:t>
      </w:r>
      <m:oMath>
        <m:r>
          <w:rPr>
            <w:rFonts w:ascii="Cambria Math" w:eastAsia="宋体" w:hAnsi="Cambria Math"/>
            <w:sz w:val="24"/>
          </w:rPr>
          <m:t>C</m:t>
        </m:r>
      </m:oMath>
      <w:r>
        <w:rPr>
          <w:rFonts w:eastAsia="宋体" w:hAnsi="Cambria Math" w:hint="eastAsia"/>
          <w:sz w:val="24"/>
          <w:lang w:eastAsia="zh-CN"/>
        </w:rPr>
        <w:t xml:space="preserve"> classes, the confusion matrix has size </w:t>
      </w:r>
      <m:oMath>
        <m:r>
          <w:rPr>
            <w:rFonts w:ascii="Cambria Math" w:eastAsia="宋体" w:hAnsi="Cambria Math"/>
            <w:sz w:val="24"/>
          </w:rPr>
          <m:t>C×C</m:t>
        </m:r>
      </m:oMath>
      <w:r>
        <w:rPr>
          <w:rFonts w:eastAsia="宋体" w:hAnsi="Cambria Math"/>
          <w:sz w:val="24"/>
        </w:rPr>
        <w:t xml:space="preserve">. Each row represents the true class and each column represents the predicted class. Values on the diagonal correspond to correct predictions, while values outside the diagonal, called off-diagonal entries, correspond to misclassifications. For instance, if 50 true </w:t>
      </w:r>
      <w:r>
        <w:rPr>
          <w:rFonts w:eastAsia="宋体" w:hAnsi="Cambria Math"/>
          <w:sz w:val="24"/>
        </w:rPr>
        <w:t>“</w:t>
      </w:r>
      <w:r>
        <w:rPr>
          <w:rFonts w:eastAsia="宋体" w:hAnsi="Cambria Math"/>
          <w:sz w:val="24"/>
        </w:rPr>
        <w:t>sitting</w:t>
      </w:r>
      <w:r>
        <w:rPr>
          <w:rFonts w:eastAsia="宋体" w:hAnsi="Cambria Math"/>
          <w:sz w:val="24"/>
        </w:rPr>
        <w:t>”</w:t>
      </w:r>
      <w:r>
        <w:rPr>
          <w:rFonts w:eastAsia="宋体" w:hAnsi="Cambria Math"/>
          <w:sz w:val="24"/>
        </w:rPr>
        <w:t xml:space="preserve"> windows are predicted as </w:t>
      </w:r>
      <w:r>
        <w:rPr>
          <w:rFonts w:eastAsia="宋体" w:hAnsi="Cambria Math"/>
          <w:sz w:val="24"/>
        </w:rPr>
        <w:t>“</w:t>
      </w:r>
      <w:r>
        <w:rPr>
          <w:rFonts w:eastAsia="宋体" w:hAnsi="Cambria Math"/>
          <w:sz w:val="24"/>
        </w:rPr>
        <w:t>sitting</w:t>
      </w:r>
      <w:r>
        <w:rPr>
          <w:rFonts w:eastAsia="宋体" w:hAnsi="Cambria Math"/>
          <w:sz w:val="24"/>
        </w:rPr>
        <w:t>”</w:t>
      </w:r>
      <w:r>
        <w:rPr>
          <w:rFonts w:eastAsia="宋体" w:hAnsi="Cambria Math"/>
          <w:sz w:val="24"/>
        </w:rPr>
        <w:t xml:space="preserve">, this contributes to the diagonal entry for </w:t>
      </w:r>
      <w:r>
        <w:rPr>
          <w:rFonts w:eastAsia="宋体" w:hAnsi="Cambria Math"/>
          <w:sz w:val="24"/>
        </w:rPr>
        <w:t>“</w:t>
      </w:r>
      <w:r>
        <w:rPr>
          <w:rFonts w:eastAsia="宋体" w:hAnsi="Cambria Math"/>
          <w:sz w:val="24"/>
        </w:rPr>
        <w:t>sitting</w:t>
      </w:r>
      <w:r>
        <w:rPr>
          <w:rFonts w:eastAsia="宋体" w:hAnsi="Cambria Math"/>
          <w:sz w:val="24"/>
        </w:rPr>
        <w:t>”</w:t>
      </w:r>
      <w:r>
        <w:rPr>
          <w:rFonts w:eastAsia="宋体" w:hAnsi="Cambria Math"/>
          <w:sz w:val="24"/>
        </w:rPr>
        <w:t xml:space="preserve">. If 15 true </w:t>
      </w:r>
      <w:r>
        <w:rPr>
          <w:rFonts w:eastAsia="宋体" w:hAnsi="Cambria Math"/>
          <w:sz w:val="24"/>
        </w:rPr>
        <w:t>“</w:t>
      </w:r>
      <w:r>
        <w:rPr>
          <w:rFonts w:eastAsia="宋体" w:hAnsi="Cambria Math"/>
          <w:sz w:val="24"/>
        </w:rPr>
        <w:t>standing</w:t>
      </w:r>
      <w:r>
        <w:rPr>
          <w:rFonts w:eastAsia="宋体" w:hAnsi="Cambria Math"/>
          <w:sz w:val="24"/>
        </w:rPr>
        <w:t>”</w:t>
      </w:r>
      <w:r>
        <w:rPr>
          <w:rFonts w:eastAsia="宋体" w:hAnsi="Cambria Math"/>
          <w:sz w:val="24"/>
        </w:rPr>
        <w:t xml:space="preserve"> windows are predicted as </w:t>
      </w:r>
      <w:r>
        <w:rPr>
          <w:rFonts w:eastAsia="宋体" w:hAnsi="Cambria Math"/>
          <w:sz w:val="24"/>
        </w:rPr>
        <w:t>“</w:t>
      </w:r>
      <w:r>
        <w:rPr>
          <w:rFonts w:eastAsia="宋体" w:hAnsi="Cambria Math"/>
          <w:sz w:val="24"/>
        </w:rPr>
        <w:t>sitting</w:t>
      </w:r>
      <w:r>
        <w:rPr>
          <w:rFonts w:eastAsia="宋体" w:hAnsi="Cambria Math"/>
          <w:sz w:val="24"/>
        </w:rPr>
        <w:t>”</w:t>
      </w:r>
      <w:r>
        <w:rPr>
          <w:rFonts w:eastAsia="宋体" w:hAnsi="Cambria Math"/>
          <w:sz w:val="24"/>
        </w:rPr>
        <w:t xml:space="preserve">, this appears as an off-diagonal entry in the </w:t>
      </w:r>
      <w:r>
        <w:rPr>
          <w:rFonts w:eastAsia="宋体" w:hAnsi="Cambria Math"/>
          <w:sz w:val="24"/>
        </w:rPr>
        <w:t>“</w:t>
      </w:r>
      <w:r>
        <w:rPr>
          <w:rFonts w:eastAsia="宋体" w:hAnsi="Cambria Math"/>
          <w:sz w:val="24"/>
        </w:rPr>
        <w:t>standing</w:t>
      </w:r>
      <w:r>
        <w:rPr>
          <w:rFonts w:eastAsia="宋体" w:hAnsi="Cambria Math"/>
          <w:sz w:val="24"/>
        </w:rPr>
        <w:t>”</w:t>
      </w:r>
      <w:r>
        <w:rPr>
          <w:rFonts w:eastAsia="宋体" w:hAnsi="Cambria Math"/>
          <w:sz w:val="24"/>
        </w:rPr>
        <w:t xml:space="preserve"> row and </w:t>
      </w:r>
      <w:r>
        <w:rPr>
          <w:rFonts w:eastAsia="宋体" w:hAnsi="Cambria Math"/>
          <w:sz w:val="24"/>
        </w:rPr>
        <w:t>“</w:t>
      </w:r>
      <w:r>
        <w:rPr>
          <w:rFonts w:eastAsia="宋体" w:hAnsi="Cambria Math"/>
          <w:sz w:val="24"/>
        </w:rPr>
        <w:t>sitting</w:t>
      </w:r>
      <w:r>
        <w:rPr>
          <w:rFonts w:eastAsia="宋体" w:hAnsi="Cambria Math"/>
          <w:sz w:val="24"/>
        </w:rPr>
        <w:t>”</w:t>
      </w:r>
      <w:r>
        <w:rPr>
          <w:rFonts w:eastAsia="宋体" w:hAnsi="Cambria Math"/>
          <w:sz w:val="24"/>
        </w:rPr>
        <w:t xml:space="preserve"> column.</w:t>
      </w:r>
    </w:p>
    <w:p w14:paraId="02D1C145" w14:textId="77777777" w:rsidR="005C5345" w:rsidRDefault="005C5345">
      <w:pPr>
        <w:spacing w:line="360" w:lineRule="auto"/>
        <w:rPr>
          <w:rFonts w:eastAsia="宋体" w:hAnsi="Cambria Math"/>
          <w:sz w:val="24"/>
        </w:rPr>
      </w:pPr>
    </w:p>
    <w:p w14:paraId="43F02DE9" w14:textId="77777777" w:rsidR="005C5345" w:rsidRDefault="00000000">
      <w:pPr>
        <w:spacing w:line="360" w:lineRule="auto"/>
        <w:rPr>
          <w:rFonts w:eastAsia="宋体" w:hAnsi="Cambria Math"/>
          <w:sz w:val="24"/>
        </w:rPr>
      </w:pPr>
      <w:r>
        <w:rPr>
          <w:rFonts w:eastAsia="宋体" w:hAnsi="Cambria Math"/>
          <w:sz w:val="24"/>
        </w:rPr>
        <w:t xml:space="preserve">This analysis is necessary because a single performance score can hide important differences between classes. A model may achieve high accuracy by performing well on frequent or easy activities while still failing on rare or ambiguous activities. In HAR, this is particularly relevant because datasets are often imbalanced, meaning that some activities have more samples than </w:t>
      </w:r>
      <w:r>
        <w:rPr>
          <w:rFonts w:eastAsia="宋体" w:hAnsi="Cambria Math"/>
          <w:sz w:val="24"/>
        </w:rPr>
        <w:lastRenderedPageBreak/>
        <w:t>others. The confusion matrix exposes whether errors are spread evenly across classes or concentrated in a small number of problematic classes. It also shows whether confusion is symmetric or asymmetric. Symmetric confusion occurs when class A is often mistaken for class B and class B is also often mistaken for class A, which may indicate genuinely similar movement patterns. Asymmetric confusion occurs when class A is often predicted as class B, but not the reverse, which may suggest class imbalance, biased decision boundaries, or insufficient training examples for one class.</w:t>
      </w:r>
    </w:p>
    <w:p w14:paraId="701E262D" w14:textId="77777777" w:rsidR="005C5345" w:rsidRDefault="005C5345">
      <w:pPr>
        <w:spacing w:line="360" w:lineRule="auto"/>
        <w:rPr>
          <w:rFonts w:eastAsia="宋体" w:hAnsi="Cambria Math"/>
          <w:sz w:val="24"/>
        </w:rPr>
      </w:pPr>
    </w:p>
    <w:p w14:paraId="4FAB77B8" w14:textId="77777777" w:rsidR="005C5345" w:rsidRDefault="00000000">
      <w:pPr>
        <w:spacing w:before="118" w:line="360" w:lineRule="auto"/>
        <w:outlineLvl w:val="3"/>
        <w:rPr>
          <w:rFonts w:eastAsia="宋体" w:hAnsi="Cambria Math"/>
          <w:sz w:val="24"/>
        </w:rPr>
      </w:pPr>
      <w:r>
        <w:rPr>
          <w:rFonts w:hint="eastAsia"/>
          <w:b/>
          <w:bCs/>
          <w:sz w:val="26"/>
          <w:szCs w:val="26"/>
          <w:lang w:eastAsia="zh-CN"/>
        </w:rPr>
        <w:t>9.7.2 Top-K Confusion Pairs</w:t>
      </w:r>
    </w:p>
    <w:p w14:paraId="001CB2ED" w14:textId="77777777" w:rsidR="005C5345" w:rsidRDefault="00000000">
      <w:pPr>
        <w:spacing w:line="360" w:lineRule="auto"/>
        <w:rPr>
          <w:rFonts w:eastAsia="宋体" w:hAnsi="Cambria Math"/>
          <w:sz w:val="24"/>
          <w:lang w:eastAsia="zh-CN"/>
        </w:rPr>
      </w:pPr>
      <w:r>
        <w:rPr>
          <w:rFonts w:eastAsia="宋体" w:hAnsi="Cambria Math"/>
          <w:sz w:val="24"/>
        </w:rPr>
        <w:t>Although the confusion matrix provides a complete overview, it can become difficult to interpret when many classes are involved. Therefore, this study also reports Top-K confusion pairs. A confusion pair is an ordered pair</w:t>
      </w:r>
      <w:r>
        <w:rPr>
          <w:rFonts w:eastAsia="宋体" w:hAnsi="Cambria Math" w:hint="eastAsia"/>
          <w:sz w:val="24"/>
          <w:lang w:eastAsia="zh-CN"/>
        </w:rPr>
        <w:t xml:space="preserve"> </w:t>
      </w:r>
      <m:oMath>
        <m:r>
          <w:rPr>
            <w:rFonts w:ascii="Cambria Math" w:eastAsia="宋体" w:hAnsi="Cambria Math"/>
            <w:sz w:val="24"/>
          </w:rPr>
          <m:t>(i,j)</m:t>
        </m:r>
      </m:oMath>
      <w:r>
        <w:rPr>
          <w:rFonts w:eastAsia="宋体" w:hAnsi="Cambria Math"/>
          <w:sz w:val="24"/>
        </w:rPr>
        <w:t>, where</w:t>
      </w:r>
      <w:r>
        <w:rPr>
          <w:rFonts w:eastAsia="宋体" w:hAnsi="Cambria Math" w:hint="eastAsia"/>
          <w:sz w:val="24"/>
          <w:lang w:eastAsia="zh-CN"/>
        </w:rPr>
        <w:t xml:space="preserve"> </w:t>
      </w:r>
      <m:oMath>
        <m:r>
          <w:rPr>
            <w:rFonts w:ascii="Cambria Math" w:eastAsia="宋体" w:hAnsi="Cambria Math"/>
            <w:sz w:val="24"/>
          </w:rPr>
          <m:t>i</m:t>
        </m:r>
      </m:oMath>
      <w:r>
        <w:rPr>
          <w:rFonts w:eastAsia="宋体" w:hAnsi="Cambria Math" w:hint="eastAsia"/>
          <w:sz w:val="24"/>
          <w:lang w:eastAsia="zh-CN"/>
        </w:rPr>
        <w:t xml:space="preserve"> is the true class and </w:t>
      </w:r>
      <m:oMath>
        <m:r>
          <w:rPr>
            <w:rFonts w:ascii="Cambria Math" w:eastAsia="宋体" w:hAnsi="Cambria Math"/>
            <w:sz w:val="24"/>
          </w:rPr>
          <m:t>j</m:t>
        </m:r>
      </m:oMath>
      <w:r>
        <w:rPr>
          <w:rFonts w:eastAsia="宋体" w:hAnsi="Cambria Math" w:hint="eastAsia"/>
          <w:sz w:val="24"/>
          <w:lang w:eastAsia="zh-CN"/>
        </w:rPr>
        <w:t xml:space="preserve"> is the predicted class, with </w:t>
      </w:r>
      <m:oMath>
        <m:r>
          <w:rPr>
            <w:rFonts w:ascii="Cambria Math" w:eastAsia="宋体" w:hAnsi="Cambria Math"/>
            <w:sz w:val="24"/>
          </w:rPr>
          <m:t>i≠j</m:t>
        </m:r>
      </m:oMath>
      <w:r>
        <w:rPr>
          <w:rFonts w:eastAsia="宋体" w:hAnsi="Cambria Math"/>
          <w:sz w:val="24"/>
        </w:rPr>
        <w:t>. Each pair is associated with an error count, usually taken from the corresponding off-diagonal cell of the confusion matrix. The Top-K confusion pairs are obtained by ranking all off-diagonal entries from largest to smallest and selecting the</w:t>
      </w:r>
      <w:r>
        <w:rPr>
          <w:rFonts w:eastAsia="宋体" w:hAnsi="Cambria Math" w:hint="eastAsia"/>
          <w:sz w:val="24"/>
          <w:lang w:eastAsia="zh-CN"/>
        </w:rPr>
        <w:t xml:space="preserve"> </w:t>
      </w:r>
      <m:oMath>
        <m:r>
          <w:rPr>
            <w:rFonts w:ascii="Cambria Math" w:eastAsia="宋体" w:hAnsi="Cambria Math"/>
            <w:sz w:val="24"/>
          </w:rPr>
          <m:t>K</m:t>
        </m:r>
      </m:oMath>
      <w:r>
        <w:rPr>
          <w:rFonts w:eastAsia="宋体" w:hAnsi="Cambria Math" w:hint="eastAsia"/>
          <w:sz w:val="24"/>
          <w:lang w:eastAsia="zh-CN"/>
        </w:rPr>
        <w:t xml:space="preserve"> most frequent misclassification patterns. For example, if </w:t>
      </w:r>
      <w:r>
        <w:rPr>
          <w:rFonts w:eastAsia="宋体" w:hAnsi="Cambria Math"/>
          <w:sz w:val="24"/>
          <w:lang w:eastAsia="zh-CN"/>
        </w:rPr>
        <w:t>“</w:t>
      </w:r>
      <w:r>
        <w:rPr>
          <w:rFonts w:eastAsia="宋体" w:hAnsi="Cambria Math" w:hint="eastAsia"/>
          <w:sz w:val="24"/>
          <w:lang w:eastAsia="zh-CN"/>
        </w:rPr>
        <w:t>walking upstairs</w:t>
      </w:r>
      <w:r>
        <w:rPr>
          <w:rFonts w:eastAsia="宋体" w:hAnsi="Cambria Math"/>
          <w:sz w:val="24"/>
          <w:lang w:eastAsia="zh-CN"/>
        </w:rPr>
        <w:t>”</w:t>
      </w:r>
      <w:r>
        <w:rPr>
          <w:rFonts w:eastAsia="宋体" w:hAnsi="Cambria Math" w:hint="eastAsia"/>
          <w:sz w:val="24"/>
          <w:lang w:eastAsia="zh-CN"/>
        </w:rPr>
        <w:t xml:space="preserve"> is predicted as </w:t>
      </w:r>
      <w:r>
        <w:rPr>
          <w:rFonts w:eastAsia="宋体" w:hAnsi="Cambria Math"/>
          <w:sz w:val="24"/>
          <w:lang w:eastAsia="zh-CN"/>
        </w:rPr>
        <w:t>“</w:t>
      </w:r>
      <w:r>
        <w:rPr>
          <w:rFonts w:eastAsia="宋体" w:hAnsi="Cambria Math" w:hint="eastAsia"/>
          <w:sz w:val="24"/>
          <w:lang w:eastAsia="zh-CN"/>
        </w:rPr>
        <w:t>walking downstairs</w:t>
      </w:r>
      <w:r>
        <w:rPr>
          <w:rFonts w:eastAsia="宋体" w:hAnsi="Cambria Math"/>
          <w:sz w:val="24"/>
          <w:lang w:eastAsia="zh-CN"/>
        </w:rPr>
        <w:t>”</w:t>
      </w:r>
      <w:r>
        <w:rPr>
          <w:rFonts w:eastAsia="宋体" w:hAnsi="Cambria Math" w:hint="eastAsia"/>
          <w:sz w:val="24"/>
          <w:lang w:eastAsia="zh-CN"/>
        </w:rPr>
        <w:t xml:space="preserve"> 35 times, and this is one of the largest off-diagonal values, it becomes one of the Top-K confusion pairs.</w:t>
      </w:r>
    </w:p>
    <w:p w14:paraId="6808E2D8" w14:textId="77777777" w:rsidR="005C5345" w:rsidRDefault="005C5345">
      <w:pPr>
        <w:spacing w:line="360" w:lineRule="auto"/>
        <w:rPr>
          <w:rFonts w:eastAsia="宋体" w:hAnsi="Cambria Math"/>
          <w:sz w:val="24"/>
          <w:lang w:eastAsia="zh-CN"/>
        </w:rPr>
      </w:pPr>
    </w:p>
    <w:p w14:paraId="37F373E1"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This step is useful because it converts a large matrix into a focused diagnostic list. Not all errors are equally important: if a few class pairs account for a large proportion of the total mistakes, they represent the main failure modes of the model. A simple analogy is an exam result. Knowing that a student scored 75% is informative, but knowing that most mistakes came from algebra rather than geometry is more useful for improvement. Similarly, Top-K confusion pairs show which activity boundaries require the most attention. In HAR, these pairs can often be interpreted through physical similarity, sensor placement, or temporal context. For example, confusion between </w:t>
      </w:r>
      <w:r>
        <w:rPr>
          <w:rFonts w:eastAsia="宋体" w:hAnsi="Cambria Math"/>
          <w:sz w:val="24"/>
          <w:lang w:eastAsia="zh-CN"/>
        </w:rPr>
        <w:t>“</w:t>
      </w:r>
      <w:r>
        <w:rPr>
          <w:rFonts w:eastAsia="宋体" w:hAnsi="Cambria Math" w:hint="eastAsia"/>
          <w:sz w:val="24"/>
          <w:lang w:eastAsia="zh-CN"/>
        </w:rPr>
        <w:t>sitting</w:t>
      </w:r>
      <w:r>
        <w:rPr>
          <w:rFonts w:eastAsia="宋体" w:hAnsi="Cambria Math"/>
          <w:sz w:val="24"/>
          <w:lang w:eastAsia="zh-CN"/>
        </w:rPr>
        <w:t>”</w:t>
      </w:r>
      <w:r>
        <w:rPr>
          <w:rFonts w:eastAsia="宋体" w:hAnsi="Cambria Math" w:hint="eastAsia"/>
          <w:sz w:val="24"/>
          <w:lang w:eastAsia="zh-CN"/>
        </w:rPr>
        <w:t xml:space="preserve"> and </w:t>
      </w:r>
      <w:r>
        <w:rPr>
          <w:rFonts w:eastAsia="宋体" w:hAnsi="Cambria Math"/>
          <w:sz w:val="24"/>
          <w:lang w:eastAsia="zh-CN"/>
        </w:rPr>
        <w:t>“</w:t>
      </w:r>
      <w:r>
        <w:rPr>
          <w:rFonts w:eastAsia="宋体" w:hAnsi="Cambria Math" w:hint="eastAsia"/>
          <w:sz w:val="24"/>
          <w:lang w:eastAsia="zh-CN"/>
        </w:rPr>
        <w:t>standing</w:t>
      </w:r>
      <w:r>
        <w:rPr>
          <w:rFonts w:eastAsia="宋体" w:hAnsi="Cambria Math"/>
          <w:sz w:val="24"/>
          <w:lang w:eastAsia="zh-CN"/>
        </w:rPr>
        <w:t>”</w:t>
      </w:r>
      <w:r>
        <w:rPr>
          <w:rFonts w:eastAsia="宋体" w:hAnsi="Cambria Math" w:hint="eastAsia"/>
          <w:sz w:val="24"/>
          <w:lang w:eastAsia="zh-CN"/>
        </w:rPr>
        <w:t xml:space="preserve"> may occur because both are relatively static postures, especially when the </w:t>
      </w:r>
      <w:r>
        <w:rPr>
          <w:rFonts w:eastAsia="宋体" w:hAnsi="Cambria Math" w:hint="eastAsia"/>
          <w:sz w:val="24"/>
          <w:lang w:eastAsia="zh-CN"/>
        </w:rPr>
        <w:lastRenderedPageBreak/>
        <w:t>sensor is placed on the waist or wrist and does not capture clear posture transitions.</w:t>
      </w:r>
    </w:p>
    <w:p w14:paraId="11B146D3" w14:textId="77777777" w:rsidR="005C5345" w:rsidRDefault="005C5345">
      <w:pPr>
        <w:spacing w:line="360" w:lineRule="auto"/>
        <w:rPr>
          <w:rFonts w:eastAsia="宋体" w:hAnsi="Cambria Math"/>
          <w:sz w:val="24"/>
          <w:lang w:eastAsia="zh-CN"/>
        </w:rPr>
      </w:pPr>
    </w:p>
    <w:p w14:paraId="58F6B616" w14:textId="77777777" w:rsidR="005C5345" w:rsidRDefault="00000000">
      <w:pPr>
        <w:spacing w:before="118" w:line="360" w:lineRule="auto"/>
        <w:outlineLvl w:val="3"/>
        <w:rPr>
          <w:rFonts w:eastAsia="宋体" w:hAnsi="Cambria Math"/>
          <w:sz w:val="24"/>
          <w:lang w:eastAsia="zh-CN"/>
        </w:rPr>
      </w:pPr>
      <w:r>
        <w:rPr>
          <w:rFonts w:hint="eastAsia"/>
          <w:b/>
          <w:bCs/>
          <w:sz w:val="26"/>
          <w:szCs w:val="26"/>
          <w:lang w:eastAsia="zh-CN"/>
        </w:rPr>
        <w:t>9.7.3 Subject Error Rate</w:t>
      </w:r>
    </w:p>
    <w:p w14:paraId="0BB454FE" w14:textId="77777777" w:rsidR="005C5345" w:rsidRDefault="00000000">
      <w:pPr>
        <w:spacing w:line="360" w:lineRule="auto"/>
        <w:rPr>
          <w:rFonts w:eastAsia="宋体" w:hAnsi="Cambria Math"/>
          <w:sz w:val="24"/>
        </w:rPr>
      </w:pPr>
      <w:r>
        <w:rPr>
          <w:rFonts w:eastAsia="宋体" w:hAnsi="Cambria Math" w:hint="eastAsia"/>
          <w:sz w:val="24"/>
          <w:lang w:eastAsia="zh-CN"/>
        </w:rPr>
        <w:t xml:space="preserve">The third metric, subject error rate, evaluates performance at the participant level. A subject is an individual person who contributes sensor data to the dataset. For each subject </w:t>
      </w:r>
      <m:oMath>
        <m:r>
          <w:rPr>
            <w:rFonts w:ascii="Cambria Math" w:eastAsia="宋体" w:hAnsi="Cambria Math"/>
            <w:sz w:val="24"/>
          </w:rPr>
          <m:t>s</m:t>
        </m:r>
      </m:oMath>
      <w:r>
        <w:rPr>
          <w:rFonts w:eastAsia="宋体" w:hAnsi="Cambria Math"/>
          <w:sz w:val="24"/>
        </w:rPr>
        <w:t>, the subject error rate is calculated as:</w:t>
      </w:r>
    </w:p>
    <w:p w14:paraId="202D5670" w14:textId="77777777" w:rsidR="005C5345" w:rsidRDefault="005C5345">
      <w:pPr>
        <w:spacing w:line="360" w:lineRule="auto"/>
        <w:rPr>
          <w:rFonts w:eastAsia="宋体" w:hAnsi="Cambria Math"/>
          <w:sz w:val="24"/>
        </w:rPr>
      </w:pPr>
    </w:p>
    <w:p w14:paraId="0659C914" w14:textId="77777777" w:rsidR="005C5345" w:rsidRDefault="00000000">
      <w:pPr>
        <w:spacing w:line="360" w:lineRule="auto"/>
        <w:rPr>
          <w:rFonts w:ascii="Cambria Math" w:eastAsia="宋体" w:hAnsi="Cambria Math"/>
          <w:i/>
          <w:sz w:val="24"/>
          <w:lang w:eastAsia="zh-CN"/>
        </w:rPr>
      </w:pPr>
      <w:r>
        <w:rPr>
          <w:rFonts w:ascii="Cambria Math" w:eastAsia="宋体" w:hAnsi="Cambria Math" w:hint="eastAsia"/>
          <w:i/>
          <w:position w:val="-28"/>
          <w:sz w:val="24"/>
          <w:lang w:eastAsia="zh-CN"/>
        </w:rPr>
        <w:object w:dxaOrig="7670" w:dyaOrig="660" w14:anchorId="2D55AA74">
          <v:shape id="_x0000_i1048" type="#_x0000_t75" style="width:383.5pt;height:33pt" o:ole="">
            <v:imagedata r:id="rId72" o:title=""/>
          </v:shape>
          <o:OLEObject Type="Embed" ProgID="Equation.KSEE3" ShapeID="_x0000_i1048" DrawAspect="Content" ObjectID="_1849426933" r:id="rId73"/>
        </w:object>
      </w:r>
    </w:p>
    <w:p w14:paraId="3D83B532" w14:textId="77777777" w:rsidR="005C5345" w:rsidRDefault="005C5345">
      <w:pPr>
        <w:spacing w:line="360" w:lineRule="auto"/>
        <w:rPr>
          <w:rFonts w:ascii="Cambria Math" w:eastAsia="宋体" w:hAnsi="Cambria Math"/>
          <w:i/>
          <w:sz w:val="24"/>
          <w:lang w:eastAsia="zh-CN"/>
        </w:rPr>
      </w:pPr>
    </w:p>
    <w:p w14:paraId="00CB0A19"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This metric is necessary because HAR models should </w:t>
      </w:r>
      <w:proofErr w:type="spellStart"/>
      <w:r>
        <w:rPr>
          <w:rFonts w:eastAsia="宋体" w:hAnsi="Cambria Math" w:hint="eastAsia"/>
          <w:sz w:val="24"/>
          <w:lang w:eastAsia="zh-CN"/>
        </w:rPr>
        <w:t>generalise</w:t>
      </w:r>
      <w:proofErr w:type="spellEnd"/>
      <w:r>
        <w:rPr>
          <w:rFonts w:eastAsia="宋体" w:hAnsi="Cambria Math" w:hint="eastAsia"/>
          <w:sz w:val="24"/>
          <w:lang w:eastAsia="zh-CN"/>
        </w:rPr>
        <w:t xml:space="preserve"> not only across activity classes but also across people. Different subjects may perform the same activity in different ways due to walking speed, body shape, sensor attachment, movement habits, or device orientation. For example, two users may both perform </w:t>
      </w:r>
      <w:r>
        <w:rPr>
          <w:rFonts w:eastAsia="宋体" w:hAnsi="Cambria Math"/>
          <w:sz w:val="24"/>
          <w:lang w:eastAsia="zh-CN"/>
        </w:rPr>
        <w:t>“</w:t>
      </w:r>
      <w:r>
        <w:rPr>
          <w:rFonts w:eastAsia="宋体" w:hAnsi="Cambria Math" w:hint="eastAsia"/>
          <w:sz w:val="24"/>
          <w:lang w:eastAsia="zh-CN"/>
        </w:rPr>
        <w:t>walking</w:t>
      </w:r>
      <w:r>
        <w:rPr>
          <w:rFonts w:eastAsia="宋体" w:hAnsi="Cambria Math"/>
          <w:sz w:val="24"/>
          <w:lang w:eastAsia="zh-CN"/>
        </w:rPr>
        <w:t>”</w:t>
      </w:r>
      <w:r>
        <w:rPr>
          <w:rFonts w:eastAsia="宋体" w:hAnsi="Cambria Math" w:hint="eastAsia"/>
          <w:sz w:val="24"/>
          <w:lang w:eastAsia="zh-CN"/>
        </w:rPr>
        <w:t>, but one may have strong arm movement while another walks with smaller and smoother motion. A model may perform well on average but still produce a high error rate for the second user if their movement pattern differs from the training distribution.</w:t>
      </w:r>
    </w:p>
    <w:p w14:paraId="084F06C6" w14:textId="77777777" w:rsidR="005C5345" w:rsidRDefault="005C5345">
      <w:pPr>
        <w:spacing w:line="360" w:lineRule="auto"/>
        <w:rPr>
          <w:rFonts w:eastAsia="宋体" w:hAnsi="Cambria Math"/>
          <w:sz w:val="24"/>
          <w:lang w:eastAsia="zh-CN"/>
        </w:rPr>
      </w:pPr>
    </w:p>
    <w:p w14:paraId="5AC39B6B"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Subject error rate is especially important in subject-independent evaluation, such as leave-one-subject-out validation, where the test subject is not seen during training. A high subject error rate indicates weak individual robustness, meaning that the model may be sensitive to person-specific variation. In contrast, consistently low subject error rates across participants suggest that the model has learned activity patterns that transfer well to unseen users. This is important for real-world wearable systems, because a deployed HAR model should not only work for an average participant; it should remain reliable for users with different movement styles.</w:t>
      </w:r>
    </w:p>
    <w:p w14:paraId="1D2E33C6" w14:textId="77777777" w:rsidR="005C5345" w:rsidRDefault="005C5345">
      <w:pPr>
        <w:spacing w:line="360" w:lineRule="auto"/>
        <w:rPr>
          <w:rFonts w:eastAsia="宋体" w:hAnsi="Cambria Math"/>
          <w:sz w:val="24"/>
          <w:lang w:eastAsia="zh-CN"/>
        </w:rPr>
      </w:pPr>
    </w:p>
    <w:p w14:paraId="1084F146" w14:textId="77777777" w:rsidR="005C5345" w:rsidRDefault="00000000">
      <w:pPr>
        <w:spacing w:line="360" w:lineRule="auto"/>
        <w:rPr>
          <w:rFonts w:ascii="Cambria Math" w:eastAsia="宋体" w:hAnsi="Cambria Math"/>
          <w:i/>
          <w:sz w:val="24"/>
          <w:lang w:eastAsia="zh-CN"/>
        </w:rPr>
      </w:pPr>
      <w:r>
        <w:rPr>
          <w:rFonts w:eastAsia="宋体" w:hAnsi="Cambria Math" w:hint="eastAsia"/>
          <w:sz w:val="24"/>
          <w:lang w:eastAsia="zh-CN"/>
        </w:rPr>
        <w:t xml:space="preserve">In summary, these three metrics provide a more interpretable evaluation framework than aggregate scores alone. The confusion matrix shows the complete class-level distribution of predictions, Top-K confusion pairs highlight </w:t>
      </w:r>
      <w:r>
        <w:rPr>
          <w:rFonts w:eastAsia="宋体" w:hAnsi="Cambria Math" w:hint="eastAsia"/>
          <w:sz w:val="24"/>
          <w:lang w:eastAsia="zh-CN"/>
        </w:rPr>
        <w:lastRenderedPageBreak/>
        <w:t>the most severe class-to-class failures, and subject error rate reveals whether errors are concentrated in specific individuals. This combination supports a more detailed understanding of both model strengths and model limitations.</w:t>
      </w:r>
    </w:p>
    <w:p w14:paraId="5728C2B3" w14:textId="77777777" w:rsidR="005C5345" w:rsidRDefault="005C5345">
      <w:pPr>
        <w:spacing w:line="360" w:lineRule="auto"/>
        <w:rPr>
          <w:rFonts w:ascii="Cambria Math" w:eastAsia="宋体" w:hAnsi="Cambria Math"/>
          <w:i/>
          <w:sz w:val="24"/>
        </w:rPr>
      </w:pPr>
    </w:p>
    <w:p w14:paraId="51C236AD" w14:textId="77777777" w:rsidR="005C5345" w:rsidRDefault="005C5345">
      <w:pPr>
        <w:spacing w:line="360" w:lineRule="auto"/>
        <w:rPr>
          <w:rFonts w:ascii="Cambria Math" w:eastAsia="宋体" w:hAnsi="Cambria Math"/>
          <w:i/>
          <w:sz w:val="24"/>
        </w:rPr>
      </w:pPr>
    </w:p>
    <w:p w14:paraId="22B86909" w14:textId="77777777" w:rsidR="005C5345" w:rsidRDefault="005C5345">
      <w:pPr>
        <w:spacing w:line="360" w:lineRule="auto"/>
        <w:rPr>
          <w:rFonts w:eastAsia="宋体" w:hAnsi="Cambria Math"/>
          <w:sz w:val="24"/>
        </w:rPr>
      </w:pPr>
    </w:p>
    <w:p w14:paraId="17A23E1C" w14:textId="77777777" w:rsidR="005C5345" w:rsidRDefault="005C5345">
      <w:pPr>
        <w:spacing w:line="360" w:lineRule="auto"/>
        <w:rPr>
          <w:rFonts w:eastAsia="宋体" w:hAnsi="Cambria Math"/>
          <w:sz w:val="24"/>
        </w:rPr>
      </w:pPr>
    </w:p>
    <w:p w14:paraId="463588B8" w14:textId="77777777" w:rsidR="005C5345" w:rsidRDefault="005C5345">
      <w:pPr>
        <w:spacing w:line="360" w:lineRule="auto"/>
        <w:rPr>
          <w:rFonts w:eastAsia="宋体" w:hAnsi="宋体" w:cs="宋体" w:hint="eastAsia"/>
          <w:sz w:val="24"/>
          <w:szCs w:val="24"/>
          <w:lang w:eastAsia="zh-CN"/>
        </w:rPr>
      </w:pPr>
    </w:p>
    <w:p w14:paraId="0ECADECD" w14:textId="77777777" w:rsidR="005C5345" w:rsidRDefault="005C5345">
      <w:pPr>
        <w:spacing w:line="360" w:lineRule="auto"/>
        <w:rPr>
          <w:rFonts w:eastAsia="宋体" w:hAnsi="宋体" w:cs="宋体" w:hint="eastAsia"/>
          <w:sz w:val="24"/>
          <w:szCs w:val="24"/>
          <w:lang w:eastAsia="zh-CN"/>
        </w:rPr>
      </w:pPr>
    </w:p>
    <w:p w14:paraId="17D21DCA" w14:textId="77777777" w:rsidR="005C5345" w:rsidRDefault="005C5345">
      <w:pPr>
        <w:spacing w:line="360" w:lineRule="auto"/>
        <w:rPr>
          <w:rFonts w:eastAsia="宋体" w:hAnsi="Cambria Math"/>
          <w:sz w:val="24"/>
          <w:lang w:eastAsia="zh-CN"/>
        </w:rPr>
      </w:pPr>
    </w:p>
    <w:p w14:paraId="72CD9483" w14:textId="77777777" w:rsidR="005C5345" w:rsidRDefault="005C5345">
      <w:pPr>
        <w:spacing w:line="360" w:lineRule="auto"/>
        <w:rPr>
          <w:rFonts w:eastAsia="宋体" w:hAnsi="宋体" w:cs="宋体" w:hint="eastAsia"/>
          <w:sz w:val="24"/>
          <w:szCs w:val="24"/>
          <w:lang w:eastAsia="zh-CN"/>
        </w:rPr>
      </w:pPr>
    </w:p>
    <w:p w14:paraId="53C76664" w14:textId="77777777" w:rsidR="005C5345" w:rsidRDefault="005C5345">
      <w:pPr>
        <w:spacing w:line="360" w:lineRule="auto"/>
        <w:rPr>
          <w:rFonts w:eastAsia="宋体" w:hAnsi="宋体" w:cs="宋体" w:hint="eastAsia"/>
          <w:sz w:val="24"/>
          <w:szCs w:val="24"/>
          <w:lang w:eastAsia="zh-CN"/>
        </w:rPr>
      </w:pPr>
    </w:p>
    <w:p w14:paraId="23AFED76" w14:textId="77777777" w:rsidR="005C5345" w:rsidRDefault="005C5345">
      <w:pPr>
        <w:spacing w:line="360" w:lineRule="auto"/>
        <w:rPr>
          <w:rFonts w:eastAsia="宋体" w:hAnsi="宋体" w:cs="宋体" w:hint="eastAsia"/>
          <w:sz w:val="24"/>
          <w:szCs w:val="24"/>
          <w:lang w:eastAsia="zh-CN"/>
        </w:rPr>
      </w:pPr>
    </w:p>
    <w:p w14:paraId="2F358742" w14:textId="77777777" w:rsidR="005C5345" w:rsidRDefault="005C5345">
      <w:pPr>
        <w:spacing w:line="360" w:lineRule="auto"/>
        <w:rPr>
          <w:rFonts w:eastAsia="sans-serif" w:hAnsi="sans-serif" w:cs="sans-serif"/>
          <w:sz w:val="24"/>
          <w:szCs w:val="24"/>
          <w:lang w:eastAsia="zh-CN" w:bidi="ar"/>
        </w:rPr>
      </w:pPr>
    </w:p>
    <w:p w14:paraId="3392BC14" w14:textId="77777777" w:rsidR="005C5345" w:rsidRDefault="005C5345">
      <w:pPr>
        <w:spacing w:line="360" w:lineRule="auto"/>
        <w:rPr>
          <w:rFonts w:eastAsia="sans-serif" w:hAnsi="sans-serif" w:cs="sans-serif"/>
          <w:sz w:val="24"/>
          <w:szCs w:val="24"/>
          <w:lang w:eastAsia="zh-CN" w:bidi="ar"/>
        </w:rPr>
      </w:pPr>
    </w:p>
    <w:p w14:paraId="1F462196" w14:textId="77777777" w:rsidR="005C5345" w:rsidRDefault="005C5345">
      <w:pPr>
        <w:spacing w:line="360" w:lineRule="auto"/>
        <w:rPr>
          <w:rFonts w:eastAsia="宋体" w:hAnsi="Cambria Math"/>
          <w:sz w:val="24"/>
          <w:lang w:eastAsia="zh-CN"/>
        </w:rPr>
      </w:pPr>
    </w:p>
    <w:p w14:paraId="6083348F" w14:textId="77777777" w:rsidR="005C5345" w:rsidRDefault="005C5345">
      <w:pPr>
        <w:spacing w:line="360" w:lineRule="auto"/>
        <w:rPr>
          <w:rFonts w:eastAsia="sans-serif" w:hAnsi="sans-serif" w:cs="sans-serif"/>
          <w:sz w:val="24"/>
          <w:szCs w:val="24"/>
          <w:lang w:eastAsia="zh-CN" w:bidi="ar"/>
        </w:rPr>
      </w:pPr>
    </w:p>
    <w:p w14:paraId="24842D37" w14:textId="77777777" w:rsidR="005C5345" w:rsidRDefault="005C5345">
      <w:pPr>
        <w:spacing w:line="12" w:lineRule="atLeast"/>
        <w:ind w:left="120"/>
        <w:rPr>
          <w:rFonts w:eastAsiaTheme="minorEastAsia" w:hAnsi="sans-serif" w:cs="sans-serif" w:hint="eastAsia"/>
          <w:sz w:val="24"/>
          <w:szCs w:val="24"/>
          <w:lang w:eastAsia="zh-CN" w:bidi="ar"/>
        </w:rPr>
      </w:pPr>
    </w:p>
    <w:p w14:paraId="7DC75398" w14:textId="77777777" w:rsidR="005C5345" w:rsidRDefault="005C5345">
      <w:pPr>
        <w:spacing w:line="12" w:lineRule="atLeast"/>
        <w:ind w:left="120"/>
        <w:rPr>
          <w:rFonts w:eastAsiaTheme="minorEastAsia" w:hAnsi="sans-serif" w:cs="sans-serif" w:hint="eastAsia"/>
          <w:sz w:val="24"/>
          <w:szCs w:val="24"/>
          <w:lang w:eastAsia="zh-CN" w:bidi="ar"/>
        </w:rPr>
      </w:pPr>
    </w:p>
    <w:p w14:paraId="62DEEC65" w14:textId="77777777" w:rsidR="005C5345" w:rsidRDefault="005C5345">
      <w:pPr>
        <w:spacing w:line="360" w:lineRule="auto"/>
        <w:rPr>
          <w:rFonts w:eastAsiaTheme="minorEastAsia" w:hAnsi="sans-serif" w:cs="sans-serif" w:hint="eastAsia"/>
          <w:sz w:val="24"/>
          <w:szCs w:val="24"/>
          <w:lang w:eastAsia="zh-CN" w:bidi="ar"/>
        </w:rPr>
      </w:pPr>
    </w:p>
    <w:p w14:paraId="1D1FDA67" w14:textId="77777777" w:rsidR="005C5345" w:rsidRDefault="005C5345">
      <w:pPr>
        <w:spacing w:line="360" w:lineRule="auto"/>
        <w:rPr>
          <w:rFonts w:eastAsiaTheme="minorEastAsia" w:hAnsi="sans-serif" w:cs="sans-serif" w:hint="eastAsia"/>
          <w:sz w:val="24"/>
          <w:szCs w:val="24"/>
          <w:lang w:eastAsia="zh-CN" w:bidi="ar"/>
        </w:rPr>
      </w:pPr>
    </w:p>
    <w:p w14:paraId="6A0A509F" w14:textId="77777777" w:rsidR="005C5345" w:rsidRDefault="005C5345">
      <w:pPr>
        <w:spacing w:line="360" w:lineRule="auto"/>
        <w:rPr>
          <w:rFonts w:eastAsiaTheme="minorEastAsia" w:hAnsi="sans-serif" w:cs="sans-serif" w:hint="eastAsia"/>
          <w:sz w:val="24"/>
          <w:szCs w:val="24"/>
          <w:lang w:eastAsia="zh-CN" w:bidi="ar"/>
        </w:rPr>
      </w:pPr>
    </w:p>
    <w:p w14:paraId="28C3CE3D" w14:textId="77777777" w:rsidR="005C5345" w:rsidRDefault="005C5345">
      <w:pPr>
        <w:spacing w:line="360" w:lineRule="auto"/>
        <w:rPr>
          <w:rFonts w:eastAsiaTheme="minorEastAsia" w:hAnsi="sans-serif" w:cs="sans-serif" w:hint="eastAsia"/>
          <w:sz w:val="24"/>
          <w:szCs w:val="24"/>
          <w:lang w:eastAsia="zh-CN" w:bidi="ar"/>
        </w:rPr>
      </w:pPr>
    </w:p>
    <w:p w14:paraId="7ACBB1E7" w14:textId="77777777" w:rsidR="005C5345" w:rsidRDefault="005C5345">
      <w:pPr>
        <w:spacing w:line="360" w:lineRule="auto"/>
        <w:rPr>
          <w:rFonts w:eastAsiaTheme="minorEastAsia" w:hAnsi="sans-serif" w:cs="sans-serif" w:hint="eastAsia"/>
          <w:sz w:val="24"/>
          <w:szCs w:val="24"/>
          <w:lang w:eastAsia="zh-CN" w:bidi="ar"/>
        </w:rPr>
      </w:pPr>
    </w:p>
    <w:p w14:paraId="7374F083" w14:textId="77777777" w:rsidR="005C5345" w:rsidRDefault="005C5345">
      <w:pPr>
        <w:spacing w:line="360" w:lineRule="auto"/>
        <w:rPr>
          <w:rFonts w:eastAsiaTheme="minorEastAsia" w:hAnsi="sans-serif" w:cs="sans-serif" w:hint="eastAsia"/>
          <w:sz w:val="24"/>
          <w:szCs w:val="24"/>
          <w:lang w:eastAsia="zh-CN" w:bidi="ar"/>
        </w:rPr>
      </w:pPr>
    </w:p>
    <w:p w14:paraId="683BCCB2" w14:textId="77777777" w:rsidR="005C5345" w:rsidRDefault="005C5345">
      <w:pPr>
        <w:spacing w:line="360" w:lineRule="auto"/>
        <w:rPr>
          <w:rFonts w:eastAsiaTheme="minorEastAsia" w:hAnsi="sans-serif" w:cs="sans-serif" w:hint="eastAsia"/>
          <w:sz w:val="24"/>
          <w:szCs w:val="24"/>
          <w:lang w:eastAsia="zh-CN" w:bidi="ar"/>
        </w:rPr>
      </w:pPr>
    </w:p>
    <w:p w14:paraId="5928B349" w14:textId="77777777" w:rsidR="005C5345" w:rsidRDefault="005C5345">
      <w:pPr>
        <w:spacing w:line="360" w:lineRule="auto"/>
        <w:rPr>
          <w:rFonts w:eastAsiaTheme="minorEastAsia" w:hAnsi="sans-serif" w:cs="sans-serif" w:hint="eastAsia"/>
          <w:sz w:val="24"/>
          <w:szCs w:val="24"/>
          <w:lang w:eastAsia="zh-CN" w:bidi="ar"/>
        </w:rPr>
      </w:pPr>
    </w:p>
    <w:p w14:paraId="0972E392" w14:textId="77777777" w:rsidR="005C5345" w:rsidRDefault="005C5345">
      <w:pPr>
        <w:spacing w:line="360" w:lineRule="auto"/>
        <w:rPr>
          <w:rFonts w:eastAsiaTheme="minorEastAsia" w:hAnsi="sans-serif" w:cs="sans-serif" w:hint="eastAsia"/>
          <w:sz w:val="24"/>
          <w:szCs w:val="24"/>
          <w:lang w:eastAsia="zh-CN" w:bidi="ar"/>
        </w:rPr>
      </w:pPr>
    </w:p>
    <w:p w14:paraId="179108AC" w14:textId="77777777" w:rsidR="005C5345" w:rsidRDefault="005C5345">
      <w:pPr>
        <w:spacing w:line="360" w:lineRule="auto"/>
        <w:rPr>
          <w:rFonts w:eastAsiaTheme="minorEastAsia" w:hAnsi="sans-serif" w:cs="sans-serif" w:hint="eastAsia"/>
          <w:sz w:val="24"/>
          <w:szCs w:val="24"/>
          <w:lang w:eastAsia="zh-CN" w:bidi="ar"/>
        </w:rPr>
      </w:pPr>
    </w:p>
    <w:p w14:paraId="32065D8A" w14:textId="77777777" w:rsidR="005C5345" w:rsidRDefault="005C5345">
      <w:pPr>
        <w:spacing w:line="360" w:lineRule="auto"/>
        <w:rPr>
          <w:rFonts w:eastAsiaTheme="minorEastAsia" w:hAnsi="sans-serif" w:cs="sans-serif" w:hint="eastAsia"/>
          <w:sz w:val="24"/>
          <w:szCs w:val="24"/>
          <w:lang w:eastAsia="zh-CN" w:bidi="ar"/>
        </w:rPr>
      </w:pPr>
    </w:p>
    <w:p w14:paraId="393F53AC" w14:textId="77777777" w:rsidR="005C5345" w:rsidRDefault="005C5345">
      <w:pPr>
        <w:spacing w:line="360" w:lineRule="auto"/>
        <w:rPr>
          <w:rFonts w:eastAsiaTheme="minorEastAsia" w:hAnsi="sans-serif" w:cs="sans-serif" w:hint="eastAsia"/>
          <w:sz w:val="24"/>
          <w:szCs w:val="24"/>
          <w:lang w:eastAsia="zh-CN" w:bidi="ar"/>
        </w:rPr>
      </w:pPr>
    </w:p>
    <w:p w14:paraId="4D79AD79" w14:textId="77777777" w:rsidR="005C5345" w:rsidRDefault="005C5345">
      <w:pPr>
        <w:spacing w:line="360" w:lineRule="auto"/>
        <w:rPr>
          <w:rFonts w:eastAsiaTheme="minorEastAsia" w:hAnsi="sans-serif" w:cs="sans-serif" w:hint="eastAsia"/>
          <w:sz w:val="24"/>
          <w:szCs w:val="24"/>
          <w:lang w:eastAsia="zh-CN" w:bidi="ar"/>
        </w:rPr>
      </w:pPr>
    </w:p>
    <w:p w14:paraId="5000D971" w14:textId="77777777" w:rsidR="005C5345" w:rsidRDefault="005C5345">
      <w:pPr>
        <w:spacing w:line="360" w:lineRule="auto"/>
        <w:rPr>
          <w:rFonts w:eastAsiaTheme="minorEastAsia" w:hAnsi="sans-serif" w:cs="sans-serif" w:hint="eastAsia"/>
          <w:sz w:val="24"/>
          <w:szCs w:val="24"/>
          <w:lang w:eastAsia="zh-CN" w:bidi="ar"/>
        </w:rPr>
      </w:pPr>
    </w:p>
    <w:p w14:paraId="4BA29FC3" w14:textId="77777777" w:rsidR="005C5345" w:rsidRDefault="005C5345">
      <w:pPr>
        <w:spacing w:line="360" w:lineRule="auto"/>
        <w:rPr>
          <w:rFonts w:eastAsiaTheme="minorEastAsia" w:hAnsi="sans-serif" w:cs="sans-serif" w:hint="eastAsia"/>
          <w:sz w:val="24"/>
          <w:szCs w:val="24"/>
          <w:lang w:eastAsia="zh-CN" w:bidi="ar"/>
        </w:rPr>
      </w:pPr>
    </w:p>
    <w:p w14:paraId="38D7E245" w14:textId="77777777" w:rsidR="005C5345" w:rsidRDefault="005C5345">
      <w:pPr>
        <w:spacing w:line="360" w:lineRule="auto"/>
        <w:rPr>
          <w:rFonts w:eastAsiaTheme="minorEastAsia" w:hAnsi="sans-serif" w:cs="sans-serif" w:hint="eastAsia"/>
          <w:sz w:val="24"/>
          <w:szCs w:val="24"/>
          <w:lang w:eastAsia="zh-CN" w:bidi="ar"/>
        </w:rPr>
      </w:pPr>
    </w:p>
    <w:p w14:paraId="4D103028" w14:textId="77777777" w:rsidR="005C5345" w:rsidRDefault="005C5345">
      <w:pPr>
        <w:spacing w:line="360" w:lineRule="auto"/>
        <w:rPr>
          <w:rFonts w:eastAsia="sans-serif" w:hAnsi="sans-serif" w:cs="sans-serif"/>
          <w:sz w:val="24"/>
          <w:szCs w:val="24"/>
          <w:lang w:eastAsia="zh-CN" w:bidi="ar"/>
        </w:rPr>
      </w:pPr>
    </w:p>
    <w:p w14:paraId="01144620" w14:textId="77777777" w:rsidR="005C5345" w:rsidRDefault="00000000">
      <w:pPr>
        <w:pStyle w:val="a4"/>
        <w:spacing w:before="118" w:line="214" w:lineRule="auto"/>
        <w:outlineLvl w:val="1"/>
        <w:rPr>
          <w:rFonts w:eastAsia="宋体"/>
          <w:b/>
          <w:bCs/>
          <w:spacing w:val="80"/>
          <w:sz w:val="40"/>
          <w:szCs w:val="40"/>
          <w:lang w:eastAsia="zh-CN"/>
        </w:rPr>
      </w:pPr>
      <w:bookmarkStart w:id="196" w:name="_Toc19865"/>
      <w:bookmarkStart w:id="197" w:name="_Toc20288"/>
      <w:bookmarkStart w:id="198" w:name="_Toc15316"/>
      <w:r>
        <w:rPr>
          <w:b/>
          <w:bCs/>
          <w:spacing w:val="10"/>
          <w:sz w:val="40"/>
          <w:szCs w:val="40"/>
        </w:rPr>
        <w:t>Chapter</w:t>
      </w:r>
      <w:r>
        <w:rPr>
          <w:b/>
          <w:bCs/>
          <w:spacing w:val="80"/>
          <w:sz w:val="40"/>
          <w:szCs w:val="40"/>
        </w:rPr>
        <w:t xml:space="preserve"> </w:t>
      </w:r>
      <w:r>
        <w:rPr>
          <w:rFonts w:eastAsia="宋体" w:hint="eastAsia"/>
          <w:b/>
          <w:bCs/>
          <w:spacing w:val="80"/>
          <w:sz w:val="40"/>
          <w:szCs w:val="40"/>
          <w:lang w:eastAsia="zh-CN"/>
        </w:rPr>
        <w:t>10</w:t>
      </w:r>
      <w:bookmarkEnd w:id="196"/>
      <w:bookmarkEnd w:id="197"/>
      <w:bookmarkEnd w:id="198"/>
    </w:p>
    <w:p w14:paraId="01D2FA11" w14:textId="77777777" w:rsidR="005C5345" w:rsidRDefault="005C5345">
      <w:pPr>
        <w:spacing w:before="118" w:line="360" w:lineRule="auto"/>
        <w:rPr>
          <w:rFonts w:eastAsia="sans-serif" w:hAnsi="sans-serif" w:cs="sans-serif"/>
          <w:sz w:val="24"/>
          <w:szCs w:val="24"/>
          <w:lang w:eastAsia="zh-CN" w:bidi="ar"/>
        </w:rPr>
      </w:pPr>
    </w:p>
    <w:p w14:paraId="15D019BF" w14:textId="77777777" w:rsidR="005C5345" w:rsidRDefault="00000000">
      <w:pPr>
        <w:pStyle w:val="a4"/>
        <w:spacing w:before="118" w:line="360" w:lineRule="auto"/>
        <w:outlineLvl w:val="2"/>
        <w:rPr>
          <w:rFonts w:eastAsia="宋体"/>
          <w:b/>
          <w:bCs/>
          <w:sz w:val="44"/>
          <w:szCs w:val="44"/>
          <w:lang w:eastAsia="zh-CN"/>
        </w:rPr>
      </w:pPr>
      <w:bookmarkStart w:id="199" w:name="_Toc7638"/>
      <w:bookmarkStart w:id="200" w:name="_Toc4931"/>
      <w:bookmarkStart w:id="201" w:name="_Toc19938"/>
      <w:r>
        <w:rPr>
          <w:rFonts w:eastAsia="宋体" w:hint="eastAsia"/>
          <w:b/>
          <w:bCs/>
          <w:sz w:val="44"/>
          <w:szCs w:val="44"/>
          <w:lang w:eastAsia="zh-CN"/>
        </w:rPr>
        <w:t>Experimental setup</w:t>
      </w:r>
      <w:bookmarkEnd w:id="199"/>
      <w:bookmarkEnd w:id="200"/>
      <w:bookmarkEnd w:id="201"/>
    </w:p>
    <w:p w14:paraId="6B7882DF" w14:textId="77777777" w:rsidR="005C5345" w:rsidRDefault="00000000">
      <w:pPr>
        <w:pStyle w:val="a4"/>
        <w:spacing w:before="118" w:line="360" w:lineRule="auto"/>
        <w:rPr>
          <w:rFonts w:eastAsia="sans-serif" w:hAnsi="Cambria Math"/>
          <w:sz w:val="24"/>
          <w:szCs w:val="24"/>
          <w:lang w:eastAsia="zh-CN"/>
        </w:rPr>
      </w:pPr>
      <w:r>
        <w:rPr>
          <w:rFonts w:eastAsia="sans-serif" w:hAnsi="Cambria Math"/>
          <w:sz w:val="24"/>
          <w:szCs w:val="24"/>
          <w:lang w:eastAsia="zh-CN"/>
        </w:rPr>
        <w:t xml:space="preserve">Experimental platform: Google </w:t>
      </w:r>
      <w:proofErr w:type="spellStart"/>
      <w:r>
        <w:rPr>
          <w:rFonts w:eastAsia="sans-serif" w:hAnsi="Cambria Math"/>
          <w:sz w:val="24"/>
          <w:szCs w:val="24"/>
          <w:lang w:eastAsia="zh-CN"/>
        </w:rPr>
        <w:t>Colab</w:t>
      </w:r>
      <w:proofErr w:type="spellEnd"/>
    </w:p>
    <w:p w14:paraId="09418556" w14:textId="77777777" w:rsidR="005C5345" w:rsidRDefault="00000000">
      <w:pPr>
        <w:pStyle w:val="a4"/>
        <w:spacing w:before="118" w:line="360" w:lineRule="auto"/>
        <w:rPr>
          <w:rFonts w:eastAsia="sans-serif" w:hAnsi="Cambria Math"/>
          <w:sz w:val="24"/>
          <w:szCs w:val="24"/>
          <w:lang w:eastAsia="zh-CN"/>
        </w:rPr>
      </w:pPr>
      <w:r>
        <w:rPr>
          <w:rFonts w:eastAsia="sans-serif" w:hAnsi="Cambria Math" w:hint="eastAsia"/>
          <w:sz w:val="24"/>
          <w:szCs w:val="24"/>
          <w:lang w:eastAsia="zh-CN"/>
        </w:rPr>
        <w:t xml:space="preserve">All experiments in this study were conducted using Google </w:t>
      </w:r>
      <w:proofErr w:type="spellStart"/>
      <w:r>
        <w:rPr>
          <w:rFonts w:eastAsia="sans-serif" w:hAnsi="Cambria Math" w:hint="eastAsia"/>
          <w:sz w:val="24"/>
          <w:szCs w:val="24"/>
          <w:lang w:eastAsia="zh-CN"/>
        </w:rPr>
        <w:t>Colab</w:t>
      </w:r>
      <w:proofErr w:type="spellEnd"/>
      <w:r>
        <w:rPr>
          <w:rFonts w:eastAsia="sans-serif" w:hAnsi="Cambria Math" w:hint="eastAsia"/>
          <w:sz w:val="24"/>
          <w:szCs w:val="24"/>
          <w:lang w:eastAsia="zh-CN"/>
        </w:rPr>
        <w:t xml:space="preserve">. Google </w:t>
      </w:r>
      <w:proofErr w:type="spellStart"/>
      <w:r>
        <w:rPr>
          <w:rFonts w:eastAsia="sans-serif" w:hAnsi="Cambria Math" w:hint="eastAsia"/>
          <w:sz w:val="24"/>
          <w:szCs w:val="24"/>
          <w:lang w:eastAsia="zh-CN"/>
        </w:rPr>
        <w:t>Colab</w:t>
      </w:r>
      <w:proofErr w:type="spellEnd"/>
      <w:r>
        <w:rPr>
          <w:rFonts w:eastAsia="sans-serif" w:hAnsi="Cambria Math" w:hint="eastAsia"/>
          <w:sz w:val="24"/>
          <w:szCs w:val="24"/>
          <w:lang w:eastAsia="zh-CN"/>
        </w:rPr>
        <w:t xml:space="preserve"> is a cloud-based interactive computing platform that supports Jupyter Notebooks, Python, and widely used machine learning and deep learning libraries such as NumPy, Pandas, Matplotlib, </w:t>
      </w:r>
      <w:proofErr w:type="spellStart"/>
      <w:r>
        <w:rPr>
          <w:rFonts w:eastAsia="sans-serif" w:hAnsi="Cambria Math" w:hint="eastAsia"/>
          <w:sz w:val="24"/>
          <w:szCs w:val="24"/>
          <w:lang w:eastAsia="zh-CN"/>
        </w:rPr>
        <w:t>PyTorch</w:t>
      </w:r>
      <w:proofErr w:type="spellEnd"/>
      <w:r>
        <w:rPr>
          <w:rFonts w:eastAsia="sans-serif" w:hAnsi="Cambria Math" w:hint="eastAsia"/>
          <w:sz w:val="24"/>
          <w:szCs w:val="24"/>
          <w:lang w:eastAsia="zh-CN"/>
        </w:rPr>
        <w:t>, and TensorFlow. It allows experiments to be run directly through a web browser without requiring complex local environment configuration.</w:t>
      </w:r>
    </w:p>
    <w:p w14:paraId="31A4E7B8" w14:textId="77777777" w:rsidR="005C5345" w:rsidRDefault="005C5345">
      <w:pPr>
        <w:pStyle w:val="a4"/>
        <w:spacing w:before="118" w:line="360" w:lineRule="auto"/>
        <w:rPr>
          <w:rFonts w:eastAsia="sans-serif" w:hAnsi="Cambria Math"/>
          <w:sz w:val="24"/>
          <w:szCs w:val="24"/>
          <w:lang w:eastAsia="zh-CN"/>
        </w:rPr>
      </w:pPr>
    </w:p>
    <w:p w14:paraId="1E5A4F85" w14:textId="77777777" w:rsidR="005C5345" w:rsidRDefault="00000000">
      <w:pPr>
        <w:pStyle w:val="a4"/>
        <w:spacing w:before="118" w:line="360" w:lineRule="auto"/>
        <w:rPr>
          <w:rFonts w:eastAsia="sans-serif" w:hAnsi="Cambria Math"/>
          <w:sz w:val="24"/>
          <w:szCs w:val="24"/>
          <w:lang w:eastAsia="zh-CN"/>
        </w:rPr>
      </w:pPr>
      <w:proofErr w:type="spellStart"/>
      <w:r>
        <w:rPr>
          <w:rFonts w:eastAsia="sans-serif" w:hAnsi="Cambria Math" w:hint="eastAsia"/>
          <w:sz w:val="24"/>
          <w:szCs w:val="24"/>
          <w:lang w:eastAsia="zh-CN"/>
        </w:rPr>
        <w:t>Colab</w:t>
      </w:r>
      <w:proofErr w:type="spellEnd"/>
      <w:r>
        <w:rPr>
          <w:rFonts w:eastAsia="sans-serif" w:hAnsi="Cambria Math" w:hint="eastAsia"/>
          <w:sz w:val="24"/>
          <w:szCs w:val="24"/>
          <w:lang w:eastAsia="zh-CN"/>
        </w:rPr>
        <w:t xml:space="preserve"> provides access to cloud-based CPU, GPU, and TPU resources, making it suitable for training and evaluating computationally demanding machine learning models. Its integration with Google Drive also supports the storage of notebooks, datasets, and experimental outputs, which improves reproducibility and facilitates experiment management.</w:t>
      </w:r>
    </w:p>
    <w:p w14:paraId="09A95459" w14:textId="77777777" w:rsidR="005C5345" w:rsidRDefault="005C5345">
      <w:pPr>
        <w:pStyle w:val="a4"/>
        <w:spacing w:before="118" w:line="360" w:lineRule="auto"/>
        <w:rPr>
          <w:rFonts w:eastAsiaTheme="minorEastAsia" w:hAnsi="Cambria Math"/>
          <w:sz w:val="24"/>
          <w:szCs w:val="24"/>
          <w:lang w:eastAsia="zh-CN"/>
        </w:rPr>
      </w:pPr>
    </w:p>
    <w:p w14:paraId="40158232" w14:textId="77777777" w:rsidR="005C5345" w:rsidRDefault="005C5345">
      <w:pPr>
        <w:pStyle w:val="a4"/>
        <w:spacing w:before="118" w:line="360" w:lineRule="auto"/>
        <w:rPr>
          <w:rFonts w:eastAsiaTheme="minorEastAsia" w:hAnsi="Cambria Math"/>
          <w:sz w:val="24"/>
          <w:szCs w:val="24"/>
          <w:lang w:eastAsia="zh-CN"/>
        </w:rPr>
      </w:pPr>
    </w:p>
    <w:p w14:paraId="143083EB" w14:textId="77777777" w:rsidR="005C5345" w:rsidRDefault="00000000">
      <w:pPr>
        <w:pStyle w:val="a4"/>
        <w:spacing w:before="118" w:line="360" w:lineRule="auto"/>
        <w:outlineLvl w:val="3"/>
        <w:rPr>
          <w:b/>
          <w:bCs/>
          <w:sz w:val="28"/>
          <w:szCs w:val="28"/>
          <w:lang w:eastAsia="zh-CN"/>
        </w:rPr>
      </w:pPr>
      <w:bookmarkStart w:id="202" w:name="_Toc9274"/>
      <w:r>
        <w:rPr>
          <w:rFonts w:hint="eastAsia"/>
          <w:b/>
          <w:bCs/>
          <w:sz w:val="28"/>
          <w:szCs w:val="28"/>
          <w:lang w:eastAsia="zh-CN"/>
        </w:rPr>
        <w:t>10.1 Preprocessing of the two datasets (</w:t>
      </w:r>
      <w:proofErr w:type="spellStart"/>
      <w:r>
        <w:rPr>
          <w:rFonts w:hint="eastAsia"/>
          <w:b/>
          <w:bCs/>
          <w:sz w:val="28"/>
          <w:szCs w:val="28"/>
          <w:lang w:eastAsia="zh-CN"/>
        </w:rPr>
        <w:t>Realworld</w:t>
      </w:r>
      <w:proofErr w:type="spellEnd"/>
      <w:r>
        <w:rPr>
          <w:rFonts w:hint="eastAsia"/>
          <w:b/>
          <w:bCs/>
          <w:sz w:val="28"/>
          <w:szCs w:val="28"/>
          <w:lang w:eastAsia="zh-CN"/>
        </w:rPr>
        <w:t xml:space="preserve"> and </w:t>
      </w:r>
      <w:proofErr w:type="spellStart"/>
      <w:r>
        <w:rPr>
          <w:rFonts w:hint="eastAsia"/>
          <w:b/>
          <w:bCs/>
          <w:sz w:val="28"/>
          <w:szCs w:val="28"/>
          <w:lang w:eastAsia="zh-CN"/>
        </w:rPr>
        <w:t>LaRa</w:t>
      </w:r>
      <w:proofErr w:type="spellEnd"/>
      <w:r>
        <w:rPr>
          <w:rFonts w:hint="eastAsia"/>
          <w:b/>
          <w:bCs/>
          <w:sz w:val="28"/>
          <w:szCs w:val="28"/>
          <w:lang w:eastAsia="zh-CN"/>
        </w:rPr>
        <w:t>)</w:t>
      </w:r>
      <w:bookmarkEnd w:id="202"/>
    </w:p>
    <w:p w14:paraId="24419A5A" w14:textId="77777777" w:rsidR="005C5345" w:rsidRDefault="00000000">
      <w:pPr>
        <w:spacing w:line="360" w:lineRule="auto"/>
        <w:rPr>
          <w:rFonts w:eastAsia="sans-serif" w:hAnsi="Cambria Math"/>
          <w:sz w:val="24"/>
          <w:lang w:eastAsia="zh-CN"/>
        </w:rPr>
      </w:pPr>
      <w:r>
        <w:rPr>
          <w:rFonts w:eastAsia="sans-serif" w:hAnsi="Cambria Math" w:hint="eastAsia"/>
          <w:sz w:val="24"/>
          <w:lang w:eastAsia="zh-CN"/>
        </w:rPr>
        <w:t xml:space="preserve">The detailed preprocessing pipelines for the </w:t>
      </w:r>
      <w:proofErr w:type="spellStart"/>
      <w:r>
        <w:rPr>
          <w:rFonts w:eastAsia="sans-serif" w:hAnsi="Cambria Math" w:hint="eastAsia"/>
          <w:sz w:val="24"/>
          <w:lang w:eastAsia="zh-CN"/>
        </w:rPr>
        <w:t>RealWorld</w:t>
      </w:r>
      <w:proofErr w:type="spellEnd"/>
      <w:r>
        <w:rPr>
          <w:rFonts w:eastAsia="sans-serif" w:hAnsi="Cambria Math" w:hint="eastAsia"/>
          <w:sz w:val="24"/>
          <w:lang w:eastAsia="zh-CN"/>
        </w:rPr>
        <w:t xml:space="preserve"> and </w:t>
      </w:r>
      <w:proofErr w:type="spellStart"/>
      <w:r>
        <w:rPr>
          <w:rFonts w:eastAsia="sans-serif" w:hAnsi="Cambria Math" w:hint="eastAsia"/>
          <w:sz w:val="24"/>
          <w:lang w:eastAsia="zh-CN"/>
        </w:rPr>
        <w:t>LaRa</w:t>
      </w:r>
      <w:proofErr w:type="spellEnd"/>
      <w:r>
        <w:rPr>
          <w:rFonts w:eastAsia="sans-serif" w:hAnsi="Cambria Math" w:hint="eastAsia"/>
          <w:sz w:val="24"/>
          <w:lang w:eastAsia="zh-CN"/>
        </w:rPr>
        <w:t xml:space="preserve"> datasets are described in Chapter 5. All models in this study were trained and evaluated using the same preprocessing procedures. Since the experiments follow a subject-exclusive leave-one-subject-out (LOSO) evaluation protocol, and key factors such as window length, overlap ratio, sampling rate, and class mapping were </w:t>
      </w:r>
      <w:proofErr w:type="spellStart"/>
      <w:r>
        <w:rPr>
          <w:rFonts w:eastAsia="sans-serif" w:hAnsi="Cambria Math" w:hint="eastAsia"/>
          <w:sz w:val="24"/>
          <w:lang w:eastAsia="zh-CN"/>
        </w:rPr>
        <w:t>harmonised</w:t>
      </w:r>
      <w:proofErr w:type="spellEnd"/>
      <w:r>
        <w:rPr>
          <w:rFonts w:eastAsia="sans-serif" w:hAnsi="Cambria Math" w:hint="eastAsia"/>
          <w:sz w:val="24"/>
          <w:lang w:eastAsia="zh-CN"/>
        </w:rPr>
        <w:t xml:space="preserve"> across datasets, the performance results of different models can be compared fairly.</w:t>
      </w:r>
    </w:p>
    <w:p w14:paraId="03CB2938" w14:textId="77777777" w:rsidR="005C5345" w:rsidRDefault="005C5345">
      <w:pPr>
        <w:spacing w:line="360" w:lineRule="auto"/>
        <w:rPr>
          <w:rFonts w:eastAsia="sans-serif" w:hAnsi="Cambria Math"/>
          <w:sz w:val="24"/>
          <w:lang w:eastAsia="zh-CN"/>
        </w:rPr>
      </w:pPr>
    </w:p>
    <w:p w14:paraId="23F8F780" w14:textId="77777777" w:rsidR="005C5345" w:rsidRDefault="00000000">
      <w:pPr>
        <w:spacing w:line="360" w:lineRule="auto"/>
        <w:rPr>
          <w:rFonts w:eastAsia="sans-serif" w:hAnsi="sans-serif" w:cs="sans-serif"/>
          <w:sz w:val="24"/>
          <w:szCs w:val="24"/>
          <w:lang w:eastAsia="zh-CN" w:bidi="ar"/>
        </w:rPr>
      </w:pPr>
      <w:r>
        <w:rPr>
          <w:rFonts w:eastAsia="sans-serif" w:hAnsi="Cambria Math" w:hint="eastAsia"/>
          <w:sz w:val="24"/>
          <w:lang w:eastAsia="zh-CN"/>
        </w:rPr>
        <w:lastRenderedPageBreak/>
        <w:t xml:space="preserve">For the </w:t>
      </w:r>
      <w:proofErr w:type="spellStart"/>
      <w:r>
        <w:rPr>
          <w:rFonts w:eastAsia="sans-serif" w:hAnsi="Cambria Math" w:hint="eastAsia"/>
          <w:sz w:val="24"/>
          <w:lang w:eastAsia="zh-CN"/>
        </w:rPr>
        <w:t>RealWorld</w:t>
      </w:r>
      <w:proofErr w:type="spellEnd"/>
      <w:r>
        <w:rPr>
          <w:rFonts w:eastAsia="sans-serif" w:hAnsi="Cambria Math" w:hint="eastAsia"/>
          <w:sz w:val="24"/>
          <w:lang w:eastAsia="zh-CN"/>
        </w:rPr>
        <w:t xml:space="preserve"> dataset, the complete preprocessing pipeline is implemented in </w:t>
      </w:r>
      <w:proofErr w:type="spellStart"/>
      <w:r>
        <w:rPr>
          <w:rFonts w:eastAsia="sans-serif" w:hAnsi="Cambria Math" w:hint="eastAsia"/>
          <w:sz w:val="24"/>
          <w:lang w:eastAsia="zh-CN"/>
        </w:rPr>
        <w:t>RealWorld_preprocessing.ipynb</w:t>
      </w:r>
      <w:proofErr w:type="spellEnd"/>
      <w:r>
        <w:rPr>
          <w:rFonts w:eastAsia="sans-serif" w:hAnsi="Cambria Math" w:hint="eastAsia"/>
          <w:sz w:val="24"/>
          <w:lang w:eastAsia="zh-CN"/>
        </w:rPr>
        <w:t xml:space="preserve">, which can be executed in Google </w:t>
      </w:r>
      <w:proofErr w:type="spellStart"/>
      <w:r>
        <w:rPr>
          <w:rFonts w:eastAsia="sans-serif" w:hAnsi="Cambria Math" w:hint="eastAsia"/>
          <w:sz w:val="24"/>
          <w:lang w:eastAsia="zh-CN"/>
        </w:rPr>
        <w:t>Colab</w:t>
      </w:r>
      <w:proofErr w:type="spellEnd"/>
      <w:r>
        <w:rPr>
          <w:rFonts w:eastAsia="sans-serif" w:hAnsi="Cambria Math" w:hint="eastAsia"/>
          <w:sz w:val="24"/>
          <w:lang w:eastAsia="zh-CN"/>
        </w:rPr>
        <w:t xml:space="preserve"> using the </w:t>
      </w:r>
      <w:r>
        <w:rPr>
          <w:rFonts w:eastAsia="sans-serif" w:hAnsi="Cambria Math" w:hint="eastAsia"/>
          <w:sz w:val="24"/>
          <w:lang w:eastAsia="zh-CN"/>
        </w:rPr>
        <w:t>“</w:t>
      </w:r>
      <w:r>
        <w:rPr>
          <w:rFonts w:eastAsia="sans-serif" w:hAnsi="Cambria Math" w:hint="eastAsia"/>
          <w:sz w:val="24"/>
          <w:lang w:eastAsia="zh-CN"/>
        </w:rPr>
        <w:t>Run All</w:t>
      </w:r>
      <w:r>
        <w:rPr>
          <w:rFonts w:eastAsia="sans-serif" w:hAnsi="Cambria Math" w:hint="eastAsia"/>
          <w:sz w:val="24"/>
          <w:lang w:eastAsia="zh-CN"/>
        </w:rPr>
        <w:t>”</w:t>
      </w:r>
      <w:r>
        <w:rPr>
          <w:rFonts w:eastAsia="sans-serif" w:hAnsi="Cambria Math" w:hint="eastAsia"/>
          <w:sz w:val="24"/>
          <w:lang w:eastAsia="zh-CN"/>
        </w:rPr>
        <w:t xml:space="preserve"> function. For the </w:t>
      </w:r>
      <w:proofErr w:type="spellStart"/>
      <w:r>
        <w:rPr>
          <w:rFonts w:eastAsia="sans-serif" w:hAnsi="Cambria Math" w:hint="eastAsia"/>
          <w:sz w:val="24"/>
          <w:lang w:eastAsia="zh-CN"/>
        </w:rPr>
        <w:t>LaRa</w:t>
      </w:r>
      <w:proofErr w:type="spellEnd"/>
      <w:r>
        <w:rPr>
          <w:rFonts w:eastAsia="sans-serif" w:hAnsi="Cambria Math" w:hint="eastAsia"/>
          <w:sz w:val="24"/>
          <w:lang w:eastAsia="zh-CN"/>
        </w:rPr>
        <w:t xml:space="preserve"> dataset, the main additional requirement is that the IMU data (annotated)_</w:t>
      </w:r>
      <w:proofErr w:type="spellStart"/>
      <w:r>
        <w:rPr>
          <w:rFonts w:eastAsia="sans-serif" w:hAnsi="Cambria Math" w:hint="eastAsia"/>
          <w:sz w:val="24"/>
          <w:lang w:eastAsia="zh-CN"/>
        </w:rPr>
        <w:t>MbientLab</w:t>
      </w:r>
      <w:proofErr w:type="spellEnd"/>
      <w:r>
        <w:rPr>
          <w:rFonts w:eastAsia="sans-serif" w:hAnsi="Cambria Math" w:hint="eastAsia"/>
          <w:sz w:val="24"/>
          <w:lang w:eastAsia="zh-CN"/>
        </w:rPr>
        <w:t xml:space="preserve"> file must be manually downloaded and uploaded to </w:t>
      </w:r>
      <w:proofErr w:type="spellStart"/>
      <w:r>
        <w:rPr>
          <w:rFonts w:eastAsia="sans-serif" w:hAnsi="Cambria Math" w:hint="eastAsia"/>
          <w:sz w:val="24"/>
          <w:lang w:eastAsia="zh-CN"/>
        </w:rPr>
        <w:t>Colab</w:t>
      </w:r>
      <w:proofErr w:type="spellEnd"/>
      <w:r>
        <w:rPr>
          <w:rFonts w:eastAsia="sans-serif" w:hAnsi="Cambria Math" w:hint="eastAsia"/>
          <w:sz w:val="24"/>
          <w:lang w:eastAsia="zh-CN"/>
        </w:rPr>
        <w:t xml:space="preserve"> before preprocessing. After that, the remaining steps follow the same workflow. This study uses the all-folds version of the </w:t>
      </w:r>
      <w:proofErr w:type="spellStart"/>
      <w:r>
        <w:rPr>
          <w:rFonts w:eastAsia="sans-serif" w:hAnsi="Cambria Math" w:hint="eastAsia"/>
          <w:sz w:val="24"/>
          <w:lang w:eastAsia="zh-CN"/>
        </w:rPr>
        <w:t>LaRa</w:t>
      </w:r>
      <w:proofErr w:type="spellEnd"/>
      <w:r>
        <w:rPr>
          <w:rFonts w:eastAsia="sans-serif" w:hAnsi="Cambria Math" w:hint="eastAsia"/>
          <w:sz w:val="24"/>
          <w:lang w:eastAsia="zh-CN"/>
        </w:rPr>
        <w:t xml:space="preserve"> preprocessing notebook, because it automatically processes all folds and is therefore suitable for full model evaluation. The single-fold version allows the user to specify which fold to run each time, making it suitable for quickly testing model performance.</w:t>
      </w:r>
    </w:p>
    <w:p w14:paraId="213BBF25" w14:textId="77777777" w:rsidR="005C5345" w:rsidRDefault="005C5345">
      <w:pPr>
        <w:spacing w:line="360" w:lineRule="auto"/>
        <w:rPr>
          <w:rFonts w:eastAsia="sans-serif" w:hAnsi="sans-serif" w:cs="sans-serif"/>
          <w:sz w:val="24"/>
          <w:szCs w:val="24"/>
          <w:lang w:eastAsia="zh-CN" w:bidi="ar"/>
        </w:rPr>
      </w:pPr>
    </w:p>
    <w:p w14:paraId="0C20B986" w14:textId="77777777" w:rsidR="005C5345" w:rsidRDefault="005C5345">
      <w:pPr>
        <w:spacing w:line="360" w:lineRule="auto"/>
        <w:rPr>
          <w:b/>
          <w:bCs/>
          <w:sz w:val="26"/>
          <w:szCs w:val="26"/>
          <w:lang w:eastAsia="zh-CN"/>
        </w:rPr>
      </w:pPr>
    </w:p>
    <w:p w14:paraId="5E79FD4E" w14:textId="77777777" w:rsidR="005C5345" w:rsidRDefault="005C5345">
      <w:pPr>
        <w:spacing w:before="118" w:line="360" w:lineRule="auto"/>
        <w:rPr>
          <w:rFonts w:eastAsiaTheme="minorEastAsia" w:hAnsi="宋体" w:cs="宋体" w:hint="eastAsia"/>
          <w:sz w:val="24"/>
          <w:szCs w:val="24"/>
          <w:lang w:eastAsia="zh-CN" w:bidi="ar"/>
        </w:rPr>
      </w:pPr>
    </w:p>
    <w:p w14:paraId="08F778F3" w14:textId="77777777" w:rsidR="005C5345" w:rsidRDefault="005C5345">
      <w:pPr>
        <w:spacing w:before="118" w:line="360" w:lineRule="auto"/>
        <w:rPr>
          <w:rFonts w:eastAsia="宋体" w:hAnsi="宋体" w:cs="宋体" w:hint="eastAsia"/>
          <w:sz w:val="24"/>
          <w:szCs w:val="24"/>
          <w:lang w:eastAsia="zh-CN" w:bidi="ar"/>
        </w:rPr>
      </w:pPr>
    </w:p>
    <w:p w14:paraId="18E7AD10" w14:textId="77777777" w:rsidR="005C5345" w:rsidRDefault="00000000">
      <w:pPr>
        <w:spacing w:line="360" w:lineRule="auto"/>
        <w:outlineLvl w:val="3"/>
        <w:rPr>
          <w:b/>
          <w:bCs/>
          <w:sz w:val="28"/>
          <w:szCs w:val="28"/>
          <w:lang w:eastAsia="zh-CN"/>
        </w:rPr>
      </w:pPr>
      <w:bookmarkStart w:id="203" w:name="_Toc3494"/>
      <w:r>
        <w:rPr>
          <w:rFonts w:hint="eastAsia"/>
          <w:b/>
          <w:bCs/>
          <w:sz w:val="28"/>
          <w:szCs w:val="28"/>
          <w:lang w:eastAsia="zh-CN"/>
        </w:rPr>
        <w:t xml:space="preserve">10.2 Training and evaluation all </w:t>
      </w:r>
      <w:proofErr w:type="gramStart"/>
      <w:r>
        <w:rPr>
          <w:rFonts w:hint="eastAsia"/>
          <w:b/>
          <w:bCs/>
          <w:sz w:val="28"/>
          <w:szCs w:val="28"/>
          <w:lang w:eastAsia="zh-CN"/>
        </w:rPr>
        <w:t>models</w:t>
      </w:r>
      <w:proofErr w:type="gramEnd"/>
      <w:r>
        <w:rPr>
          <w:rFonts w:hint="eastAsia"/>
          <w:b/>
          <w:bCs/>
          <w:sz w:val="28"/>
          <w:szCs w:val="28"/>
          <w:lang w:eastAsia="zh-CN"/>
        </w:rPr>
        <w:t xml:space="preserve"> </w:t>
      </w:r>
      <w:proofErr w:type="spellStart"/>
      <w:r>
        <w:rPr>
          <w:rFonts w:hint="eastAsia"/>
          <w:b/>
          <w:bCs/>
          <w:sz w:val="28"/>
          <w:szCs w:val="28"/>
          <w:lang w:eastAsia="zh-CN"/>
        </w:rPr>
        <w:t>models</w:t>
      </w:r>
      <w:proofErr w:type="spellEnd"/>
      <w:r>
        <w:rPr>
          <w:rFonts w:hint="eastAsia"/>
          <w:b/>
          <w:bCs/>
          <w:sz w:val="28"/>
          <w:szCs w:val="28"/>
          <w:lang w:eastAsia="zh-CN"/>
        </w:rPr>
        <w:t>, Comparison of all models in terms of accuracy, model size, inference latency, and energy consumption</w:t>
      </w:r>
      <w:bookmarkEnd w:id="203"/>
    </w:p>
    <w:p w14:paraId="0AE70DCA" w14:textId="77777777" w:rsidR="005C5345" w:rsidRDefault="00000000">
      <w:pPr>
        <w:spacing w:before="118" w:line="360" w:lineRule="auto"/>
        <w:rPr>
          <w:rFonts w:eastAsia="sans-serif" w:hAnsi="sans-serif" w:cs="sans-serif"/>
          <w:sz w:val="24"/>
          <w:szCs w:val="24"/>
          <w:lang w:eastAsia="zh-CN" w:bidi="ar"/>
        </w:rPr>
      </w:pPr>
      <w:r>
        <w:rPr>
          <w:rFonts w:eastAsia="sans-serif" w:hAnsi="sans-serif" w:cs="sans-serif" w:hint="eastAsia"/>
          <w:sz w:val="24"/>
          <w:szCs w:val="24"/>
          <w:lang w:eastAsia="zh-CN" w:bidi="ar"/>
        </w:rPr>
        <w:t>This study evaluates three groups of models.</w:t>
      </w:r>
    </w:p>
    <w:p w14:paraId="5D08C317" w14:textId="77777777" w:rsidR="005C5345" w:rsidRDefault="005C5345">
      <w:pPr>
        <w:spacing w:before="118" w:line="360" w:lineRule="auto"/>
        <w:rPr>
          <w:rFonts w:eastAsia="sans-serif" w:hAnsi="sans-serif" w:cs="sans-serif"/>
          <w:sz w:val="24"/>
          <w:szCs w:val="24"/>
          <w:lang w:eastAsia="zh-CN" w:bidi="ar"/>
        </w:rPr>
      </w:pPr>
    </w:p>
    <w:p w14:paraId="343138DA" w14:textId="77777777" w:rsidR="005C5345" w:rsidRDefault="00000000">
      <w:pPr>
        <w:spacing w:before="118" w:line="360" w:lineRule="auto"/>
        <w:rPr>
          <w:rFonts w:eastAsia="sans-serif" w:hAnsi="sans-serif" w:cs="sans-serif"/>
          <w:sz w:val="24"/>
          <w:szCs w:val="24"/>
          <w:lang w:eastAsia="zh-CN" w:bidi="ar"/>
        </w:rPr>
      </w:pPr>
      <w:r>
        <w:rPr>
          <w:rFonts w:eastAsia="sans-serif" w:hAnsi="sans-serif" w:cs="sans-serif" w:hint="eastAsia"/>
          <w:sz w:val="24"/>
          <w:szCs w:val="24"/>
          <w:lang w:eastAsia="zh-CN" w:bidi="ar"/>
        </w:rPr>
        <w:t xml:space="preserve">The first group consists of six baseline models: KNN, Random Forest, </w:t>
      </w:r>
      <w:proofErr w:type="spellStart"/>
      <w:r>
        <w:rPr>
          <w:rFonts w:eastAsia="sans-serif" w:hAnsi="sans-serif" w:cs="sans-serif" w:hint="eastAsia"/>
          <w:sz w:val="24"/>
          <w:szCs w:val="24"/>
          <w:lang w:eastAsia="zh-CN" w:bidi="ar"/>
        </w:rPr>
        <w:t>InceptionTime</w:t>
      </w:r>
      <w:proofErr w:type="spellEnd"/>
      <w:r>
        <w:rPr>
          <w:rFonts w:eastAsia="sans-serif" w:hAnsi="sans-serif" w:cs="sans-serif" w:hint="eastAsia"/>
          <w:sz w:val="24"/>
          <w:szCs w:val="24"/>
          <w:lang w:eastAsia="zh-CN" w:bidi="ar"/>
        </w:rPr>
        <w:t xml:space="preserve">, </w:t>
      </w:r>
      <w:proofErr w:type="spellStart"/>
      <w:r>
        <w:rPr>
          <w:rFonts w:eastAsia="sans-serif" w:hAnsi="sans-serif" w:cs="sans-serif" w:hint="eastAsia"/>
          <w:sz w:val="24"/>
          <w:szCs w:val="24"/>
          <w:lang w:eastAsia="zh-CN" w:bidi="ar"/>
        </w:rPr>
        <w:t>MiniRocket</w:t>
      </w:r>
      <w:proofErr w:type="spellEnd"/>
      <w:r>
        <w:rPr>
          <w:rFonts w:eastAsia="sans-serif" w:hAnsi="sans-serif" w:cs="sans-serif" w:hint="eastAsia"/>
          <w:sz w:val="24"/>
          <w:szCs w:val="24"/>
          <w:lang w:eastAsia="zh-CN" w:bidi="ar"/>
        </w:rPr>
        <w:t xml:space="preserve">, </w:t>
      </w:r>
      <w:proofErr w:type="spellStart"/>
      <w:r>
        <w:rPr>
          <w:rFonts w:eastAsia="sans-serif" w:hAnsi="sans-serif" w:cs="sans-serif" w:hint="eastAsia"/>
          <w:sz w:val="24"/>
          <w:szCs w:val="24"/>
          <w:lang w:eastAsia="zh-CN" w:bidi="ar"/>
        </w:rPr>
        <w:t>MultiRocket</w:t>
      </w:r>
      <w:proofErr w:type="spellEnd"/>
      <w:r>
        <w:rPr>
          <w:rFonts w:eastAsia="sans-serif" w:hAnsi="sans-serif" w:cs="sans-serif" w:hint="eastAsia"/>
          <w:sz w:val="24"/>
          <w:szCs w:val="24"/>
          <w:lang w:eastAsia="zh-CN" w:bidi="ar"/>
        </w:rPr>
        <w:t xml:space="preserve">, and Time Series Transformer. The second group consists of state-of-the-art models, including </w:t>
      </w:r>
      <w:proofErr w:type="spellStart"/>
      <w:r>
        <w:rPr>
          <w:rFonts w:eastAsia="sans-serif" w:hAnsi="sans-serif" w:cs="sans-serif" w:hint="eastAsia"/>
          <w:sz w:val="24"/>
          <w:szCs w:val="24"/>
          <w:lang w:eastAsia="zh-CN" w:bidi="ar"/>
        </w:rPr>
        <w:t>rTsfNet</w:t>
      </w:r>
      <w:proofErr w:type="spellEnd"/>
      <w:r>
        <w:rPr>
          <w:rFonts w:eastAsia="sans-serif" w:hAnsi="sans-serif" w:cs="sans-serif" w:hint="eastAsia"/>
          <w:sz w:val="24"/>
          <w:szCs w:val="24"/>
          <w:lang w:eastAsia="zh-CN" w:bidi="ar"/>
        </w:rPr>
        <w:t xml:space="preserve"> and three </w:t>
      </w:r>
      <w:proofErr w:type="spellStart"/>
      <w:r>
        <w:rPr>
          <w:rFonts w:eastAsia="sans-serif" w:hAnsi="sans-serif" w:cs="sans-serif" w:hint="eastAsia"/>
          <w:sz w:val="24"/>
          <w:szCs w:val="24"/>
          <w:lang w:eastAsia="zh-CN" w:bidi="ar"/>
        </w:rPr>
        <w:t>DeepConvContext</w:t>
      </w:r>
      <w:proofErr w:type="spellEnd"/>
      <w:r>
        <w:rPr>
          <w:rFonts w:eastAsia="sans-serif" w:hAnsi="sans-serif" w:cs="sans-serif" w:hint="eastAsia"/>
          <w:sz w:val="24"/>
          <w:szCs w:val="24"/>
          <w:lang w:eastAsia="zh-CN" w:bidi="ar"/>
        </w:rPr>
        <w:t xml:space="preserve"> variants: a unidirectional LSTM model, a bidirectional LSTM model, and a bidirectional attention-based model. The third group contains the proposed models: </w:t>
      </w:r>
      <w:proofErr w:type="spellStart"/>
      <w:r>
        <w:rPr>
          <w:rFonts w:eastAsia="sans-serif" w:hAnsi="sans-serif" w:cs="sans-serif" w:hint="eastAsia"/>
          <w:sz w:val="24"/>
          <w:szCs w:val="24"/>
          <w:lang w:eastAsia="zh-CN" w:bidi="ar"/>
        </w:rPr>
        <w:t>rTsfNet</w:t>
      </w:r>
      <w:proofErr w:type="spellEnd"/>
      <w:r>
        <w:rPr>
          <w:rFonts w:eastAsia="sans-serif" w:hAnsi="sans-serif" w:cs="sans-serif" w:hint="eastAsia"/>
          <w:sz w:val="24"/>
          <w:szCs w:val="24"/>
          <w:lang w:eastAsia="zh-CN" w:bidi="ar"/>
        </w:rPr>
        <w:t xml:space="preserve"> Lightweight, </w:t>
      </w:r>
      <w:proofErr w:type="spellStart"/>
      <w:r>
        <w:rPr>
          <w:rFonts w:eastAsia="sans-serif" w:hAnsi="sans-serif" w:cs="sans-serif" w:hint="eastAsia"/>
          <w:sz w:val="24"/>
          <w:szCs w:val="24"/>
          <w:lang w:eastAsia="zh-CN" w:bidi="ar"/>
        </w:rPr>
        <w:t>RCCMix</w:t>
      </w:r>
      <w:proofErr w:type="spellEnd"/>
      <w:r>
        <w:rPr>
          <w:rFonts w:eastAsia="sans-serif" w:hAnsi="sans-serif" w:cs="sans-serif" w:hint="eastAsia"/>
          <w:sz w:val="24"/>
          <w:szCs w:val="24"/>
          <w:lang w:eastAsia="zh-CN" w:bidi="ar"/>
        </w:rPr>
        <w:t xml:space="preserve">, and </w:t>
      </w:r>
      <w:proofErr w:type="spellStart"/>
      <w:r>
        <w:rPr>
          <w:rFonts w:eastAsia="sans-serif" w:hAnsi="sans-serif" w:cs="sans-serif" w:hint="eastAsia"/>
          <w:sz w:val="24"/>
          <w:szCs w:val="24"/>
          <w:lang w:eastAsia="zh-CN" w:bidi="ar"/>
        </w:rPr>
        <w:t>RCCMix</w:t>
      </w:r>
      <w:proofErr w:type="spellEnd"/>
      <w:r>
        <w:rPr>
          <w:rFonts w:eastAsia="sans-serif" w:hAnsi="sans-serif" w:cs="sans-serif" w:hint="eastAsia"/>
          <w:sz w:val="24"/>
          <w:szCs w:val="24"/>
          <w:lang w:eastAsia="zh-CN" w:bidi="ar"/>
        </w:rPr>
        <w:t xml:space="preserve"> Lightweight.</w:t>
      </w:r>
    </w:p>
    <w:p w14:paraId="5F5EC176" w14:textId="77777777" w:rsidR="005C5345" w:rsidRDefault="005C5345">
      <w:pPr>
        <w:spacing w:before="118" w:line="360" w:lineRule="auto"/>
        <w:rPr>
          <w:rFonts w:eastAsia="sans-serif" w:hAnsi="sans-serif" w:cs="sans-serif"/>
          <w:sz w:val="24"/>
          <w:szCs w:val="24"/>
          <w:lang w:eastAsia="zh-CN" w:bidi="ar"/>
        </w:rPr>
      </w:pPr>
    </w:p>
    <w:p w14:paraId="5130A388" w14:textId="77777777" w:rsidR="005C5345" w:rsidRDefault="00000000">
      <w:pPr>
        <w:spacing w:before="118" w:line="360" w:lineRule="auto"/>
        <w:rPr>
          <w:rFonts w:eastAsia="sans-serif" w:hAnsi="sans-serif" w:cs="sans-serif"/>
          <w:sz w:val="24"/>
          <w:szCs w:val="24"/>
          <w:lang w:eastAsia="zh-CN" w:bidi="ar"/>
        </w:rPr>
      </w:pPr>
      <w:r>
        <w:rPr>
          <w:rFonts w:eastAsia="sans-serif" w:hAnsi="sans-serif" w:cs="sans-serif" w:hint="eastAsia"/>
          <w:sz w:val="24"/>
          <w:szCs w:val="24"/>
          <w:lang w:eastAsia="zh-CN" w:bidi="ar"/>
        </w:rPr>
        <w:t xml:space="preserve">In terms of hardware configuration, the one-layer bidirectional </w:t>
      </w:r>
      <w:proofErr w:type="spellStart"/>
      <w:r>
        <w:rPr>
          <w:rFonts w:eastAsia="sans-serif" w:hAnsi="sans-serif" w:cs="sans-serif" w:hint="eastAsia"/>
          <w:sz w:val="24"/>
          <w:szCs w:val="24"/>
          <w:lang w:eastAsia="zh-CN" w:bidi="ar"/>
        </w:rPr>
        <w:t>DeepConvContext</w:t>
      </w:r>
      <w:proofErr w:type="spellEnd"/>
      <w:r>
        <w:rPr>
          <w:rFonts w:eastAsia="sans-serif" w:hAnsi="sans-serif" w:cs="sans-serif" w:hint="eastAsia"/>
          <w:sz w:val="24"/>
          <w:szCs w:val="24"/>
          <w:lang w:eastAsia="zh-CN" w:bidi="ar"/>
        </w:rPr>
        <w:t xml:space="preserve"> LSTM model was trained on an A100 80 GB GPU, while the remaining models were mainly trained on an L4 GPU. Measurements of model size, inference latency, and energy consumption were conducted within </w:t>
      </w:r>
      <w:r>
        <w:rPr>
          <w:rFonts w:eastAsia="sans-serif" w:hAnsi="sans-serif" w:cs="sans-serif" w:hint="eastAsia"/>
          <w:sz w:val="24"/>
          <w:szCs w:val="24"/>
          <w:lang w:eastAsia="zh-CN" w:bidi="ar"/>
        </w:rPr>
        <w:lastRenderedPageBreak/>
        <w:t xml:space="preserve">the same Google </w:t>
      </w:r>
      <w:proofErr w:type="spellStart"/>
      <w:r>
        <w:rPr>
          <w:rFonts w:eastAsia="sans-serif" w:hAnsi="sans-serif" w:cs="sans-serif" w:hint="eastAsia"/>
          <w:sz w:val="24"/>
          <w:szCs w:val="24"/>
          <w:lang w:eastAsia="zh-CN" w:bidi="ar"/>
        </w:rPr>
        <w:t>Colab</w:t>
      </w:r>
      <w:proofErr w:type="spellEnd"/>
      <w:r>
        <w:rPr>
          <w:rFonts w:eastAsia="sans-serif" w:hAnsi="sans-serif" w:cs="sans-serif" w:hint="eastAsia"/>
          <w:sz w:val="24"/>
          <w:szCs w:val="24"/>
          <w:lang w:eastAsia="zh-CN" w:bidi="ar"/>
        </w:rPr>
        <w:t xml:space="preserve"> session using the same hardware conditions, in order to improve consistency across comparisons.</w:t>
      </w:r>
    </w:p>
    <w:p w14:paraId="51FE862D" w14:textId="77777777" w:rsidR="005C5345" w:rsidRDefault="005C5345">
      <w:pPr>
        <w:spacing w:before="118" w:line="360" w:lineRule="auto"/>
        <w:rPr>
          <w:rFonts w:eastAsia="sans-serif" w:hAnsi="sans-serif" w:cs="sans-serif"/>
          <w:sz w:val="24"/>
          <w:szCs w:val="24"/>
          <w:lang w:eastAsia="zh-CN" w:bidi="ar"/>
        </w:rPr>
      </w:pPr>
    </w:p>
    <w:p w14:paraId="2C6E4A29" w14:textId="77777777" w:rsidR="005C5345" w:rsidRDefault="00000000">
      <w:pPr>
        <w:spacing w:before="118" w:line="360" w:lineRule="auto"/>
        <w:rPr>
          <w:rFonts w:eastAsia="sans-serif" w:hAnsi="sans-serif" w:cs="sans-serif"/>
          <w:sz w:val="24"/>
          <w:szCs w:val="24"/>
          <w:lang w:eastAsia="zh-CN" w:bidi="ar"/>
        </w:rPr>
      </w:pPr>
      <w:r>
        <w:rPr>
          <w:rFonts w:eastAsia="sans-serif" w:hAnsi="sans-serif" w:cs="sans-serif" w:hint="eastAsia"/>
          <w:sz w:val="24"/>
          <w:szCs w:val="24"/>
          <w:lang w:eastAsia="zh-CN" w:bidi="ar"/>
        </w:rPr>
        <w:t xml:space="preserve">Due to memory and runtime limitations in </w:t>
      </w:r>
      <w:proofErr w:type="spellStart"/>
      <w:r>
        <w:rPr>
          <w:rFonts w:eastAsia="sans-serif" w:hAnsi="sans-serif" w:cs="sans-serif" w:hint="eastAsia"/>
          <w:sz w:val="24"/>
          <w:szCs w:val="24"/>
          <w:lang w:eastAsia="zh-CN" w:bidi="ar"/>
        </w:rPr>
        <w:t>Colab</w:t>
      </w:r>
      <w:proofErr w:type="spellEnd"/>
      <w:r>
        <w:rPr>
          <w:rFonts w:eastAsia="sans-serif" w:hAnsi="sans-serif" w:cs="sans-serif" w:hint="eastAsia"/>
          <w:sz w:val="24"/>
          <w:szCs w:val="24"/>
          <w:lang w:eastAsia="zh-CN" w:bidi="ar"/>
        </w:rPr>
        <w:t xml:space="preserve">, the six baseline models were divided into two notebooks. Group 1 includes KNN, Random Forest, and </w:t>
      </w:r>
      <w:proofErr w:type="spellStart"/>
      <w:r>
        <w:rPr>
          <w:rFonts w:eastAsia="sans-serif" w:hAnsi="sans-serif" w:cs="sans-serif" w:hint="eastAsia"/>
          <w:sz w:val="24"/>
          <w:szCs w:val="24"/>
          <w:lang w:eastAsia="zh-CN" w:bidi="ar"/>
        </w:rPr>
        <w:t>InceptionTime</w:t>
      </w:r>
      <w:proofErr w:type="spellEnd"/>
      <w:r>
        <w:rPr>
          <w:rFonts w:eastAsia="sans-serif" w:hAnsi="sans-serif" w:cs="sans-serif" w:hint="eastAsia"/>
          <w:sz w:val="24"/>
          <w:szCs w:val="24"/>
          <w:lang w:eastAsia="zh-CN" w:bidi="ar"/>
        </w:rPr>
        <w:t xml:space="preserve">, which are relatively lightweight and faster to train. Group 2 includes </w:t>
      </w:r>
      <w:proofErr w:type="spellStart"/>
      <w:r>
        <w:rPr>
          <w:rFonts w:eastAsia="sans-serif" w:hAnsi="sans-serif" w:cs="sans-serif" w:hint="eastAsia"/>
          <w:sz w:val="24"/>
          <w:szCs w:val="24"/>
          <w:lang w:eastAsia="zh-CN" w:bidi="ar"/>
        </w:rPr>
        <w:t>MiniRocket</w:t>
      </w:r>
      <w:proofErr w:type="spellEnd"/>
      <w:r>
        <w:rPr>
          <w:rFonts w:eastAsia="sans-serif" w:hAnsi="sans-serif" w:cs="sans-serif" w:hint="eastAsia"/>
          <w:sz w:val="24"/>
          <w:szCs w:val="24"/>
          <w:lang w:eastAsia="zh-CN" w:bidi="ar"/>
        </w:rPr>
        <w:t xml:space="preserve">, </w:t>
      </w:r>
      <w:proofErr w:type="spellStart"/>
      <w:r>
        <w:rPr>
          <w:rFonts w:eastAsia="sans-serif" w:hAnsi="sans-serif" w:cs="sans-serif" w:hint="eastAsia"/>
          <w:sz w:val="24"/>
          <w:szCs w:val="24"/>
          <w:lang w:eastAsia="zh-CN" w:bidi="ar"/>
        </w:rPr>
        <w:t>MultiRocket</w:t>
      </w:r>
      <w:proofErr w:type="spellEnd"/>
      <w:r>
        <w:rPr>
          <w:rFonts w:eastAsia="sans-serif" w:hAnsi="sans-serif" w:cs="sans-serif" w:hint="eastAsia"/>
          <w:sz w:val="24"/>
          <w:szCs w:val="24"/>
          <w:lang w:eastAsia="zh-CN" w:bidi="ar"/>
        </w:rPr>
        <w:t>, and Time Series Transformer, which involve more computationally demanding time-series feature extraction or Transformer-based modelling. This separation reduces the risk of out-of-memory errors and forced session restarts, while also making dependency management and experiment reproduction more stable.</w:t>
      </w:r>
    </w:p>
    <w:p w14:paraId="1E1FCA42" w14:textId="77777777" w:rsidR="005C5345" w:rsidRDefault="005C5345">
      <w:pPr>
        <w:spacing w:before="118" w:line="360" w:lineRule="auto"/>
        <w:rPr>
          <w:rFonts w:eastAsia="sans-serif" w:hAnsi="sans-serif" w:cs="sans-serif"/>
          <w:sz w:val="24"/>
          <w:szCs w:val="24"/>
          <w:lang w:eastAsia="zh-CN" w:bidi="ar"/>
        </w:rPr>
      </w:pPr>
    </w:p>
    <w:p w14:paraId="449F04C4" w14:textId="77777777" w:rsidR="005C5345" w:rsidRDefault="00000000">
      <w:pPr>
        <w:spacing w:before="118" w:line="360" w:lineRule="auto"/>
        <w:rPr>
          <w:rFonts w:eastAsia="sans-serif" w:hAnsi="sans-serif" w:cs="sans-serif"/>
          <w:sz w:val="24"/>
          <w:szCs w:val="24"/>
          <w:lang w:eastAsia="zh-CN" w:bidi="ar"/>
        </w:rPr>
      </w:pPr>
      <w:r>
        <w:rPr>
          <w:rFonts w:eastAsia="sans-serif" w:hAnsi="sans-serif" w:cs="sans-serif" w:hint="eastAsia"/>
          <w:sz w:val="24"/>
          <w:szCs w:val="24"/>
          <w:lang w:eastAsia="zh-CN" w:bidi="ar"/>
        </w:rPr>
        <w:t>Importantly, this grouping is only an engineering decision. All six baseline models use the same preprocessed data, follow the same LOSO evaluation protocol, and are reported using the same metrics. Therefore, the grouping does not affect the fairness or comparability of the results.</w:t>
      </w:r>
    </w:p>
    <w:p w14:paraId="2386B549" w14:textId="77777777" w:rsidR="005C5345" w:rsidRDefault="005C5345">
      <w:pPr>
        <w:spacing w:before="118" w:line="360" w:lineRule="auto"/>
        <w:rPr>
          <w:rFonts w:eastAsia="sans-serif" w:hAnsi="sans-serif" w:cs="sans-serif"/>
          <w:sz w:val="24"/>
          <w:szCs w:val="24"/>
          <w:lang w:eastAsia="zh-CN" w:bidi="ar"/>
        </w:rPr>
      </w:pPr>
    </w:p>
    <w:p w14:paraId="01E58272" w14:textId="77777777" w:rsidR="005C5345" w:rsidRDefault="00000000">
      <w:pPr>
        <w:spacing w:before="118" w:line="360" w:lineRule="auto"/>
        <w:outlineLvl w:val="4"/>
        <w:rPr>
          <w:rFonts w:eastAsia="sans-serif" w:hAnsi="sans-serif" w:cs="sans-serif"/>
          <w:sz w:val="24"/>
          <w:szCs w:val="24"/>
          <w:lang w:eastAsia="zh-CN" w:bidi="ar"/>
        </w:rPr>
      </w:pPr>
      <w:r>
        <w:rPr>
          <w:rFonts w:eastAsia="sans-serif" w:hAnsi="sans-serif" w:cs="sans-serif" w:hint="eastAsia"/>
          <w:sz w:val="24"/>
          <w:szCs w:val="24"/>
          <w:lang w:eastAsia="zh-CN" w:bidi="ar"/>
        </w:rPr>
        <w:t>Implementation of State-of-the-Art Models</w:t>
      </w:r>
    </w:p>
    <w:p w14:paraId="5CCA097B" w14:textId="77777777" w:rsidR="005C5345" w:rsidRDefault="005C5345">
      <w:pPr>
        <w:spacing w:before="118" w:line="360" w:lineRule="auto"/>
        <w:rPr>
          <w:rFonts w:eastAsia="sans-serif" w:hAnsi="sans-serif" w:cs="sans-serif"/>
          <w:sz w:val="24"/>
          <w:szCs w:val="24"/>
          <w:lang w:eastAsia="zh-CN" w:bidi="ar"/>
        </w:rPr>
      </w:pPr>
    </w:p>
    <w:p w14:paraId="4DDAAB1F" w14:textId="77777777" w:rsidR="005C5345" w:rsidRDefault="00000000">
      <w:pPr>
        <w:spacing w:before="118" w:line="360" w:lineRule="auto"/>
        <w:rPr>
          <w:rFonts w:eastAsia="sans-serif" w:hAnsi="sans-serif" w:cs="sans-serif"/>
          <w:sz w:val="24"/>
          <w:szCs w:val="24"/>
          <w:lang w:eastAsia="zh-CN" w:bidi="ar"/>
        </w:rPr>
      </w:pPr>
      <w:r>
        <w:rPr>
          <w:rFonts w:eastAsia="sans-serif" w:hAnsi="sans-serif" w:cs="sans-serif" w:hint="eastAsia"/>
          <w:sz w:val="24"/>
          <w:szCs w:val="24"/>
          <w:lang w:eastAsia="zh-CN" w:bidi="ar"/>
        </w:rPr>
        <w:t xml:space="preserve">The </w:t>
      </w:r>
      <w:proofErr w:type="spellStart"/>
      <w:r>
        <w:rPr>
          <w:rFonts w:eastAsia="sans-serif" w:hAnsi="sans-serif" w:cs="sans-serif" w:hint="eastAsia"/>
          <w:sz w:val="24"/>
          <w:szCs w:val="24"/>
          <w:lang w:eastAsia="zh-CN" w:bidi="ar"/>
        </w:rPr>
        <w:t>rTsfNet</w:t>
      </w:r>
      <w:proofErr w:type="spellEnd"/>
      <w:r>
        <w:rPr>
          <w:rFonts w:eastAsia="sans-serif" w:hAnsi="sans-serif" w:cs="sans-serif" w:hint="eastAsia"/>
          <w:sz w:val="24"/>
          <w:szCs w:val="24"/>
          <w:lang w:eastAsia="zh-CN" w:bidi="ar"/>
        </w:rPr>
        <w:t xml:space="preserve"> and </w:t>
      </w:r>
      <w:proofErr w:type="spellStart"/>
      <w:r>
        <w:rPr>
          <w:rFonts w:eastAsia="sans-serif" w:hAnsi="sans-serif" w:cs="sans-serif" w:hint="eastAsia"/>
          <w:sz w:val="24"/>
          <w:szCs w:val="24"/>
          <w:lang w:eastAsia="zh-CN" w:bidi="ar"/>
        </w:rPr>
        <w:t>DeepConvContext</w:t>
      </w:r>
      <w:proofErr w:type="spellEnd"/>
      <w:r>
        <w:rPr>
          <w:rFonts w:eastAsia="sans-serif" w:hAnsi="sans-serif" w:cs="sans-serif" w:hint="eastAsia"/>
          <w:sz w:val="24"/>
          <w:szCs w:val="24"/>
          <w:lang w:eastAsia="zh-CN" w:bidi="ar"/>
        </w:rPr>
        <w:t xml:space="preserve"> models were manually reimplemented based on two sources: the architectural descriptions in the original papers and the official GitHub source code. This was done to place all models within a unified experimental framework, ensuring that they share the same preprocessing pipeline, data splits, training loop, and evaluation metrics.</w:t>
      </w:r>
    </w:p>
    <w:p w14:paraId="58E3A345" w14:textId="77777777" w:rsidR="005C5345" w:rsidRDefault="005C5345">
      <w:pPr>
        <w:spacing w:before="118" w:line="360" w:lineRule="auto"/>
        <w:rPr>
          <w:rFonts w:eastAsia="sans-serif" w:hAnsi="sans-serif" w:cs="sans-serif"/>
          <w:sz w:val="24"/>
          <w:szCs w:val="24"/>
          <w:lang w:eastAsia="zh-CN" w:bidi="ar"/>
        </w:rPr>
      </w:pPr>
    </w:p>
    <w:p w14:paraId="2FFB7432" w14:textId="77777777" w:rsidR="005C5345" w:rsidRDefault="00000000">
      <w:pPr>
        <w:spacing w:before="118" w:line="360" w:lineRule="auto"/>
        <w:rPr>
          <w:rFonts w:eastAsia="sans-serif" w:hAnsi="sans-serif" w:cs="sans-serif"/>
          <w:sz w:val="24"/>
          <w:szCs w:val="24"/>
          <w:lang w:eastAsia="zh-CN" w:bidi="ar"/>
        </w:rPr>
      </w:pPr>
      <w:r>
        <w:rPr>
          <w:rFonts w:eastAsia="sans-serif" w:hAnsi="sans-serif" w:cs="sans-serif" w:hint="eastAsia"/>
          <w:sz w:val="24"/>
          <w:szCs w:val="24"/>
          <w:lang w:eastAsia="zh-CN" w:bidi="ar"/>
        </w:rPr>
        <w:t xml:space="preserve">The official GitHub implementations were not directly reused for several reasons. Different repositories often contain their own preprocessing methods, training strategies, early stopping rules, and data partitioning schemes, which makes strict comparison difficult. Some implementations also depend on outdated software environments, while others provide only the model architecture without complete training scripts, hyperparameters, or split </w:t>
      </w:r>
      <w:r>
        <w:rPr>
          <w:rFonts w:eastAsia="sans-serif" w:hAnsi="sans-serif" w:cs="sans-serif" w:hint="eastAsia"/>
          <w:sz w:val="24"/>
          <w:szCs w:val="24"/>
          <w:lang w:eastAsia="zh-CN" w:bidi="ar"/>
        </w:rPr>
        <w:lastRenderedPageBreak/>
        <w:t>configurations. Manual reimplementation therefore reduces dependency-related uncertainty and improves reproducibility.</w:t>
      </w:r>
    </w:p>
    <w:p w14:paraId="5CA56BBE" w14:textId="77777777" w:rsidR="005C5345" w:rsidRDefault="005C5345">
      <w:pPr>
        <w:spacing w:before="118" w:line="360" w:lineRule="auto"/>
        <w:rPr>
          <w:rFonts w:eastAsia="sans-serif" w:hAnsi="sans-serif" w:cs="sans-serif"/>
          <w:sz w:val="24"/>
          <w:szCs w:val="24"/>
          <w:lang w:eastAsia="zh-CN" w:bidi="ar"/>
        </w:rPr>
      </w:pPr>
    </w:p>
    <w:p w14:paraId="51234019" w14:textId="77777777" w:rsidR="005C5345" w:rsidRDefault="00000000">
      <w:pPr>
        <w:spacing w:before="118" w:line="360" w:lineRule="auto"/>
        <w:rPr>
          <w:rFonts w:eastAsia="宋体"/>
          <w:sz w:val="24"/>
          <w:szCs w:val="24"/>
          <w:lang w:eastAsia="zh-CN"/>
        </w:rPr>
      </w:pPr>
      <w:r>
        <w:rPr>
          <w:rFonts w:eastAsia="sans-serif" w:hAnsi="sans-serif" w:cs="sans-serif" w:hint="eastAsia"/>
          <w:sz w:val="24"/>
          <w:szCs w:val="24"/>
          <w:lang w:eastAsia="zh-CN" w:bidi="ar"/>
        </w:rPr>
        <w:t xml:space="preserve">Chapter 7 provides architectural diagrams and detailed descriptions of the reimplemented </w:t>
      </w:r>
      <w:proofErr w:type="spellStart"/>
      <w:r>
        <w:rPr>
          <w:rFonts w:eastAsia="sans-serif" w:hAnsi="sans-serif" w:cs="sans-serif" w:hint="eastAsia"/>
          <w:sz w:val="24"/>
          <w:szCs w:val="24"/>
          <w:lang w:eastAsia="zh-CN" w:bidi="ar"/>
        </w:rPr>
        <w:t>rTsfNet</w:t>
      </w:r>
      <w:proofErr w:type="spellEnd"/>
      <w:r>
        <w:rPr>
          <w:rFonts w:eastAsia="sans-serif" w:hAnsi="sans-serif" w:cs="sans-serif" w:hint="eastAsia"/>
          <w:sz w:val="24"/>
          <w:szCs w:val="24"/>
          <w:lang w:eastAsia="zh-CN" w:bidi="ar"/>
        </w:rPr>
        <w:t xml:space="preserve"> and </w:t>
      </w:r>
      <w:proofErr w:type="spellStart"/>
      <w:r>
        <w:rPr>
          <w:rFonts w:eastAsia="sans-serif" w:hAnsi="sans-serif" w:cs="sans-serif" w:hint="eastAsia"/>
          <w:sz w:val="24"/>
          <w:szCs w:val="24"/>
          <w:lang w:eastAsia="zh-CN" w:bidi="ar"/>
        </w:rPr>
        <w:t>DeepConvContext</w:t>
      </w:r>
      <w:proofErr w:type="spellEnd"/>
      <w:r>
        <w:rPr>
          <w:rFonts w:eastAsia="sans-serif" w:hAnsi="sans-serif" w:cs="sans-serif" w:hint="eastAsia"/>
          <w:sz w:val="24"/>
          <w:szCs w:val="24"/>
          <w:lang w:eastAsia="zh-CN" w:bidi="ar"/>
        </w:rPr>
        <w:t xml:space="preserve"> models, showing that their structures are aligned with the official versions.</w:t>
      </w:r>
    </w:p>
    <w:p w14:paraId="505EE462" w14:textId="77777777" w:rsidR="005C5345" w:rsidRDefault="005C5345">
      <w:pPr>
        <w:spacing w:before="118" w:line="360" w:lineRule="auto"/>
        <w:rPr>
          <w:rFonts w:eastAsia="宋体"/>
          <w:sz w:val="24"/>
          <w:szCs w:val="24"/>
          <w:lang w:eastAsia="zh-CN"/>
        </w:rPr>
      </w:pPr>
    </w:p>
    <w:p w14:paraId="636C739E" w14:textId="77777777" w:rsidR="005C5345" w:rsidRDefault="005C5345">
      <w:pPr>
        <w:spacing w:before="118" w:line="360" w:lineRule="auto"/>
        <w:rPr>
          <w:rFonts w:eastAsia="宋体"/>
          <w:sz w:val="24"/>
          <w:szCs w:val="24"/>
          <w:lang w:eastAsia="zh-CN"/>
        </w:rPr>
      </w:pPr>
    </w:p>
    <w:p w14:paraId="529C6371" w14:textId="77777777" w:rsidR="005C5345" w:rsidRDefault="005C5345">
      <w:pPr>
        <w:spacing w:before="118" w:line="360" w:lineRule="auto"/>
        <w:rPr>
          <w:rFonts w:eastAsia="sans-serif" w:hAnsi="sans-serif" w:cs="sans-serif"/>
          <w:sz w:val="24"/>
          <w:szCs w:val="24"/>
          <w:lang w:eastAsia="zh-CN" w:bidi="ar"/>
        </w:rPr>
      </w:pPr>
    </w:p>
    <w:p w14:paraId="549FC73B" w14:textId="77777777" w:rsidR="005C5345" w:rsidRDefault="00000000">
      <w:pPr>
        <w:spacing w:before="118" w:line="360" w:lineRule="auto"/>
        <w:outlineLvl w:val="3"/>
        <w:rPr>
          <w:b/>
          <w:bCs/>
          <w:sz w:val="28"/>
          <w:szCs w:val="28"/>
          <w:lang w:eastAsia="zh-CN"/>
        </w:rPr>
      </w:pPr>
      <w:bookmarkStart w:id="204" w:name="_Toc8824"/>
      <w:r>
        <w:rPr>
          <w:rFonts w:hint="eastAsia"/>
          <w:b/>
          <w:bCs/>
          <w:sz w:val="28"/>
          <w:szCs w:val="28"/>
          <w:lang w:eastAsia="zh-CN"/>
        </w:rPr>
        <w:t>10.3 In-depth analysis of 6 baseline models</w:t>
      </w:r>
      <w:bookmarkEnd w:id="204"/>
    </w:p>
    <w:p w14:paraId="10AB12D4" w14:textId="77777777" w:rsidR="005C5345" w:rsidRDefault="00000000">
      <w:pPr>
        <w:spacing w:before="118" w:line="360" w:lineRule="auto"/>
        <w:rPr>
          <w:rFonts w:eastAsia="sans-serif" w:hAnsi="Cambria Math"/>
          <w:sz w:val="24"/>
          <w:lang w:eastAsia="zh-CN"/>
        </w:rPr>
      </w:pPr>
      <w:r>
        <w:rPr>
          <w:rFonts w:eastAsia="sans-serif" w:hAnsi="Cambria Math" w:hint="eastAsia"/>
          <w:sz w:val="24"/>
          <w:lang w:eastAsia="zh-CN"/>
        </w:rPr>
        <w:t xml:space="preserve">The six baseline models are further </w:t>
      </w:r>
      <w:proofErr w:type="spellStart"/>
      <w:r>
        <w:rPr>
          <w:rFonts w:eastAsia="sans-serif" w:hAnsi="Cambria Math" w:hint="eastAsia"/>
          <w:sz w:val="24"/>
          <w:lang w:eastAsia="zh-CN"/>
        </w:rPr>
        <w:t>analysed</w:t>
      </w:r>
      <w:proofErr w:type="spellEnd"/>
      <w:r>
        <w:rPr>
          <w:rFonts w:eastAsia="sans-serif" w:hAnsi="Cambria Math" w:hint="eastAsia"/>
          <w:sz w:val="24"/>
          <w:lang w:eastAsia="zh-CN"/>
        </w:rPr>
        <w:t xml:space="preserve"> in two groups: KNN, Random Forest, and </w:t>
      </w:r>
      <w:proofErr w:type="spellStart"/>
      <w:r>
        <w:rPr>
          <w:rFonts w:eastAsia="sans-serif" w:hAnsi="Cambria Math" w:hint="eastAsia"/>
          <w:sz w:val="24"/>
          <w:lang w:eastAsia="zh-CN"/>
        </w:rPr>
        <w:t>InceptionTime</w:t>
      </w:r>
      <w:proofErr w:type="spellEnd"/>
      <w:r>
        <w:rPr>
          <w:rFonts w:eastAsia="sans-serif" w:hAnsi="Cambria Math" w:hint="eastAsia"/>
          <w:sz w:val="24"/>
          <w:lang w:eastAsia="zh-CN"/>
        </w:rPr>
        <w:t xml:space="preserve"> in Group 1; </w:t>
      </w:r>
      <w:proofErr w:type="spellStart"/>
      <w:r>
        <w:rPr>
          <w:rFonts w:eastAsia="sans-serif" w:hAnsi="Cambria Math" w:hint="eastAsia"/>
          <w:sz w:val="24"/>
          <w:lang w:eastAsia="zh-CN"/>
        </w:rPr>
        <w:t>MiniRocket</w:t>
      </w:r>
      <w:proofErr w:type="spellEnd"/>
      <w:r>
        <w:rPr>
          <w:rFonts w:eastAsia="sans-serif" w:hAnsi="Cambria Math" w:hint="eastAsia"/>
          <w:sz w:val="24"/>
          <w:lang w:eastAsia="zh-CN"/>
        </w:rPr>
        <w:t xml:space="preserve">, </w:t>
      </w:r>
      <w:proofErr w:type="spellStart"/>
      <w:r>
        <w:rPr>
          <w:rFonts w:eastAsia="sans-serif" w:hAnsi="Cambria Math" w:hint="eastAsia"/>
          <w:sz w:val="24"/>
          <w:lang w:eastAsia="zh-CN"/>
        </w:rPr>
        <w:t>MultiRocket</w:t>
      </w:r>
      <w:proofErr w:type="spellEnd"/>
      <w:r>
        <w:rPr>
          <w:rFonts w:eastAsia="sans-serif" w:hAnsi="Cambria Math" w:hint="eastAsia"/>
          <w:sz w:val="24"/>
          <w:lang w:eastAsia="zh-CN"/>
        </w:rPr>
        <w:t>, and Time Series Transformer in Group 2.</w:t>
      </w:r>
    </w:p>
    <w:p w14:paraId="0DFE142E" w14:textId="77777777" w:rsidR="005C5345" w:rsidRDefault="005C5345">
      <w:pPr>
        <w:spacing w:before="118" w:line="360" w:lineRule="auto"/>
        <w:rPr>
          <w:rFonts w:eastAsia="sans-serif" w:hAnsi="Cambria Math"/>
          <w:sz w:val="24"/>
          <w:lang w:eastAsia="zh-CN"/>
        </w:rPr>
      </w:pPr>
    </w:p>
    <w:p w14:paraId="6758CEEC" w14:textId="77777777" w:rsidR="005C5345" w:rsidRDefault="00000000">
      <w:pPr>
        <w:spacing w:before="118" w:line="360" w:lineRule="auto"/>
        <w:rPr>
          <w:rFonts w:eastAsia="sans-serif" w:hAnsi="Cambria Math"/>
          <w:sz w:val="24"/>
          <w:lang w:eastAsia="zh-CN"/>
        </w:rPr>
      </w:pPr>
      <w:r>
        <w:rPr>
          <w:rFonts w:eastAsia="sans-serif" w:hAnsi="Cambria Math" w:hint="eastAsia"/>
          <w:sz w:val="24"/>
          <w:lang w:eastAsia="zh-CN"/>
        </w:rPr>
        <w:t xml:space="preserve">For </w:t>
      </w:r>
      <w:proofErr w:type="spellStart"/>
      <w:r>
        <w:rPr>
          <w:rFonts w:eastAsia="sans-serif" w:hAnsi="Cambria Math" w:hint="eastAsia"/>
          <w:sz w:val="24"/>
          <w:lang w:eastAsia="zh-CN"/>
        </w:rPr>
        <w:t>MiniRocket</w:t>
      </w:r>
      <w:proofErr w:type="spellEnd"/>
      <w:r>
        <w:rPr>
          <w:rFonts w:eastAsia="sans-serif" w:hAnsi="Cambria Math" w:hint="eastAsia"/>
          <w:sz w:val="24"/>
          <w:lang w:eastAsia="zh-CN"/>
        </w:rPr>
        <w:t>, additional sensitivity and robustness experiments were conducted by varying the window length (2, 3, and 5 seconds), overlap ratio (0% and 50%), and input channels (accelerometer only versus accelerometer plus gyroscope). These experiments were performed only within the training subjects to avoid information leakage from the test subjects.</w:t>
      </w:r>
    </w:p>
    <w:p w14:paraId="55072600" w14:textId="77777777" w:rsidR="005C5345" w:rsidRDefault="005C5345">
      <w:pPr>
        <w:spacing w:before="118" w:line="360" w:lineRule="auto"/>
        <w:rPr>
          <w:rFonts w:eastAsia="sans-serif" w:hAnsi="Cambria Math"/>
          <w:sz w:val="24"/>
          <w:lang w:eastAsia="zh-CN"/>
        </w:rPr>
      </w:pPr>
    </w:p>
    <w:p w14:paraId="0E49A7EB" w14:textId="77777777" w:rsidR="005C5345" w:rsidRDefault="00000000">
      <w:pPr>
        <w:spacing w:before="118" w:line="360" w:lineRule="auto"/>
        <w:rPr>
          <w:b/>
          <w:bCs/>
          <w:sz w:val="28"/>
          <w:szCs w:val="28"/>
          <w:lang w:eastAsia="zh-CN"/>
        </w:rPr>
      </w:pPr>
      <w:r>
        <w:rPr>
          <w:rFonts w:eastAsia="sans-serif" w:hAnsi="Cambria Math" w:hint="eastAsia"/>
          <w:sz w:val="24"/>
          <w:lang w:eastAsia="zh-CN"/>
        </w:rPr>
        <w:t xml:space="preserve">The </w:t>
      </w:r>
      <w:proofErr w:type="spellStart"/>
      <w:r>
        <w:rPr>
          <w:rFonts w:eastAsia="sans-serif" w:hAnsi="Cambria Math" w:hint="eastAsia"/>
          <w:sz w:val="24"/>
          <w:lang w:eastAsia="zh-CN"/>
        </w:rPr>
        <w:t>MiniRocket</w:t>
      </w:r>
      <w:proofErr w:type="spellEnd"/>
      <w:r>
        <w:rPr>
          <w:rFonts w:eastAsia="sans-serif" w:hAnsi="Cambria Math" w:hint="eastAsia"/>
          <w:sz w:val="24"/>
          <w:lang w:eastAsia="zh-CN"/>
        </w:rPr>
        <w:t xml:space="preserve"> sensitivity and robustness experiments were conducted using a v6e-1 TPU, while the other experiments were mainly conducted on an L4 GPU. The analysis includes Friedman, </w:t>
      </w:r>
      <w:proofErr w:type="spellStart"/>
      <w:r>
        <w:rPr>
          <w:rFonts w:eastAsia="sans-serif" w:hAnsi="Cambria Math" w:hint="eastAsia"/>
          <w:sz w:val="24"/>
          <w:lang w:eastAsia="zh-CN"/>
        </w:rPr>
        <w:t>Nemenyi</w:t>
      </w:r>
      <w:proofErr w:type="spellEnd"/>
      <w:r>
        <w:rPr>
          <w:rFonts w:eastAsia="sans-serif" w:hAnsi="Cambria Math" w:hint="eastAsia"/>
          <w:sz w:val="24"/>
          <w:lang w:eastAsia="zh-CN"/>
        </w:rPr>
        <w:t>, and Wilcoxon tests, Cliff</w:t>
      </w:r>
      <w:r>
        <w:rPr>
          <w:rFonts w:eastAsia="sans-serif" w:hAnsi="Cambria Math" w:hint="eastAsia"/>
          <w:sz w:val="24"/>
          <w:lang w:eastAsia="zh-CN"/>
        </w:rPr>
        <w:t>’</w:t>
      </w:r>
      <w:r>
        <w:rPr>
          <w:rFonts w:eastAsia="sans-serif" w:hAnsi="Cambria Math" w:hint="eastAsia"/>
          <w:sz w:val="24"/>
          <w:lang w:eastAsia="zh-CN"/>
        </w:rPr>
        <w:t xml:space="preserve">s </w:t>
      </w:r>
      <w:r>
        <w:rPr>
          <w:rFonts w:eastAsia="sans-serif" w:hAnsi="Cambria Math" w:hint="eastAsia"/>
          <w:sz w:val="24"/>
          <w:lang w:eastAsia="zh-CN"/>
        </w:rPr>
        <w:t>δ</w:t>
      </w:r>
      <w:r>
        <w:rPr>
          <w:rFonts w:eastAsia="sans-serif" w:hAnsi="Cambria Math" w:hint="eastAsia"/>
          <w:sz w:val="24"/>
          <w:lang w:eastAsia="zh-CN"/>
        </w:rPr>
        <w:t>, as well as calibration-related metrics and methods including NLL, Brier score, ECE, and temperature scaling.</w:t>
      </w:r>
    </w:p>
    <w:p w14:paraId="3ABB94A6" w14:textId="77777777" w:rsidR="005C5345" w:rsidRDefault="005C5345">
      <w:pPr>
        <w:spacing w:before="118" w:line="360" w:lineRule="auto"/>
        <w:rPr>
          <w:rFonts w:eastAsia="sans-serif" w:hAnsi="sans-serif" w:cs="sans-serif"/>
          <w:sz w:val="24"/>
          <w:szCs w:val="24"/>
          <w:lang w:eastAsia="zh-CN" w:bidi="ar"/>
        </w:rPr>
      </w:pPr>
    </w:p>
    <w:p w14:paraId="49427993" w14:textId="77777777" w:rsidR="005C5345" w:rsidRDefault="005C5345">
      <w:pPr>
        <w:spacing w:before="118" w:line="360" w:lineRule="auto"/>
        <w:rPr>
          <w:rFonts w:eastAsia="sans-serif" w:hAnsi="sans-serif" w:cs="sans-serif"/>
          <w:sz w:val="24"/>
          <w:szCs w:val="24"/>
          <w:lang w:eastAsia="zh-CN" w:bidi="ar"/>
        </w:rPr>
      </w:pPr>
    </w:p>
    <w:p w14:paraId="163ECB01" w14:textId="77777777" w:rsidR="005C5345" w:rsidRDefault="00000000">
      <w:pPr>
        <w:spacing w:line="360" w:lineRule="auto"/>
        <w:outlineLvl w:val="3"/>
        <w:rPr>
          <w:rFonts w:eastAsia="sans-serif" w:hAnsi="sans-serif" w:cs="sans-serif"/>
          <w:sz w:val="24"/>
          <w:szCs w:val="24"/>
          <w:lang w:eastAsia="zh-CN" w:bidi="ar"/>
        </w:rPr>
      </w:pPr>
      <w:bookmarkStart w:id="205" w:name="_Toc28013"/>
      <w:r>
        <w:rPr>
          <w:rFonts w:hint="eastAsia"/>
          <w:b/>
          <w:bCs/>
          <w:sz w:val="28"/>
          <w:szCs w:val="28"/>
          <w:lang w:eastAsia="zh-CN"/>
        </w:rPr>
        <w:t>10.4 Energy proxy for 6 baseline models</w:t>
      </w:r>
      <w:bookmarkEnd w:id="205"/>
    </w:p>
    <w:p w14:paraId="01FEAD99" w14:textId="77777777" w:rsidR="005C5345" w:rsidRDefault="00000000">
      <w:pPr>
        <w:spacing w:before="118" w:line="360" w:lineRule="auto"/>
        <w:rPr>
          <w:rFonts w:eastAsia="sans-serif" w:hAnsi="sans-serif" w:cs="sans-serif"/>
          <w:sz w:val="24"/>
          <w:szCs w:val="24"/>
          <w:lang w:eastAsia="zh-CN" w:bidi="ar"/>
        </w:rPr>
      </w:pPr>
      <w:r>
        <w:rPr>
          <w:rFonts w:eastAsia="sans-serif" w:hAnsi="sans-serif" w:cs="sans-serif" w:hint="eastAsia"/>
          <w:sz w:val="24"/>
          <w:szCs w:val="24"/>
          <w:lang w:eastAsia="zh-CN" w:bidi="ar"/>
        </w:rPr>
        <w:lastRenderedPageBreak/>
        <w:t xml:space="preserve">The energy proxy method described in Section 9.4.2 was applied to the six baseline models: KNN, Random Forest, </w:t>
      </w:r>
      <w:proofErr w:type="spellStart"/>
      <w:r>
        <w:rPr>
          <w:rFonts w:eastAsia="sans-serif" w:hAnsi="sans-serif" w:cs="sans-serif" w:hint="eastAsia"/>
          <w:sz w:val="24"/>
          <w:szCs w:val="24"/>
          <w:lang w:eastAsia="zh-CN" w:bidi="ar"/>
        </w:rPr>
        <w:t>InceptionTime</w:t>
      </w:r>
      <w:proofErr w:type="spellEnd"/>
      <w:r>
        <w:rPr>
          <w:rFonts w:eastAsia="sans-serif" w:hAnsi="sans-serif" w:cs="sans-serif" w:hint="eastAsia"/>
          <w:sz w:val="24"/>
          <w:szCs w:val="24"/>
          <w:lang w:eastAsia="zh-CN" w:bidi="ar"/>
        </w:rPr>
        <w:t xml:space="preserve">, </w:t>
      </w:r>
      <w:proofErr w:type="spellStart"/>
      <w:r>
        <w:rPr>
          <w:rFonts w:eastAsia="sans-serif" w:hAnsi="sans-serif" w:cs="sans-serif" w:hint="eastAsia"/>
          <w:sz w:val="24"/>
          <w:szCs w:val="24"/>
          <w:lang w:eastAsia="zh-CN" w:bidi="ar"/>
        </w:rPr>
        <w:t>MiniRocket</w:t>
      </w:r>
      <w:proofErr w:type="spellEnd"/>
      <w:r>
        <w:rPr>
          <w:rFonts w:eastAsia="sans-serif" w:hAnsi="sans-serif" w:cs="sans-serif" w:hint="eastAsia"/>
          <w:sz w:val="24"/>
          <w:szCs w:val="24"/>
          <w:lang w:eastAsia="zh-CN" w:bidi="ar"/>
        </w:rPr>
        <w:t xml:space="preserve">, </w:t>
      </w:r>
      <w:proofErr w:type="spellStart"/>
      <w:r>
        <w:rPr>
          <w:rFonts w:eastAsia="sans-serif" w:hAnsi="sans-serif" w:cs="sans-serif" w:hint="eastAsia"/>
          <w:sz w:val="24"/>
          <w:szCs w:val="24"/>
          <w:lang w:eastAsia="zh-CN" w:bidi="ar"/>
        </w:rPr>
        <w:t>MultiRocket</w:t>
      </w:r>
      <w:proofErr w:type="spellEnd"/>
      <w:r>
        <w:rPr>
          <w:rFonts w:eastAsia="sans-serif" w:hAnsi="sans-serif" w:cs="sans-serif" w:hint="eastAsia"/>
          <w:sz w:val="24"/>
          <w:szCs w:val="24"/>
          <w:lang w:eastAsia="zh-CN" w:bidi="ar"/>
        </w:rPr>
        <w:t>, and Time Series Transformer. This analysis estimates the relative energy cost of each model and supports comparison from a deployment-oriented perspective.</w:t>
      </w:r>
    </w:p>
    <w:p w14:paraId="22567DF5" w14:textId="77777777" w:rsidR="005C5345" w:rsidRDefault="005C5345">
      <w:pPr>
        <w:spacing w:before="118" w:line="360" w:lineRule="auto"/>
        <w:rPr>
          <w:rFonts w:eastAsia="sans-serif" w:hAnsi="sans-serif" w:cs="sans-serif"/>
          <w:sz w:val="24"/>
          <w:szCs w:val="24"/>
          <w:lang w:eastAsia="zh-CN" w:bidi="ar"/>
        </w:rPr>
      </w:pPr>
    </w:p>
    <w:p w14:paraId="6B2ADC65" w14:textId="77777777" w:rsidR="005C5345" w:rsidRDefault="005C5345">
      <w:pPr>
        <w:spacing w:before="118" w:line="360" w:lineRule="auto"/>
        <w:rPr>
          <w:rFonts w:eastAsia="sans-serif" w:hAnsi="sans-serif" w:cs="sans-serif"/>
          <w:sz w:val="24"/>
          <w:szCs w:val="24"/>
          <w:lang w:eastAsia="zh-CN" w:bidi="ar"/>
        </w:rPr>
      </w:pPr>
    </w:p>
    <w:p w14:paraId="66560EF7" w14:textId="77777777" w:rsidR="005C5345" w:rsidRDefault="005C5345">
      <w:pPr>
        <w:spacing w:before="118" w:line="360" w:lineRule="auto"/>
        <w:rPr>
          <w:rFonts w:eastAsia="sans-serif" w:hAnsi="sans-serif" w:cs="sans-serif"/>
          <w:sz w:val="24"/>
          <w:szCs w:val="24"/>
          <w:lang w:eastAsia="zh-CN" w:bidi="ar"/>
        </w:rPr>
      </w:pPr>
    </w:p>
    <w:p w14:paraId="0E8918BD" w14:textId="77777777" w:rsidR="005C5345" w:rsidRDefault="00000000">
      <w:pPr>
        <w:spacing w:line="360" w:lineRule="auto"/>
        <w:outlineLvl w:val="3"/>
        <w:rPr>
          <w:rFonts w:eastAsia="sans-serif" w:hAnsi="sans-serif" w:cs="sans-serif"/>
          <w:sz w:val="24"/>
          <w:szCs w:val="24"/>
          <w:lang w:eastAsia="zh-CN" w:bidi="ar"/>
        </w:rPr>
      </w:pPr>
      <w:bookmarkStart w:id="206" w:name="_Toc14912"/>
      <w:r>
        <w:rPr>
          <w:rFonts w:hint="eastAsia"/>
          <w:b/>
          <w:bCs/>
          <w:sz w:val="28"/>
          <w:szCs w:val="28"/>
          <w:lang w:eastAsia="zh-CN"/>
        </w:rPr>
        <w:t xml:space="preserve">10.5 In-depth Analysis and Interpretability of </w:t>
      </w:r>
      <w:proofErr w:type="spellStart"/>
      <w:r>
        <w:rPr>
          <w:rFonts w:hint="eastAsia"/>
          <w:b/>
          <w:bCs/>
          <w:sz w:val="28"/>
          <w:szCs w:val="28"/>
          <w:lang w:eastAsia="zh-CN"/>
        </w:rPr>
        <w:t>RCCMix</w:t>
      </w:r>
      <w:proofErr w:type="spellEnd"/>
      <w:r>
        <w:rPr>
          <w:rFonts w:hint="eastAsia"/>
          <w:b/>
          <w:bCs/>
          <w:sz w:val="28"/>
          <w:szCs w:val="28"/>
          <w:lang w:eastAsia="zh-CN"/>
        </w:rPr>
        <w:t xml:space="preserve"> Lightweight</w:t>
      </w:r>
      <w:bookmarkEnd w:id="206"/>
    </w:p>
    <w:p w14:paraId="3C86B991" w14:textId="77777777" w:rsidR="005C5345" w:rsidRDefault="00000000">
      <w:pPr>
        <w:spacing w:before="118" w:line="360" w:lineRule="auto"/>
        <w:rPr>
          <w:rFonts w:eastAsia="sans-serif" w:hAnsi="sans-serif" w:cs="sans-serif"/>
          <w:sz w:val="24"/>
          <w:szCs w:val="24"/>
          <w:lang w:eastAsia="zh-CN" w:bidi="ar"/>
        </w:rPr>
      </w:pPr>
      <w:r>
        <w:rPr>
          <w:rFonts w:eastAsia="sans-serif" w:hAnsi="sans-serif" w:cs="sans-serif" w:hint="eastAsia"/>
          <w:sz w:val="24"/>
          <w:szCs w:val="24"/>
          <w:lang w:eastAsia="zh-CN" w:bidi="ar"/>
        </w:rPr>
        <w:t xml:space="preserve">To </w:t>
      </w:r>
      <w:proofErr w:type="spellStart"/>
      <w:r>
        <w:rPr>
          <w:rFonts w:eastAsia="sans-serif" w:hAnsi="sans-serif" w:cs="sans-serif" w:hint="eastAsia"/>
          <w:sz w:val="24"/>
          <w:szCs w:val="24"/>
          <w:lang w:eastAsia="zh-CN" w:bidi="ar"/>
        </w:rPr>
        <w:t>analyse</w:t>
      </w:r>
      <w:proofErr w:type="spellEnd"/>
      <w:r>
        <w:rPr>
          <w:rFonts w:eastAsia="sans-serif" w:hAnsi="sans-serif" w:cs="sans-serif" w:hint="eastAsia"/>
          <w:sz w:val="24"/>
          <w:szCs w:val="24"/>
          <w:lang w:eastAsia="zh-CN" w:bidi="ar"/>
        </w:rPr>
        <w:t xml:space="preserve"> the interpretability of </w:t>
      </w:r>
      <w:proofErr w:type="spellStart"/>
      <w:r>
        <w:rPr>
          <w:rFonts w:eastAsia="sans-serif" w:hAnsi="sans-serif" w:cs="sans-serif" w:hint="eastAsia"/>
          <w:sz w:val="24"/>
          <w:szCs w:val="24"/>
          <w:lang w:eastAsia="zh-CN" w:bidi="ar"/>
        </w:rPr>
        <w:t>RCCMix</w:t>
      </w:r>
      <w:proofErr w:type="spellEnd"/>
      <w:r>
        <w:rPr>
          <w:rFonts w:eastAsia="sans-serif" w:hAnsi="sans-serif" w:cs="sans-serif" w:hint="eastAsia"/>
          <w:sz w:val="24"/>
          <w:szCs w:val="24"/>
          <w:lang w:eastAsia="zh-CN" w:bidi="ar"/>
        </w:rPr>
        <w:t xml:space="preserve"> Lightweight, this study uses both visual and quantitative methods. These include visual analysis of the </w:t>
      </w:r>
      <w:proofErr w:type="spellStart"/>
      <w:r>
        <w:rPr>
          <w:rFonts w:eastAsia="sans-serif" w:hAnsi="sans-serif" w:cs="sans-serif" w:hint="eastAsia"/>
          <w:sz w:val="24"/>
          <w:szCs w:val="24"/>
          <w:lang w:eastAsia="zh-CN" w:bidi="ar"/>
        </w:rPr>
        <w:t>FiLM</w:t>
      </w:r>
      <w:proofErr w:type="spellEnd"/>
      <w:r>
        <w:rPr>
          <w:rFonts w:eastAsia="sans-serif" w:hAnsi="sans-serif" w:cs="sans-serif" w:hint="eastAsia"/>
          <w:sz w:val="24"/>
          <w:szCs w:val="24"/>
          <w:lang w:eastAsia="zh-CN" w:bidi="ar"/>
        </w:rPr>
        <w:t xml:space="preserve"> modulation mechanism, quantitative verification of rotation invariance, mining of multi-head attention patterns, and contribution decomposition of the multi-scale branches. These analyses help explain how </w:t>
      </w:r>
      <w:proofErr w:type="spellStart"/>
      <w:r>
        <w:rPr>
          <w:rFonts w:eastAsia="sans-serif" w:hAnsi="sans-serif" w:cs="sans-serif" w:hint="eastAsia"/>
          <w:sz w:val="24"/>
          <w:szCs w:val="24"/>
          <w:lang w:eastAsia="zh-CN" w:bidi="ar"/>
        </w:rPr>
        <w:t>RCCMix</w:t>
      </w:r>
      <w:proofErr w:type="spellEnd"/>
      <w:r>
        <w:rPr>
          <w:rFonts w:eastAsia="sans-serif" w:hAnsi="sans-serif" w:cs="sans-serif" w:hint="eastAsia"/>
          <w:sz w:val="24"/>
          <w:szCs w:val="24"/>
          <w:lang w:eastAsia="zh-CN" w:bidi="ar"/>
        </w:rPr>
        <w:t xml:space="preserve"> Lightweight uses contextual information, direction-invariant features, and multi-scale temporal patterns to achieve a balance between accuracy, efficiency, and interpretability.</w:t>
      </w:r>
    </w:p>
    <w:p w14:paraId="1789BE47" w14:textId="77777777" w:rsidR="005C5345" w:rsidRDefault="005C5345">
      <w:pPr>
        <w:spacing w:before="118" w:line="360" w:lineRule="auto"/>
        <w:rPr>
          <w:rFonts w:eastAsia="sans-serif" w:hAnsi="sans-serif" w:cs="sans-serif"/>
          <w:sz w:val="24"/>
          <w:szCs w:val="24"/>
          <w:lang w:eastAsia="zh-CN" w:bidi="ar"/>
        </w:rPr>
      </w:pPr>
    </w:p>
    <w:p w14:paraId="1A557207" w14:textId="77777777" w:rsidR="005C5345" w:rsidRDefault="005C5345">
      <w:pPr>
        <w:spacing w:line="360" w:lineRule="auto"/>
        <w:ind w:firstLineChars="100" w:firstLine="240"/>
        <w:rPr>
          <w:rFonts w:eastAsia="sans-serif" w:hAnsi="sans-serif" w:cs="sans-serif"/>
          <w:sz w:val="24"/>
          <w:szCs w:val="24"/>
          <w:lang w:eastAsia="zh-CN" w:bidi="ar"/>
        </w:rPr>
      </w:pPr>
    </w:p>
    <w:p w14:paraId="5B042DEA" w14:textId="77777777" w:rsidR="005C5345" w:rsidRDefault="005C5345">
      <w:pPr>
        <w:spacing w:line="360" w:lineRule="auto"/>
        <w:rPr>
          <w:spacing w:val="6"/>
          <w:sz w:val="24"/>
          <w:szCs w:val="24"/>
          <w:highlight w:val="yellow"/>
          <w:lang w:eastAsia="zh-CN"/>
        </w:rPr>
      </w:pPr>
    </w:p>
    <w:p w14:paraId="4A624CC3" w14:textId="77777777" w:rsidR="005C5345" w:rsidRDefault="005C5345">
      <w:pPr>
        <w:spacing w:line="360" w:lineRule="auto"/>
        <w:rPr>
          <w:spacing w:val="6"/>
          <w:sz w:val="24"/>
          <w:szCs w:val="24"/>
          <w:highlight w:val="yellow"/>
          <w:lang w:eastAsia="zh-CN"/>
        </w:rPr>
      </w:pPr>
    </w:p>
    <w:p w14:paraId="3827BE1D" w14:textId="77777777" w:rsidR="005C5345" w:rsidRDefault="005C5345">
      <w:pPr>
        <w:spacing w:line="360" w:lineRule="auto"/>
        <w:rPr>
          <w:rFonts w:eastAsiaTheme="minorEastAsia"/>
          <w:spacing w:val="6"/>
          <w:sz w:val="24"/>
          <w:szCs w:val="24"/>
          <w:highlight w:val="yellow"/>
          <w:lang w:eastAsia="zh-CN"/>
        </w:rPr>
      </w:pPr>
    </w:p>
    <w:p w14:paraId="67B5403D" w14:textId="77777777" w:rsidR="005C5345" w:rsidRDefault="005C5345">
      <w:pPr>
        <w:spacing w:line="360" w:lineRule="auto"/>
        <w:rPr>
          <w:rFonts w:eastAsiaTheme="minorEastAsia"/>
          <w:spacing w:val="6"/>
          <w:sz w:val="24"/>
          <w:szCs w:val="24"/>
          <w:highlight w:val="yellow"/>
          <w:lang w:eastAsia="zh-CN"/>
        </w:rPr>
      </w:pPr>
    </w:p>
    <w:p w14:paraId="2F6E5EF8" w14:textId="77777777" w:rsidR="005C5345" w:rsidRDefault="005C5345">
      <w:pPr>
        <w:spacing w:line="360" w:lineRule="auto"/>
        <w:rPr>
          <w:rFonts w:eastAsiaTheme="minorEastAsia"/>
          <w:spacing w:val="6"/>
          <w:sz w:val="24"/>
          <w:szCs w:val="24"/>
          <w:highlight w:val="yellow"/>
          <w:lang w:eastAsia="zh-CN"/>
        </w:rPr>
      </w:pPr>
    </w:p>
    <w:p w14:paraId="383E1EC5" w14:textId="77777777" w:rsidR="005C5345" w:rsidRDefault="005C5345">
      <w:pPr>
        <w:spacing w:line="360" w:lineRule="auto"/>
        <w:rPr>
          <w:rFonts w:eastAsiaTheme="minorEastAsia"/>
          <w:spacing w:val="6"/>
          <w:sz w:val="24"/>
          <w:szCs w:val="24"/>
          <w:highlight w:val="yellow"/>
          <w:lang w:eastAsia="zh-CN"/>
        </w:rPr>
      </w:pPr>
    </w:p>
    <w:p w14:paraId="422F3AC4" w14:textId="77777777" w:rsidR="005C5345" w:rsidRDefault="005C5345">
      <w:pPr>
        <w:spacing w:line="360" w:lineRule="auto"/>
        <w:rPr>
          <w:rFonts w:eastAsiaTheme="minorEastAsia"/>
          <w:spacing w:val="6"/>
          <w:sz w:val="24"/>
          <w:szCs w:val="24"/>
          <w:highlight w:val="yellow"/>
          <w:lang w:eastAsia="zh-CN"/>
        </w:rPr>
      </w:pPr>
    </w:p>
    <w:p w14:paraId="28EE4AD2" w14:textId="77777777" w:rsidR="005C5345" w:rsidRDefault="005C5345">
      <w:pPr>
        <w:spacing w:line="360" w:lineRule="auto"/>
        <w:rPr>
          <w:rFonts w:eastAsiaTheme="minorEastAsia"/>
          <w:spacing w:val="6"/>
          <w:sz w:val="24"/>
          <w:szCs w:val="24"/>
          <w:highlight w:val="yellow"/>
          <w:lang w:eastAsia="zh-CN"/>
        </w:rPr>
      </w:pPr>
    </w:p>
    <w:p w14:paraId="58B9170E" w14:textId="77777777" w:rsidR="005C5345" w:rsidRDefault="005C5345">
      <w:pPr>
        <w:spacing w:line="360" w:lineRule="auto"/>
        <w:rPr>
          <w:rFonts w:eastAsiaTheme="minorEastAsia"/>
          <w:spacing w:val="6"/>
          <w:sz w:val="24"/>
          <w:szCs w:val="24"/>
          <w:highlight w:val="yellow"/>
          <w:lang w:eastAsia="zh-CN"/>
        </w:rPr>
      </w:pPr>
    </w:p>
    <w:p w14:paraId="4FB659D7" w14:textId="77777777" w:rsidR="005C5345" w:rsidRDefault="005C5345">
      <w:pPr>
        <w:spacing w:line="360" w:lineRule="auto"/>
        <w:rPr>
          <w:rFonts w:eastAsiaTheme="minorEastAsia"/>
          <w:spacing w:val="6"/>
          <w:sz w:val="24"/>
          <w:szCs w:val="24"/>
          <w:highlight w:val="yellow"/>
          <w:lang w:eastAsia="zh-CN"/>
        </w:rPr>
      </w:pPr>
    </w:p>
    <w:p w14:paraId="21A15A35" w14:textId="77777777" w:rsidR="005C5345" w:rsidRDefault="005C5345">
      <w:pPr>
        <w:spacing w:line="360" w:lineRule="auto"/>
        <w:rPr>
          <w:rFonts w:eastAsiaTheme="minorEastAsia"/>
          <w:spacing w:val="6"/>
          <w:sz w:val="24"/>
          <w:szCs w:val="24"/>
          <w:highlight w:val="yellow"/>
          <w:lang w:eastAsia="zh-CN"/>
        </w:rPr>
      </w:pPr>
    </w:p>
    <w:p w14:paraId="460E7992" w14:textId="77777777" w:rsidR="005C5345" w:rsidRDefault="005C5345">
      <w:pPr>
        <w:spacing w:line="360" w:lineRule="auto"/>
        <w:rPr>
          <w:rFonts w:eastAsiaTheme="minorEastAsia"/>
          <w:spacing w:val="6"/>
          <w:sz w:val="24"/>
          <w:szCs w:val="24"/>
          <w:highlight w:val="yellow"/>
          <w:lang w:eastAsia="zh-CN"/>
        </w:rPr>
      </w:pPr>
    </w:p>
    <w:p w14:paraId="345AB978" w14:textId="77777777" w:rsidR="005C5345" w:rsidRDefault="005C5345">
      <w:pPr>
        <w:spacing w:line="360" w:lineRule="auto"/>
        <w:rPr>
          <w:spacing w:val="6"/>
          <w:sz w:val="24"/>
          <w:szCs w:val="24"/>
          <w:highlight w:val="yellow"/>
          <w:lang w:eastAsia="zh-CN"/>
        </w:rPr>
      </w:pPr>
    </w:p>
    <w:p w14:paraId="178A0BDC" w14:textId="77777777" w:rsidR="005C5345" w:rsidRDefault="005C5345">
      <w:pPr>
        <w:spacing w:line="360" w:lineRule="auto"/>
        <w:rPr>
          <w:spacing w:val="6"/>
          <w:sz w:val="24"/>
          <w:szCs w:val="24"/>
          <w:highlight w:val="yellow"/>
          <w:lang w:eastAsia="zh-CN"/>
        </w:rPr>
      </w:pPr>
    </w:p>
    <w:p w14:paraId="25F5B38A" w14:textId="77777777" w:rsidR="005C5345" w:rsidRDefault="00000000">
      <w:pPr>
        <w:pStyle w:val="a4"/>
        <w:spacing w:before="118" w:line="214" w:lineRule="auto"/>
        <w:outlineLvl w:val="1"/>
        <w:rPr>
          <w:rFonts w:eastAsia="宋体"/>
          <w:b/>
          <w:bCs/>
          <w:spacing w:val="80"/>
          <w:sz w:val="40"/>
          <w:szCs w:val="40"/>
          <w:lang w:eastAsia="zh-CN"/>
        </w:rPr>
      </w:pPr>
      <w:bookmarkStart w:id="207" w:name="_Toc11487"/>
      <w:bookmarkStart w:id="208" w:name="_Toc7281"/>
      <w:bookmarkStart w:id="209" w:name="_Toc14287"/>
      <w:r>
        <w:rPr>
          <w:b/>
          <w:bCs/>
          <w:spacing w:val="10"/>
          <w:sz w:val="40"/>
          <w:szCs w:val="40"/>
        </w:rPr>
        <w:t>Chapter</w:t>
      </w:r>
      <w:r>
        <w:rPr>
          <w:b/>
          <w:bCs/>
          <w:spacing w:val="80"/>
          <w:sz w:val="40"/>
          <w:szCs w:val="40"/>
        </w:rPr>
        <w:t xml:space="preserve"> </w:t>
      </w:r>
      <w:r>
        <w:rPr>
          <w:rFonts w:eastAsia="宋体" w:hint="eastAsia"/>
          <w:b/>
          <w:bCs/>
          <w:spacing w:val="80"/>
          <w:sz w:val="40"/>
          <w:szCs w:val="40"/>
          <w:lang w:eastAsia="zh-CN"/>
        </w:rPr>
        <w:t>11</w:t>
      </w:r>
      <w:bookmarkEnd w:id="207"/>
      <w:bookmarkEnd w:id="208"/>
      <w:bookmarkEnd w:id="209"/>
    </w:p>
    <w:p w14:paraId="5DF58CF3" w14:textId="77777777" w:rsidR="005C5345" w:rsidRDefault="005C5345">
      <w:pPr>
        <w:spacing w:before="118" w:line="360" w:lineRule="auto"/>
        <w:rPr>
          <w:rFonts w:eastAsia="sans-serif" w:hAnsi="sans-serif" w:cs="sans-serif"/>
          <w:sz w:val="24"/>
          <w:szCs w:val="24"/>
          <w:lang w:eastAsia="zh-CN" w:bidi="ar"/>
        </w:rPr>
      </w:pPr>
    </w:p>
    <w:p w14:paraId="302D1B9F" w14:textId="77777777" w:rsidR="005C5345" w:rsidRDefault="00000000">
      <w:pPr>
        <w:pStyle w:val="a4"/>
        <w:spacing w:before="118" w:line="360" w:lineRule="auto"/>
        <w:outlineLvl w:val="2"/>
        <w:rPr>
          <w:rFonts w:eastAsia="宋体"/>
          <w:b/>
          <w:bCs/>
          <w:sz w:val="44"/>
          <w:szCs w:val="44"/>
          <w:lang w:eastAsia="zh-CN"/>
        </w:rPr>
      </w:pPr>
      <w:bookmarkStart w:id="210" w:name="_Toc20888"/>
      <w:bookmarkStart w:id="211" w:name="_Toc25387"/>
      <w:bookmarkStart w:id="212" w:name="_Toc22679"/>
      <w:r>
        <w:rPr>
          <w:rFonts w:eastAsia="宋体" w:hint="eastAsia"/>
          <w:b/>
          <w:bCs/>
          <w:sz w:val="44"/>
          <w:szCs w:val="44"/>
          <w:lang w:eastAsia="zh-CN"/>
        </w:rPr>
        <w:t>Testing and adjustment</w:t>
      </w:r>
      <w:bookmarkEnd w:id="210"/>
      <w:bookmarkEnd w:id="211"/>
      <w:bookmarkEnd w:id="212"/>
    </w:p>
    <w:p w14:paraId="4D897854" w14:textId="77777777" w:rsidR="005C5345" w:rsidRDefault="00000000">
      <w:pPr>
        <w:pStyle w:val="a4"/>
        <w:spacing w:before="118" w:line="360" w:lineRule="auto"/>
        <w:outlineLvl w:val="3"/>
        <w:rPr>
          <w:b/>
          <w:bCs/>
          <w:sz w:val="28"/>
          <w:szCs w:val="28"/>
          <w:lang w:eastAsia="zh-CN"/>
        </w:rPr>
      </w:pPr>
      <w:bookmarkStart w:id="213" w:name="_Toc2429"/>
      <w:r>
        <w:rPr>
          <w:rFonts w:hint="eastAsia"/>
          <w:b/>
          <w:bCs/>
          <w:sz w:val="28"/>
          <w:szCs w:val="28"/>
          <w:lang w:eastAsia="zh-CN"/>
        </w:rPr>
        <w:t xml:space="preserve">11.1 Gradient explosion in </w:t>
      </w:r>
      <w:proofErr w:type="spellStart"/>
      <w:r>
        <w:rPr>
          <w:rFonts w:hint="eastAsia"/>
          <w:b/>
          <w:bCs/>
          <w:sz w:val="28"/>
          <w:szCs w:val="28"/>
          <w:lang w:eastAsia="zh-CN"/>
        </w:rPr>
        <w:t>rTsfNet</w:t>
      </w:r>
      <w:bookmarkEnd w:id="213"/>
      <w:proofErr w:type="spellEnd"/>
    </w:p>
    <w:p w14:paraId="2DDA18FD" w14:textId="77777777" w:rsidR="005C5345" w:rsidRDefault="00000000">
      <w:pPr>
        <w:spacing w:line="360" w:lineRule="auto"/>
        <w:rPr>
          <w:rFonts w:eastAsia="sans-serif" w:hAnsi="sans-serif" w:cs="sans-serif"/>
          <w:sz w:val="24"/>
          <w:szCs w:val="24"/>
          <w:lang w:eastAsia="zh-CN" w:bidi="ar"/>
        </w:rPr>
      </w:pPr>
      <w:r>
        <w:rPr>
          <w:rFonts w:eastAsia="sans-serif" w:hAnsi="sans-serif" w:cs="sans-serif" w:hint="eastAsia"/>
          <w:sz w:val="24"/>
          <w:szCs w:val="24"/>
          <w:lang w:eastAsia="zh-CN" w:bidi="ar"/>
        </w:rPr>
        <w:t xml:space="preserve">On the </w:t>
      </w:r>
      <w:proofErr w:type="spellStart"/>
      <w:r>
        <w:rPr>
          <w:rFonts w:eastAsia="sans-serif" w:hAnsi="sans-serif" w:cs="sans-serif" w:hint="eastAsia"/>
          <w:sz w:val="24"/>
          <w:szCs w:val="24"/>
          <w:lang w:eastAsia="zh-CN" w:bidi="ar"/>
        </w:rPr>
        <w:t>RealWorld</w:t>
      </w:r>
      <w:proofErr w:type="spellEnd"/>
      <w:r>
        <w:rPr>
          <w:rFonts w:eastAsia="sans-serif" w:hAnsi="sans-serif" w:cs="sans-serif" w:hint="eastAsia"/>
          <w:sz w:val="24"/>
          <w:szCs w:val="24"/>
          <w:lang w:eastAsia="zh-CN" w:bidi="ar"/>
        </w:rPr>
        <w:t xml:space="preserve"> dataset, </w:t>
      </w:r>
      <w:proofErr w:type="spellStart"/>
      <w:r>
        <w:rPr>
          <w:rFonts w:eastAsia="sans-serif" w:hAnsi="sans-serif" w:cs="sans-serif" w:hint="eastAsia"/>
          <w:sz w:val="24"/>
          <w:szCs w:val="24"/>
          <w:lang w:eastAsia="zh-CN" w:bidi="ar"/>
        </w:rPr>
        <w:t>rTsfNet</w:t>
      </w:r>
      <w:proofErr w:type="spellEnd"/>
      <w:r>
        <w:rPr>
          <w:rFonts w:eastAsia="sans-serif" w:hAnsi="sans-serif" w:cs="sans-serif" w:hint="eastAsia"/>
          <w:sz w:val="24"/>
          <w:szCs w:val="24"/>
          <w:lang w:eastAsia="zh-CN" w:bidi="ar"/>
        </w:rPr>
        <w:t xml:space="preserve"> achieved strong performance, with a LOSO macro-F1 of 0.8139. However, when the same model configuration was directly transferred to the </w:t>
      </w:r>
      <w:proofErr w:type="spellStart"/>
      <w:r>
        <w:rPr>
          <w:rFonts w:eastAsia="sans-serif" w:hAnsi="sans-serif" w:cs="sans-serif" w:hint="eastAsia"/>
          <w:sz w:val="24"/>
          <w:szCs w:val="24"/>
          <w:lang w:eastAsia="zh-CN" w:bidi="ar"/>
        </w:rPr>
        <w:t>LARa</w:t>
      </w:r>
      <w:proofErr w:type="spellEnd"/>
      <w:r>
        <w:rPr>
          <w:rFonts w:eastAsia="sans-serif" w:hAnsi="sans-serif" w:cs="sans-serif" w:hint="eastAsia"/>
          <w:sz w:val="24"/>
          <w:szCs w:val="24"/>
          <w:lang w:eastAsia="zh-CN" w:bidi="ar"/>
        </w:rPr>
        <w:t xml:space="preserve"> dataset without modifying the architecture or </w:t>
      </w:r>
      <w:proofErr w:type="spellStart"/>
      <w:r>
        <w:rPr>
          <w:rFonts w:eastAsia="sans-serif" w:hAnsi="sans-serif" w:cs="sans-serif" w:hint="eastAsia"/>
          <w:sz w:val="24"/>
          <w:szCs w:val="24"/>
          <w:lang w:eastAsia="zh-CN" w:bidi="ar"/>
        </w:rPr>
        <w:t>optimisation</w:t>
      </w:r>
      <w:proofErr w:type="spellEnd"/>
      <w:r>
        <w:rPr>
          <w:rFonts w:eastAsia="sans-serif" w:hAnsi="sans-serif" w:cs="sans-serif" w:hint="eastAsia"/>
          <w:sz w:val="24"/>
          <w:szCs w:val="24"/>
          <w:lang w:eastAsia="zh-CN" w:bidi="ar"/>
        </w:rPr>
        <w:t xml:space="preserve"> settings, training became unstable in most LOSO folds. After approximately 30</w:t>
      </w:r>
      <w:r>
        <w:rPr>
          <w:rFonts w:eastAsia="sans-serif" w:hAnsi="sans-serif" w:cs="sans-serif" w:hint="eastAsia"/>
          <w:sz w:val="24"/>
          <w:szCs w:val="24"/>
          <w:lang w:eastAsia="zh-CN" w:bidi="ar"/>
        </w:rPr>
        <w:t>–</w:t>
      </w:r>
      <w:r>
        <w:rPr>
          <w:rFonts w:eastAsia="sans-serif" w:hAnsi="sans-serif" w:cs="sans-serif" w:hint="eastAsia"/>
          <w:sz w:val="24"/>
          <w:szCs w:val="24"/>
          <w:lang w:eastAsia="zh-CN" w:bidi="ar"/>
        </w:rPr>
        <w:t xml:space="preserve">40 epochs, both training and validation losses suddenly became </w:t>
      </w:r>
      <w:proofErr w:type="spellStart"/>
      <w:r>
        <w:rPr>
          <w:rFonts w:eastAsia="sans-serif" w:hAnsi="sans-serif" w:cs="sans-serif" w:hint="eastAsia"/>
          <w:sz w:val="24"/>
          <w:szCs w:val="24"/>
          <w:lang w:eastAsia="zh-CN" w:bidi="ar"/>
        </w:rPr>
        <w:t>NaN</w:t>
      </w:r>
      <w:proofErr w:type="spellEnd"/>
      <w:r>
        <w:rPr>
          <w:rFonts w:eastAsia="sans-serif" w:hAnsi="sans-serif" w:cs="sans-serif" w:hint="eastAsia"/>
          <w:sz w:val="24"/>
          <w:szCs w:val="24"/>
          <w:lang w:eastAsia="zh-CN" w:bidi="ar"/>
        </w:rPr>
        <w:t xml:space="preserve"> (</w:t>
      </w:r>
      <w:r>
        <w:rPr>
          <w:rFonts w:eastAsia="sans-serif" w:hAnsi="sans-serif" w:cs="sans-serif" w:hint="eastAsia"/>
          <w:sz w:val="24"/>
          <w:szCs w:val="24"/>
          <w:lang w:eastAsia="zh-CN" w:bidi="ar"/>
        </w:rPr>
        <w:t>“</w:t>
      </w:r>
      <w:r>
        <w:rPr>
          <w:rFonts w:eastAsia="sans-serif" w:hAnsi="sans-serif" w:cs="sans-serif" w:hint="eastAsia"/>
          <w:sz w:val="24"/>
          <w:szCs w:val="24"/>
          <w:lang w:eastAsia="zh-CN" w:bidi="ar"/>
        </w:rPr>
        <w:t>Not a Number</w:t>
      </w:r>
      <w:r>
        <w:rPr>
          <w:rFonts w:eastAsia="sans-serif" w:hAnsi="sans-serif" w:cs="sans-serif" w:hint="eastAsia"/>
          <w:sz w:val="24"/>
          <w:szCs w:val="24"/>
          <w:lang w:eastAsia="zh-CN" w:bidi="ar"/>
        </w:rPr>
        <w:t>”</w:t>
      </w:r>
      <w:r>
        <w:rPr>
          <w:rFonts w:eastAsia="sans-serif" w:hAnsi="sans-serif" w:cs="sans-serif" w:hint="eastAsia"/>
          <w:sz w:val="24"/>
          <w:szCs w:val="24"/>
          <w:lang w:eastAsia="zh-CN" w:bidi="ar"/>
        </w:rPr>
        <w:t>), while validation accuracy dropped to 0 and remained there. This indicates a severe numerical instability during backpropagation, preventing the network from continuing meaningful learning.</w:t>
      </w:r>
    </w:p>
    <w:p w14:paraId="22FD8006" w14:textId="77777777" w:rsidR="005C5345" w:rsidRDefault="00000000">
      <w:pPr>
        <w:spacing w:line="360" w:lineRule="auto"/>
        <w:jc w:val="center"/>
      </w:pPr>
      <w:r>
        <w:rPr>
          <w:noProof/>
        </w:rPr>
        <w:drawing>
          <wp:inline distT="0" distB="0" distL="114300" distR="114300" wp14:anchorId="4A78E939" wp14:editId="1B981BAE">
            <wp:extent cx="3625850" cy="2597150"/>
            <wp:effectExtent l="0" t="0" r="6350" b="6350"/>
            <wp:docPr id="1"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53"/>
                    <pic:cNvPicPr>
                      <a:picLocks noChangeAspect="1"/>
                    </pic:cNvPicPr>
                  </pic:nvPicPr>
                  <pic:blipFill>
                    <a:blip r:embed="rId74"/>
                    <a:stretch>
                      <a:fillRect/>
                    </a:stretch>
                  </pic:blipFill>
                  <pic:spPr>
                    <a:xfrm>
                      <a:off x="0" y="0"/>
                      <a:ext cx="3625850" cy="2597150"/>
                    </a:xfrm>
                    <a:prstGeom prst="rect">
                      <a:avLst/>
                    </a:prstGeom>
                    <a:noFill/>
                    <a:ln>
                      <a:noFill/>
                    </a:ln>
                  </pic:spPr>
                </pic:pic>
              </a:graphicData>
            </a:graphic>
          </wp:inline>
        </w:drawing>
      </w:r>
    </w:p>
    <w:p w14:paraId="72251F0C" w14:textId="77777777" w:rsidR="005C5345" w:rsidRDefault="00000000">
      <w:pPr>
        <w:spacing w:line="360" w:lineRule="auto"/>
        <w:jc w:val="center"/>
        <w:rPr>
          <w:rFonts w:ascii="Calibri" w:eastAsia="宋体" w:hAnsi="Calibri" w:cs="Calibri"/>
          <w:i/>
          <w:iCs/>
          <w:color w:val="44546A"/>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18</w:t>
      </w:r>
      <w:r>
        <w:rPr>
          <w:rFonts w:ascii="Calibri" w:eastAsia="Calibri" w:hAnsi="Calibri" w:cs="Calibri"/>
          <w:i/>
          <w:iCs/>
          <w:color w:val="44546A"/>
        </w:rPr>
        <w:t xml:space="preserve"> </w:t>
      </w:r>
      <w:r>
        <w:rPr>
          <w:rFonts w:ascii="Calibri" w:eastAsia="宋体" w:hAnsi="Calibri" w:cs="Calibri" w:hint="eastAsia"/>
          <w:i/>
          <w:iCs/>
          <w:color w:val="44546A"/>
          <w:lang w:eastAsia="zh-CN"/>
        </w:rPr>
        <w:t xml:space="preserve"> Gradient</w:t>
      </w:r>
      <w:proofErr w:type="gramEnd"/>
      <w:r>
        <w:rPr>
          <w:rFonts w:ascii="Calibri" w:eastAsia="宋体" w:hAnsi="Calibri" w:cs="Calibri" w:hint="eastAsia"/>
          <w:i/>
          <w:iCs/>
          <w:color w:val="44546A"/>
          <w:lang w:eastAsia="zh-CN"/>
        </w:rPr>
        <w:t xml:space="preserve"> explosion in </w:t>
      </w:r>
      <w:proofErr w:type="spellStart"/>
      <w:r>
        <w:rPr>
          <w:rFonts w:ascii="Calibri" w:eastAsia="宋体" w:hAnsi="Calibri" w:cs="Calibri" w:hint="eastAsia"/>
          <w:i/>
          <w:iCs/>
          <w:color w:val="44546A"/>
          <w:lang w:eastAsia="zh-CN"/>
        </w:rPr>
        <w:t>rTsfNet</w:t>
      </w:r>
      <w:proofErr w:type="spellEnd"/>
    </w:p>
    <w:p w14:paraId="15250A65" w14:textId="77777777" w:rsidR="005C5345" w:rsidRDefault="005C5345">
      <w:pPr>
        <w:spacing w:line="360" w:lineRule="auto"/>
        <w:jc w:val="center"/>
        <w:rPr>
          <w:rFonts w:ascii="Calibri" w:eastAsia="宋体" w:hAnsi="Calibri" w:cs="Calibri"/>
          <w:i/>
          <w:iCs/>
          <w:color w:val="44546A"/>
          <w:lang w:eastAsia="zh-CN"/>
        </w:rPr>
      </w:pPr>
    </w:p>
    <w:p w14:paraId="490C820F" w14:textId="77777777" w:rsidR="005C5345" w:rsidRDefault="00000000">
      <w:pPr>
        <w:spacing w:line="360" w:lineRule="auto"/>
        <w:rPr>
          <w:rFonts w:eastAsia="sans-serif"/>
          <w:sz w:val="24"/>
          <w:szCs w:val="24"/>
          <w:lang w:eastAsia="zh-CN" w:bidi="ar"/>
        </w:rPr>
      </w:pPr>
      <w:r>
        <w:rPr>
          <w:rFonts w:eastAsia="sans-serif" w:hint="eastAsia"/>
          <w:sz w:val="24"/>
          <w:szCs w:val="24"/>
          <w:lang w:eastAsia="zh-CN" w:bidi="ar"/>
        </w:rPr>
        <w:t xml:space="preserve">Gradient explosion is a common </w:t>
      </w:r>
      <w:proofErr w:type="spellStart"/>
      <w:r>
        <w:rPr>
          <w:rFonts w:eastAsia="sans-serif" w:hint="eastAsia"/>
          <w:sz w:val="24"/>
          <w:szCs w:val="24"/>
          <w:lang w:eastAsia="zh-CN" w:bidi="ar"/>
        </w:rPr>
        <w:t>optimisation</w:t>
      </w:r>
      <w:proofErr w:type="spellEnd"/>
      <w:r>
        <w:rPr>
          <w:rFonts w:eastAsia="sans-serif" w:hint="eastAsia"/>
          <w:sz w:val="24"/>
          <w:szCs w:val="24"/>
          <w:lang w:eastAsia="zh-CN" w:bidi="ar"/>
        </w:rPr>
        <w:t xml:space="preserve"> problem in deep neural networks. During backpropagation, gradients are passed backward through multiple layers. If the network is deep, the learning rate is too high, input features vary strongly, or intermediate activations have large magnitudes, gradients may be repeatedly amplified across layers. Once gradients become excessively large, </w:t>
      </w:r>
      <w:r>
        <w:rPr>
          <w:rFonts w:eastAsia="sans-serif" w:hint="eastAsia"/>
          <w:sz w:val="24"/>
          <w:szCs w:val="24"/>
          <w:lang w:eastAsia="zh-CN" w:bidi="ar"/>
        </w:rPr>
        <w:lastRenderedPageBreak/>
        <w:t xml:space="preserve">a single parameter update can push weights into extreme values, causing numerical overflow and producing inf or </w:t>
      </w:r>
      <w:proofErr w:type="spellStart"/>
      <w:r>
        <w:rPr>
          <w:rFonts w:eastAsia="sans-serif" w:hint="eastAsia"/>
          <w:sz w:val="24"/>
          <w:szCs w:val="24"/>
          <w:lang w:eastAsia="zh-CN" w:bidi="ar"/>
        </w:rPr>
        <w:t>NaN</w:t>
      </w:r>
      <w:proofErr w:type="spellEnd"/>
      <w:r>
        <w:rPr>
          <w:rFonts w:eastAsia="sans-serif" w:hint="eastAsia"/>
          <w:sz w:val="24"/>
          <w:szCs w:val="24"/>
          <w:lang w:eastAsia="zh-CN" w:bidi="ar"/>
        </w:rPr>
        <w:t xml:space="preserve"> loss values.</w:t>
      </w:r>
    </w:p>
    <w:p w14:paraId="7FE64A38" w14:textId="77777777" w:rsidR="005C5345" w:rsidRDefault="005C5345">
      <w:pPr>
        <w:spacing w:line="360" w:lineRule="auto"/>
        <w:rPr>
          <w:rFonts w:eastAsia="sans-serif"/>
          <w:sz w:val="24"/>
          <w:szCs w:val="24"/>
          <w:lang w:eastAsia="zh-CN" w:bidi="ar"/>
        </w:rPr>
      </w:pPr>
    </w:p>
    <w:p w14:paraId="40BA3F34" w14:textId="77777777" w:rsidR="005C5345" w:rsidRDefault="00000000">
      <w:pPr>
        <w:spacing w:line="360" w:lineRule="auto"/>
        <w:rPr>
          <w:rFonts w:eastAsia="sans-serif"/>
          <w:sz w:val="24"/>
          <w:szCs w:val="24"/>
          <w:lang w:eastAsia="zh-CN" w:bidi="ar"/>
        </w:rPr>
      </w:pPr>
      <w:r>
        <w:rPr>
          <w:rFonts w:eastAsia="sans-serif" w:hint="eastAsia"/>
          <w:sz w:val="24"/>
          <w:szCs w:val="24"/>
          <w:lang w:eastAsia="zh-CN" w:bidi="ar"/>
        </w:rPr>
        <w:t xml:space="preserve">In this study, </w:t>
      </w:r>
      <w:proofErr w:type="spellStart"/>
      <w:r>
        <w:rPr>
          <w:rFonts w:eastAsia="sans-serif" w:hint="eastAsia"/>
          <w:sz w:val="24"/>
          <w:szCs w:val="24"/>
          <w:lang w:eastAsia="zh-CN" w:bidi="ar"/>
        </w:rPr>
        <w:t>rTsfNet</w:t>
      </w:r>
      <w:proofErr w:type="spellEnd"/>
      <w:r>
        <w:rPr>
          <w:rFonts w:eastAsia="sans-serif" w:hint="eastAsia"/>
          <w:sz w:val="24"/>
          <w:szCs w:val="24"/>
          <w:lang w:eastAsia="zh-CN" w:bidi="ar"/>
        </w:rPr>
        <w:t xml:space="preserve"> uses a relatively deep geometry-aware feature extraction structure and computes many time-domain and frequency-domain statistics, such as higher-order moments and band energies. On the smaller and noisier </w:t>
      </w:r>
      <w:proofErr w:type="spellStart"/>
      <w:r>
        <w:rPr>
          <w:rFonts w:eastAsia="sans-serif" w:hint="eastAsia"/>
          <w:sz w:val="24"/>
          <w:szCs w:val="24"/>
          <w:lang w:eastAsia="zh-CN" w:bidi="ar"/>
        </w:rPr>
        <w:t>LARa</w:t>
      </w:r>
      <w:proofErr w:type="spellEnd"/>
      <w:r>
        <w:rPr>
          <w:rFonts w:eastAsia="sans-serif" w:hint="eastAsia"/>
          <w:sz w:val="24"/>
          <w:szCs w:val="24"/>
          <w:lang w:eastAsia="zh-CN" w:bidi="ar"/>
        </w:rPr>
        <w:t xml:space="preserve"> dataset, these operations may generate intermediate features with large numerical values. In addition, the </w:t>
      </w:r>
      <w:proofErr w:type="spellStart"/>
      <w:r>
        <w:rPr>
          <w:rFonts w:eastAsia="sans-serif" w:hint="eastAsia"/>
          <w:sz w:val="24"/>
          <w:szCs w:val="24"/>
          <w:lang w:eastAsia="zh-CN" w:bidi="ar"/>
        </w:rPr>
        <w:t>optimisation</w:t>
      </w:r>
      <w:proofErr w:type="spellEnd"/>
      <w:r>
        <w:rPr>
          <w:rFonts w:eastAsia="sans-serif" w:hint="eastAsia"/>
          <w:sz w:val="24"/>
          <w:szCs w:val="24"/>
          <w:lang w:eastAsia="zh-CN" w:bidi="ar"/>
        </w:rPr>
        <w:t xml:space="preserve"> configuration that was stable on </w:t>
      </w:r>
      <w:proofErr w:type="spellStart"/>
      <w:r>
        <w:rPr>
          <w:rFonts w:eastAsia="sans-serif" w:hint="eastAsia"/>
          <w:sz w:val="24"/>
          <w:szCs w:val="24"/>
          <w:lang w:eastAsia="zh-CN" w:bidi="ar"/>
        </w:rPr>
        <w:t>RealWorld</w:t>
      </w:r>
      <w:proofErr w:type="spellEnd"/>
      <w:r>
        <w:rPr>
          <w:rFonts w:eastAsia="sans-serif" w:hint="eastAsia"/>
          <w:sz w:val="24"/>
          <w:szCs w:val="24"/>
          <w:lang w:eastAsia="zh-CN" w:bidi="ar"/>
        </w:rPr>
        <w:t xml:space="preserve">-HAR used a relatively high learning rate, many training epochs, and no gradient clipping. Combined with the higher variance and smaller scale of </w:t>
      </w:r>
      <w:proofErr w:type="spellStart"/>
      <w:r>
        <w:rPr>
          <w:rFonts w:eastAsia="sans-serif" w:hint="eastAsia"/>
          <w:sz w:val="24"/>
          <w:szCs w:val="24"/>
          <w:lang w:eastAsia="zh-CN" w:bidi="ar"/>
        </w:rPr>
        <w:t>LARa</w:t>
      </w:r>
      <w:proofErr w:type="spellEnd"/>
      <w:r>
        <w:rPr>
          <w:rFonts w:eastAsia="sans-serif" w:hint="eastAsia"/>
          <w:sz w:val="24"/>
          <w:szCs w:val="24"/>
          <w:lang w:eastAsia="zh-CN" w:bidi="ar"/>
        </w:rPr>
        <w:t xml:space="preserve">, this increased the risk of gradient explosion. Therefore, the observed </w:t>
      </w:r>
      <w:proofErr w:type="spellStart"/>
      <w:r>
        <w:rPr>
          <w:rFonts w:eastAsia="sans-serif" w:hint="eastAsia"/>
          <w:sz w:val="24"/>
          <w:szCs w:val="24"/>
          <w:lang w:eastAsia="zh-CN" w:bidi="ar"/>
        </w:rPr>
        <w:t>NaN</w:t>
      </w:r>
      <w:proofErr w:type="spellEnd"/>
      <w:r>
        <w:rPr>
          <w:rFonts w:eastAsia="sans-serif" w:hint="eastAsia"/>
          <w:sz w:val="24"/>
          <w:szCs w:val="24"/>
          <w:lang w:eastAsia="zh-CN" w:bidi="ar"/>
        </w:rPr>
        <w:t xml:space="preserve"> losses and failed folds are best interpreted as </w:t>
      </w:r>
      <w:proofErr w:type="spellStart"/>
      <w:r>
        <w:rPr>
          <w:rFonts w:eastAsia="sans-serif" w:hint="eastAsia"/>
          <w:sz w:val="24"/>
          <w:szCs w:val="24"/>
          <w:lang w:eastAsia="zh-CN" w:bidi="ar"/>
        </w:rPr>
        <w:t>optimisation</w:t>
      </w:r>
      <w:proofErr w:type="spellEnd"/>
      <w:r>
        <w:rPr>
          <w:rFonts w:eastAsia="sans-serif" w:hint="eastAsia"/>
          <w:sz w:val="24"/>
          <w:szCs w:val="24"/>
          <w:lang w:eastAsia="zh-CN" w:bidi="ar"/>
        </w:rPr>
        <w:t xml:space="preserve"> failures rather than evidence that </w:t>
      </w:r>
      <w:proofErr w:type="spellStart"/>
      <w:r>
        <w:rPr>
          <w:rFonts w:eastAsia="sans-serif" w:hint="eastAsia"/>
          <w:sz w:val="24"/>
          <w:szCs w:val="24"/>
          <w:lang w:eastAsia="zh-CN" w:bidi="ar"/>
        </w:rPr>
        <w:t>rTsfNet</w:t>
      </w:r>
      <w:proofErr w:type="spellEnd"/>
      <w:r>
        <w:rPr>
          <w:rFonts w:eastAsia="sans-serif" w:hint="eastAsia"/>
          <w:sz w:val="24"/>
          <w:szCs w:val="24"/>
          <w:lang w:eastAsia="zh-CN" w:bidi="ar"/>
        </w:rPr>
        <w:t xml:space="preserve"> is inherently unsuitable for </w:t>
      </w:r>
      <w:proofErr w:type="spellStart"/>
      <w:r>
        <w:rPr>
          <w:rFonts w:eastAsia="sans-serif" w:hint="eastAsia"/>
          <w:sz w:val="24"/>
          <w:szCs w:val="24"/>
          <w:lang w:eastAsia="zh-CN" w:bidi="ar"/>
        </w:rPr>
        <w:t>LARa</w:t>
      </w:r>
      <w:proofErr w:type="spellEnd"/>
      <w:r>
        <w:rPr>
          <w:rFonts w:eastAsia="sans-serif" w:hint="eastAsia"/>
          <w:sz w:val="24"/>
          <w:szCs w:val="24"/>
          <w:lang w:eastAsia="zh-CN" w:bidi="ar"/>
        </w:rPr>
        <w:t>.</w:t>
      </w:r>
    </w:p>
    <w:p w14:paraId="44178748" w14:textId="77777777" w:rsidR="005C5345" w:rsidRDefault="005C5345">
      <w:pPr>
        <w:spacing w:line="360" w:lineRule="auto"/>
        <w:rPr>
          <w:rFonts w:eastAsiaTheme="minorEastAsia"/>
          <w:lang w:eastAsia="zh-CN"/>
        </w:rPr>
      </w:pPr>
    </w:p>
    <w:p w14:paraId="55ADA361" w14:textId="77777777" w:rsidR="005C5345" w:rsidRDefault="00000000">
      <w:pPr>
        <w:pStyle w:val="a4"/>
        <w:spacing w:before="118" w:line="360" w:lineRule="auto"/>
        <w:outlineLvl w:val="4"/>
        <w:rPr>
          <w:b/>
          <w:bCs/>
          <w:sz w:val="26"/>
          <w:szCs w:val="26"/>
          <w:lang w:eastAsia="zh-CN"/>
        </w:rPr>
      </w:pPr>
      <w:r>
        <w:rPr>
          <w:rFonts w:hint="eastAsia"/>
          <w:b/>
          <w:bCs/>
          <w:sz w:val="26"/>
          <w:szCs w:val="26"/>
          <w:lang w:eastAsia="zh-CN"/>
        </w:rPr>
        <w:t>11.1.1 Solution to the gradient explosion problem</w:t>
      </w:r>
    </w:p>
    <w:p w14:paraId="0161B25C"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To address this issue, only the </w:t>
      </w:r>
      <w:proofErr w:type="spellStart"/>
      <w:r>
        <w:rPr>
          <w:rFonts w:eastAsia="宋体" w:hAnsi="Cambria Math" w:hint="eastAsia"/>
          <w:sz w:val="24"/>
          <w:lang w:eastAsia="zh-CN"/>
        </w:rPr>
        <w:t>optimisation</w:t>
      </w:r>
      <w:proofErr w:type="spellEnd"/>
      <w:r>
        <w:rPr>
          <w:rFonts w:eastAsia="宋体" w:hAnsi="Cambria Math" w:hint="eastAsia"/>
          <w:sz w:val="24"/>
          <w:lang w:eastAsia="zh-CN"/>
        </w:rPr>
        <w:t xml:space="preserve"> configuration of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on </w:t>
      </w:r>
      <w:proofErr w:type="spellStart"/>
      <w:r>
        <w:rPr>
          <w:rFonts w:eastAsia="宋体" w:hAnsi="Cambria Math" w:hint="eastAsia"/>
          <w:sz w:val="24"/>
          <w:lang w:eastAsia="zh-CN"/>
        </w:rPr>
        <w:t>LARa</w:t>
      </w:r>
      <w:proofErr w:type="spellEnd"/>
      <w:r>
        <w:rPr>
          <w:rFonts w:eastAsia="宋体" w:hAnsi="Cambria Math" w:hint="eastAsia"/>
          <w:sz w:val="24"/>
          <w:lang w:eastAsia="zh-CN"/>
        </w:rPr>
        <w:t xml:space="preserve"> was modified, while the preprocessing pipeline and network architecture were kept unchanged. This ensures that any performance change mainly reflects improved training stability rather than a different model design.</w:t>
      </w:r>
    </w:p>
    <w:p w14:paraId="1C04190A" w14:textId="77777777" w:rsidR="005C5345" w:rsidRDefault="005C5345">
      <w:pPr>
        <w:spacing w:line="360" w:lineRule="auto"/>
        <w:rPr>
          <w:rFonts w:eastAsia="宋体" w:hAnsi="Cambria Math"/>
          <w:sz w:val="24"/>
          <w:lang w:eastAsia="zh-CN"/>
        </w:rPr>
      </w:pPr>
    </w:p>
    <w:p w14:paraId="64414F27"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First, the learning rate was reduced so that each parameter update became smaller and less likely to push the model outside a stable </w:t>
      </w:r>
      <w:proofErr w:type="spellStart"/>
      <w:r>
        <w:rPr>
          <w:rFonts w:eastAsia="宋体" w:hAnsi="Cambria Math" w:hint="eastAsia"/>
          <w:sz w:val="24"/>
          <w:lang w:eastAsia="zh-CN"/>
        </w:rPr>
        <w:t>optimisation</w:t>
      </w:r>
      <w:proofErr w:type="spellEnd"/>
      <w:r>
        <w:rPr>
          <w:rFonts w:eastAsia="宋体" w:hAnsi="Cambria Math" w:hint="eastAsia"/>
          <w:sz w:val="24"/>
          <w:lang w:eastAsia="zh-CN"/>
        </w:rPr>
        <w:t xml:space="preserve"> region. Second, gradient clipping was enabled in the Adam </w:t>
      </w:r>
      <w:proofErr w:type="spellStart"/>
      <w:r>
        <w:rPr>
          <w:rFonts w:eastAsia="宋体" w:hAnsi="Cambria Math" w:hint="eastAsia"/>
          <w:sz w:val="24"/>
          <w:lang w:eastAsia="zh-CN"/>
        </w:rPr>
        <w:t>optimiser</w:t>
      </w:r>
      <w:proofErr w:type="spellEnd"/>
      <w:r>
        <w:rPr>
          <w:rFonts w:eastAsia="宋体" w:hAnsi="Cambria Math" w:hint="eastAsia"/>
          <w:sz w:val="24"/>
          <w:lang w:eastAsia="zh-CN"/>
        </w:rPr>
        <w:t xml:space="preserve">, for example by setting </w:t>
      </w:r>
      <w:proofErr w:type="spellStart"/>
      <w:r>
        <w:rPr>
          <w:rFonts w:eastAsia="宋体" w:hAnsi="Cambria Math" w:hint="eastAsia"/>
          <w:sz w:val="24"/>
          <w:lang w:eastAsia="zh-CN"/>
        </w:rPr>
        <w:t>clipnorm</w:t>
      </w:r>
      <w:proofErr w:type="spellEnd"/>
      <w:r>
        <w:rPr>
          <w:rFonts w:eastAsia="宋体" w:hAnsi="Cambria Math" w:hint="eastAsia"/>
          <w:sz w:val="24"/>
          <w:lang w:eastAsia="zh-CN"/>
        </w:rPr>
        <w:t xml:space="preserve"> = 1.0. Gradient clipping rescales gradients when they exceed a predefined threshold, preventing individual updates from becoming excessively large. Third, Adam was replaced with its </w:t>
      </w:r>
      <w:proofErr w:type="spellStart"/>
      <w:r>
        <w:rPr>
          <w:rFonts w:eastAsia="宋体" w:hAnsi="Cambria Math" w:hint="eastAsia"/>
          <w:sz w:val="24"/>
          <w:lang w:eastAsia="zh-CN"/>
        </w:rPr>
        <w:t>AMSGrad</w:t>
      </w:r>
      <w:proofErr w:type="spellEnd"/>
      <w:r>
        <w:rPr>
          <w:rFonts w:eastAsia="宋体" w:hAnsi="Cambria Math" w:hint="eastAsia"/>
          <w:sz w:val="24"/>
          <w:lang w:eastAsia="zh-CN"/>
        </w:rPr>
        <w:t xml:space="preserve"> variant, which provides a more stable adaptive learning-rate mechanism when gradients fluctuate strongly. This is especially useful for small, heterogeneous datasets such as </w:t>
      </w:r>
      <w:proofErr w:type="spellStart"/>
      <w:r>
        <w:rPr>
          <w:rFonts w:eastAsia="宋体" w:hAnsi="Cambria Math" w:hint="eastAsia"/>
          <w:sz w:val="24"/>
          <w:lang w:eastAsia="zh-CN"/>
        </w:rPr>
        <w:t>LARa</w:t>
      </w:r>
      <w:proofErr w:type="spellEnd"/>
      <w:r>
        <w:rPr>
          <w:rFonts w:eastAsia="宋体" w:hAnsi="Cambria Math" w:hint="eastAsia"/>
          <w:sz w:val="24"/>
          <w:lang w:eastAsia="zh-CN"/>
        </w:rPr>
        <w:t xml:space="preserve">. Finally, defensive training callbacks were added, including early stopping, learning-rate reduction on validation-loss plateau, and </w:t>
      </w:r>
      <w:proofErr w:type="spellStart"/>
      <w:r>
        <w:rPr>
          <w:rFonts w:eastAsia="宋体" w:hAnsi="Cambria Math" w:hint="eastAsia"/>
          <w:sz w:val="24"/>
          <w:lang w:eastAsia="zh-CN"/>
        </w:rPr>
        <w:t>TerminateOnNaN</w:t>
      </w:r>
      <w:proofErr w:type="spellEnd"/>
      <w:r>
        <w:rPr>
          <w:rFonts w:eastAsia="宋体" w:hAnsi="Cambria Math" w:hint="eastAsia"/>
          <w:sz w:val="24"/>
          <w:lang w:eastAsia="zh-CN"/>
        </w:rPr>
        <w:t>. The best model checkpoint was restored according to validation accuracy, ensuring that late-stage instability did not affect the final evaluated model.</w:t>
      </w:r>
    </w:p>
    <w:p w14:paraId="38866B30" w14:textId="77777777" w:rsidR="005C5345" w:rsidRDefault="005C5345">
      <w:pPr>
        <w:spacing w:line="360" w:lineRule="auto"/>
        <w:rPr>
          <w:rFonts w:eastAsia="宋体" w:hAnsi="Cambria Math"/>
          <w:sz w:val="24"/>
          <w:lang w:eastAsia="zh-CN"/>
        </w:rPr>
      </w:pPr>
    </w:p>
    <w:p w14:paraId="17CAF4B2"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After applying these </w:t>
      </w:r>
      <w:proofErr w:type="spellStart"/>
      <w:r>
        <w:rPr>
          <w:rFonts w:eastAsia="宋体" w:hAnsi="Cambria Math" w:hint="eastAsia"/>
          <w:sz w:val="24"/>
          <w:lang w:eastAsia="zh-CN"/>
        </w:rPr>
        <w:t>stabilisation</w:t>
      </w:r>
      <w:proofErr w:type="spellEnd"/>
      <w:r>
        <w:rPr>
          <w:rFonts w:eastAsia="宋体" w:hAnsi="Cambria Math" w:hint="eastAsia"/>
          <w:sz w:val="24"/>
          <w:lang w:eastAsia="zh-CN"/>
        </w:rPr>
        <w:t xml:space="preserve"> measures, all eight LOSO folds on </w:t>
      </w:r>
      <w:proofErr w:type="spellStart"/>
      <w:r>
        <w:rPr>
          <w:rFonts w:eastAsia="宋体" w:hAnsi="Cambria Math" w:hint="eastAsia"/>
          <w:sz w:val="24"/>
          <w:lang w:eastAsia="zh-CN"/>
        </w:rPr>
        <w:t>LARa</w:t>
      </w:r>
      <w:proofErr w:type="spellEnd"/>
      <w:r>
        <w:rPr>
          <w:rFonts w:eastAsia="宋体" w:hAnsi="Cambria Math" w:hint="eastAsia"/>
          <w:sz w:val="24"/>
          <w:lang w:eastAsia="zh-CN"/>
        </w:rPr>
        <w:t xml:space="preserve"> trained without producing </w:t>
      </w:r>
      <w:proofErr w:type="spellStart"/>
      <w:r>
        <w:rPr>
          <w:rFonts w:eastAsia="宋体" w:hAnsi="Cambria Math" w:hint="eastAsia"/>
          <w:sz w:val="24"/>
          <w:lang w:eastAsia="zh-CN"/>
        </w:rPr>
        <w:t>NaN</w:t>
      </w:r>
      <w:proofErr w:type="spellEnd"/>
      <w:r>
        <w:rPr>
          <w:rFonts w:eastAsia="宋体" w:hAnsi="Cambria Math" w:hint="eastAsia"/>
          <w:sz w:val="24"/>
          <w:lang w:eastAsia="zh-CN"/>
        </w:rPr>
        <w:t xml:space="preserve"> losses. The previous collapse, where seven folds failed with 0% accuracy, disappeared. The final cross-subject performance </w:t>
      </w:r>
      <w:proofErr w:type="spellStart"/>
      <w:r>
        <w:rPr>
          <w:rFonts w:eastAsia="宋体" w:hAnsi="Cambria Math" w:hint="eastAsia"/>
          <w:sz w:val="24"/>
          <w:lang w:eastAsia="zh-CN"/>
        </w:rPr>
        <w:t>stabilised</w:t>
      </w:r>
      <w:proofErr w:type="spellEnd"/>
      <w:r>
        <w:rPr>
          <w:rFonts w:eastAsia="宋体" w:hAnsi="Cambria Math" w:hint="eastAsia"/>
          <w:sz w:val="24"/>
          <w:lang w:eastAsia="zh-CN"/>
        </w:rPr>
        <w:t xml:space="preserve"> at approximately 65.2% accuracy and 0.466 macro-F1. This confirms that the original failure was mainly caused by numerical and </w:t>
      </w:r>
      <w:proofErr w:type="spellStart"/>
      <w:r>
        <w:rPr>
          <w:rFonts w:eastAsia="宋体" w:hAnsi="Cambria Math" w:hint="eastAsia"/>
          <w:sz w:val="24"/>
          <w:lang w:eastAsia="zh-CN"/>
        </w:rPr>
        <w:t>optimisation</w:t>
      </w:r>
      <w:proofErr w:type="spellEnd"/>
      <w:r>
        <w:rPr>
          <w:rFonts w:eastAsia="宋体" w:hAnsi="Cambria Math" w:hint="eastAsia"/>
          <w:sz w:val="24"/>
          <w:lang w:eastAsia="zh-CN"/>
        </w:rPr>
        <w:t xml:space="preserve"> instability, not by a fundamental limitation of the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architecture.</w:t>
      </w:r>
    </w:p>
    <w:p w14:paraId="601A057D" w14:textId="77777777" w:rsidR="005C5345" w:rsidRDefault="00000000">
      <w:pPr>
        <w:spacing w:line="360" w:lineRule="auto"/>
        <w:jc w:val="center"/>
      </w:pPr>
      <w:r>
        <w:rPr>
          <w:noProof/>
        </w:rPr>
        <w:drawing>
          <wp:inline distT="0" distB="0" distL="114300" distR="114300" wp14:anchorId="356AB23C" wp14:editId="59448156">
            <wp:extent cx="3016250" cy="2190750"/>
            <wp:effectExtent l="0" t="0" r="6350" b="6350"/>
            <wp:docPr id="3"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57"/>
                    <pic:cNvPicPr>
                      <a:picLocks noChangeAspect="1"/>
                    </pic:cNvPicPr>
                  </pic:nvPicPr>
                  <pic:blipFill>
                    <a:blip r:embed="rId75"/>
                    <a:stretch>
                      <a:fillRect/>
                    </a:stretch>
                  </pic:blipFill>
                  <pic:spPr>
                    <a:xfrm>
                      <a:off x="0" y="0"/>
                      <a:ext cx="3016250" cy="2190750"/>
                    </a:xfrm>
                    <a:prstGeom prst="rect">
                      <a:avLst/>
                    </a:prstGeom>
                    <a:noFill/>
                    <a:ln>
                      <a:noFill/>
                    </a:ln>
                  </pic:spPr>
                </pic:pic>
              </a:graphicData>
            </a:graphic>
          </wp:inline>
        </w:drawing>
      </w:r>
    </w:p>
    <w:p w14:paraId="6151686C" w14:textId="77777777" w:rsidR="005C5345" w:rsidRDefault="00000000">
      <w:pPr>
        <w:spacing w:line="360" w:lineRule="auto"/>
        <w:jc w:val="center"/>
        <w:rPr>
          <w:rFonts w:ascii="Calibri" w:eastAsia="宋体" w:hAnsi="Calibri" w:cs="Calibri"/>
          <w:i/>
          <w:iCs/>
          <w:color w:val="44546A"/>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19</w:t>
      </w:r>
      <w:r>
        <w:rPr>
          <w:rFonts w:ascii="Calibri" w:eastAsia="Calibri" w:hAnsi="Calibri" w:cs="Calibri"/>
          <w:i/>
          <w:iCs/>
          <w:color w:val="44546A"/>
        </w:rPr>
        <w:t xml:space="preserve"> </w:t>
      </w:r>
      <w:r>
        <w:rPr>
          <w:rFonts w:ascii="Calibri" w:eastAsia="宋体" w:hAnsi="Calibri" w:cs="Calibri" w:hint="eastAsia"/>
          <w:i/>
          <w:iCs/>
          <w:color w:val="44546A"/>
          <w:lang w:eastAsia="zh-CN"/>
        </w:rPr>
        <w:t xml:space="preserve"> Solution</w:t>
      </w:r>
      <w:proofErr w:type="gramEnd"/>
      <w:r>
        <w:rPr>
          <w:rFonts w:ascii="Calibri" w:eastAsia="宋体" w:hAnsi="Calibri" w:cs="Calibri" w:hint="eastAsia"/>
          <w:i/>
          <w:iCs/>
          <w:color w:val="44546A"/>
          <w:lang w:eastAsia="zh-CN"/>
        </w:rPr>
        <w:t xml:space="preserve"> to the gradient explosion</w:t>
      </w:r>
    </w:p>
    <w:p w14:paraId="0B1FD32D" w14:textId="77777777" w:rsidR="005C5345" w:rsidRDefault="005C5345">
      <w:pPr>
        <w:spacing w:line="360" w:lineRule="auto"/>
        <w:jc w:val="center"/>
        <w:rPr>
          <w:lang w:eastAsia="zh-CN"/>
        </w:rPr>
      </w:pPr>
    </w:p>
    <w:p w14:paraId="5EF513F4" w14:textId="77777777" w:rsidR="005C5345" w:rsidRDefault="005C5345">
      <w:pPr>
        <w:spacing w:line="360" w:lineRule="auto"/>
        <w:rPr>
          <w:rFonts w:eastAsia="宋体" w:hAnsi="宋体" w:cs="宋体" w:hint="eastAsia"/>
          <w:sz w:val="24"/>
          <w:szCs w:val="24"/>
        </w:rPr>
      </w:pPr>
    </w:p>
    <w:p w14:paraId="7B0B50BA" w14:textId="77777777" w:rsidR="005C5345" w:rsidRDefault="005C5345">
      <w:pPr>
        <w:spacing w:line="360" w:lineRule="auto"/>
        <w:rPr>
          <w:rFonts w:eastAsia="宋体" w:hAnsi="宋体" w:cs="宋体" w:hint="eastAsia"/>
          <w:sz w:val="24"/>
          <w:szCs w:val="24"/>
          <w:lang w:eastAsia="zh-CN"/>
        </w:rPr>
      </w:pPr>
    </w:p>
    <w:p w14:paraId="7C24EEA5" w14:textId="77777777" w:rsidR="005C5345" w:rsidRDefault="00000000">
      <w:pPr>
        <w:pStyle w:val="a4"/>
        <w:spacing w:before="118" w:line="360" w:lineRule="auto"/>
        <w:outlineLvl w:val="3"/>
        <w:rPr>
          <w:b/>
          <w:bCs/>
          <w:sz w:val="28"/>
          <w:szCs w:val="28"/>
          <w:lang w:eastAsia="zh-CN"/>
        </w:rPr>
      </w:pPr>
      <w:bookmarkStart w:id="214" w:name="_Toc8153"/>
      <w:r>
        <w:rPr>
          <w:rFonts w:hint="eastAsia"/>
          <w:b/>
          <w:bCs/>
          <w:sz w:val="28"/>
          <w:szCs w:val="28"/>
          <w:lang w:eastAsia="zh-CN"/>
        </w:rPr>
        <w:t xml:space="preserve">11.2 Solution to the poor performance of </w:t>
      </w:r>
      <w:proofErr w:type="spellStart"/>
      <w:r>
        <w:rPr>
          <w:rFonts w:hint="eastAsia"/>
          <w:b/>
          <w:bCs/>
          <w:sz w:val="28"/>
          <w:szCs w:val="28"/>
          <w:lang w:eastAsia="zh-CN"/>
        </w:rPr>
        <w:t>RCCMix</w:t>
      </w:r>
      <w:proofErr w:type="spellEnd"/>
      <w:r>
        <w:rPr>
          <w:rFonts w:hint="eastAsia"/>
          <w:b/>
          <w:bCs/>
          <w:sz w:val="28"/>
          <w:szCs w:val="28"/>
          <w:lang w:eastAsia="zh-CN"/>
        </w:rPr>
        <w:t xml:space="preserve"> lightweight on the </w:t>
      </w:r>
      <w:proofErr w:type="spellStart"/>
      <w:r>
        <w:rPr>
          <w:rFonts w:hint="eastAsia"/>
          <w:b/>
          <w:bCs/>
          <w:sz w:val="28"/>
          <w:szCs w:val="28"/>
          <w:lang w:eastAsia="zh-CN"/>
        </w:rPr>
        <w:t>LaRa</w:t>
      </w:r>
      <w:proofErr w:type="spellEnd"/>
      <w:r>
        <w:rPr>
          <w:rFonts w:hint="eastAsia"/>
          <w:b/>
          <w:bCs/>
          <w:sz w:val="28"/>
          <w:szCs w:val="28"/>
          <w:lang w:eastAsia="zh-CN"/>
        </w:rPr>
        <w:t xml:space="preserve"> dataset</w:t>
      </w:r>
      <w:bookmarkEnd w:id="214"/>
    </w:p>
    <w:p w14:paraId="2FE4328B" w14:textId="77777777" w:rsidR="005C5345" w:rsidRDefault="00000000">
      <w:pPr>
        <w:pStyle w:val="a4"/>
        <w:spacing w:before="118" w:line="360" w:lineRule="auto"/>
        <w:rPr>
          <w:rFonts w:eastAsia="宋体" w:hAnsi="Cambria Math"/>
          <w:sz w:val="24"/>
          <w:lang w:eastAsia="zh-CN"/>
        </w:rPr>
      </w:pPr>
      <w:r>
        <w:rPr>
          <w:rFonts w:eastAsia="宋体" w:hAnsi="Cambria Math" w:hint="eastAsia"/>
          <w:sz w:val="24"/>
          <w:lang w:eastAsia="zh-CN"/>
        </w:rPr>
        <w:t xml:space="preserve">Two versions of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 lightweight were evaluated on the </w:t>
      </w:r>
      <w:proofErr w:type="spellStart"/>
      <w:r>
        <w:rPr>
          <w:rFonts w:eastAsia="宋体" w:hAnsi="Cambria Math" w:hint="eastAsia"/>
          <w:sz w:val="24"/>
          <w:lang w:eastAsia="zh-CN"/>
        </w:rPr>
        <w:t>LARa</w:t>
      </w:r>
      <w:proofErr w:type="spellEnd"/>
      <w:r>
        <w:rPr>
          <w:rFonts w:eastAsia="宋体" w:hAnsi="Cambria Math" w:hint="eastAsia"/>
          <w:sz w:val="24"/>
          <w:lang w:eastAsia="zh-CN"/>
        </w:rPr>
        <w:t xml:space="preserve"> wrist-worn dataset under the same protocol: 13 activity classes, Leave-One-Subject-Out validation, 3-second windows, sequences of eight consecutive windows, and </w:t>
      </w:r>
      <w:proofErr w:type="spellStart"/>
      <w:r>
        <w:rPr>
          <w:rFonts w:eastAsia="宋体" w:hAnsi="Cambria Math" w:hint="eastAsia"/>
          <w:sz w:val="24"/>
          <w:lang w:eastAsia="zh-CN"/>
        </w:rPr>
        <w:t>centre</w:t>
      </w:r>
      <w:proofErr w:type="spellEnd"/>
      <w:r>
        <w:rPr>
          <w:rFonts w:eastAsia="宋体" w:hAnsi="Cambria Math" w:hint="eastAsia"/>
          <w:sz w:val="24"/>
          <w:lang w:eastAsia="zh-CN"/>
        </w:rPr>
        <w:t>-window labels. Accuracy and macro-F1 were used as evaluation metrics.</w:t>
      </w:r>
    </w:p>
    <w:p w14:paraId="6073C90C" w14:textId="77777777" w:rsidR="005C5345" w:rsidRDefault="005C5345">
      <w:pPr>
        <w:pStyle w:val="a4"/>
        <w:spacing w:before="118" w:line="360" w:lineRule="auto"/>
        <w:rPr>
          <w:rFonts w:eastAsia="宋体" w:hAnsi="Cambria Math"/>
          <w:sz w:val="24"/>
          <w:lang w:eastAsia="zh-CN"/>
        </w:rPr>
      </w:pPr>
    </w:p>
    <w:p w14:paraId="54F4C74C" w14:textId="77777777" w:rsidR="005C5345" w:rsidRDefault="00000000">
      <w:pPr>
        <w:pStyle w:val="a4"/>
        <w:spacing w:before="118" w:line="360" w:lineRule="auto"/>
        <w:rPr>
          <w:rFonts w:eastAsia="宋体" w:hAnsi="Cambria Math"/>
          <w:sz w:val="24"/>
          <w:lang w:eastAsia="zh-CN"/>
        </w:rPr>
      </w:pPr>
      <w:r>
        <w:rPr>
          <w:rFonts w:eastAsia="宋体" w:hAnsi="Cambria Math" w:hint="eastAsia"/>
          <w:sz w:val="24"/>
          <w:lang w:eastAsia="zh-CN"/>
        </w:rPr>
        <w:t xml:space="preserve">Under this setting, the original waist-oriented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 lightweight reached only 0.4049 macro-F1. The wrist-</w:t>
      </w:r>
      <w:proofErr w:type="spellStart"/>
      <w:r>
        <w:rPr>
          <w:rFonts w:eastAsia="宋体" w:hAnsi="Cambria Math" w:hint="eastAsia"/>
          <w:sz w:val="24"/>
          <w:lang w:eastAsia="zh-CN"/>
        </w:rPr>
        <w:t>optimised</w:t>
      </w:r>
      <w:proofErr w:type="spellEnd"/>
      <w:r>
        <w:rPr>
          <w:rFonts w:eastAsia="宋体" w:hAnsi="Cambria Math" w:hint="eastAsia"/>
          <w:sz w:val="24"/>
          <w:lang w:eastAsia="zh-CN"/>
        </w:rPr>
        <w:t xml:space="preserve"> version improved performance to 0.4663 macro-F1. Because the training schedule, </w:t>
      </w:r>
      <w:proofErr w:type="spellStart"/>
      <w:r>
        <w:rPr>
          <w:rFonts w:eastAsia="宋体" w:hAnsi="Cambria Math" w:hint="eastAsia"/>
          <w:sz w:val="24"/>
          <w:lang w:eastAsia="zh-CN"/>
        </w:rPr>
        <w:t>optimiser</w:t>
      </w:r>
      <w:proofErr w:type="spellEnd"/>
      <w:r>
        <w:rPr>
          <w:rFonts w:eastAsia="宋体" w:hAnsi="Cambria Math" w:hint="eastAsia"/>
          <w:sz w:val="24"/>
          <w:lang w:eastAsia="zh-CN"/>
        </w:rPr>
        <w:t xml:space="preserve">, and evaluation </w:t>
      </w:r>
      <w:r>
        <w:rPr>
          <w:rFonts w:eastAsia="宋体" w:hAnsi="Cambria Math" w:hint="eastAsia"/>
          <w:sz w:val="24"/>
          <w:lang w:eastAsia="zh-CN"/>
        </w:rPr>
        <w:lastRenderedPageBreak/>
        <w:t xml:space="preserve">protocol were kept identical, this improvement mainly reflects better architectural suitability for wrist-worn HAR on </w:t>
      </w:r>
      <w:proofErr w:type="spellStart"/>
      <w:r>
        <w:rPr>
          <w:rFonts w:eastAsia="宋体" w:hAnsi="Cambria Math" w:hint="eastAsia"/>
          <w:sz w:val="24"/>
          <w:lang w:eastAsia="zh-CN"/>
        </w:rPr>
        <w:t>LARa</w:t>
      </w:r>
      <w:proofErr w:type="spellEnd"/>
      <w:r>
        <w:rPr>
          <w:rFonts w:eastAsia="宋体" w:hAnsi="Cambria Math" w:hint="eastAsia"/>
          <w:sz w:val="24"/>
          <w:lang w:eastAsia="zh-CN"/>
        </w:rPr>
        <w:t>.</w:t>
      </w:r>
    </w:p>
    <w:p w14:paraId="4D8E84B4" w14:textId="77777777" w:rsidR="005C5345" w:rsidRDefault="005C5345">
      <w:pPr>
        <w:pStyle w:val="a4"/>
        <w:spacing w:before="118" w:line="360" w:lineRule="auto"/>
        <w:rPr>
          <w:rFonts w:eastAsia="宋体" w:hAnsi="Cambria Math"/>
          <w:sz w:val="24"/>
          <w:lang w:eastAsia="zh-CN"/>
        </w:rPr>
      </w:pPr>
    </w:p>
    <w:p w14:paraId="6F85BBEA" w14:textId="77777777" w:rsidR="005C5345" w:rsidRDefault="00000000">
      <w:pPr>
        <w:pStyle w:val="a4"/>
        <w:spacing w:before="118" w:line="360" w:lineRule="auto"/>
        <w:rPr>
          <w:rFonts w:eastAsia="宋体" w:hAnsi="Cambria Math"/>
          <w:sz w:val="24"/>
          <w:lang w:eastAsia="zh-CN"/>
        </w:rPr>
      </w:pPr>
      <w:r>
        <w:rPr>
          <w:rFonts w:eastAsia="宋体" w:hAnsi="Cambria Math" w:hint="eastAsia"/>
          <w:sz w:val="24"/>
          <w:lang w:eastAsia="zh-CN"/>
        </w:rPr>
        <w:t xml:space="preserve">The original model performed poorly for three main reasons. First, it was prone to learning subject-specific patterns rather than activity-specific patterns. In </w:t>
      </w:r>
      <w:proofErr w:type="spellStart"/>
      <w:r>
        <w:rPr>
          <w:rFonts w:eastAsia="宋体" w:hAnsi="Cambria Math" w:hint="eastAsia"/>
          <w:sz w:val="24"/>
          <w:lang w:eastAsia="zh-CN"/>
        </w:rPr>
        <w:t>LARa</w:t>
      </w:r>
      <w:proofErr w:type="spellEnd"/>
      <w:r>
        <w:rPr>
          <w:rFonts w:eastAsia="宋体" w:hAnsi="Cambria Math" w:hint="eastAsia"/>
          <w:sz w:val="24"/>
          <w:lang w:eastAsia="zh-CN"/>
        </w:rPr>
        <w:t xml:space="preserve">, wrist motion varies strongly across individuals because of personal movement style, wrist-band tightness, and sensor orientation. Without per-window </w:t>
      </w:r>
      <w:proofErr w:type="spellStart"/>
      <w:r>
        <w:rPr>
          <w:rFonts w:eastAsia="宋体" w:hAnsi="Cambria Math" w:hint="eastAsia"/>
          <w:sz w:val="24"/>
          <w:lang w:eastAsia="zh-CN"/>
        </w:rPr>
        <w:t>normalisation</w:t>
      </w:r>
      <w:proofErr w:type="spellEnd"/>
      <w:r>
        <w:rPr>
          <w:rFonts w:eastAsia="宋体" w:hAnsi="Cambria Math" w:hint="eastAsia"/>
          <w:sz w:val="24"/>
          <w:lang w:eastAsia="zh-CN"/>
        </w:rPr>
        <w:t xml:space="preserve">, raw IMU amplitudes and offsets can become strong identity cues. As a result, the model may perform well on seen training subjects but </w:t>
      </w:r>
      <w:proofErr w:type="spellStart"/>
      <w:r>
        <w:rPr>
          <w:rFonts w:eastAsia="宋体" w:hAnsi="Cambria Math" w:hint="eastAsia"/>
          <w:sz w:val="24"/>
          <w:lang w:eastAsia="zh-CN"/>
        </w:rPr>
        <w:t>generalise</w:t>
      </w:r>
      <w:proofErr w:type="spellEnd"/>
      <w:r>
        <w:rPr>
          <w:rFonts w:eastAsia="宋体" w:hAnsi="Cambria Math" w:hint="eastAsia"/>
          <w:sz w:val="24"/>
          <w:lang w:eastAsia="zh-CN"/>
        </w:rPr>
        <w:t xml:space="preserve"> poorly to unseen subjects in LOSO testing.</w:t>
      </w:r>
    </w:p>
    <w:p w14:paraId="7886E7A1" w14:textId="77777777" w:rsidR="005C5345" w:rsidRDefault="005C5345">
      <w:pPr>
        <w:pStyle w:val="a4"/>
        <w:spacing w:before="118" w:line="360" w:lineRule="auto"/>
        <w:rPr>
          <w:rFonts w:eastAsia="宋体" w:hAnsi="Cambria Math"/>
          <w:sz w:val="24"/>
          <w:lang w:eastAsia="zh-CN"/>
        </w:rPr>
      </w:pPr>
    </w:p>
    <w:p w14:paraId="6A7113C8" w14:textId="77777777" w:rsidR="005C5345" w:rsidRDefault="00000000">
      <w:pPr>
        <w:pStyle w:val="a4"/>
        <w:spacing w:before="118" w:line="360" w:lineRule="auto"/>
        <w:rPr>
          <w:rFonts w:eastAsia="宋体" w:hAnsi="Cambria Math"/>
          <w:sz w:val="24"/>
          <w:lang w:eastAsia="zh-CN"/>
        </w:rPr>
      </w:pPr>
      <w:r>
        <w:rPr>
          <w:rFonts w:eastAsia="宋体" w:hAnsi="Cambria Math" w:hint="eastAsia"/>
          <w:sz w:val="24"/>
          <w:lang w:eastAsia="zh-CN"/>
        </w:rPr>
        <w:t xml:space="preserve">Second, the original Transformer head used a standard [CLS] token to </w:t>
      </w:r>
      <w:proofErr w:type="spellStart"/>
      <w:r>
        <w:rPr>
          <w:rFonts w:eastAsia="宋体" w:hAnsi="Cambria Math" w:hint="eastAsia"/>
          <w:sz w:val="24"/>
          <w:lang w:eastAsia="zh-CN"/>
        </w:rPr>
        <w:t>summarise</w:t>
      </w:r>
      <w:proofErr w:type="spellEnd"/>
      <w:r>
        <w:rPr>
          <w:rFonts w:eastAsia="宋体" w:hAnsi="Cambria Math" w:hint="eastAsia"/>
          <w:sz w:val="24"/>
          <w:lang w:eastAsia="zh-CN"/>
        </w:rPr>
        <w:t xml:space="preserve"> the whole eight-window sequence. However, in the </w:t>
      </w:r>
      <w:proofErr w:type="spellStart"/>
      <w:r>
        <w:rPr>
          <w:rFonts w:eastAsia="宋体" w:hAnsi="Cambria Math" w:hint="eastAsia"/>
          <w:sz w:val="24"/>
          <w:lang w:eastAsia="zh-CN"/>
        </w:rPr>
        <w:t>LARa</w:t>
      </w:r>
      <w:proofErr w:type="spellEnd"/>
      <w:r>
        <w:rPr>
          <w:rFonts w:eastAsia="宋体" w:hAnsi="Cambria Math" w:hint="eastAsia"/>
          <w:sz w:val="24"/>
          <w:lang w:eastAsia="zh-CN"/>
        </w:rPr>
        <w:t xml:space="preserve"> setup, the label of each sequence is taken only from the </w:t>
      </w:r>
      <w:proofErr w:type="spellStart"/>
      <w:r>
        <w:rPr>
          <w:rFonts w:eastAsia="宋体" w:hAnsi="Cambria Math" w:hint="eastAsia"/>
          <w:sz w:val="24"/>
          <w:lang w:eastAsia="zh-CN"/>
        </w:rPr>
        <w:t>centre</w:t>
      </w:r>
      <w:proofErr w:type="spellEnd"/>
      <w:r>
        <w:rPr>
          <w:rFonts w:eastAsia="宋体" w:hAnsi="Cambria Math" w:hint="eastAsia"/>
          <w:sz w:val="24"/>
          <w:lang w:eastAsia="zh-CN"/>
        </w:rPr>
        <w:t xml:space="preserve"> window, while the surrounding windows provide context. Since a 24-second sequence may contain several micro-actions, a global [CLS] summary can mix information from multiple activities. This creates a mismatch between the model representation and the target label, making </w:t>
      </w:r>
      <w:proofErr w:type="spellStart"/>
      <w:r>
        <w:rPr>
          <w:rFonts w:eastAsia="宋体" w:hAnsi="Cambria Math" w:hint="eastAsia"/>
          <w:sz w:val="24"/>
          <w:lang w:eastAsia="zh-CN"/>
        </w:rPr>
        <w:t>optimisation</w:t>
      </w:r>
      <w:proofErr w:type="spellEnd"/>
      <w:r>
        <w:rPr>
          <w:rFonts w:eastAsia="宋体" w:hAnsi="Cambria Math" w:hint="eastAsia"/>
          <w:sz w:val="24"/>
          <w:lang w:eastAsia="zh-CN"/>
        </w:rPr>
        <w:t xml:space="preserve"> harder and increasing effective label noise.</w:t>
      </w:r>
    </w:p>
    <w:p w14:paraId="0F10C915" w14:textId="77777777" w:rsidR="005C5345" w:rsidRDefault="005C5345">
      <w:pPr>
        <w:pStyle w:val="a4"/>
        <w:spacing w:before="118" w:line="360" w:lineRule="auto"/>
        <w:rPr>
          <w:rFonts w:eastAsia="宋体" w:hAnsi="Cambria Math"/>
          <w:sz w:val="24"/>
          <w:lang w:eastAsia="zh-CN"/>
        </w:rPr>
      </w:pPr>
    </w:p>
    <w:p w14:paraId="11FEF3E9" w14:textId="77777777" w:rsidR="005C5345" w:rsidRDefault="00000000">
      <w:pPr>
        <w:pStyle w:val="a4"/>
        <w:spacing w:before="118" w:line="360" w:lineRule="auto"/>
        <w:rPr>
          <w:rFonts w:eastAsia="宋体" w:hAnsi="Cambria Math"/>
          <w:sz w:val="24"/>
          <w:lang w:eastAsia="zh-CN"/>
        </w:rPr>
      </w:pPr>
      <w:r>
        <w:rPr>
          <w:rFonts w:eastAsia="宋体" w:hAnsi="Cambria Math" w:hint="eastAsia"/>
          <w:sz w:val="24"/>
          <w:lang w:eastAsia="zh-CN"/>
        </w:rPr>
        <w:t>Third, the original two-branch window encoder was not rich enough for wrist dynamics. Wrist movements often include fast micro-movements, medium-scale actions such as reaching or lifting, and slower posture changes. A limited two-branch encoder may fail to capture this full range of temporal patterns, especially for classes that depend on subtle timing differences.</w:t>
      </w:r>
    </w:p>
    <w:p w14:paraId="7CDFFDD8" w14:textId="77777777" w:rsidR="005C5345" w:rsidRDefault="005C5345">
      <w:pPr>
        <w:pStyle w:val="a4"/>
        <w:spacing w:before="118" w:line="360" w:lineRule="auto"/>
        <w:rPr>
          <w:rFonts w:eastAsia="宋体" w:hAnsi="Cambria Math"/>
          <w:sz w:val="24"/>
          <w:lang w:eastAsia="zh-CN"/>
        </w:rPr>
      </w:pPr>
    </w:p>
    <w:p w14:paraId="381A3D42" w14:textId="77777777" w:rsidR="005C5345" w:rsidRDefault="00000000">
      <w:pPr>
        <w:pStyle w:val="a4"/>
        <w:spacing w:before="118" w:line="360" w:lineRule="auto"/>
        <w:rPr>
          <w:rFonts w:eastAsia="宋体" w:hAnsi="Cambria Math"/>
          <w:sz w:val="24"/>
          <w:lang w:eastAsia="zh-CN"/>
        </w:rPr>
      </w:pPr>
      <w:r>
        <w:rPr>
          <w:rFonts w:eastAsia="宋体" w:hAnsi="Cambria Math" w:hint="eastAsia"/>
          <w:sz w:val="24"/>
          <w:lang w:eastAsia="zh-CN"/>
        </w:rPr>
        <w:t>The wrist-</w:t>
      </w:r>
      <w:proofErr w:type="spellStart"/>
      <w:r>
        <w:rPr>
          <w:rFonts w:eastAsia="宋体" w:hAnsi="Cambria Math" w:hint="eastAsia"/>
          <w:sz w:val="24"/>
          <w:lang w:eastAsia="zh-CN"/>
        </w:rPr>
        <w:t>optimised</w:t>
      </w:r>
      <w:proofErr w:type="spellEnd"/>
      <w:r>
        <w:rPr>
          <w:rFonts w:eastAsia="宋体" w:hAnsi="Cambria Math" w:hint="eastAsia"/>
          <w:sz w:val="24"/>
          <w:lang w:eastAsia="zh-CN"/>
        </w:rPr>
        <w:t xml:space="preserve">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 lightweight directly addresses these limitations. First, instance </w:t>
      </w:r>
      <w:proofErr w:type="spellStart"/>
      <w:r>
        <w:rPr>
          <w:rFonts w:eastAsia="宋体" w:hAnsi="Cambria Math" w:hint="eastAsia"/>
          <w:sz w:val="24"/>
          <w:lang w:eastAsia="zh-CN"/>
        </w:rPr>
        <w:t>normalisation</w:t>
      </w:r>
      <w:proofErr w:type="spellEnd"/>
      <w:r>
        <w:rPr>
          <w:rFonts w:eastAsia="宋体" w:hAnsi="Cambria Math" w:hint="eastAsia"/>
          <w:sz w:val="24"/>
          <w:lang w:eastAsia="zh-CN"/>
        </w:rPr>
        <w:t xml:space="preserve"> is applied to each IMU channel before convolution by subtracting the window mean and dividing by the standard deviation. This reduces subject-specific amplitude and offset differences while preserving the shape and rhythm of the movement. Second, the window encoder is expanded </w:t>
      </w:r>
      <w:r>
        <w:rPr>
          <w:rFonts w:eastAsia="宋体" w:hAnsi="Cambria Math" w:hint="eastAsia"/>
          <w:sz w:val="24"/>
          <w:lang w:eastAsia="zh-CN"/>
        </w:rPr>
        <w:lastRenderedPageBreak/>
        <w:t>into a four-branch multi-scale structure with residual connections. Short kernels capture rapid wrist micro-movements, while larger or dilated kernels capture longer motion patterns. The residual pathway helps preserve fine-grained waveform details.</w:t>
      </w:r>
    </w:p>
    <w:p w14:paraId="61ACD521" w14:textId="77777777" w:rsidR="005C5345" w:rsidRDefault="005C5345">
      <w:pPr>
        <w:pStyle w:val="a4"/>
        <w:spacing w:before="118" w:line="360" w:lineRule="auto"/>
        <w:rPr>
          <w:rFonts w:eastAsia="宋体" w:hAnsi="Cambria Math"/>
          <w:sz w:val="24"/>
          <w:lang w:eastAsia="zh-CN"/>
        </w:rPr>
      </w:pPr>
    </w:p>
    <w:p w14:paraId="3E79501E" w14:textId="77777777" w:rsidR="005C5345" w:rsidRDefault="00000000">
      <w:pPr>
        <w:pStyle w:val="a4"/>
        <w:spacing w:before="118" w:line="360" w:lineRule="auto"/>
        <w:rPr>
          <w:rFonts w:eastAsia="宋体" w:hAnsi="Cambria Math"/>
          <w:sz w:val="24"/>
          <w:lang w:eastAsia="zh-CN"/>
        </w:rPr>
      </w:pPr>
      <w:r>
        <w:rPr>
          <w:rFonts w:eastAsia="宋体" w:hAnsi="Cambria Math" w:hint="eastAsia"/>
          <w:sz w:val="24"/>
          <w:lang w:eastAsia="zh-CN"/>
        </w:rPr>
        <w:t xml:space="preserve">Third, the geometry vector is improved by adding an explicit estimate of gravity direction from the mean accelerometer vector. For wrist-worn sensors, gravity direction provides useful information about hand orientation, such as whether the palm is facing up or down, which can help distinguish similar activities. Fourth, </w:t>
      </w:r>
      <w:proofErr w:type="spellStart"/>
      <w:r>
        <w:rPr>
          <w:rFonts w:eastAsia="宋体" w:hAnsi="Cambria Math" w:hint="eastAsia"/>
          <w:sz w:val="24"/>
          <w:lang w:eastAsia="zh-CN"/>
        </w:rPr>
        <w:t>FiLM</w:t>
      </w:r>
      <w:proofErr w:type="spellEnd"/>
      <w:r>
        <w:rPr>
          <w:rFonts w:eastAsia="宋体" w:hAnsi="Cambria Math" w:hint="eastAsia"/>
          <w:sz w:val="24"/>
          <w:lang w:eastAsia="zh-CN"/>
        </w:rPr>
        <w:t xml:space="preserve"> conditioning combines local window-level geometry with global sequence-level geometry, allowing the Transformer to adjust its internal processing according to both the current window and the broader motion context. Finally, the [CLS] token is removed, and classification is performed using only the </w:t>
      </w:r>
      <w:proofErr w:type="spellStart"/>
      <w:r>
        <w:rPr>
          <w:rFonts w:eastAsia="宋体" w:hAnsi="Cambria Math" w:hint="eastAsia"/>
          <w:sz w:val="24"/>
          <w:lang w:eastAsia="zh-CN"/>
        </w:rPr>
        <w:t>centre</w:t>
      </w:r>
      <w:proofErr w:type="spellEnd"/>
      <w:r>
        <w:rPr>
          <w:rFonts w:eastAsia="宋体" w:hAnsi="Cambria Math" w:hint="eastAsia"/>
          <w:sz w:val="24"/>
          <w:lang w:eastAsia="zh-CN"/>
        </w:rPr>
        <w:t xml:space="preserve">-window token. This aligns the model head with the labelling rule while still allowing </w:t>
      </w:r>
      <w:proofErr w:type="spellStart"/>
      <w:r>
        <w:rPr>
          <w:rFonts w:eastAsia="宋体" w:hAnsi="Cambria Math" w:hint="eastAsia"/>
          <w:sz w:val="24"/>
          <w:lang w:eastAsia="zh-CN"/>
        </w:rPr>
        <w:t>neighbouring</w:t>
      </w:r>
      <w:proofErr w:type="spellEnd"/>
      <w:r>
        <w:rPr>
          <w:rFonts w:eastAsia="宋体" w:hAnsi="Cambria Math" w:hint="eastAsia"/>
          <w:sz w:val="24"/>
          <w:lang w:eastAsia="zh-CN"/>
        </w:rPr>
        <w:t xml:space="preserve"> windows to provide contextual information through self-attention.</w:t>
      </w:r>
    </w:p>
    <w:p w14:paraId="4F0375C6" w14:textId="77777777" w:rsidR="005C5345" w:rsidRDefault="005C5345">
      <w:pPr>
        <w:pStyle w:val="a4"/>
        <w:spacing w:before="118" w:line="360" w:lineRule="auto"/>
        <w:rPr>
          <w:rFonts w:eastAsia="宋体" w:hAnsi="Cambria Math"/>
          <w:sz w:val="24"/>
          <w:lang w:eastAsia="zh-CN"/>
        </w:rPr>
      </w:pPr>
    </w:p>
    <w:p w14:paraId="52CA15D4" w14:textId="77777777" w:rsidR="005C5345" w:rsidRDefault="00000000">
      <w:pPr>
        <w:pStyle w:val="a4"/>
        <w:spacing w:before="118" w:line="360" w:lineRule="auto"/>
        <w:rPr>
          <w:rFonts w:eastAsia="宋体" w:hAnsi="Cambria Math"/>
          <w:sz w:val="24"/>
          <w:lang w:eastAsia="zh-CN"/>
        </w:rPr>
      </w:pPr>
      <w:r>
        <w:rPr>
          <w:rFonts w:eastAsia="宋体" w:hAnsi="Cambria Math" w:hint="eastAsia"/>
          <w:sz w:val="24"/>
          <w:lang w:eastAsia="zh-CN"/>
        </w:rPr>
        <w:t xml:space="preserve">Overall, the original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 lightweight struggled on </w:t>
      </w:r>
      <w:proofErr w:type="spellStart"/>
      <w:r>
        <w:rPr>
          <w:rFonts w:eastAsia="宋体" w:hAnsi="Cambria Math" w:hint="eastAsia"/>
          <w:sz w:val="24"/>
          <w:lang w:eastAsia="zh-CN"/>
        </w:rPr>
        <w:t>LARa</w:t>
      </w:r>
      <w:proofErr w:type="spellEnd"/>
      <w:r>
        <w:rPr>
          <w:rFonts w:eastAsia="宋体" w:hAnsi="Cambria Math" w:hint="eastAsia"/>
          <w:sz w:val="24"/>
          <w:lang w:eastAsia="zh-CN"/>
        </w:rPr>
        <w:t xml:space="preserve"> because it was designed for waist-mounted data and did not fully address cross-subject variability, </w:t>
      </w:r>
      <w:proofErr w:type="spellStart"/>
      <w:r>
        <w:rPr>
          <w:rFonts w:eastAsia="宋体" w:hAnsi="Cambria Math" w:hint="eastAsia"/>
          <w:sz w:val="24"/>
          <w:lang w:eastAsia="zh-CN"/>
        </w:rPr>
        <w:t>centre</w:t>
      </w:r>
      <w:proofErr w:type="spellEnd"/>
      <w:r>
        <w:rPr>
          <w:rFonts w:eastAsia="宋体" w:hAnsi="Cambria Math" w:hint="eastAsia"/>
          <w:sz w:val="24"/>
          <w:lang w:eastAsia="zh-CN"/>
        </w:rPr>
        <w:t>-window labelling, or fine-grained wrist dynamics. The wrist-</w:t>
      </w:r>
      <w:proofErr w:type="spellStart"/>
      <w:r>
        <w:rPr>
          <w:rFonts w:eastAsia="宋体" w:hAnsi="Cambria Math" w:hint="eastAsia"/>
          <w:sz w:val="24"/>
          <w:lang w:eastAsia="zh-CN"/>
        </w:rPr>
        <w:t>optimised</w:t>
      </w:r>
      <w:proofErr w:type="spellEnd"/>
      <w:r>
        <w:rPr>
          <w:rFonts w:eastAsia="宋体" w:hAnsi="Cambria Math" w:hint="eastAsia"/>
          <w:sz w:val="24"/>
          <w:lang w:eastAsia="zh-CN"/>
        </w:rPr>
        <w:t xml:space="preserve"> version introduces targeted changes that directly match these challenges, leading to more stable and higher macro-F1 and accuracy under the same LOSO protocol.</w:t>
      </w:r>
    </w:p>
    <w:p w14:paraId="2DB44B3F" w14:textId="77777777" w:rsidR="005C5345" w:rsidRDefault="005C5345">
      <w:pPr>
        <w:pStyle w:val="a4"/>
        <w:spacing w:before="118" w:line="360" w:lineRule="auto"/>
        <w:rPr>
          <w:rFonts w:eastAsia="宋体" w:hAnsi="Cambria Math"/>
          <w:sz w:val="24"/>
          <w:lang w:eastAsia="zh-CN"/>
        </w:rPr>
      </w:pPr>
    </w:p>
    <w:p w14:paraId="78B77292" w14:textId="77777777" w:rsidR="005C5345" w:rsidRDefault="00000000">
      <w:pPr>
        <w:pStyle w:val="a4"/>
        <w:spacing w:before="118" w:line="360" w:lineRule="auto"/>
        <w:rPr>
          <w:rFonts w:eastAsia="宋体" w:hAnsi="Cambria Math"/>
          <w:sz w:val="24"/>
          <w:lang w:eastAsia="zh-CN"/>
        </w:rPr>
      </w:pPr>
      <w:r>
        <w:rPr>
          <w:rFonts w:eastAsia="宋体" w:hAnsi="Cambria Math" w:hint="eastAsia"/>
          <w:sz w:val="24"/>
          <w:lang w:eastAsia="zh-CN"/>
        </w:rPr>
        <w:t xml:space="preserve">The wrist-optimized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 Lightweight model is not considered a separate architecture, but a modality-specific instantiation of the same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 Lightweight framework, adapted for right-wrist IMU signals in the </w:t>
      </w:r>
      <w:proofErr w:type="spellStart"/>
      <w:r>
        <w:rPr>
          <w:rFonts w:eastAsia="宋体" w:hAnsi="Cambria Math" w:hint="eastAsia"/>
          <w:sz w:val="24"/>
          <w:lang w:eastAsia="zh-CN"/>
        </w:rPr>
        <w:t>LARa</w:t>
      </w:r>
      <w:proofErr w:type="spellEnd"/>
      <w:r>
        <w:rPr>
          <w:rFonts w:eastAsia="宋体" w:hAnsi="Cambria Math" w:hint="eastAsia"/>
          <w:sz w:val="24"/>
          <w:lang w:eastAsia="zh-CN"/>
        </w:rPr>
        <w:t xml:space="preserve"> dataset.</w:t>
      </w:r>
    </w:p>
    <w:p w14:paraId="30B33E35" w14:textId="77777777" w:rsidR="005C5345" w:rsidRDefault="005C5345">
      <w:pPr>
        <w:pStyle w:val="a4"/>
        <w:spacing w:before="118" w:line="360" w:lineRule="auto"/>
        <w:rPr>
          <w:rFonts w:eastAsia="宋体" w:hAnsi="Cambria Math"/>
          <w:sz w:val="24"/>
          <w:lang w:eastAsia="zh-CN"/>
        </w:rPr>
      </w:pPr>
    </w:p>
    <w:p w14:paraId="676631C5" w14:textId="77777777" w:rsidR="005C5345" w:rsidRDefault="005C5345">
      <w:pPr>
        <w:pStyle w:val="a4"/>
        <w:spacing w:before="118" w:line="360" w:lineRule="auto"/>
        <w:rPr>
          <w:rFonts w:eastAsia="宋体" w:hAnsi="Cambria Math"/>
          <w:sz w:val="24"/>
          <w:lang w:eastAsia="zh-CN"/>
        </w:rPr>
      </w:pPr>
    </w:p>
    <w:p w14:paraId="56904D73" w14:textId="77777777" w:rsidR="005C5345" w:rsidRDefault="00000000">
      <w:pPr>
        <w:pStyle w:val="a4"/>
        <w:spacing w:before="118" w:line="360" w:lineRule="auto"/>
        <w:outlineLvl w:val="3"/>
        <w:rPr>
          <w:b/>
          <w:bCs/>
          <w:sz w:val="28"/>
          <w:szCs w:val="28"/>
          <w:lang w:eastAsia="zh-CN"/>
        </w:rPr>
      </w:pPr>
      <w:bookmarkStart w:id="215" w:name="_Toc20990"/>
      <w:r>
        <w:rPr>
          <w:rFonts w:hint="eastAsia"/>
          <w:b/>
          <w:bCs/>
          <w:sz w:val="28"/>
          <w:szCs w:val="28"/>
          <w:lang w:eastAsia="zh-CN"/>
        </w:rPr>
        <w:t xml:space="preserve">11.3 The issue of </w:t>
      </w:r>
      <w:proofErr w:type="spellStart"/>
      <w:r>
        <w:rPr>
          <w:rFonts w:hint="eastAsia"/>
          <w:b/>
          <w:bCs/>
          <w:sz w:val="28"/>
          <w:szCs w:val="28"/>
          <w:lang w:eastAsia="zh-CN"/>
        </w:rPr>
        <w:t>MultiRocket</w:t>
      </w:r>
      <w:proofErr w:type="spellEnd"/>
      <w:r>
        <w:rPr>
          <w:rFonts w:hint="eastAsia"/>
          <w:b/>
          <w:bCs/>
          <w:sz w:val="28"/>
          <w:szCs w:val="28"/>
          <w:lang w:eastAsia="zh-CN"/>
        </w:rPr>
        <w:t xml:space="preserve"> training very slowly on the </w:t>
      </w:r>
      <w:proofErr w:type="spellStart"/>
      <w:r>
        <w:rPr>
          <w:rFonts w:hint="eastAsia"/>
          <w:b/>
          <w:bCs/>
          <w:sz w:val="28"/>
          <w:szCs w:val="28"/>
          <w:lang w:eastAsia="zh-CN"/>
        </w:rPr>
        <w:t>RealWorld</w:t>
      </w:r>
      <w:proofErr w:type="spellEnd"/>
      <w:r>
        <w:rPr>
          <w:rFonts w:hint="eastAsia"/>
          <w:b/>
          <w:bCs/>
          <w:sz w:val="28"/>
          <w:szCs w:val="28"/>
          <w:lang w:eastAsia="zh-CN"/>
        </w:rPr>
        <w:t xml:space="preserve"> dataset</w:t>
      </w:r>
      <w:bookmarkEnd w:id="215"/>
    </w:p>
    <w:p w14:paraId="78F80A6B" w14:textId="77777777" w:rsidR="005C5345" w:rsidRDefault="00000000">
      <w:pPr>
        <w:pStyle w:val="a4"/>
        <w:spacing w:before="118" w:line="360" w:lineRule="auto"/>
        <w:rPr>
          <w:rFonts w:eastAsia="宋体" w:hAnsi="Cambria Math"/>
          <w:sz w:val="24"/>
          <w:lang w:eastAsia="zh-CN"/>
        </w:rPr>
      </w:pPr>
      <w:r>
        <w:rPr>
          <w:rFonts w:eastAsia="宋体" w:hAnsi="Cambria Math" w:hint="eastAsia"/>
          <w:sz w:val="24"/>
          <w:lang w:eastAsia="zh-CN"/>
        </w:rPr>
        <w:lastRenderedPageBreak/>
        <w:t xml:space="preserve">On the </w:t>
      </w:r>
      <w:proofErr w:type="spellStart"/>
      <w:r>
        <w:rPr>
          <w:rFonts w:eastAsia="宋体" w:hAnsi="Cambria Math" w:hint="eastAsia"/>
          <w:sz w:val="24"/>
          <w:lang w:eastAsia="zh-CN"/>
        </w:rPr>
        <w:t>RealWorld</w:t>
      </w:r>
      <w:proofErr w:type="spellEnd"/>
      <w:r>
        <w:rPr>
          <w:rFonts w:eastAsia="宋体" w:hAnsi="Cambria Math" w:hint="eastAsia"/>
          <w:sz w:val="24"/>
          <w:lang w:eastAsia="zh-CN"/>
        </w:rPr>
        <w:t xml:space="preserve"> dataset, </w:t>
      </w:r>
      <w:proofErr w:type="spellStart"/>
      <w:r>
        <w:rPr>
          <w:rFonts w:eastAsia="宋体" w:hAnsi="Cambria Math" w:hint="eastAsia"/>
          <w:sz w:val="24"/>
          <w:lang w:eastAsia="zh-CN"/>
        </w:rPr>
        <w:t>MultiROCKET</w:t>
      </w:r>
      <w:proofErr w:type="spellEnd"/>
      <w:r>
        <w:rPr>
          <w:rFonts w:eastAsia="宋体" w:hAnsi="Cambria Math" w:hint="eastAsia"/>
          <w:sz w:val="24"/>
          <w:lang w:eastAsia="zh-CN"/>
        </w:rPr>
        <w:t xml:space="preserve"> produced extremely high-dimensional features and required substantial computation. Even after engineering </w:t>
      </w:r>
      <w:proofErr w:type="spellStart"/>
      <w:r>
        <w:rPr>
          <w:rFonts w:eastAsia="宋体" w:hAnsi="Cambria Math" w:hint="eastAsia"/>
          <w:sz w:val="24"/>
          <w:lang w:eastAsia="zh-CN"/>
        </w:rPr>
        <w:t>optimisation</w:t>
      </w:r>
      <w:proofErr w:type="spellEnd"/>
      <w:r>
        <w:rPr>
          <w:rFonts w:eastAsia="宋体" w:hAnsi="Cambria Math" w:hint="eastAsia"/>
          <w:sz w:val="24"/>
          <w:lang w:eastAsia="zh-CN"/>
        </w:rPr>
        <w:t xml:space="preserve">, including </w:t>
      </w:r>
      <w:proofErr w:type="spellStart"/>
      <w:r>
        <w:rPr>
          <w:rFonts w:eastAsia="宋体" w:hAnsi="Cambria Math" w:hint="eastAsia"/>
          <w:sz w:val="24"/>
          <w:lang w:eastAsia="zh-CN"/>
        </w:rPr>
        <w:t>memmap</w:t>
      </w:r>
      <w:proofErr w:type="spellEnd"/>
      <w:r>
        <w:rPr>
          <w:rFonts w:eastAsia="宋体" w:hAnsi="Cambria Math" w:hint="eastAsia"/>
          <w:sz w:val="24"/>
          <w:lang w:eastAsia="zh-CN"/>
        </w:rPr>
        <w:t xml:space="preserve">-based storage, two-stage feature selection, and dynamic parallelism, training one LOSO fold still took approximately seven hours. Since </w:t>
      </w:r>
      <w:proofErr w:type="spellStart"/>
      <w:r>
        <w:rPr>
          <w:rFonts w:eastAsia="宋体" w:hAnsi="Cambria Math" w:hint="eastAsia"/>
          <w:sz w:val="24"/>
          <w:lang w:eastAsia="zh-CN"/>
        </w:rPr>
        <w:t>RealWorld</w:t>
      </w:r>
      <w:proofErr w:type="spellEnd"/>
      <w:r>
        <w:rPr>
          <w:rFonts w:eastAsia="宋体" w:hAnsi="Cambria Math" w:hint="eastAsia"/>
          <w:sz w:val="24"/>
          <w:lang w:eastAsia="zh-CN"/>
        </w:rPr>
        <w:t xml:space="preserve"> contains 15 folds, full training would require about 105 hours, or nearly four days of continuous computation.</w:t>
      </w:r>
    </w:p>
    <w:p w14:paraId="5EB49C50" w14:textId="77777777" w:rsidR="005C5345" w:rsidRDefault="005C5345">
      <w:pPr>
        <w:pStyle w:val="a4"/>
        <w:spacing w:before="118" w:line="360" w:lineRule="auto"/>
        <w:rPr>
          <w:rFonts w:eastAsia="宋体" w:hAnsi="Cambria Math"/>
          <w:sz w:val="24"/>
          <w:lang w:eastAsia="zh-CN"/>
        </w:rPr>
      </w:pPr>
    </w:p>
    <w:p w14:paraId="51DD8333" w14:textId="77777777" w:rsidR="005C5345" w:rsidRDefault="00000000">
      <w:pPr>
        <w:pStyle w:val="a4"/>
        <w:spacing w:before="118" w:line="360" w:lineRule="auto"/>
        <w:rPr>
          <w:rFonts w:eastAsiaTheme="minorEastAsia"/>
          <w:b/>
          <w:bCs/>
          <w:sz w:val="28"/>
          <w:szCs w:val="28"/>
          <w:lang w:eastAsia="zh-CN"/>
        </w:rPr>
      </w:pPr>
      <w:r>
        <w:rPr>
          <w:rFonts w:eastAsia="宋体" w:hAnsi="Cambria Math" w:hint="eastAsia"/>
          <w:sz w:val="24"/>
          <w:lang w:eastAsia="zh-CN"/>
        </w:rPr>
        <w:t xml:space="preserve">This was also impractical on Google </w:t>
      </w:r>
      <w:proofErr w:type="spellStart"/>
      <w:r>
        <w:rPr>
          <w:rFonts w:eastAsia="宋体" w:hAnsi="Cambria Math" w:hint="eastAsia"/>
          <w:sz w:val="24"/>
          <w:lang w:eastAsia="zh-CN"/>
        </w:rPr>
        <w:t>Colab</w:t>
      </w:r>
      <w:proofErr w:type="spellEnd"/>
      <w:r>
        <w:rPr>
          <w:rFonts w:eastAsia="宋体" w:hAnsi="Cambria Math" w:hint="eastAsia"/>
          <w:sz w:val="24"/>
          <w:lang w:eastAsia="zh-CN"/>
        </w:rPr>
        <w:t xml:space="preserve">, where a single session is typically limited to 24 hours. In addition, experiments on </w:t>
      </w:r>
      <w:proofErr w:type="spellStart"/>
      <w:r>
        <w:rPr>
          <w:rFonts w:eastAsia="宋体" w:hAnsi="Cambria Math" w:hint="eastAsia"/>
          <w:sz w:val="24"/>
          <w:lang w:eastAsia="zh-CN"/>
        </w:rPr>
        <w:t>LARa</w:t>
      </w:r>
      <w:proofErr w:type="spellEnd"/>
      <w:r>
        <w:rPr>
          <w:rFonts w:eastAsia="宋体" w:hAnsi="Cambria Math" w:hint="eastAsia"/>
          <w:sz w:val="24"/>
          <w:lang w:eastAsia="zh-CN"/>
        </w:rPr>
        <w:t xml:space="preserve"> showed that </w:t>
      </w:r>
      <w:proofErr w:type="spellStart"/>
      <w:r>
        <w:rPr>
          <w:rFonts w:eastAsia="宋体" w:hAnsi="Cambria Math" w:hint="eastAsia"/>
          <w:sz w:val="24"/>
          <w:lang w:eastAsia="zh-CN"/>
        </w:rPr>
        <w:t>MultiROCKET</w:t>
      </w:r>
      <w:proofErr w:type="spellEnd"/>
      <w:r>
        <w:rPr>
          <w:rFonts w:eastAsia="宋体" w:hAnsi="Cambria Math" w:hint="eastAsia"/>
          <w:sz w:val="24"/>
          <w:lang w:eastAsia="zh-CN"/>
        </w:rPr>
        <w:t xml:space="preserve"> did not clearly outperform </w:t>
      </w:r>
      <w:proofErr w:type="spellStart"/>
      <w:r>
        <w:rPr>
          <w:rFonts w:eastAsia="宋体" w:hAnsi="Cambria Math" w:hint="eastAsia"/>
          <w:sz w:val="24"/>
          <w:lang w:eastAsia="zh-CN"/>
        </w:rPr>
        <w:t>MiniRocket</w:t>
      </w:r>
      <w:proofErr w:type="spellEnd"/>
      <w:r>
        <w:rPr>
          <w:rFonts w:eastAsia="宋体" w:hAnsi="Cambria Math" w:hint="eastAsia"/>
          <w:sz w:val="24"/>
          <w:lang w:eastAsia="zh-CN"/>
        </w:rPr>
        <w:t xml:space="preserve"> in overall performance. Since both methods belong to the ROCKET family and use similar random convolutional feature transformations, this study excluded </w:t>
      </w:r>
      <w:proofErr w:type="spellStart"/>
      <w:r>
        <w:rPr>
          <w:rFonts w:eastAsia="宋体" w:hAnsi="Cambria Math" w:hint="eastAsia"/>
          <w:sz w:val="24"/>
          <w:lang w:eastAsia="zh-CN"/>
        </w:rPr>
        <w:t>MultiROCKET</w:t>
      </w:r>
      <w:proofErr w:type="spellEnd"/>
      <w:r>
        <w:rPr>
          <w:rFonts w:eastAsia="宋体" w:hAnsi="Cambria Math" w:hint="eastAsia"/>
          <w:sz w:val="24"/>
          <w:lang w:eastAsia="zh-CN"/>
        </w:rPr>
        <w:t xml:space="preserve"> as a full </w:t>
      </w:r>
      <w:proofErr w:type="spellStart"/>
      <w:r>
        <w:rPr>
          <w:rFonts w:eastAsia="宋体" w:hAnsi="Cambria Math" w:hint="eastAsia"/>
          <w:sz w:val="24"/>
          <w:lang w:eastAsia="zh-CN"/>
        </w:rPr>
        <w:t>RealWorld</w:t>
      </w:r>
      <w:proofErr w:type="spellEnd"/>
      <w:r>
        <w:rPr>
          <w:rFonts w:eastAsia="宋体" w:hAnsi="Cambria Math" w:hint="eastAsia"/>
          <w:sz w:val="24"/>
          <w:lang w:eastAsia="zh-CN"/>
        </w:rPr>
        <w:t xml:space="preserve"> baseline. Instead, only fold 0 was trained on </w:t>
      </w:r>
      <w:proofErr w:type="spellStart"/>
      <w:r>
        <w:rPr>
          <w:rFonts w:eastAsia="宋体" w:hAnsi="Cambria Math" w:hint="eastAsia"/>
          <w:sz w:val="24"/>
          <w:lang w:eastAsia="zh-CN"/>
        </w:rPr>
        <w:t>RealWorld</w:t>
      </w:r>
      <w:proofErr w:type="spellEnd"/>
      <w:r>
        <w:rPr>
          <w:rFonts w:eastAsia="宋体" w:hAnsi="Cambria Math" w:hint="eastAsia"/>
          <w:sz w:val="24"/>
          <w:lang w:eastAsia="zh-CN"/>
        </w:rPr>
        <w:t>, and its result is reported in later chapters as a limited but informative reference.</w:t>
      </w:r>
    </w:p>
    <w:p w14:paraId="39FF2913" w14:textId="77777777" w:rsidR="005C5345" w:rsidRDefault="005C5345">
      <w:pPr>
        <w:pStyle w:val="a4"/>
        <w:spacing w:before="118" w:line="360" w:lineRule="auto"/>
        <w:rPr>
          <w:rFonts w:eastAsiaTheme="minorEastAsia"/>
          <w:b/>
          <w:bCs/>
          <w:sz w:val="28"/>
          <w:szCs w:val="28"/>
          <w:lang w:eastAsia="zh-CN"/>
        </w:rPr>
      </w:pPr>
    </w:p>
    <w:p w14:paraId="0CD786D0" w14:textId="77777777" w:rsidR="005C5345" w:rsidRDefault="005C5345">
      <w:pPr>
        <w:pStyle w:val="a4"/>
        <w:spacing w:before="118" w:line="360" w:lineRule="auto"/>
        <w:rPr>
          <w:rFonts w:eastAsia="宋体" w:hAnsi="Cambria Math"/>
          <w:sz w:val="24"/>
          <w:lang w:eastAsia="zh-CN"/>
        </w:rPr>
      </w:pPr>
    </w:p>
    <w:p w14:paraId="435B82EC" w14:textId="77777777" w:rsidR="005C5345" w:rsidRDefault="005C5345">
      <w:pPr>
        <w:spacing w:line="360" w:lineRule="auto"/>
        <w:rPr>
          <w:rFonts w:eastAsia="宋体" w:hAnsi="宋体" w:cs="宋体" w:hint="eastAsia"/>
          <w:sz w:val="24"/>
          <w:szCs w:val="24"/>
          <w:lang w:eastAsia="zh-CN"/>
        </w:rPr>
      </w:pPr>
    </w:p>
    <w:p w14:paraId="28BA7BC4" w14:textId="77777777" w:rsidR="005C5345" w:rsidRDefault="005C5345">
      <w:pPr>
        <w:pStyle w:val="a4"/>
        <w:spacing w:before="118" w:line="214" w:lineRule="auto"/>
        <w:rPr>
          <w:b/>
          <w:bCs/>
          <w:spacing w:val="10"/>
          <w:sz w:val="40"/>
          <w:szCs w:val="40"/>
        </w:rPr>
      </w:pPr>
    </w:p>
    <w:p w14:paraId="152AD47D" w14:textId="77777777" w:rsidR="005C5345" w:rsidRDefault="005C5345">
      <w:pPr>
        <w:pStyle w:val="a4"/>
        <w:spacing w:before="118" w:line="214" w:lineRule="auto"/>
        <w:rPr>
          <w:b/>
          <w:bCs/>
          <w:spacing w:val="10"/>
          <w:sz w:val="40"/>
          <w:szCs w:val="40"/>
        </w:rPr>
      </w:pPr>
    </w:p>
    <w:p w14:paraId="2726816C" w14:textId="77777777" w:rsidR="005C5345" w:rsidRDefault="005C5345">
      <w:pPr>
        <w:spacing w:line="360" w:lineRule="auto"/>
        <w:rPr>
          <w:rFonts w:eastAsiaTheme="minorEastAsia"/>
          <w:b/>
          <w:bCs/>
          <w:sz w:val="28"/>
          <w:szCs w:val="28"/>
          <w:lang w:eastAsia="zh-CN"/>
        </w:rPr>
      </w:pPr>
    </w:p>
    <w:p w14:paraId="0B3FE70D" w14:textId="77777777" w:rsidR="005C5345" w:rsidRDefault="005C5345">
      <w:pPr>
        <w:spacing w:line="360" w:lineRule="auto"/>
        <w:rPr>
          <w:rFonts w:eastAsiaTheme="minorEastAsia"/>
          <w:b/>
          <w:bCs/>
          <w:sz w:val="28"/>
          <w:szCs w:val="28"/>
          <w:lang w:eastAsia="zh-CN"/>
        </w:rPr>
      </w:pPr>
    </w:p>
    <w:p w14:paraId="2D8F96E5" w14:textId="77777777" w:rsidR="005C5345" w:rsidRDefault="005C5345">
      <w:pPr>
        <w:spacing w:line="360" w:lineRule="auto"/>
        <w:rPr>
          <w:rFonts w:eastAsiaTheme="minorEastAsia"/>
          <w:b/>
          <w:bCs/>
          <w:sz w:val="28"/>
          <w:szCs w:val="28"/>
          <w:lang w:eastAsia="zh-CN"/>
        </w:rPr>
      </w:pPr>
    </w:p>
    <w:p w14:paraId="789C995E" w14:textId="77777777" w:rsidR="005C5345" w:rsidRDefault="005C5345">
      <w:pPr>
        <w:spacing w:line="360" w:lineRule="auto"/>
        <w:rPr>
          <w:rFonts w:eastAsiaTheme="minorEastAsia"/>
          <w:b/>
          <w:bCs/>
          <w:sz w:val="28"/>
          <w:szCs w:val="28"/>
          <w:lang w:eastAsia="zh-CN"/>
        </w:rPr>
      </w:pPr>
    </w:p>
    <w:p w14:paraId="2AB4A49C" w14:textId="77777777" w:rsidR="005C5345" w:rsidRDefault="005C5345">
      <w:pPr>
        <w:spacing w:line="360" w:lineRule="auto"/>
        <w:rPr>
          <w:rFonts w:eastAsiaTheme="minorEastAsia"/>
          <w:b/>
          <w:bCs/>
          <w:sz w:val="28"/>
          <w:szCs w:val="28"/>
          <w:lang w:eastAsia="zh-CN"/>
        </w:rPr>
      </w:pPr>
    </w:p>
    <w:p w14:paraId="6F1BB914" w14:textId="77777777" w:rsidR="005C5345" w:rsidRDefault="005C5345">
      <w:pPr>
        <w:spacing w:line="360" w:lineRule="auto"/>
        <w:rPr>
          <w:rFonts w:eastAsiaTheme="minorEastAsia"/>
          <w:b/>
          <w:bCs/>
          <w:sz w:val="28"/>
          <w:szCs w:val="28"/>
          <w:lang w:eastAsia="zh-CN"/>
        </w:rPr>
      </w:pPr>
    </w:p>
    <w:p w14:paraId="15982E40" w14:textId="77777777" w:rsidR="005C5345" w:rsidRDefault="005C5345">
      <w:pPr>
        <w:spacing w:line="360" w:lineRule="auto"/>
        <w:rPr>
          <w:rFonts w:eastAsiaTheme="minorEastAsia"/>
          <w:b/>
          <w:bCs/>
          <w:sz w:val="28"/>
          <w:szCs w:val="28"/>
          <w:lang w:eastAsia="zh-CN"/>
        </w:rPr>
      </w:pPr>
    </w:p>
    <w:p w14:paraId="0A331C01" w14:textId="77777777" w:rsidR="005C5345" w:rsidRDefault="005C5345">
      <w:pPr>
        <w:spacing w:line="360" w:lineRule="auto"/>
        <w:rPr>
          <w:rFonts w:eastAsiaTheme="minorEastAsia"/>
          <w:b/>
          <w:bCs/>
          <w:sz w:val="28"/>
          <w:szCs w:val="28"/>
          <w:lang w:eastAsia="zh-CN"/>
        </w:rPr>
      </w:pPr>
    </w:p>
    <w:p w14:paraId="65C6022A" w14:textId="77777777" w:rsidR="005C5345" w:rsidRDefault="005C5345">
      <w:pPr>
        <w:spacing w:line="360" w:lineRule="auto"/>
        <w:rPr>
          <w:rFonts w:eastAsiaTheme="minorEastAsia"/>
          <w:b/>
          <w:bCs/>
          <w:sz w:val="28"/>
          <w:szCs w:val="28"/>
          <w:lang w:eastAsia="zh-CN"/>
        </w:rPr>
      </w:pPr>
    </w:p>
    <w:p w14:paraId="784E011C" w14:textId="77777777" w:rsidR="005C5345" w:rsidRDefault="005C5345">
      <w:pPr>
        <w:spacing w:line="360" w:lineRule="auto"/>
        <w:rPr>
          <w:rFonts w:eastAsiaTheme="minorEastAsia"/>
          <w:b/>
          <w:bCs/>
          <w:sz w:val="28"/>
          <w:szCs w:val="28"/>
          <w:lang w:eastAsia="zh-CN"/>
        </w:rPr>
      </w:pPr>
    </w:p>
    <w:p w14:paraId="638D990A" w14:textId="77777777" w:rsidR="005C5345" w:rsidRDefault="005C5345">
      <w:pPr>
        <w:pStyle w:val="a4"/>
        <w:spacing w:before="118" w:line="214" w:lineRule="auto"/>
        <w:rPr>
          <w:rFonts w:eastAsiaTheme="minorEastAsia"/>
          <w:b/>
          <w:bCs/>
          <w:spacing w:val="10"/>
          <w:sz w:val="40"/>
          <w:szCs w:val="40"/>
          <w:lang w:eastAsia="zh-CN"/>
        </w:rPr>
      </w:pPr>
    </w:p>
    <w:p w14:paraId="4A34F6DD" w14:textId="77777777" w:rsidR="005C5345" w:rsidRDefault="00000000">
      <w:pPr>
        <w:pStyle w:val="a4"/>
        <w:spacing w:before="118" w:line="214" w:lineRule="auto"/>
        <w:outlineLvl w:val="1"/>
        <w:rPr>
          <w:rFonts w:eastAsia="宋体"/>
          <w:b/>
          <w:bCs/>
          <w:spacing w:val="80"/>
          <w:sz w:val="40"/>
          <w:szCs w:val="40"/>
          <w:lang w:eastAsia="zh-CN"/>
        </w:rPr>
      </w:pPr>
      <w:bookmarkStart w:id="216" w:name="_Toc25199"/>
      <w:bookmarkStart w:id="217" w:name="_Toc26710"/>
      <w:bookmarkStart w:id="218" w:name="_Toc24109"/>
      <w:r>
        <w:rPr>
          <w:b/>
          <w:bCs/>
          <w:spacing w:val="10"/>
          <w:sz w:val="40"/>
          <w:szCs w:val="40"/>
        </w:rPr>
        <w:t>Chapter</w:t>
      </w:r>
      <w:r>
        <w:rPr>
          <w:b/>
          <w:bCs/>
          <w:spacing w:val="80"/>
          <w:sz w:val="40"/>
          <w:szCs w:val="40"/>
        </w:rPr>
        <w:t xml:space="preserve"> </w:t>
      </w:r>
      <w:r>
        <w:rPr>
          <w:rFonts w:eastAsia="宋体" w:hint="eastAsia"/>
          <w:b/>
          <w:bCs/>
          <w:spacing w:val="80"/>
          <w:sz w:val="40"/>
          <w:szCs w:val="40"/>
          <w:lang w:eastAsia="zh-CN"/>
        </w:rPr>
        <w:t>12</w:t>
      </w:r>
      <w:bookmarkEnd w:id="216"/>
      <w:bookmarkEnd w:id="217"/>
      <w:bookmarkEnd w:id="218"/>
    </w:p>
    <w:p w14:paraId="6CEF5B24" w14:textId="77777777" w:rsidR="005C5345" w:rsidRDefault="005C5345">
      <w:pPr>
        <w:spacing w:before="118" w:line="360" w:lineRule="auto"/>
        <w:rPr>
          <w:rFonts w:eastAsia="sans-serif" w:hAnsi="sans-serif" w:cs="sans-serif"/>
          <w:sz w:val="24"/>
          <w:szCs w:val="24"/>
          <w:lang w:eastAsia="zh-CN" w:bidi="ar"/>
        </w:rPr>
      </w:pPr>
    </w:p>
    <w:p w14:paraId="358872A2" w14:textId="77777777" w:rsidR="005C5345" w:rsidRDefault="00000000">
      <w:pPr>
        <w:pStyle w:val="a4"/>
        <w:spacing w:before="118" w:line="360" w:lineRule="auto"/>
        <w:outlineLvl w:val="2"/>
        <w:rPr>
          <w:rFonts w:eastAsia="宋体"/>
          <w:b/>
          <w:bCs/>
          <w:sz w:val="44"/>
          <w:szCs w:val="44"/>
          <w:lang w:eastAsia="zh-CN"/>
        </w:rPr>
      </w:pPr>
      <w:bookmarkStart w:id="219" w:name="_Toc14760"/>
      <w:bookmarkStart w:id="220" w:name="_Toc5496"/>
      <w:bookmarkStart w:id="221" w:name="_Toc7181"/>
      <w:r>
        <w:rPr>
          <w:rFonts w:eastAsia="宋体" w:hint="eastAsia"/>
          <w:b/>
          <w:bCs/>
          <w:sz w:val="44"/>
          <w:szCs w:val="44"/>
          <w:lang w:eastAsia="zh-CN"/>
        </w:rPr>
        <w:t>Final Results and Evaluation</w:t>
      </w:r>
      <w:bookmarkEnd w:id="219"/>
      <w:bookmarkEnd w:id="220"/>
      <w:bookmarkEnd w:id="221"/>
    </w:p>
    <w:tbl>
      <w:tblPr>
        <w:tblStyle w:val="TableNormal"/>
        <w:tblpPr w:leftFromText="180" w:rightFromText="180" w:vertAnchor="page" w:horzAnchor="margin" w:tblpXSpec="center" w:tblpY="5021"/>
        <w:tblOverlap w:val="never"/>
        <w:tblW w:w="9476"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759"/>
        <w:gridCol w:w="1793"/>
        <w:gridCol w:w="1701"/>
        <w:gridCol w:w="1294"/>
        <w:gridCol w:w="1646"/>
        <w:gridCol w:w="1283"/>
      </w:tblGrid>
      <w:tr w:rsidR="00B91BD7" w14:paraId="32FCC4E3" w14:textId="77777777" w:rsidTr="00B91BD7">
        <w:trPr>
          <w:trHeight w:val="502"/>
        </w:trPr>
        <w:tc>
          <w:tcPr>
            <w:tcW w:w="1759" w:type="dxa"/>
            <w:tcBorders>
              <w:top w:val="single" w:sz="2" w:space="0" w:color="000000"/>
              <w:bottom w:val="single" w:sz="2" w:space="0" w:color="000000"/>
            </w:tcBorders>
            <w:vAlign w:val="center"/>
          </w:tcPr>
          <w:p w14:paraId="696E7570" w14:textId="77777777" w:rsidR="00B91BD7" w:rsidRDefault="00B91BD7" w:rsidP="00B91BD7">
            <w:pPr>
              <w:jc w:val="center"/>
              <w:rPr>
                <w:rFonts w:eastAsiaTheme="minorEastAsia"/>
                <w:sz w:val="16"/>
                <w:szCs w:val="16"/>
                <w:lang w:eastAsia="zh-CN"/>
              </w:rPr>
            </w:pPr>
            <w:bookmarkStart w:id="222" w:name="_Toc10334"/>
            <w:bookmarkStart w:id="223" w:name="_Toc30865"/>
          </w:p>
          <w:p w14:paraId="4D9C3CC7" w14:textId="77777777" w:rsidR="00B91BD7" w:rsidRDefault="00B91BD7" w:rsidP="00B91BD7">
            <w:pPr>
              <w:spacing w:line="480" w:lineRule="auto"/>
              <w:jc w:val="center"/>
              <w:rPr>
                <w:sz w:val="16"/>
                <w:szCs w:val="16"/>
                <w:lang w:eastAsia="zh-CN"/>
              </w:rPr>
            </w:pPr>
            <w:r>
              <w:rPr>
                <w:rFonts w:hint="eastAsia"/>
                <w:sz w:val="16"/>
                <w:szCs w:val="16"/>
                <w:lang w:eastAsia="zh-CN"/>
              </w:rPr>
              <w:t>Models</w:t>
            </w:r>
          </w:p>
        </w:tc>
        <w:tc>
          <w:tcPr>
            <w:tcW w:w="1793" w:type="dxa"/>
            <w:tcBorders>
              <w:top w:val="single" w:sz="2" w:space="0" w:color="000000"/>
              <w:bottom w:val="single" w:sz="2" w:space="0" w:color="000000"/>
            </w:tcBorders>
            <w:vAlign w:val="center"/>
          </w:tcPr>
          <w:p w14:paraId="7DD47821" w14:textId="77777777" w:rsidR="00B91BD7" w:rsidRDefault="00B91BD7" w:rsidP="00B91BD7">
            <w:pPr>
              <w:jc w:val="center"/>
              <w:rPr>
                <w:sz w:val="16"/>
                <w:szCs w:val="16"/>
                <w:lang w:eastAsia="zh-CN"/>
              </w:rPr>
            </w:pPr>
            <w:proofErr w:type="gramStart"/>
            <w:r>
              <w:rPr>
                <w:rFonts w:hint="eastAsia"/>
                <w:sz w:val="16"/>
                <w:szCs w:val="16"/>
                <w:lang w:eastAsia="zh-CN"/>
              </w:rPr>
              <w:t>Accuracy(</w:t>
            </w:r>
            <w:proofErr w:type="spellStart"/>
            <w:proofErr w:type="gramEnd"/>
            <w:r>
              <w:rPr>
                <w:rFonts w:hint="eastAsia"/>
                <w:sz w:val="16"/>
                <w:szCs w:val="16"/>
                <w:lang w:eastAsia="zh-CN"/>
              </w:rPr>
              <w:t>Realworld</w:t>
            </w:r>
            <w:proofErr w:type="spellEnd"/>
            <w:r>
              <w:rPr>
                <w:rFonts w:hint="eastAsia"/>
                <w:sz w:val="16"/>
                <w:szCs w:val="16"/>
                <w:lang w:eastAsia="zh-CN"/>
              </w:rPr>
              <w:t>)</w:t>
            </w:r>
          </w:p>
        </w:tc>
        <w:tc>
          <w:tcPr>
            <w:tcW w:w="1701" w:type="dxa"/>
            <w:tcBorders>
              <w:top w:val="single" w:sz="2" w:space="0" w:color="000000"/>
              <w:bottom w:val="single" w:sz="2" w:space="0" w:color="000000"/>
            </w:tcBorders>
            <w:vAlign w:val="center"/>
          </w:tcPr>
          <w:p w14:paraId="5B118206" w14:textId="77777777" w:rsidR="00B91BD7" w:rsidRDefault="00B91BD7" w:rsidP="00B91BD7">
            <w:pPr>
              <w:jc w:val="center"/>
              <w:rPr>
                <w:sz w:val="16"/>
                <w:szCs w:val="16"/>
                <w:lang w:eastAsia="zh-CN"/>
              </w:rPr>
            </w:pPr>
            <w:proofErr w:type="gramStart"/>
            <w:r>
              <w:rPr>
                <w:rFonts w:hint="eastAsia"/>
                <w:sz w:val="16"/>
                <w:szCs w:val="16"/>
                <w:lang w:eastAsia="zh-CN"/>
              </w:rPr>
              <w:t>Accuracy(</w:t>
            </w:r>
            <w:proofErr w:type="spellStart"/>
            <w:proofErr w:type="gramEnd"/>
            <w:r>
              <w:rPr>
                <w:rFonts w:hint="eastAsia"/>
                <w:sz w:val="16"/>
                <w:szCs w:val="16"/>
                <w:lang w:eastAsia="zh-CN"/>
              </w:rPr>
              <w:t>LaRa</w:t>
            </w:r>
            <w:proofErr w:type="spellEnd"/>
            <w:r>
              <w:rPr>
                <w:rFonts w:hint="eastAsia"/>
                <w:sz w:val="16"/>
                <w:szCs w:val="16"/>
                <w:lang w:eastAsia="zh-CN"/>
              </w:rPr>
              <w:t>)</w:t>
            </w:r>
          </w:p>
        </w:tc>
        <w:tc>
          <w:tcPr>
            <w:tcW w:w="1294" w:type="dxa"/>
            <w:tcBorders>
              <w:top w:val="single" w:sz="2" w:space="0" w:color="000000"/>
              <w:bottom w:val="single" w:sz="2" w:space="0" w:color="000000"/>
            </w:tcBorders>
            <w:vAlign w:val="center"/>
          </w:tcPr>
          <w:p w14:paraId="49B5F9B8" w14:textId="77777777" w:rsidR="00B91BD7" w:rsidRDefault="00B91BD7" w:rsidP="00B91BD7">
            <w:pPr>
              <w:jc w:val="center"/>
              <w:textAlignment w:val="center"/>
              <w:rPr>
                <w:sz w:val="16"/>
                <w:szCs w:val="16"/>
                <w:lang w:eastAsia="zh-CN"/>
              </w:rPr>
            </w:pPr>
            <w:r>
              <w:rPr>
                <w:rFonts w:hint="eastAsia"/>
                <w:sz w:val="16"/>
                <w:szCs w:val="16"/>
                <w:lang w:eastAsia="zh-CN"/>
              </w:rPr>
              <w:t>Size (mb)</w:t>
            </w:r>
          </w:p>
        </w:tc>
        <w:tc>
          <w:tcPr>
            <w:tcW w:w="1646" w:type="dxa"/>
            <w:tcBorders>
              <w:top w:val="single" w:sz="2" w:space="0" w:color="000000"/>
              <w:bottom w:val="single" w:sz="2" w:space="0" w:color="000000"/>
            </w:tcBorders>
            <w:vAlign w:val="center"/>
          </w:tcPr>
          <w:p w14:paraId="6539E401" w14:textId="77777777" w:rsidR="00B91BD7" w:rsidRDefault="00B91BD7" w:rsidP="00B91BD7">
            <w:pPr>
              <w:jc w:val="center"/>
              <w:rPr>
                <w:sz w:val="16"/>
                <w:szCs w:val="16"/>
                <w:lang w:eastAsia="zh-CN"/>
              </w:rPr>
            </w:pPr>
            <w:r>
              <w:rPr>
                <w:rFonts w:hint="eastAsia"/>
                <w:sz w:val="16"/>
                <w:szCs w:val="16"/>
                <w:lang w:eastAsia="zh-CN"/>
              </w:rPr>
              <w:t>Inference latency (</w:t>
            </w:r>
            <w:proofErr w:type="spellStart"/>
            <w:r>
              <w:rPr>
                <w:rFonts w:hint="eastAsia"/>
                <w:sz w:val="16"/>
                <w:szCs w:val="16"/>
                <w:lang w:eastAsia="zh-CN"/>
              </w:rPr>
              <w:t>ms</w:t>
            </w:r>
            <w:proofErr w:type="spellEnd"/>
            <w:r>
              <w:rPr>
                <w:rFonts w:hint="eastAsia"/>
                <w:sz w:val="16"/>
                <w:szCs w:val="16"/>
                <w:lang w:eastAsia="zh-CN"/>
              </w:rPr>
              <w:t>)</w:t>
            </w:r>
          </w:p>
        </w:tc>
        <w:tc>
          <w:tcPr>
            <w:tcW w:w="1283" w:type="dxa"/>
            <w:tcBorders>
              <w:top w:val="single" w:sz="2" w:space="0" w:color="000000"/>
              <w:bottom w:val="single" w:sz="2" w:space="0" w:color="000000"/>
            </w:tcBorders>
            <w:vAlign w:val="center"/>
          </w:tcPr>
          <w:p w14:paraId="78ECE43C" w14:textId="77777777" w:rsidR="00B91BD7" w:rsidRDefault="00B91BD7" w:rsidP="00B91BD7">
            <w:pPr>
              <w:jc w:val="center"/>
              <w:rPr>
                <w:rFonts w:eastAsiaTheme="minorEastAsia"/>
                <w:sz w:val="16"/>
                <w:szCs w:val="16"/>
                <w:lang w:eastAsia="zh-CN"/>
              </w:rPr>
            </w:pPr>
            <w:r>
              <w:rPr>
                <w:rFonts w:hint="eastAsia"/>
                <w:sz w:val="16"/>
                <w:szCs w:val="16"/>
                <w:lang w:eastAsia="zh-CN"/>
              </w:rPr>
              <w:t xml:space="preserve">Energy </w:t>
            </w:r>
            <w:proofErr w:type="gramStart"/>
            <w:r>
              <w:rPr>
                <w:rFonts w:hint="eastAsia"/>
                <w:sz w:val="16"/>
                <w:szCs w:val="16"/>
                <w:lang w:eastAsia="zh-CN"/>
              </w:rPr>
              <w:t>consumption</w:t>
            </w:r>
            <w:r>
              <w:rPr>
                <w:rFonts w:eastAsiaTheme="minorEastAsia" w:hint="eastAsia"/>
                <w:sz w:val="16"/>
                <w:szCs w:val="16"/>
                <w:lang w:eastAsia="zh-CN"/>
              </w:rPr>
              <w:t>(</w:t>
            </w:r>
            <w:proofErr w:type="spellStart"/>
            <w:proofErr w:type="gramEnd"/>
            <w:r>
              <w:rPr>
                <w:rFonts w:eastAsiaTheme="minorEastAsia" w:hint="eastAsia"/>
                <w:sz w:val="16"/>
                <w:szCs w:val="16"/>
                <w:lang w:eastAsia="zh-CN"/>
              </w:rPr>
              <w:t>mj</w:t>
            </w:r>
            <w:proofErr w:type="spellEnd"/>
            <w:r>
              <w:rPr>
                <w:rFonts w:eastAsiaTheme="minorEastAsia" w:hint="eastAsia"/>
                <w:sz w:val="16"/>
                <w:szCs w:val="16"/>
                <w:lang w:eastAsia="zh-CN"/>
              </w:rPr>
              <w:t xml:space="preserve"> per 3-s window)</w:t>
            </w:r>
          </w:p>
        </w:tc>
      </w:tr>
      <w:tr w:rsidR="00B91BD7" w14:paraId="3DC43203" w14:textId="77777777" w:rsidTr="00B91BD7">
        <w:trPr>
          <w:trHeight w:val="422"/>
        </w:trPr>
        <w:tc>
          <w:tcPr>
            <w:tcW w:w="1759" w:type="dxa"/>
            <w:tcBorders>
              <w:top w:val="single" w:sz="2" w:space="0" w:color="000000"/>
              <w:bottom w:val="single" w:sz="2" w:space="0" w:color="000000"/>
            </w:tcBorders>
            <w:vAlign w:val="center"/>
          </w:tcPr>
          <w:p w14:paraId="261A124E" w14:textId="77777777" w:rsidR="00B91BD7" w:rsidRDefault="00B91BD7" w:rsidP="00B91BD7">
            <w:pPr>
              <w:jc w:val="center"/>
              <w:rPr>
                <w:sz w:val="16"/>
                <w:szCs w:val="16"/>
                <w:lang w:eastAsia="zh-CN"/>
              </w:rPr>
            </w:pPr>
            <w:proofErr w:type="spellStart"/>
            <w:r>
              <w:rPr>
                <w:rFonts w:hint="eastAsia"/>
                <w:sz w:val="16"/>
                <w:szCs w:val="16"/>
                <w:lang w:eastAsia="zh-CN"/>
              </w:rPr>
              <w:t>knn</w:t>
            </w:r>
            <w:proofErr w:type="spellEnd"/>
          </w:p>
        </w:tc>
        <w:tc>
          <w:tcPr>
            <w:tcW w:w="1793" w:type="dxa"/>
            <w:tcBorders>
              <w:top w:val="single" w:sz="2" w:space="0" w:color="000000"/>
              <w:bottom w:val="single" w:sz="2" w:space="0" w:color="000000"/>
            </w:tcBorders>
            <w:vAlign w:val="center"/>
          </w:tcPr>
          <w:p w14:paraId="513D0C02" w14:textId="77777777" w:rsidR="00B91BD7" w:rsidRDefault="00B91BD7" w:rsidP="00B91BD7">
            <w:pPr>
              <w:jc w:val="center"/>
              <w:rPr>
                <w:sz w:val="16"/>
                <w:szCs w:val="16"/>
                <w:lang w:eastAsia="zh-CN"/>
              </w:rPr>
            </w:pPr>
            <w:r>
              <w:rPr>
                <w:rFonts w:hint="eastAsia"/>
                <w:sz w:val="16"/>
                <w:szCs w:val="16"/>
                <w:lang w:eastAsia="zh-CN"/>
              </w:rPr>
              <w:t>0.7551</w:t>
            </w:r>
          </w:p>
        </w:tc>
        <w:tc>
          <w:tcPr>
            <w:tcW w:w="1701" w:type="dxa"/>
            <w:tcBorders>
              <w:top w:val="single" w:sz="2" w:space="0" w:color="000000"/>
              <w:bottom w:val="single" w:sz="2" w:space="0" w:color="000000"/>
            </w:tcBorders>
            <w:vAlign w:val="center"/>
          </w:tcPr>
          <w:p w14:paraId="2E02821E" w14:textId="77777777" w:rsidR="00B91BD7" w:rsidRDefault="00B91BD7" w:rsidP="00B91BD7">
            <w:pPr>
              <w:jc w:val="center"/>
              <w:rPr>
                <w:sz w:val="16"/>
                <w:szCs w:val="16"/>
                <w:lang w:eastAsia="zh-CN"/>
              </w:rPr>
            </w:pPr>
            <w:r>
              <w:rPr>
                <w:rFonts w:hint="eastAsia"/>
                <w:sz w:val="16"/>
                <w:szCs w:val="16"/>
                <w:lang w:eastAsia="zh-CN"/>
              </w:rPr>
              <w:t>0.4481</w:t>
            </w:r>
          </w:p>
        </w:tc>
        <w:tc>
          <w:tcPr>
            <w:tcW w:w="1294" w:type="dxa"/>
            <w:tcBorders>
              <w:top w:val="single" w:sz="2" w:space="0" w:color="000000"/>
              <w:bottom w:val="single" w:sz="2" w:space="0" w:color="000000"/>
            </w:tcBorders>
            <w:vAlign w:val="bottom"/>
          </w:tcPr>
          <w:p w14:paraId="31468720" w14:textId="77777777" w:rsidR="00B91BD7" w:rsidRDefault="00B91BD7" w:rsidP="00B91BD7">
            <w:pPr>
              <w:spacing w:line="360" w:lineRule="auto"/>
              <w:jc w:val="center"/>
              <w:textAlignment w:val="bottom"/>
              <w:rPr>
                <w:sz w:val="16"/>
                <w:szCs w:val="16"/>
                <w:lang w:eastAsia="zh-CN"/>
              </w:rPr>
            </w:pPr>
            <w:r>
              <w:rPr>
                <w:rFonts w:hint="eastAsia"/>
                <w:sz w:val="16"/>
                <w:szCs w:val="16"/>
                <w:lang w:eastAsia="zh-CN"/>
              </w:rPr>
              <w:t>27.39</w:t>
            </w:r>
          </w:p>
        </w:tc>
        <w:tc>
          <w:tcPr>
            <w:tcW w:w="1646" w:type="dxa"/>
            <w:tcBorders>
              <w:top w:val="single" w:sz="2" w:space="0" w:color="000000"/>
              <w:bottom w:val="single" w:sz="2" w:space="0" w:color="000000"/>
            </w:tcBorders>
            <w:vAlign w:val="bottom"/>
          </w:tcPr>
          <w:p w14:paraId="79BAA260" w14:textId="77777777" w:rsidR="00B91BD7" w:rsidRDefault="00B91BD7" w:rsidP="00B91BD7">
            <w:pPr>
              <w:spacing w:line="360" w:lineRule="auto"/>
              <w:jc w:val="center"/>
              <w:textAlignment w:val="bottom"/>
              <w:rPr>
                <w:sz w:val="16"/>
                <w:szCs w:val="16"/>
                <w:lang w:eastAsia="zh-CN"/>
              </w:rPr>
            </w:pPr>
            <w:r>
              <w:rPr>
                <w:rFonts w:hint="eastAsia"/>
                <w:sz w:val="16"/>
                <w:szCs w:val="16"/>
                <w:lang w:eastAsia="zh-CN"/>
              </w:rPr>
              <w:t>46.9475</w:t>
            </w:r>
          </w:p>
        </w:tc>
        <w:tc>
          <w:tcPr>
            <w:tcW w:w="1283" w:type="dxa"/>
            <w:tcBorders>
              <w:top w:val="single" w:sz="2" w:space="0" w:color="000000"/>
              <w:bottom w:val="single" w:sz="2" w:space="0" w:color="000000"/>
            </w:tcBorders>
            <w:vAlign w:val="bottom"/>
          </w:tcPr>
          <w:p w14:paraId="07F42F38" w14:textId="77777777" w:rsidR="00B91BD7" w:rsidRDefault="00B91BD7" w:rsidP="00B91BD7">
            <w:pPr>
              <w:spacing w:line="360" w:lineRule="auto"/>
              <w:jc w:val="center"/>
              <w:textAlignment w:val="bottom"/>
              <w:rPr>
                <w:rFonts w:eastAsia="宋体"/>
                <w:sz w:val="16"/>
                <w:szCs w:val="16"/>
                <w:lang w:eastAsia="zh-CN" w:bidi="ar"/>
              </w:rPr>
            </w:pPr>
            <w:r>
              <w:rPr>
                <w:rFonts w:eastAsia="宋体" w:hint="eastAsia"/>
                <w:sz w:val="16"/>
                <w:szCs w:val="16"/>
                <w:lang w:eastAsia="zh-CN" w:bidi="ar"/>
              </w:rPr>
              <w:t>0.115</w:t>
            </w:r>
          </w:p>
        </w:tc>
      </w:tr>
      <w:tr w:rsidR="00B91BD7" w14:paraId="251F5741" w14:textId="77777777" w:rsidTr="00B91BD7">
        <w:trPr>
          <w:trHeight w:val="422"/>
        </w:trPr>
        <w:tc>
          <w:tcPr>
            <w:tcW w:w="1759" w:type="dxa"/>
            <w:tcBorders>
              <w:top w:val="single" w:sz="2" w:space="0" w:color="000000"/>
              <w:bottom w:val="single" w:sz="2" w:space="0" w:color="000000"/>
            </w:tcBorders>
            <w:vAlign w:val="center"/>
          </w:tcPr>
          <w:p w14:paraId="2ABF7F8C" w14:textId="77777777" w:rsidR="00B91BD7" w:rsidRDefault="00B91BD7" w:rsidP="00B91BD7">
            <w:pPr>
              <w:jc w:val="center"/>
              <w:rPr>
                <w:sz w:val="16"/>
                <w:szCs w:val="16"/>
                <w:lang w:eastAsia="zh-CN"/>
              </w:rPr>
            </w:pPr>
            <w:r>
              <w:rPr>
                <w:rFonts w:hint="eastAsia"/>
                <w:sz w:val="16"/>
                <w:szCs w:val="16"/>
                <w:lang w:eastAsia="zh-CN"/>
              </w:rPr>
              <w:t>Random forest</w:t>
            </w:r>
          </w:p>
        </w:tc>
        <w:tc>
          <w:tcPr>
            <w:tcW w:w="1793" w:type="dxa"/>
            <w:tcBorders>
              <w:top w:val="single" w:sz="2" w:space="0" w:color="000000"/>
              <w:bottom w:val="single" w:sz="2" w:space="0" w:color="000000"/>
            </w:tcBorders>
            <w:vAlign w:val="center"/>
          </w:tcPr>
          <w:p w14:paraId="0F8CEB43" w14:textId="77777777" w:rsidR="00B91BD7" w:rsidRDefault="00B91BD7" w:rsidP="00B91BD7">
            <w:pPr>
              <w:jc w:val="center"/>
              <w:rPr>
                <w:sz w:val="16"/>
                <w:szCs w:val="16"/>
                <w:lang w:eastAsia="zh-CN"/>
              </w:rPr>
            </w:pPr>
            <w:r>
              <w:rPr>
                <w:rFonts w:hint="eastAsia"/>
                <w:sz w:val="16"/>
                <w:szCs w:val="16"/>
                <w:lang w:eastAsia="zh-CN"/>
              </w:rPr>
              <w:t>0.7830</w:t>
            </w:r>
          </w:p>
        </w:tc>
        <w:tc>
          <w:tcPr>
            <w:tcW w:w="1701" w:type="dxa"/>
            <w:tcBorders>
              <w:top w:val="single" w:sz="2" w:space="0" w:color="000000"/>
              <w:bottom w:val="single" w:sz="2" w:space="0" w:color="000000"/>
            </w:tcBorders>
            <w:vAlign w:val="center"/>
          </w:tcPr>
          <w:p w14:paraId="2C2A352B" w14:textId="77777777" w:rsidR="00B91BD7" w:rsidRDefault="00B91BD7" w:rsidP="00B91BD7">
            <w:pPr>
              <w:jc w:val="center"/>
              <w:rPr>
                <w:sz w:val="16"/>
                <w:szCs w:val="16"/>
                <w:lang w:eastAsia="zh-CN"/>
              </w:rPr>
            </w:pPr>
            <w:r>
              <w:rPr>
                <w:rFonts w:hint="eastAsia"/>
                <w:sz w:val="16"/>
                <w:szCs w:val="16"/>
                <w:lang w:eastAsia="zh-CN"/>
              </w:rPr>
              <w:t>0.4255</w:t>
            </w:r>
          </w:p>
        </w:tc>
        <w:tc>
          <w:tcPr>
            <w:tcW w:w="1294" w:type="dxa"/>
            <w:tcBorders>
              <w:top w:val="single" w:sz="2" w:space="0" w:color="000000"/>
              <w:bottom w:val="single" w:sz="2" w:space="0" w:color="000000"/>
            </w:tcBorders>
            <w:vAlign w:val="bottom"/>
          </w:tcPr>
          <w:p w14:paraId="6A468591" w14:textId="77777777" w:rsidR="00B91BD7" w:rsidRDefault="00B91BD7" w:rsidP="00B91BD7">
            <w:pPr>
              <w:spacing w:line="360" w:lineRule="auto"/>
              <w:jc w:val="center"/>
              <w:textAlignment w:val="bottom"/>
              <w:rPr>
                <w:sz w:val="16"/>
                <w:szCs w:val="16"/>
                <w:lang w:eastAsia="zh-CN"/>
              </w:rPr>
            </w:pPr>
            <w:r>
              <w:rPr>
                <w:rFonts w:hint="eastAsia"/>
                <w:sz w:val="16"/>
                <w:szCs w:val="16"/>
                <w:lang w:eastAsia="zh-CN"/>
              </w:rPr>
              <w:t>219.85</w:t>
            </w:r>
          </w:p>
        </w:tc>
        <w:tc>
          <w:tcPr>
            <w:tcW w:w="1646" w:type="dxa"/>
            <w:tcBorders>
              <w:top w:val="single" w:sz="2" w:space="0" w:color="000000"/>
              <w:bottom w:val="single" w:sz="2" w:space="0" w:color="000000"/>
            </w:tcBorders>
            <w:vAlign w:val="bottom"/>
          </w:tcPr>
          <w:p w14:paraId="2E7EE870" w14:textId="77777777" w:rsidR="00B91BD7" w:rsidRDefault="00B91BD7" w:rsidP="00B91BD7">
            <w:pPr>
              <w:spacing w:line="360" w:lineRule="auto"/>
              <w:jc w:val="center"/>
              <w:textAlignment w:val="bottom"/>
              <w:rPr>
                <w:sz w:val="16"/>
                <w:szCs w:val="16"/>
                <w:lang w:eastAsia="zh-CN"/>
              </w:rPr>
            </w:pPr>
            <w:r>
              <w:rPr>
                <w:rFonts w:hint="eastAsia"/>
                <w:sz w:val="16"/>
                <w:szCs w:val="16"/>
                <w:lang w:eastAsia="zh-CN"/>
              </w:rPr>
              <w:t>6.8383</w:t>
            </w:r>
          </w:p>
        </w:tc>
        <w:tc>
          <w:tcPr>
            <w:tcW w:w="1283" w:type="dxa"/>
            <w:tcBorders>
              <w:top w:val="single" w:sz="2" w:space="0" w:color="000000"/>
              <w:bottom w:val="single" w:sz="2" w:space="0" w:color="000000"/>
            </w:tcBorders>
            <w:vAlign w:val="bottom"/>
          </w:tcPr>
          <w:p w14:paraId="55A7E595" w14:textId="77777777" w:rsidR="00B91BD7" w:rsidRDefault="00B91BD7" w:rsidP="00B91BD7">
            <w:pPr>
              <w:spacing w:line="360" w:lineRule="auto"/>
              <w:jc w:val="center"/>
              <w:textAlignment w:val="bottom"/>
              <w:rPr>
                <w:rFonts w:eastAsia="宋体"/>
                <w:sz w:val="16"/>
                <w:szCs w:val="16"/>
                <w:lang w:eastAsia="zh-CN" w:bidi="ar"/>
              </w:rPr>
            </w:pPr>
            <w:r>
              <w:rPr>
                <w:rFonts w:eastAsia="宋体" w:hint="eastAsia"/>
                <w:sz w:val="16"/>
                <w:szCs w:val="16"/>
                <w:lang w:eastAsia="zh-CN" w:bidi="ar"/>
              </w:rPr>
              <w:t>0.010</w:t>
            </w:r>
          </w:p>
        </w:tc>
      </w:tr>
      <w:tr w:rsidR="00B91BD7" w14:paraId="17CF3CE0" w14:textId="77777777" w:rsidTr="00B91BD7">
        <w:trPr>
          <w:trHeight w:val="434"/>
        </w:trPr>
        <w:tc>
          <w:tcPr>
            <w:tcW w:w="1759" w:type="dxa"/>
            <w:tcBorders>
              <w:top w:val="single" w:sz="2" w:space="0" w:color="000000"/>
              <w:bottom w:val="single" w:sz="2" w:space="0" w:color="000000"/>
            </w:tcBorders>
            <w:vAlign w:val="center"/>
          </w:tcPr>
          <w:p w14:paraId="3E630F16" w14:textId="77777777" w:rsidR="00B91BD7" w:rsidRDefault="00B91BD7" w:rsidP="00B91BD7">
            <w:pPr>
              <w:jc w:val="center"/>
              <w:rPr>
                <w:sz w:val="16"/>
                <w:szCs w:val="16"/>
                <w:lang w:eastAsia="zh-CN"/>
              </w:rPr>
            </w:pPr>
            <w:proofErr w:type="spellStart"/>
            <w:r>
              <w:rPr>
                <w:rFonts w:hint="eastAsia"/>
                <w:sz w:val="16"/>
                <w:szCs w:val="16"/>
                <w:lang w:eastAsia="zh-CN"/>
              </w:rPr>
              <w:t>inceptiontime</w:t>
            </w:r>
            <w:proofErr w:type="spellEnd"/>
          </w:p>
        </w:tc>
        <w:tc>
          <w:tcPr>
            <w:tcW w:w="1793" w:type="dxa"/>
            <w:tcBorders>
              <w:top w:val="single" w:sz="2" w:space="0" w:color="000000"/>
              <w:bottom w:val="single" w:sz="2" w:space="0" w:color="000000"/>
            </w:tcBorders>
            <w:vAlign w:val="center"/>
          </w:tcPr>
          <w:p w14:paraId="79469ADA" w14:textId="77777777" w:rsidR="00B91BD7" w:rsidRDefault="00B91BD7" w:rsidP="00B91BD7">
            <w:pPr>
              <w:jc w:val="center"/>
              <w:rPr>
                <w:sz w:val="16"/>
                <w:szCs w:val="16"/>
                <w:lang w:eastAsia="zh-CN"/>
              </w:rPr>
            </w:pPr>
            <w:r>
              <w:rPr>
                <w:rFonts w:hint="eastAsia"/>
                <w:sz w:val="16"/>
                <w:szCs w:val="16"/>
                <w:lang w:eastAsia="zh-CN"/>
              </w:rPr>
              <w:t>0.6241</w:t>
            </w:r>
          </w:p>
        </w:tc>
        <w:tc>
          <w:tcPr>
            <w:tcW w:w="1701" w:type="dxa"/>
            <w:tcBorders>
              <w:top w:val="single" w:sz="2" w:space="0" w:color="000000"/>
              <w:bottom w:val="single" w:sz="2" w:space="0" w:color="000000"/>
            </w:tcBorders>
            <w:vAlign w:val="center"/>
          </w:tcPr>
          <w:p w14:paraId="24AF9190" w14:textId="77777777" w:rsidR="00B91BD7" w:rsidRDefault="00B91BD7" w:rsidP="00B91BD7">
            <w:pPr>
              <w:jc w:val="center"/>
              <w:rPr>
                <w:sz w:val="16"/>
                <w:szCs w:val="16"/>
                <w:lang w:eastAsia="zh-CN"/>
              </w:rPr>
            </w:pPr>
            <w:r>
              <w:rPr>
                <w:rFonts w:hint="eastAsia"/>
                <w:sz w:val="16"/>
                <w:szCs w:val="16"/>
                <w:lang w:eastAsia="zh-CN"/>
              </w:rPr>
              <w:t>0.5199</w:t>
            </w:r>
          </w:p>
        </w:tc>
        <w:tc>
          <w:tcPr>
            <w:tcW w:w="1294" w:type="dxa"/>
            <w:tcBorders>
              <w:top w:val="single" w:sz="2" w:space="0" w:color="000000"/>
              <w:bottom w:val="single" w:sz="2" w:space="0" w:color="000000"/>
            </w:tcBorders>
            <w:vAlign w:val="bottom"/>
          </w:tcPr>
          <w:p w14:paraId="7E6FF83B" w14:textId="77777777" w:rsidR="00B91BD7" w:rsidRDefault="00B91BD7" w:rsidP="00B91BD7">
            <w:pPr>
              <w:spacing w:line="360" w:lineRule="auto"/>
              <w:jc w:val="center"/>
              <w:textAlignment w:val="bottom"/>
              <w:rPr>
                <w:sz w:val="16"/>
                <w:szCs w:val="16"/>
                <w:lang w:eastAsia="zh-CN"/>
              </w:rPr>
            </w:pPr>
            <w:r>
              <w:rPr>
                <w:rFonts w:hint="eastAsia"/>
                <w:sz w:val="16"/>
                <w:szCs w:val="16"/>
                <w:lang w:eastAsia="zh-CN"/>
              </w:rPr>
              <w:t>1.78</w:t>
            </w:r>
          </w:p>
        </w:tc>
        <w:tc>
          <w:tcPr>
            <w:tcW w:w="1646" w:type="dxa"/>
            <w:tcBorders>
              <w:top w:val="single" w:sz="2" w:space="0" w:color="000000"/>
              <w:bottom w:val="single" w:sz="2" w:space="0" w:color="000000"/>
            </w:tcBorders>
            <w:vAlign w:val="bottom"/>
          </w:tcPr>
          <w:p w14:paraId="2892F51B" w14:textId="77777777" w:rsidR="00B91BD7" w:rsidRDefault="00B91BD7" w:rsidP="00B91BD7">
            <w:pPr>
              <w:spacing w:line="360" w:lineRule="auto"/>
              <w:jc w:val="center"/>
              <w:textAlignment w:val="bottom"/>
              <w:rPr>
                <w:sz w:val="16"/>
                <w:szCs w:val="16"/>
                <w:lang w:eastAsia="zh-CN"/>
              </w:rPr>
            </w:pPr>
            <w:r>
              <w:rPr>
                <w:rFonts w:hint="eastAsia"/>
                <w:sz w:val="16"/>
                <w:szCs w:val="16"/>
                <w:lang w:eastAsia="zh-CN"/>
              </w:rPr>
              <w:t>10.5010</w:t>
            </w:r>
          </w:p>
        </w:tc>
        <w:tc>
          <w:tcPr>
            <w:tcW w:w="1283" w:type="dxa"/>
            <w:tcBorders>
              <w:top w:val="single" w:sz="2" w:space="0" w:color="000000"/>
              <w:bottom w:val="single" w:sz="2" w:space="0" w:color="000000"/>
            </w:tcBorders>
            <w:vAlign w:val="bottom"/>
          </w:tcPr>
          <w:p w14:paraId="28D1E873" w14:textId="77777777" w:rsidR="00B91BD7" w:rsidRDefault="00B91BD7" w:rsidP="00B91BD7">
            <w:pPr>
              <w:spacing w:line="360" w:lineRule="auto"/>
              <w:jc w:val="center"/>
              <w:textAlignment w:val="bottom"/>
              <w:rPr>
                <w:rFonts w:eastAsia="宋体"/>
                <w:sz w:val="16"/>
                <w:szCs w:val="16"/>
                <w:lang w:eastAsia="zh-CN" w:bidi="ar"/>
              </w:rPr>
            </w:pPr>
            <w:r>
              <w:rPr>
                <w:rFonts w:eastAsia="宋体" w:hint="eastAsia"/>
                <w:sz w:val="16"/>
                <w:szCs w:val="16"/>
                <w:lang w:eastAsia="zh-CN" w:bidi="ar"/>
              </w:rPr>
              <w:t>1.902</w:t>
            </w:r>
          </w:p>
        </w:tc>
      </w:tr>
      <w:tr w:rsidR="00B91BD7" w14:paraId="4714796F" w14:textId="77777777" w:rsidTr="00B91BD7">
        <w:trPr>
          <w:trHeight w:val="436"/>
        </w:trPr>
        <w:tc>
          <w:tcPr>
            <w:tcW w:w="1759" w:type="dxa"/>
            <w:tcBorders>
              <w:top w:val="single" w:sz="2" w:space="0" w:color="000000"/>
              <w:bottom w:val="single" w:sz="2" w:space="0" w:color="000000"/>
            </w:tcBorders>
            <w:vAlign w:val="center"/>
          </w:tcPr>
          <w:p w14:paraId="045F2097" w14:textId="77777777" w:rsidR="00B91BD7" w:rsidRDefault="00B91BD7" w:rsidP="00B91BD7">
            <w:pPr>
              <w:jc w:val="center"/>
              <w:rPr>
                <w:sz w:val="16"/>
                <w:szCs w:val="16"/>
                <w:lang w:eastAsia="zh-CN" w:bidi="ar"/>
              </w:rPr>
            </w:pPr>
            <w:proofErr w:type="spellStart"/>
            <w:r>
              <w:rPr>
                <w:rFonts w:hint="eastAsia"/>
                <w:sz w:val="16"/>
                <w:szCs w:val="16"/>
                <w:lang w:eastAsia="zh-CN" w:bidi="ar"/>
              </w:rPr>
              <w:t>minirocket</w:t>
            </w:r>
            <w:proofErr w:type="spellEnd"/>
          </w:p>
        </w:tc>
        <w:tc>
          <w:tcPr>
            <w:tcW w:w="1793" w:type="dxa"/>
            <w:tcBorders>
              <w:top w:val="single" w:sz="2" w:space="0" w:color="000000"/>
              <w:bottom w:val="single" w:sz="2" w:space="0" w:color="000000"/>
            </w:tcBorders>
            <w:vAlign w:val="center"/>
          </w:tcPr>
          <w:p w14:paraId="5071F1B5" w14:textId="77777777" w:rsidR="00B91BD7" w:rsidRDefault="00B91BD7" w:rsidP="00B91BD7">
            <w:pPr>
              <w:jc w:val="center"/>
              <w:rPr>
                <w:sz w:val="16"/>
                <w:szCs w:val="16"/>
                <w:lang w:eastAsia="zh-CN" w:bidi="ar"/>
              </w:rPr>
            </w:pPr>
            <w:r>
              <w:rPr>
                <w:rFonts w:hint="eastAsia"/>
                <w:sz w:val="16"/>
                <w:szCs w:val="16"/>
                <w:lang w:eastAsia="zh-CN" w:bidi="ar"/>
              </w:rPr>
              <w:t>0.7879</w:t>
            </w:r>
          </w:p>
        </w:tc>
        <w:tc>
          <w:tcPr>
            <w:tcW w:w="1701" w:type="dxa"/>
            <w:tcBorders>
              <w:top w:val="single" w:sz="2" w:space="0" w:color="000000"/>
              <w:bottom w:val="single" w:sz="2" w:space="0" w:color="000000"/>
            </w:tcBorders>
            <w:vAlign w:val="center"/>
          </w:tcPr>
          <w:p w14:paraId="3E529714" w14:textId="77777777" w:rsidR="00B91BD7" w:rsidRDefault="00B91BD7" w:rsidP="00B91BD7">
            <w:pPr>
              <w:jc w:val="center"/>
              <w:rPr>
                <w:sz w:val="16"/>
                <w:szCs w:val="16"/>
                <w:lang w:eastAsia="zh-CN" w:bidi="ar"/>
              </w:rPr>
            </w:pPr>
            <w:r>
              <w:rPr>
                <w:rFonts w:hint="eastAsia"/>
                <w:sz w:val="16"/>
                <w:szCs w:val="16"/>
                <w:lang w:eastAsia="zh-CN" w:bidi="ar"/>
              </w:rPr>
              <w:t>0.4981</w:t>
            </w:r>
          </w:p>
        </w:tc>
        <w:tc>
          <w:tcPr>
            <w:tcW w:w="1294" w:type="dxa"/>
            <w:tcBorders>
              <w:top w:val="single" w:sz="2" w:space="0" w:color="000000"/>
              <w:bottom w:val="single" w:sz="2" w:space="0" w:color="000000"/>
            </w:tcBorders>
            <w:vAlign w:val="bottom"/>
          </w:tcPr>
          <w:p w14:paraId="017AAA71" w14:textId="77777777" w:rsidR="00B91BD7" w:rsidRDefault="00B91BD7" w:rsidP="00B91BD7">
            <w:pPr>
              <w:spacing w:line="360" w:lineRule="auto"/>
              <w:jc w:val="center"/>
              <w:textAlignment w:val="bottom"/>
              <w:rPr>
                <w:sz w:val="16"/>
                <w:szCs w:val="16"/>
                <w:lang w:eastAsia="zh-CN" w:bidi="ar"/>
              </w:rPr>
            </w:pPr>
            <w:r>
              <w:rPr>
                <w:rFonts w:hint="eastAsia"/>
                <w:sz w:val="16"/>
                <w:szCs w:val="16"/>
                <w:lang w:eastAsia="zh-CN" w:bidi="ar"/>
              </w:rPr>
              <w:t>0.44</w:t>
            </w:r>
          </w:p>
        </w:tc>
        <w:tc>
          <w:tcPr>
            <w:tcW w:w="1646" w:type="dxa"/>
            <w:tcBorders>
              <w:top w:val="single" w:sz="2" w:space="0" w:color="000000"/>
              <w:bottom w:val="single" w:sz="2" w:space="0" w:color="000000"/>
            </w:tcBorders>
            <w:vAlign w:val="bottom"/>
          </w:tcPr>
          <w:p w14:paraId="59E9722A" w14:textId="77777777" w:rsidR="00B91BD7" w:rsidRDefault="00B91BD7" w:rsidP="00B91BD7">
            <w:pPr>
              <w:spacing w:line="360" w:lineRule="auto"/>
              <w:jc w:val="center"/>
              <w:textAlignment w:val="bottom"/>
              <w:rPr>
                <w:sz w:val="16"/>
                <w:szCs w:val="16"/>
                <w:lang w:eastAsia="zh-CN" w:bidi="ar"/>
              </w:rPr>
            </w:pPr>
            <w:r>
              <w:rPr>
                <w:rFonts w:hint="eastAsia"/>
                <w:sz w:val="16"/>
                <w:szCs w:val="16"/>
                <w:lang w:eastAsia="zh-CN" w:bidi="ar"/>
              </w:rPr>
              <w:t>49.1377</w:t>
            </w:r>
          </w:p>
        </w:tc>
        <w:tc>
          <w:tcPr>
            <w:tcW w:w="1283" w:type="dxa"/>
            <w:tcBorders>
              <w:top w:val="single" w:sz="2" w:space="0" w:color="000000"/>
              <w:bottom w:val="single" w:sz="2" w:space="0" w:color="000000"/>
            </w:tcBorders>
            <w:vAlign w:val="bottom"/>
          </w:tcPr>
          <w:p w14:paraId="6BCD892D" w14:textId="77777777" w:rsidR="00B91BD7" w:rsidRDefault="00B91BD7" w:rsidP="00B91BD7">
            <w:pPr>
              <w:spacing w:line="360" w:lineRule="auto"/>
              <w:jc w:val="center"/>
              <w:textAlignment w:val="bottom"/>
              <w:rPr>
                <w:rFonts w:eastAsia="宋体"/>
                <w:sz w:val="16"/>
                <w:szCs w:val="16"/>
                <w:lang w:eastAsia="zh-CN" w:bidi="ar"/>
              </w:rPr>
            </w:pPr>
            <w:r>
              <w:rPr>
                <w:rFonts w:eastAsia="宋体" w:hint="eastAsia"/>
                <w:sz w:val="16"/>
                <w:szCs w:val="16"/>
                <w:lang w:eastAsia="zh-CN" w:bidi="ar"/>
              </w:rPr>
              <w:t>0.0208</w:t>
            </w:r>
          </w:p>
        </w:tc>
      </w:tr>
      <w:tr w:rsidR="00B91BD7" w14:paraId="56B4F917" w14:textId="77777777" w:rsidTr="00B91BD7">
        <w:trPr>
          <w:trHeight w:val="436"/>
        </w:trPr>
        <w:tc>
          <w:tcPr>
            <w:tcW w:w="1759" w:type="dxa"/>
            <w:tcBorders>
              <w:top w:val="single" w:sz="2" w:space="0" w:color="000000"/>
              <w:bottom w:val="single" w:sz="2" w:space="0" w:color="000000"/>
            </w:tcBorders>
            <w:vAlign w:val="center"/>
          </w:tcPr>
          <w:p w14:paraId="77837B5A" w14:textId="77777777" w:rsidR="00B91BD7" w:rsidRDefault="00B91BD7" w:rsidP="00B91BD7">
            <w:pPr>
              <w:jc w:val="center"/>
              <w:rPr>
                <w:sz w:val="16"/>
                <w:szCs w:val="16"/>
                <w:lang w:eastAsia="zh-CN" w:bidi="ar"/>
              </w:rPr>
            </w:pPr>
            <w:proofErr w:type="spellStart"/>
            <w:r>
              <w:rPr>
                <w:rFonts w:hint="eastAsia"/>
                <w:sz w:val="16"/>
                <w:szCs w:val="16"/>
                <w:lang w:eastAsia="zh-CN" w:bidi="ar"/>
              </w:rPr>
              <w:t>multirocket</w:t>
            </w:r>
            <w:proofErr w:type="spellEnd"/>
          </w:p>
        </w:tc>
        <w:tc>
          <w:tcPr>
            <w:tcW w:w="1793" w:type="dxa"/>
            <w:tcBorders>
              <w:top w:val="single" w:sz="2" w:space="0" w:color="000000"/>
              <w:bottom w:val="single" w:sz="2" w:space="0" w:color="000000"/>
            </w:tcBorders>
            <w:vAlign w:val="center"/>
          </w:tcPr>
          <w:p w14:paraId="0A201858" w14:textId="77777777" w:rsidR="00B91BD7" w:rsidRDefault="00B91BD7" w:rsidP="00B91BD7">
            <w:pPr>
              <w:jc w:val="center"/>
              <w:rPr>
                <w:sz w:val="16"/>
                <w:szCs w:val="16"/>
                <w:lang w:eastAsia="zh-CN" w:bidi="ar"/>
              </w:rPr>
            </w:pPr>
            <w:r>
              <w:rPr>
                <w:rFonts w:hint="eastAsia"/>
                <w:sz w:val="16"/>
                <w:szCs w:val="16"/>
                <w:lang w:eastAsia="zh-CN" w:bidi="ar"/>
              </w:rPr>
              <w:t>0.6417(fold 0)</w:t>
            </w:r>
          </w:p>
        </w:tc>
        <w:tc>
          <w:tcPr>
            <w:tcW w:w="1701" w:type="dxa"/>
            <w:tcBorders>
              <w:top w:val="single" w:sz="2" w:space="0" w:color="000000"/>
              <w:bottom w:val="single" w:sz="2" w:space="0" w:color="000000"/>
            </w:tcBorders>
            <w:vAlign w:val="center"/>
          </w:tcPr>
          <w:p w14:paraId="0C52AA22" w14:textId="77777777" w:rsidR="00B91BD7" w:rsidRDefault="00B91BD7" w:rsidP="00B91BD7">
            <w:pPr>
              <w:jc w:val="center"/>
              <w:rPr>
                <w:sz w:val="16"/>
                <w:szCs w:val="16"/>
                <w:lang w:eastAsia="zh-CN" w:bidi="ar"/>
              </w:rPr>
            </w:pPr>
            <w:r>
              <w:rPr>
                <w:rFonts w:hint="eastAsia"/>
                <w:sz w:val="16"/>
                <w:szCs w:val="16"/>
                <w:lang w:eastAsia="zh-CN" w:bidi="ar"/>
              </w:rPr>
              <w:t>0.4892</w:t>
            </w:r>
          </w:p>
        </w:tc>
        <w:tc>
          <w:tcPr>
            <w:tcW w:w="1294" w:type="dxa"/>
            <w:tcBorders>
              <w:top w:val="single" w:sz="2" w:space="0" w:color="000000"/>
              <w:bottom w:val="single" w:sz="2" w:space="0" w:color="000000"/>
            </w:tcBorders>
            <w:vAlign w:val="bottom"/>
          </w:tcPr>
          <w:p w14:paraId="5A559CBD" w14:textId="77777777" w:rsidR="00B91BD7" w:rsidRDefault="00B91BD7" w:rsidP="00B91BD7">
            <w:pPr>
              <w:spacing w:line="360" w:lineRule="auto"/>
              <w:jc w:val="center"/>
              <w:textAlignment w:val="bottom"/>
              <w:rPr>
                <w:sz w:val="16"/>
                <w:szCs w:val="16"/>
                <w:lang w:eastAsia="zh-CN" w:bidi="ar"/>
              </w:rPr>
            </w:pPr>
            <w:r>
              <w:rPr>
                <w:rFonts w:hint="eastAsia"/>
                <w:sz w:val="16"/>
                <w:szCs w:val="16"/>
                <w:lang w:eastAsia="zh-CN" w:bidi="ar"/>
              </w:rPr>
              <w:t>2.60</w:t>
            </w:r>
          </w:p>
        </w:tc>
        <w:tc>
          <w:tcPr>
            <w:tcW w:w="1646" w:type="dxa"/>
            <w:tcBorders>
              <w:top w:val="single" w:sz="2" w:space="0" w:color="000000"/>
              <w:bottom w:val="single" w:sz="2" w:space="0" w:color="000000"/>
            </w:tcBorders>
            <w:vAlign w:val="bottom"/>
          </w:tcPr>
          <w:p w14:paraId="216AD5F4" w14:textId="77777777" w:rsidR="00B91BD7" w:rsidRDefault="00B91BD7" w:rsidP="00B91BD7">
            <w:pPr>
              <w:spacing w:line="360" w:lineRule="auto"/>
              <w:jc w:val="center"/>
              <w:textAlignment w:val="bottom"/>
              <w:rPr>
                <w:rFonts w:eastAsia="宋体"/>
                <w:sz w:val="16"/>
                <w:szCs w:val="16"/>
                <w:lang w:eastAsia="zh-CN"/>
              </w:rPr>
            </w:pPr>
            <w:r>
              <w:rPr>
                <w:rFonts w:eastAsia="宋体"/>
                <w:sz w:val="16"/>
                <w:szCs w:val="16"/>
                <w:lang w:eastAsia="zh-CN"/>
              </w:rPr>
              <w:t>10.2868</w:t>
            </w:r>
          </w:p>
        </w:tc>
        <w:tc>
          <w:tcPr>
            <w:tcW w:w="1283" w:type="dxa"/>
            <w:tcBorders>
              <w:top w:val="single" w:sz="2" w:space="0" w:color="000000"/>
              <w:bottom w:val="single" w:sz="2" w:space="0" w:color="000000"/>
            </w:tcBorders>
            <w:vAlign w:val="bottom"/>
          </w:tcPr>
          <w:p w14:paraId="1A9EBC92" w14:textId="77777777" w:rsidR="00B91BD7" w:rsidRDefault="00B91BD7" w:rsidP="00B91BD7">
            <w:pPr>
              <w:spacing w:line="360" w:lineRule="auto"/>
              <w:jc w:val="center"/>
              <w:textAlignment w:val="bottom"/>
              <w:rPr>
                <w:rFonts w:eastAsia="宋体"/>
                <w:sz w:val="16"/>
                <w:szCs w:val="16"/>
                <w:lang w:eastAsia="zh-CN" w:bidi="ar"/>
              </w:rPr>
            </w:pPr>
            <w:r>
              <w:rPr>
                <w:rFonts w:eastAsia="宋体" w:hint="eastAsia"/>
                <w:sz w:val="16"/>
                <w:szCs w:val="16"/>
                <w:lang w:eastAsia="zh-CN" w:bidi="ar"/>
              </w:rPr>
              <w:t>0.0879</w:t>
            </w:r>
          </w:p>
        </w:tc>
      </w:tr>
      <w:tr w:rsidR="00B91BD7" w14:paraId="60C5BA61" w14:textId="77777777" w:rsidTr="00B91BD7">
        <w:trPr>
          <w:trHeight w:val="436"/>
        </w:trPr>
        <w:tc>
          <w:tcPr>
            <w:tcW w:w="1759" w:type="dxa"/>
            <w:tcBorders>
              <w:top w:val="single" w:sz="2" w:space="0" w:color="000000"/>
              <w:bottom w:val="single" w:sz="2" w:space="0" w:color="000000"/>
            </w:tcBorders>
            <w:vAlign w:val="center"/>
          </w:tcPr>
          <w:p w14:paraId="77C4CF34" w14:textId="77777777" w:rsidR="00B91BD7" w:rsidRDefault="00B91BD7" w:rsidP="00B91BD7">
            <w:pPr>
              <w:jc w:val="center"/>
              <w:rPr>
                <w:sz w:val="16"/>
                <w:szCs w:val="16"/>
                <w:lang w:eastAsia="zh-CN" w:bidi="ar"/>
              </w:rPr>
            </w:pPr>
            <w:r>
              <w:rPr>
                <w:rFonts w:hint="eastAsia"/>
                <w:sz w:val="16"/>
                <w:szCs w:val="16"/>
                <w:lang w:eastAsia="zh-CN" w:bidi="ar"/>
              </w:rPr>
              <w:t>TST</w:t>
            </w:r>
          </w:p>
        </w:tc>
        <w:tc>
          <w:tcPr>
            <w:tcW w:w="1793" w:type="dxa"/>
            <w:tcBorders>
              <w:top w:val="single" w:sz="2" w:space="0" w:color="000000"/>
              <w:bottom w:val="single" w:sz="2" w:space="0" w:color="000000"/>
            </w:tcBorders>
            <w:vAlign w:val="center"/>
          </w:tcPr>
          <w:p w14:paraId="544DF4A7" w14:textId="77777777" w:rsidR="00B91BD7" w:rsidRDefault="00B91BD7" w:rsidP="00B91BD7">
            <w:pPr>
              <w:jc w:val="center"/>
              <w:rPr>
                <w:sz w:val="16"/>
                <w:szCs w:val="16"/>
                <w:lang w:eastAsia="zh-CN" w:bidi="ar"/>
              </w:rPr>
            </w:pPr>
            <w:r>
              <w:rPr>
                <w:rFonts w:hint="eastAsia"/>
                <w:sz w:val="16"/>
                <w:szCs w:val="16"/>
                <w:lang w:eastAsia="zh-CN" w:bidi="ar"/>
              </w:rPr>
              <w:t>0.7452</w:t>
            </w:r>
          </w:p>
        </w:tc>
        <w:tc>
          <w:tcPr>
            <w:tcW w:w="1701" w:type="dxa"/>
            <w:tcBorders>
              <w:top w:val="single" w:sz="2" w:space="0" w:color="000000"/>
              <w:bottom w:val="single" w:sz="2" w:space="0" w:color="000000"/>
            </w:tcBorders>
            <w:vAlign w:val="center"/>
          </w:tcPr>
          <w:p w14:paraId="4DAF80C3" w14:textId="77777777" w:rsidR="00B91BD7" w:rsidRDefault="00B91BD7" w:rsidP="00B91BD7">
            <w:pPr>
              <w:jc w:val="center"/>
              <w:rPr>
                <w:sz w:val="16"/>
                <w:szCs w:val="16"/>
                <w:lang w:eastAsia="zh-CN" w:bidi="ar"/>
              </w:rPr>
            </w:pPr>
            <w:r>
              <w:rPr>
                <w:rFonts w:hint="eastAsia"/>
                <w:sz w:val="16"/>
                <w:szCs w:val="16"/>
                <w:lang w:eastAsia="zh-CN" w:bidi="ar"/>
              </w:rPr>
              <w:t>0.4389</w:t>
            </w:r>
          </w:p>
        </w:tc>
        <w:tc>
          <w:tcPr>
            <w:tcW w:w="1294" w:type="dxa"/>
            <w:tcBorders>
              <w:top w:val="single" w:sz="2" w:space="0" w:color="000000"/>
              <w:bottom w:val="single" w:sz="2" w:space="0" w:color="000000"/>
            </w:tcBorders>
            <w:vAlign w:val="bottom"/>
          </w:tcPr>
          <w:p w14:paraId="60EB875D" w14:textId="77777777" w:rsidR="00B91BD7" w:rsidRDefault="00B91BD7" w:rsidP="00B91BD7">
            <w:pPr>
              <w:spacing w:line="360" w:lineRule="auto"/>
              <w:jc w:val="center"/>
              <w:textAlignment w:val="bottom"/>
              <w:rPr>
                <w:sz w:val="16"/>
                <w:szCs w:val="16"/>
                <w:lang w:eastAsia="zh-CN" w:bidi="ar"/>
              </w:rPr>
            </w:pPr>
            <w:r>
              <w:rPr>
                <w:rFonts w:hint="eastAsia"/>
                <w:sz w:val="16"/>
                <w:szCs w:val="16"/>
                <w:lang w:eastAsia="zh-CN" w:bidi="ar"/>
              </w:rPr>
              <w:t>2.04</w:t>
            </w:r>
          </w:p>
        </w:tc>
        <w:tc>
          <w:tcPr>
            <w:tcW w:w="1646" w:type="dxa"/>
            <w:tcBorders>
              <w:top w:val="single" w:sz="2" w:space="0" w:color="000000"/>
              <w:bottom w:val="single" w:sz="2" w:space="0" w:color="000000"/>
            </w:tcBorders>
            <w:vAlign w:val="bottom"/>
          </w:tcPr>
          <w:p w14:paraId="46B4E269" w14:textId="77777777" w:rsidR="00B91BD7" w:rsidRDefault="00B91BD7" w:rsidP="00B91BD7">
            <w:pPr>
              <w:spacing w:line="360" w:lineRule="auto"/>
              <w:jc w:val="center"/>
              <w:textAlignment w:val="bottom"/>
              <w:rPr>
                <w:sz w:val="16"/>
                <w:szCs w:val="16"/>
                <w:lang w:eastAsia="zh-CN" w:bidi="ar"/>
              </w:rPr>
            </w:pPr>
            <w:r>
              <w:rPr>
                <w:rFonts w:hint="eastAsia"/>
                <w:sz w:val="16"/>
                <w:szCs w:val="16"/>
                <w:lang w:eastAsia="zh-CN" w:bidi="ar"/>
              </w:rPr>
              <w:t>5.6155</w:t>
            </w:r>
          </w:p>
        </w:tc>
        <w:tc>
          <w:tcPr>
            <w:tcW w:w="1283" w:type="dxa"/>
            <w:tcBorders>
              <w:top w:val="single" w:sz="2" w:space="0" w:color="000000"/>
              <w:bottom w:val="single" w:sz="2" w:space="0" w:color="000000"/>
            </w:tcBorders>
            <w:vAlign w:val="bottom"/>
          </w:tcPr>
          <w:p w14:paraId="245EB801" w14:textId="77777777" w:rsidR="00B91BD7" w:rsidRDefault="00B91BD7" w:rsidP="00B91BD7">
            <w:pPr>
              <w:spacing w:line="360" w:lineRule="auto"/>
              <w:jc w:val="center"/>
              <w:textAlignment w:val="bottom"/>
              <w:rPr>
                <w:rFonts w:eastAsia="宋体"/>
                <w:sz w:val="16"/>
                <w:szCs w:val="16"/>
                <w:lang w:eastAsia="zh-CN" w:bidi="ar"/>
              </w:rPr>
            </w:pPr>
            <w:r>
              <w:rPr>
                <w:rFonts w:eastAsia="宋体" w:hint="eastAsia"/>
                <w:sz w:val="16"/>
                <w:szCs w:val="16"/>
                <w:lang w:eastAsia="zh-CN" w:bidi="ar"/>
              </w:rPr>
              <w:t>0.262</w:t>
            </w:r>
          </w:p>
        </w:tc>
      </w:tr>
      <w:tr w:rsidR="00B91BD7" w14:paraId="13841E48" w14:textId="77777777" w:rsidTr="00B91BD7">
        <w:trPr>
          <w:trHeight w:val="436"/>
        </w:trPr>
        <w:tc>
          <w:tcPr>
            <w:tcW w:w="1759" w:type="dxa"/>
            <w:tcBorders>
              <w:top w:val="single" w:sz="2" w:space="0" w:color="000000"/>
              <w:bottom w:val="single" w:sz="2" w:space="0" w:color="000000"/>
            </w:tcBorders>
            <w:vAlign w:val="center"/>
          </w:tcPr>
          <w:p w14:paraId="1C8C0809" w14:textId="77777777" w:rsidR="00B91BD7" w:rsidRDefault="00B91BD7" w:rsidP="00B91BD7">
            <w:pPr>
              <w:jc w:val="center"/>
              <w:rPr>
                <w:sz w:val="16"/>
                <w:szCs w:val="16"/>
                <w:lang w:eastAsia="zh-CN" w:bidi="ar"/>
              </w:rPr>
            </w:pPr>
            <w:proofErr w:type="spellStart"/>
            <w:r>
              <w:rPr>
                <w:rFonts w:hint="eastAsia"/>
                <w:sz w:val="16"/>
                <w:szCs w:val="16"/>
                <w:lang w:eastAsia="zh-CN" w:bidi="ar"/>
              </w:rPr>
              <w:t>rTsfNet</w:t>
            </w:r>
            <w:proofErr w:type="spellEnd"/>
            <w:r>
              <w:rPr>
                <w:rFonts w:hint="eastAsia"/>
                <w:sz w:val="16"/>
                <w:szCs w:val="16"/>
                <w:lang w:eastAsia="zh-CN" w:bidi="ar"/>
              </w:rPr>
              <w:t xml:space="preserve"> </w:t>
            </w:r>
          </w:p>
        </w:tc>
        <w:tc>
          <w:tcPr>
            <w:tcW w:w="1793" w:type="dxa"/>
            <w:tcBorders>
              <w:top w:val="single" w:sz="2" w:space="0" w:color="000000"/>
              <w:bottom w:val="single" w:sz="2" w:space="0" w:color="000000"/>
            </w:tcBorders>
            <w:vAlign w:val="center"/>
          </w:tcPr>
          <w:p w14:paraId="431D1138" w14:textId="77777777" w:rsidR="00B91BD7" w:rsidRDefault="00B91BD7" w:rsidP="00B91BD7">
            <w:pPr>
              <w:jc w:val="center"/>
              <w:rPr>
                <w:sz w:val="16"/>
                <w:szCs w:val="16"/>
                <w:lang w:eastAsia="zh-CN" w:bidi="ar"/>
              </w:rPr>
            </w:pPr>
            <w:r>
              <w:rPr>
                <w:rFonts w:hint="eastAsia"/>
                <w:sz w:val="16"/>
                <w:szCs w:val="16"/>
                <w:lang w:eastAsia="zh-CN" w:bidi="ar"/>
              </w:rPr>
              <w:t>0.8139</w:t>
            </w:r>
          </w:p>
        </w:tc>
        <w:tc>
          <w:tcPr>
            <w:tcW w:w="1701" w:type="dxa"/>
            <w:tcBorders>
              <w:top w:val="single" w:sz="2" w:space="0" w:color="000000"/>
              <w:bottom w:val="single" w:sz="2" w:space="0" w:color="000000"/>
            </w:tcBorders>
            <w:vAlign w:val="center"/>
          </w:tcPr>
          <w:p w14:paraId="4D2A63EA" w14:textId="77777777" w:rsidR="00B91BD7" w:rsidRDefault="00B91BD7" w:rsidP="00B91BD7">
            <w:pPr>
              <w:jc w:val="center"/>
              <w:rPr>
                <w:sz w:val="16"/>
                <w:szCs w:val="16"/>
                <w:lang w:eastAsia="zh-CN" w:bidi="ar"/>
              </w:rPr>
            </w:pPr>
            <w:r>
              <w:rPr>
                <w:rFonts w:hint="eastAsia"/>
                <w:sz w:val="16"/>
                <w:szCs w:val="16"/>
                <w:lang w:eastAsia="zh-CN" w:bidi="ar"/>
              </w:rPr>
              <w:t>0.4660</w:t>
            </w:r>
          </w:p>
        </w:tc>
        <w:tc>
          <w:tcPr>
            <w:tcW w:w="1294" w:type="dxa"/>
            <w:tcBorders>
              <w:top w:val="single" w:sz="2" w:space="0" w:color="000000"/>
              <w:bottom w:val="single" w:sz="2" w:space="0" w:color="000000"/>
            </w:tcBorders>
            <w:vAlign w:val="bottom"/>
          </w:tcPr>
          <w:p w14:paraId="6E47E84A" w14:textId="77777777" w:rsidR="00B91BD7" w:rsidRDefault="00B91BD7" w:rsidP="00B91BD7">
            <w:pPr>
              <w:spacing w:line="360" w:lineRule="auto"/>
              <w:jc w:val="center"/>
              <w:textAlignment w:val="bottom"/>
              <w:rPr>
                <w:sz w:val="16"/>
                <w:szCs w:val="16"/>
                <w:lang w:eastAsia="zh-CN" w:bidi="ar"/>
              </w:rPr>
            </w:pPr>
            <w:r>
              <w:rPr>
                <w:rFonts w:hint="eastAsia"/>
                <w:sz w:val="16"/>
                <w:szCs w:val="16"/>
                <w:lang w:eastAsia="zh-CN" w:bidi="ar"/>
              </w:rPr>
              <w:t>3.66</w:t>
            </w:r>
          </w:p>
        </w:tc>
        <w:tc>
          <w:tcPr>
            <w:tcW w:w="1646" w:type="dxa"/>
            <w:tcBorders>
              <w:top w:val="single" w:sz="2" w:space="0" w:color="000000"/>
              <w:bottom w:val="single" w:sz="2" w:space="0" w:color="000000"/>
            </w:tcBorders>
            <w:vAlign w:val="bottom"/>
          </w:tcPr>
          <w:p w14:paraId="57A74861" w14:textId="77777777" w:rsidR="00B91BD7" w:rsidRDefault="00B91BD7" w:rsidP="00B91BD7">
            <w:pPr>
              <w:spacing w:line="360" w:lineRule="auto"/>
              <w:jc w:val="center"/>
              <w:textAlignment w:val="bottom"/>
              <w:rPr>
                <w:sz w:val="16"/>
                <w:szCs w:val="16"/>
                <w:lang w:eastAsia="zh-CN" w:bidi="ar"/>
              </w:rPr>
            </w:pPr>
            <w:r>
              <w:rPr>
                <w:rFonts w:hint="eastAsia"/>
                <w:sz w:val="16"/>
                <w:szCs w:val="16"/>
                <w:lang w:eastAsia="zh-CN" w:bidi="ar"/>
              </w:rPr>
              <w:t>439.6153</w:t>
            </w:r>
          </w:p>
        </w:tc>
        <w:tc>
          <w:tcPr>
            <w:tcW w:w="1283" w:type="dxa"/>
            <w:tcBorders>
              <w:top w:val="single" w:sz="2" w:space="0" w:color="000000"/>
              <w:bottom w:val="single" w:sz="2" w:space="0" w:color="000000"/>
            </w:tcBorders>
            <w:vAlign w:val="bottom"/>
          </w:tcPr>
          <w:p w14:paraId="4790A7DA" w14:textId="77777777" w:rsidR="00B91BD7" w:rsidRDefault="00B91BD7" w:rsidP="00B91BD7">
            <w:pPr>
              <w:spacing w:line="360" w:lineRule="auto"/>
              <w:jc w:val="center"/>
              <w:textAlignment w:val="bottom"/>
              <w:rPr>
                <w:rFonts w:eastAsia="宋体"/>
                <w:sz w:val="16"/>
                <w:szCs w:val="16"/>
                <w:lang w:eastAsia="zh-CN" w:bidi="ar"/>
              </w:rPr>
            </w:pPr>
            <w:r>
              <w:rPr>
                <w:rFonts w:eastAsia="宋体" w:hint="eastAsia"/>
                <w:sz w:val="16"/>
                <w:szCs w:val="16"/>
                <w:lang w:eastAsia="zh-CN" w:bidi="ar"/>
              </w:rPr>
              <w:t>2.020</w:t>
            </w:r>
          </w:p>
        </w:tc>
      </w:tr>
      <w:tr w:rsidR="00B91BD7" w14:paraId="13278206" w14:textId="77777777" w:rsidTr="00B91BD7">
        <w:trPr>
          <w:trHeight w:val="436"/>
        </w:trPr>
        <w:tc>
          <w:tcPr>
            <w:tcW w:w="1759" w:type="dxa"/>
            <w:tcBorders>
              <w:top w:val="single" w:sz="2" w:space="0" w:color="000000"/>
              <w:bottom w:val="single" w:sz="2" w:space="0" w:color="000000"/>
            </w:tcBorders>
            <w:vAlign w:val="center"/>
          </w:tcPr>
          <w:p w14:paraId="4E8A5997" w14:textId="77777777" w:rsidR="00B91BD7" w:rsidRDefault="00B91BD7" w:rsidP="00B91BD7">
            <w:pPr>
              <w:jc w:val="center"/>
              <w:rPr>
                <w:sz w:val="16"/>
                <w:szCs w:val="16"/>
                <w:lang w:eastAsia="zh-CN" w:bidi="ar"/>
              </w:rPr>
            </w:pPr>
            <w:proofErr w:type="spellStart"/>
            <w:r>
              <w:rPr>
                <w:rFonts w:hint="eastAsia"/>
                <w:sz w:val="16"/>
                <w:szCs w:val="16"/>
                <w:lang w:eastAsia="zh-CN" w:bidi="ar"/>
              </w:rPr>
              <w:t>rTsfNet</w:t>
            </w:r>
            <w:proofErr w:type="spellEnd"/>
            <w:r>
              <w:rPr>
                <w:rFonts w:hint="eastAsia"/>
                <w:sz w:val="16"/>
                <w:szCs w:val="16"/>
                <w:lang w:eastAsia="zh-CN" w:bidi="ar"/>
              </w:rPr>
              <w:t xml:space="preserve"> Lightweight</w:t>
            </w:r>
          </w:p>
        </w:tc>
        <w:tc>
          <w:tcPr>
            <w:tcW w:w="1793" w:type="dxa"/>
            <w:tcBorders>
              <w:top w:val="single" w:sz="2" w:space="0" w:color="000000"/>
              <w:bottom w:val="single" w:sz="2" w:space="0" w:color="000000"/>
            </w:tcBorders>
            <w:vAlign w:val="center"/>
          </w:tcPr>
          <w:p w14:paraId="2C9BE0DB" w14:textId="77777777" w:rsidR="00B91BD7" w:rsidRDefault="00B91BD7" w:rsidP="00B91BD7">
            <w:pPr>
              <w:jc w:val="center"/>
              <w:rPr>
                <w:sz w:val="16"/>
                <w:szCs w:val="16"/>
                <w:lang w:eastAsia="zh-CN" w:bidi="ar"/>
              </w:rPr>
            </w:pPr>
            <w:r>
              <w:rPr>
                <w:rFonts w:hint="eastAsia"/>
                <w:sz w:val="16"/>
                <w:szCs w:val="16"/>
                <w:lang w:eastAsia="zh-CN" w:bidi="ar"/>
              </w:rPr>
              <w:t>0.7815</w:t>
            </w:r>
          </w:p>
        </w:tc>
        <w:tc>
          <w:tcPr>
            <w:tcW w:w="1701" w:type="dxa"/>
            <w:tcBorders>
              <w:top w:val="single" w:sz="2" w:space="0" w:color="000000"/>
              <w:bottom w:val="single" w:sz="2" w:space="0" w:color="000000"/>
            </w:tcBorders>
            <w:vAlign w:val="center"/>
          </w:tcPr>
          <w:p w14:paraId="730DF3B8" w14:textId="77777777" w:rsidR="00B91BD7" w:rsidRDefault="00B91BD7" w:rsidP="00B91BD7">
            <w:pPr>
              <w:jc w:val="center"/>
              <w:rPr>
                <w:sz w:val="16"/>
                <w:szCs w:val="16"/>
                <w:lang w:eastAsia="zh-CN" w:bidi="ar"/>
              </w:rPr>
            </w:pPr>
            <w:r>
              <w:rPr>
                <w:rFonts w:hint="eastAsia"/>
                <w:sz w:val="16"/>
                <w:szCs w:val="16"/>
                <w:lang w:eastAsia="zh-CN" w:bidi="ar"/>
              </w:rPr>
              <w:t>0.4236</w:t>
            </w:r>
          </w:p>
        </w:tc>
        <w:tc>
          <w:tcPr>
            <w:tcW w:w="1294" w:type="dxa"/>
            <w:tcBorders>
              <w:top w:val="single" w:sz="2" w:space="0" w:color="000000"/>
              <w:bottom w:val="single" w:sz="2" w:space="0" w:color="000000"/>
            </w:tcBorders>
            <w:vAlign w:val="bottom"/>
          </w:tcPr>
          <w:p w14:paraId="794BC297" w14:textId="77777777" w:rsidR="00B91BD7" w:rsidRDefault="00B91BD7" w:rsidP="00B91BD7">
            <w:pPr>
              <w:spacing w:line="360" w:lineRule="auto"/>
              <w:jc w:val="center"/>
              <w:textAlignment w:val="bottom"/>
              <w:rPr>
                <w:sz w:val="16"/>
                <w:szCs w:val="16"/>
                <w:lang w:eastAsia="zh-CN" w:bidi="ar"/>
              </w:rPr>
            </w:pPr>
            <w:r>
              <w:rPr>
                <w:rFonts w:hint="eastAsia"/>
                <w:sz w:val="16"/>
                <w:szCs w:val="16"/>
                <w:lang w:eastAsia="zh-CN" w:bidi="ar"/>
              </w:rPr>
              <w:t>1.55</w:t>
            </w:r>
          </w:p>
        </w:tc>
        <w:tc>
          <w:tcPr>
            <w:tcW w:w="1646" w:type="dxa"/>
            <w:tcBorders>
              <w:top w:val="single" w:sz="2" w:space="0" w:color="000000"/>
              <w:bottom w:val="single" w:sz="2" w:space="0" w:color="000000"/>
            </w:tcBorders>
            <w:vAlign w:val="bottom"/>
          </w:tcPr>
          <w:p w14:paraId="6A7518A8" w14:textId="77777777" w:rsidR="00B91BD7" w:rsidRDefault="00B91BD7" w:rsidP="00B91BD7">
            <w:pPr>
              <w:spacing w:line="360" w:lineRule="auto"/>
              <w:jc w:val="center"/>
              <w:textAlignment w:val="bottom"/>
              <w:rPr>
                <w:sz w:val="16"/>
                <w:szCs w:val="16"/>
                <w:lang w:eastAsia="zh-CN" w:bidi="ar"/>
              </w:rPr>
            </w:pPr>
            <w:r>
              <w:rPr>
                <w:rFonts w:hint="eastAsia"/>
                <w:sz w:val="16"/>
                <w:szCs w:val="16"/>
                <w:lang w:eastAsia="zh-CN" w:bidi="ar"/>
              </w:rPr>
              <w:t>58.9771</w:t>
            </w:r>
          </w:p>
        </w:tc>
        <w:tc>
          <w:tcPr>
            <w:tcW w:w="1283" w:type="dxa"/>
            <w:tcBorders>
              <w:top w:val="single" w:sz="2" w:space="0" w:color="000000"/>
              <w:bottom w:val="single" w:sz="2" w:space="0" w:color="000000"/>
            </w:tcBorders>
            <w:vAlign w:val="bottom"/>
          </w:tcPr>
          <w:p w14:paraId="293FE456" w14:textId="77777777" w:rsidR="00B91BD7" w:rsidRDefault="00B91BD7" w:rsidP="00B91BD7">
            <w:pPr>
              <w:spacing w:line="360" w:lineRule="auto"/>
              <w:jc w:val="center"/>
              <w:textAlignment w:val="bottom"/>
              <w:rPr>
                <w:rFonts w:eastAsia="宋体"/>
                <w:sz w:val="16"/>
                <w:szCs w:val="16"/>
                <w:lang w:eastAsia="zh-CN" w:bidi="ar"/>
              </w:rPr>
            </w:pPr>
            <w:r>
              <w:rPr>
                <w:rFonts w:eastAsia="宋体" w:hint="eastAsia"/>
                <w:sz w:val="16"/>
                <w:szCs w:val="16"/>
                <w:lang w:eastAsia="zh-CN" w:bidi="ar"/>
              </w:rPr>
              <w:t>0.447</w:t>
            </w:r>
          </w:p>
        </w:tc>
      </w:tr>
      <w:tr w:rsidR="00B91BD7" w14:paraId="1A25C996" w14:textId="77777777" w:rsidTr="00B91BD7">
        <w:trPr>
          <w:trHeight w:val="514"/>
        </w:trPr>
        <w:tc>
          <w:tcPr>
            <w:tcW w:w="1759" w:type="dxa"/>
            <w:tcBorders>
              <w:top w:val="single" w:sz="2" w:space="0" w:color="000000"/>
              <w:bottom w:val="single" w:sz="2" w:space="0" w:color="000000"/>
            </w:tcBorders>
            <w:vAlign w:val="center"/>
          </w:tcPr>
          <w:p w14:paraId="6DB3DE4B" w14:textId="77777777" w:rsidR="00B91BD7" w:rsidRDefault="00B91BD7" w:rsidP="00B91BD7">
            <w:pPr>
              <w:jc w:val="center"/>
              <w:rPr>
                <w:sz w:val="16"/>
                <w:szCs w:val="16"/>
                <w:lang w:eastAsia="zh-CN" w:bidi="ar"/>
              </w:rPr>
            </w:pPr>
            <w:proofErr w:type="spellStart"/>
            <w:r>
              <w:rPr>
                <w:rFonts w:hint="eastAsia"/>
                <w:sz w:val="16"/>
                <w:szCs w:val="16"/>
                <w:lang w:eastAsia="zh-CN" w:bidi="ar"/>
              </w:rPr>
              <w:t>DeepConvContext</w:t>
            </w:r>
            <w:proofErr w:type="spellEnd"/>
            <w:r>
              <w:rPr>
                <w:rFonts w:hint="eastAsia"/>
                <w:sz w:val="16"/>
                <w:szCs w:val="16"/>
                <w:lang w:eastAsia="zh-CN" w:bidi="ar"/>
              </w:rPr>
              <w:t xml:space="preserve">–LSTM (1-layer, bidirectional) </w:t>
            </w:r>
          </w:p>
        </w:tc>
        <w:tc>
          <w:tcPr>
            <w:tcW w:w="1793" w:type="dxa"/>
            <w:tcBorders>
              <w:top w:val="single" w:sz="2" w:space="0" w:color="000000"/>
              <w:bottom w:val="single" w:sz="2" w:space="0" w:color="000000"/>
            </w:tcBorders>
            <w:vAlign w:val="center"/>
          </w:tcPr>
          <w:p w14:paraId="2863D357" w14:textId="77777777" w:rsidR="00B91BD7" w:rsidRDefault="00B91BD7" w:rsidP="00B91BD7">
            <w:pPr>
              <w:jc w:val="center"/>
              <w:rPr>
                <w:sz w:val="16"/>
                <w:szCs w:val="16"/>
                <w:lang w:eastAsia="zh-CN" w:bidi="ar"/>
              </w:rPr>
            </w:pPr>
            <w:r>
              <w:rPr>
                <w:rFonts w:hint="eastAsia"/>
                <w:sz w:val="16"/>
                <w:szCs w:val="16"/>
                <w:lang w:eastAsia="zh-CN" w:bidi="ar"/>
              </w:rPr>
              <w:t>0.7982</w:t>
            </w:r>
          </w:p>
        </w:tc>
        <w:tc>
          <w:tcPr>
            <w:tcW w:w="1701" w:type="dxa"/>
            <w:tcBorders>
              <w:top w:val="single" w:sz="2" w:space="0" w:color="000000"/>
              <w:bottom w:val="single" w:sz="2" w:space="0" w:color="000000"/>
            </w:tcBorders>
            <w:vAlign w:val="center"/>
          </w:tcPr>
          <w:p w14:paraId="18AF8042" w14:textId="77777777" w:rsidR="00B91BD7" w:rsidRDefault="00B91BD7" w:rsidP="00B91BD7">
            <w:pPr>
              <w:jc w:val="center"/>
              <w:rPr>
                <w:sz w:val="16"/>
                <w:szCs w:val="16"/>
                <w:lang w:eastAsia="zh-CN" w:bidi="ar"/>
              </w:rPr>
            </w:pPr>
            <w:r>
              <w:rPr>
                <w:rFonts w:hint="eastAsia"/>
                <w:sz w:val="16"/>
                <w:szCs w:val="16"/>
                <w:lang w:eastAsia="zh-CN" w:bidi="ar"/>
              </w:rPr>
              <w:t>0.3903</w:t>
            </w:r>
          </w:p>
        </w:tc>
        <w:tc>
          <w:tcPr>
            <w:tcW w:w="1294" w:type="dxa"/>
            <w:tcBorders>
              <w:top w:val="single" w:sz="2" w:space="0" w:color="000000"/>
              <w:bottom w:val="single" w:sz="2" w:space="0" w:color="000000"/>
            </w:tcBorders>
            <w:vAlign w:val="bottom"/>
          </w:tcPr>
          <w:p w14:paraId="1FD81AAD" w14:textId="77777777" w:rsidR="00B91BD7" w:rsidRDefault="00B91BD7" w:rsidP="00B91BD7">
            <w:pPr>
              <w:spacing w:line="480" w:lineRule="auto"/>
              <w:jc w:val="center"/>
              <w:textAlignment w:val="bottom"/>
              <w:rPr>
                <w:sz w:val="16"/>
                <w:szCs w:val="16"/>
                <w:lang w:eastAsia="zh-CN" w:bidi="ar"/>
              </w:rPr>
            </w:pPr>
            <w:r>
              <w:rPr>
                <w:sz w:val="16"/>
                <w:szCs w:val="16"/>
                <w:lang w:eastAsia="zh-CN" w:bidi="ar"/>
              </w:rPr>
              <w:t>1.89</w:t>
            </w:r>
          </w:p>
        </w:tc>
        <w:tc>
          <w:tcPr>
            <w:tcW w:w="1646" w:type="dxa"/>
            <w:tcBorders>
              <w:top w:val="single" w:sz="2" w:space="0" w:color="000000"/>
              <w:bottom w:val="single" w:sz="2" w:space="0" w:color="000000"/>
            </w:tcBorders>
            <w:vAlign w:val="bottom"/>
          </w:tcPr>
          <w:p w14:paraId="40842940" w14:textId="77777777" w:rsidR="00B91BD7" w:rsidRDefault="00B91BD7" w:rsidP="00B91BD7">
            <w:pPr>
              <w:spacing w:line="480" w:lineRule="auto"/>
              <w:jc w:val="center"/>
              <w:textAlignment w:val="bottom"/>
              <w:rPr>
                <w:sz w:val="16"/>
                <w:szCs w:val="16"/>
                <w:lang w:eastAsia="zh-CN" w:bidi="ar"/>
              </w:rPr>
            </w:pPr>
            <w:r>
              <w:rPr>
                <w:rFonts w:hint="eastAsia"/>
                <w:sz w:val="16"/>
                <w:szCs w:val="16"/>
                <w:lang w:eastAsia="zh-CN" w:bidi="ar"/>
              </w:rPr>
              <w:t>2.0239</w:t>
            </w:r>
          </w:p>
        </w:tc>
        <w:tc>
          <w:tcPr>
            <w:tcW w:w="1283" w:type="dxa"/>
            <w:tcBorders>
              <w:top w:val="single" w:sz="2" w:space="0" w:color="000000"/>
              <w:bottom w:val="single" w:sz="2" w:space="0" w:color="000000"/>
            </w:tcBorders>
            <w:vAlign w:val="bottom"/>
          </w:tcPr>
          <w:p w14:paraId="292F6441" w14:textId="77777777" w:rsidR="00B91BD7" w:rsidRDefault="00B91BD7" w:rsidP="00B91BD7">
            <w:pPr>
              <w:spacing w:line="480" w:lineRule="auto"/>
              <w:jc w:val="center"/>
              <w:textAlignment w:val="bottom"/>
              <w:rPr>
                <w:rFonts w:eastAsia="宋体"/>
                <w:sz w:val="16"/>
                <w:szCs w:val="16"/>
                <w:lang w:eastAsia="zh-CN" w:bidi="ar"/>
              </w:rPr>
            </w:pPr>
            <w:r>
              <w:rPr>
                <w:rFonts w:eastAsia="宋体" w:hint="eastAsia"/>
                <w:sz w:val="16"/>
                <w:szCs w:val="16"/>
                <w:lang w:eastAsia="zh-CN" w:bidi="ar"/>
              </w:rPr>
              <w:t>0.561</w:t>
            </w:r>
          </w:p>
        </w:tc>
      </w:tr>
      <w:tr w:rsidR="00B91BD7" w14:paraId="7907F8AD" w14:textId="77777777" w:rsidTr="00B91BD7">
        <w:trPr>
          <w:trHeight w:val="594"/>
        </w:trPr>
        <w:tc>
          <w:tcPr>
            <w:tcW w:w="1759" w:type="dxa"/>
            <w:tcBorders>
              <w:top w:val="single" w:sz="2" w:space="0" w:color="000000"/>
              <w:bottom w:val="single" w:sz="2" w:space="0" w:color="000000"/>
            </w:tcBorders>
            <w:vAlign w:val="center"/>
          </w:tcPr>
          <w:p w14:paraId="36B34D45" w14:textId="77777777" w:rsidR="00B91BD7" w:rsidRDefault="00B91BD7" w:rsidP="00B91BD7">
            <w:pPr>
              <w:jc w:val="center"/>
              <w:rPr>
                <w:sz w:val="16"/>
                <w:szCs w:val="16"/>
                <w:lang w:eastAsia="zh-CN" w:bidi="ar"/>
              </w:rPr>
            </w:pPr>
            <w:proofErr w:type="spellStart"/>
            <w:r>
              <w:rPr>
                <w:rFonts w:hint="eastAsia"/>
                <w:sz w:val="16"/>
                <w:szCs w:val="16"/>
                <w:lang w:eastAsia="zh-CN" w:bidi="ar"/>
              </w:rPr>
              <w:t>DeepConvContext</w:t>
            </w:r>
            <w:proofErr w:type="spellEnd"/>
            <w:r>
              <w:rPr>
                <w:rFonts w:hint="eastAsia"/>
                <w:sz w:val="16"/>
                <w:szCs w:val="16"/>
                <w:lang w:eastAsia="zh-CN" w:bidi="ar"/>
              </w:rPr>
              <w:t xml:space="preserve">–LSTM (1-layer, unidirectional) </w:t>
            </w:r>
          </w:p>
        </w:tc>
        <w:tc>
          <w:tcPr>
            <w:tcW w:w="1793" w:type="dxa"/>
            <w:tcBorders>
              <w:top w:val="single" w:sz="2" w:space="0" w:color="000000"/>
              <w:bottom w:val="single" w:sz="2" w:space="0" w:color="000000"/>
            </w:tcBorders>
            <w:vAlign w:val="center"/>
          </w:tcPr>
          <w:p w14:paraId="17A81860" w14:textId="77777777" w:rsidR="00B91BD7" w:rsidRDefault="00B91BD7" w:rsidP="00B91BD7">
            <w:pPr>
              <w:jc w:val="center"/>
              <w:rPr>
                <w:sz w:val="16"/>
                <w:szCs w:val="16"/>
                <w:lang w:eastAsia="zh-CN" w:bidi="ar"/>
              </w:rPr>
            </w:pPr>
            <w:r>
              <w:rPr>
                <w:rFonts w:hint="eastAsia"/>
                <w:sz w:val="16"/>
                <w:szCs w:val="16"/>
                <w:lang w:eastAsia="zh-CN" w:bidi="ar"/>
              </w:rPr>
              <w:t>0.8066</w:t>
            </w:r>
          </w:p>
        </w:tc>
        <w:tc>
          <w:tcPr>
            <w:tcW w:w="1701" w:type="dxa"/>
            <w:tcBorders>
              <w:top w:val="single" w:sz="2" w:space="0" w:color="000000"/>
              <w:bottom w:val="single" w:sz="2" w:space="0" w:color="000000"/>
            </w:tcBorders>
            <w:vAlign w:val="center"/>
          </w:tcPr>
          <w:p w14:paraId="26BBD938" w14:textId="77777777" w:rsidR="00B91BD7" w:rsidRDefault="00B91BD7" w:rsidP="00B91BD7">
            <w:pPr>
              <w:jc w:val="center"/>
              <w:rPr>
                <w:sz w:val="16"/>
                <w:szCs w:val="16"/>
                <w:lang w:eastAsia="zh-CN" w:bidi="ar"/>
              </w:rPr>
            </w:pPr>
            <w:r>
              <w:rPr>
                <w:rFonts w:hint="eastAsia"/>
                <w:sz w:val="16"/>
                <w:szCs w:val="16"/>
                <w:lang w:eastAsia="zh-CN" w:bidi="ar"/>
              </w:rPr>
              <w:t>0.4115</w:t>
            </w:r>
          </w:p>
        </w:tc>
        <w:tc>
          <w:tcPr>
            <w:tcW w:w="1294" w:type="dxa"/>
            <w:tcBorders>
              <w:top w:val="single" w:sz="2" w:space="0" w:color="000000"/>
              <w:bottom w:val="single" w:sz="2" w:space="0" w:color="000000"/>
            </w:tcBorders>
            <w:vAlign w:val="bottom"/>
          </w:tcPr>
          <w:p w14:paraId="0F88F19E" w14:textId="77777777" w:rsidR="00B91BD7" w:rsidRDefault="00B91BD7" w:rsidP="00B91BD7">
            <w:pPr>
              <w:spacing w:line="480" w:lineRule="auto"/>
              <w:jc w:val="center"/>
              <w:textAlignment w:val="bottom"/>
              <w:rPr>
                <w:sz w:val="16"/>
                <w:szCs w:val="16"/>
                <w:lang w:eastAsia="zh-CN" w:bidi="ar"/>
              </w:rPr>
            </w:pPr>
            <w:r>
              <w:rPr>
                <w:rFonts w:hint="eastAsia"/>
                <w:sz w:val="16"/>
                <w:szCs w:val="16"/>
                <w:lang w:eastAsia="zh-CN" w:bidi="ar"/>
              </w:rPr>
              <w:t>1.32</w:t>
            </w:r>
          </w:p>
        </w:tc>
        <w:tc>
          <w:tcPr>
            <w:tcW w:w="1646" w:type="dxa"/>
            <w:tcBorders>
              <w:top w:val="single" w:sz="2" w:space="0" w:color="000000"/>
              <w:bottom w:val="single" w:sz="2" w:space="0" w:color="000000"/>
            </w:tcBorders>
            <w:vAlign w:val="bottom"/>
          </w:tcPr>
          <w:p w14:paraId="13A9FDB0" w14:textId="77777777" w:rsidR="00B91BD7" w:rsidRDefault="00B91BD7" w:rsidP="00B91BD7">
            <w:pPr>
              <w:spacing w:line="480" w:lineRule="auto"/>
              <w:jc w:val="center"/>
              <w:textAlignment w:val="bottom"/>
              <w:rPr>
                <w:sz w:val="16"/>
                <w:szCs w:val="16"/>
                <w:lang w:eastAsia="zh-CN" w:bidi="ar"/>
              </w:rPr>
            </w:pPr>
            <w:r>
              <w:rPr>
                <w:rFonts w:hint="eastAsia"/>
                <w:sz w:val="16"/>
                <w:szCs w:val="16"/>
                <w:lang w:eastAsia="zh-CN" w:bidi="ar"/>
              </w:rPr>
              <w:t>2.0109</w:t>
            </w:r>
          </w:p>
        </w:tc>
        <w:tc>
          <w:tcPr>
            <w:tcW w:w="1283" w:type="dxa"/>
            <w:tcBorders>
              <w:top w:val="single" w:sz="2" w:space="0" w:color="000000"/>
              <w:bottom w:val="single" w:sz="2" w:space="0" w:color="000000"/>
            </w:tcBorders>
            <w:vAlign w:val="bottom"/>
          </w:tcPr>
          <w:p w14:paraId="7B7600C1" w14:textId="77777777" w:rsidR="00B91BD7" w:rsidRDefault="00B91BD7" w:rsidP="00B91BD7">
            <w:pPr>
              <w:spacing w:line="480" w:lineRule="auto"/>
              <w:jc w:val="center"/>
              <w:textAlignment w:val="bottom"/>
              <w:rPr>
                <w:rFonts w:eastAsia="宋体"/>
                <w:sz w:val="16"/>
                <w:szCs w:val="16"/>
                <w:lang w:eastAsia="zh-CN" w:bidi="ar"/>
              </w:rPr>
            </w:pPr>
            <w:r>
              <w:rPr>
                <w:rFonts w:eastAsia="宋体" w:hint="eastAsia"/>
                <w:sz w:val="16"/>
                <w:szCs w:val="16"/>
                <w:lang w:eastAsia="zh-CN" w:bidi="ar"/>
              </w:rPr>
              <w:t>1.068</w:t>
            </w:r>
          </w:p>
        </w:tc>
      </w:tr>
      <w:tr w:rsidR="00B91BD7" w14:paraId="04844646" w14:textId="77777777" w:rsidTr="00B91BD7">
        <w:trPr>
          <w:trHeight w:val="436"/>
        </w:trPr>
        <w:tc>
          <w:tcPr>
            <w:tcW w:w="1759" w:type="dxa"/>
            <w:tcBorders>
              <w:top w:val="single" w:sz="2" w:space="0" w:color="000000"/>
              <w:bottom w:val="single" w:sz="2" w:space="0" w:color="000000"/>
            </w:tcBorders>
            <w:vAlign w:val="center"/>
          </w:tcPr>
          <w:p w14:paraId="41DBFBC2" w14:textId="77777777" w:rsidR="00B91BD7" w:rsidRDefault="00B91BD7" w:rsidP="00B91BD7">
            <w:pPr>
              <w:jc w:val="center"/>
              <w:rPr>
                <w:sz w:val="16"/>
                <w:szCs w:val="16"/>
                <w:lang w:eastAsia="zh-CN" w:bidi="ar"/>
              </w:rPr>
            </w:pPr>
            <w:proofErr w:type="spellStart"/>
            <w:r>
              <w:rPr>
                <w:rFonts w:hint="eastAsia"/>
                <w:sz w:val="16"/>
                <w:szCs w:val="16"/>
                <w:lang w:eastAsia="zh-CN" w:bidi="ar"/>
              </w:rPr>
              <w:t>DeepConvContext</w:t>
            </w:r>
            <w:proofErr w:type="spellEnd"/>
            <w:r>
              <w:rPr>
                <w:rFonts w:hint="eastAsia"/>
                <w:sz w:val="16"/>
                <w:szCs w:val="16"/>
                <w:lang w:eastAsia="zh-CN" w:bidi="ar"/>
              </w:rPr>
              <w:t xml:space="preserve"> Bi‑Attention</w:t>
            </w:r>
          </w:p>
        </w:tc>
        <w:tc>
          <w:tcPr>
            <w:tcW w:w="1793" w:type="dxa"/>
            <w:tcBorders>
              <w:top w:val="single" w:sz="2" w:space="0" w:color="000000"/>
              <w:bottom w:val="single" w:sz="2" w:space="0" w:color="000000"/>
            </w:tcBorders>
            <w:vAlign w:val="center"/>
          </w:tcPr>
          <w:p w14:paraId="2F562582" w14:textId="77777777" w:rsidR="00B91BD7" w:rsidRDefault="00B91BD7" w:rsidP="00B91BD7">
            <w:pPr>
              <w:jc w:val="center"/>
              <w:rPr>
                <w:sz w:val="16"/>
                <w:szCs w:val="16"/>
                <w:lang w:eastAsia="zh-CN" w:bidi="ar"/>
              </w:rPr>
            </w:pPr>
            <w:r>
              <w:rPr>
                <w:rFonts w:hint="eastAsia"/>
                <w:sz w:val="16"/>
                <w:szCs w:val="16"/>
                <w:lang w:eastAsia="zh-CN" w:bidi="ar"/>
              </w:rPr>
              <w:t>0.6301</w:t>
            </w:r>
          </w:p>
        </w:tc>
        <w:tc>
          <w:tcPr>
            <w:tcW w:w="1701" w:type="dxa"/>
            <w:tcBorders>
              <w:top w:val="single" w:sz="2" w:space="0" w:color="000000"/>
              <w:bottom w:val="single" w:sz="2" w:space="0" w:color="000000"/>
            </w:tcBorders>
            <w:vAlign w:val="center"/>
          </w:tcPr>
          <w:p w14:paraId="16E9B283" w14:textId="77777777" w:rsidR="00B91BD7" w:rsidRDefault="00B91BD7" w:rsidP="00B91BD7">
            <w:pPr>
              <w:jc w:val="center"/>
              <w:rPr>
                <w:sz w:val="16"/>
                <w:szCs w:val="16"/>
                <w:lang w:eastAsia="zh-CN" w:bidi="ar"/>
              </w:rPr>
            </w:pPr>
            <w:r>
              <w:rPr>
                <w:rFonts w:hint="eastAsia"/>
                <w:sz w:val="16"/>
                <w:szCs w:val="16"/>
                <w:lang w:eastAsia="zh-CN" w:bidi="ar"/>
              </w:rPr>
              <w:t>0.3424</w:t>
            </w:r>
          </w:p>
        </w:tc>
        <w:tc>
          <w:tcPr>
            <w:tcW w:w="1294" w:type="dxa"/>
            <w:tcBorders>
              <w:top w:val="single" w:sz="2" w:space="0" w:color="000000"/>
              <w:bottom w:val="single" w:sz="2" w:space="0" w:color="000000"/>
            </w:tcBorders>
            <w:vAlign w:val="bottom"/>
          </w:tcPr>
          <w:p w14:paraId="1E720D9B" w14:textId="77777777" w:rsidR="00B91BD7" w:rsidRDefault="00B91BD7" w:rsidP="00B91BD7">
            <w:pPr>
              <w:spacing w:line="360" w:lineRule="auto"/>
              <w:jc w:val="center"/>
              <w:textAlignment w:val="bottom"/>
              <w:rPr>
                <w:sz w:val="16"/>
                <w:szCs w:val="16"/>
                <w:lang w:eastAsia="zh-CN" w:bidi="ar"/>
              </w:rPr>
            </w:pPr>
            <w:r>
              <w:rPr>
                <w:rFonts w:hint="eastAsia"/>
                <w:sz w:val="16"/>
                <w:szCs w:val="16"/>
                <w:lang w:eastAsia="zh-CN" w:bidi="ar"/>
              </w:rPr>
              <w:t>1.74</w:t>
            </w:r>
          </w:p>
        </w:tc>
        <w:tc>
          <w:tcPr>
            <w:tcW w:w="1646" w:type="dxa"/>
            <w:tcBorders>
              <w:top w:val="single" w:sz="2" w:space="0" w:color="000000"/>
              <w:bottom w:val="single" w:sz="2" w:space="0" w:color="000000"/>
            </w:tcBorders>
            <w:vAlign w:val="bottom"/>
          </w:tcPr>
          <w:p w14:paraId="1880A7C3" w14:textId="77777777" w:rsidR="00B91BD7" w:rsidRDefault="00B91BD7" w:rsidP="00B91BD7">
            <w:pPr>
              <w:spacing w:line="360" w:lineRule="auto"/>
              <w:jc w:val="center"/>
              <w:textAlignment w:val="bottom"/>
              <w:rPr>
                <w:rFonts w:eastAsia="宋体"/>
                <w:sz w:val="16"/>
                <w:szCs w:val="16"/>
                <w:lang w:eastAsia="zh-CN"/>
              </w:rPr>
            </w:pPr>
            <w:r>
              <w:rPr>
                <w:rFonts w:eastAsia="宋体" w:hint="eastAsia"/>
                <w:sz w:val="16"/>
                <w:szCs w:val="16"/>
                <w:lang w:eastAsia="zh-CN"/>
              </w:rPr>
              <w:t xml:space="preserve"> 2.0235</w:t>
            </w:r>
          </w:p>
        </w:tc>
        <w:tc>
          <w:tcPr>
            <w:tcW w:w="1283" w:type="dxa"/>
            <w:tcBorders>
              <w:top w:val="single" w:sz="2" w:space="0" w:color="000000"/>
              <w:bottom w:val="single" w:sz="2" w:space="0" w:color="000000"/>
            </w:tcBorders>
            <w:vAlign w:val="bottom"/>
          </w:tcPr>
          <w:p w14:paraId="1AB09D03" w14:textId="77777777" w:rsidR="00B91BD7" w:rsidRDefault="00B91BD7" w:rsidP="00B91BD7">
            <w:pPr>
              <w:spacing w:line="360" w:lineRule="auto"/>
              <w:jc w:val="center"/>
              <w:textAlignment w:val="bottom"/>
              <w:rPr>
                <w:rFonts w:eastAsia="宋体"/>
                <w:sz w:val="16"/>
                <w:szCs w:val="16"/>
                <w:lang w:eastAsia="zh-CN"/>
              </w:rPr>
            </w:pPr>
            <w:r>
              <w:rPr>
                <w:rFonts w:eastAsia="宋体" w:hint="eastAsia"/>
                <w:sz w:val="16"/>
                <w:szCs w:val="16"/>
                <w:lang w:eastAsia="zh-CN"/>
              </w:rPr>
              <w:t>1.318</w:t>
            </w:r>
          </w:p>
        </w:tc>
      </w:tr>
      <w:tr w:rsidR="00B91BD7" w14:paraId="5C837F00" w14:textId="77777777" w:rsidTr="00B91BD7">
        <w:trPr>
          <w:trHeight w:val="436"/>
        </w:trPr>
        <w:tc>
          <w:tcPr>
            <w:tcW w:w="1759" w:type="dxa"/>
            <w:tcBorders>
              <w:top w:val="single" w:sz="2" w:space="0" w:color="000000"/>
              <w:bottom w:val="single" w:sz="2" w:space="0" w:color="000000"/>
            </w:tcBorders>
            <w:vAlign w:val="center"/>
          </w:tcPr>
          <w:p w14:paraId="61889829" w14:textId="77777777" w:rsidR="00B91BD7" w:rsidRDefault="00B91BD7" w:rsidP="00B91BD7">
            <w:pPr>
              <w:jc w:val="center"/>
              <w:rPr>
                <w:sz w:val="16"/>
                <w:szCs w:val="16"/>
                <w:lang w:eastAsia="zh-CN" w:bidi="ar"/>
              </w:rPr>
            </w:pPr>
            <w:proofErr w:type="spellStart"/>
            <w:r>
              <w:rPr>
                <w:rFonts w:hint="eastAsia"/>
                <w:sz w:val="16"/>
                <w:szCs w:val="16"/>
                <w:lang w:eastAsia="zh-CN" w:bidi="ar"/>
              </w:rPr>
              <w:t>RCCMix</w:t>
            </w:r>
            <w:proofErr w:type="spellEnd"/>
            <w:r>
              <w:rPr>
                <w:rFonts w:hint="eastAsia"/>
                <w:sz w:val="16"/>
                <w:szCs w:val="16"/>
                <w:lang w:eastAsia="zh-CN" w:bidi="ar"/>
              </w:rPr>
              <w:t xml:space="preserve"> lightweight</w:t>
            </w:r>
          </w:p>
        </w:tc>
        <w:tc>
          <w:tcPr>
            <w:tcW w:w="1793" w:type="dxa"/>
            <w:tcBorders>
              <w:top w:val="single" w:sz="2" w:space="0" w:color="000000"/>
              <w:bottom w:val="single" w:sz="2" w:space="0" w:color="000000"/>
            </w:tcBorders>
            <w:vAlign w:val="center"/>
          </w:tcPr>
          <w:p w14:paraId="50424797" w14:textId="77777777" w:rsidR="00B91BD7" w:rsidRDefault="00B91BD7" w:rsidP="00B91BD7">
            <w:pPr>
              <w:jc w:val="center"/>
              <w:rPr>
                <w:sz w:val="16"/>
                <w:szCs w:val="16"/>
                <w:lang w:eastAsia="zh-CN" w:bidi="ar"/>
              </w:rPr>
            </w:pPr>
            <w:r>
              <w:rPr>
                <w:rFonts w:hint="eastAsia"/>
                <w:sz w:val="16"/>
                <w:szCs w:val="16"/>
                <w:lang w:eastAsia="zh-CN" w:bidi="ar"/>
              </w:rPr>
              <w:t>0.8114</w:t>
            </w:r>
          </w:p>
        </w:tc>
        <w:tc>
          <w:tcPr>
            <w:tcW w:w="1701" w:type="dxa"/>
            <w:tcBorders>
              <w:top w:val="single" w:sz="2" w:space="0" w:color="000000"/>
              <w:bottom w:val="single" w:sz="2" w:space="0" w:color="000000"/>
            </w:tcBorders>
            <w:vAlign w:val="center"/>
          </w:tcPr>
          <w:p w14:paraId="19C15EE0" w14:textId="77777777" w:rsidR="00B91BD7" w:rsidRDefault="00B91BD7" w:rsidP="00B91BD7">
            <w:pPr>
              <w:jc w:val="center"/>
              <w:rPr>
                <w:sz w:val="16"/>
                <w:szCs w:val="16"/>
                <w:lang w:eastAsia="zh-CN" w:bidi="ar"/>
              </w:rPr>
            </w:pPr>
            <w:r>
              <w:rPr>
                <w:sz w:val="16"/>
                <w:szCs w:val="16"/>
                <w:lang w:eastAsia="zh-CN" w:bidi="ar"/>
              </w:rPr>
              <w:t>0.4663</w:t>
            </w:r>
          </w:p>
        </w:tc>
        <w:tc>
          <w:tcPr>
            <w:tcW w:w="1294" w:type="dxa"/>
            <w:tcBorders>
              <w:top w:val="single" w:sz="2" w:space="0" w:color="000000"/>
              <w:bottom w:val="single" w:sz="2" w:space="0" w:color="000000"/>
            </w:tcBorders>
            <w:vAlign w:val="bottom"/>
          </w:tcPr>
          <w:p w14:paraId="2A6163E2" w14:textId="77777777" w:rsidR="00B91BD7" w:rsidRDefault="00B91BD7" w:rsidP="00B91BD7">
            <w:pPr>
              <w:spacing w:line="360" w:lineRule="auto"/>
              <w:jc w:val="center"/>
              <w:textAlignment w:val="bottom"/>
              <w:rPr>
                <w:sz w:val="16"/>
                <w:szCs w:val="16"/>
                <w:lang w:eastAsia="zh-CN" w:bidi="ar"/>
              </w:rPr>
            </w:pPr>
            <w:r>
              <w:rPr>
                <w:rFonts w:hint="eastAsia"/>
                <w:sz w:val="16"/>
                <w:szCs w:val="16"/>
                <w:lang w:eastAsia="zh-CN" w:bidi="ar"/>
              </w:rPr>
              <w:t>2.16</w:t>
            </w:r>
          </w:p>
        </w:tc>
        <w:tc>
          <w:tcPr>
            <w:tcW w:w="1646" w:type="dxa"/>
            <w:tcBorders>
              <w:top w:val="single" w:sz="2" w:space="0" w:color="000000"/>
              <w:bottom w:val="single" w:sz="2" w:space="0" w:color="000000"/>
            </w:tcBorders>
            <w:vAlign w:val="bottom"/>
          </w:tcPr>
          <w:p w14:paraId="7541AAE4" w14:textId="77777777" w:rsidR="00B91BD7" w:rsidRDefault="00B91BD7" w:rsidP="00B91BD7">
            <w:pPr>
              <w:spacing w:line="360" w:lineRule="auto"/>
              <w:jc w:val="center"/>
              <w:textAlignment w:val="bottom"/>
              <w:rPr>
                <w:rFonts w:eastAsia="宋体"/>
                <w:sz w:val="16"/>
                <w:szCs w:val="16"/>
                <w:lang w:eastAsia="zh-CN"/>
              </w:rPr>
            </w:pPr>
            <w:r>
              <w:rPr>
                <w:rFonts w:eastAsia="宋体" w:hint="eastAsia"/>
                <w:sz w:val="16"/>
                <w:szCs w:val="16"/>
                <w:lang w:eastAsia="zh-CN"/>
              </w:rPr>
              <w:t>0.6885</w:t>
            </w:r>
          </w:p>
        </w:tc>
        <w:tc>
          <w:tcPr>
            <w:tcW w:w="1283" w:type="dxa"/>
            <w:tcBorders>
              <w:top w:val="single" w:sz="2" w:space="0" w:color="000000"/>
              <w:bottom w:val="single" w:sz="2" w:space="0" w:color="000000"/>
            </w:tcBorders>
            <w:vAlign w:val="bottom"/>
          </w:tcPr>
          <w:p w14:paraId="7345EC34" w14:textId="77777777" w:rsidR="00B91BD7" w:rsidRDefault="00B91BD7" w:rsidP="00B91BD7">
            <w:pPr>
              <w:spacing w:line="360" w:lineRule="auto"/>
              <w:jc w:val="center"/>
              <w:textAlignment w:val="bottom"/>
              <w:rPr>
                <w:rFonts w:eastAsia="宋体"/>
                <w:sz w:val="16"/>
                <w:szCs w:val="16"/>
                <w:lang w:eastAsia="zh-CN" w:bidi="ar"/>
              </w:rPr>
            </w:pPr>
            <w:r>
              <w:rPr>
                <w:rFonts w:eastAsia="宋体" w:hint="eastAsia"/>
                <w:sz w:val="16"/>
                <w:szCs w:val="16"/>
                <w:lang w:eastAsia="zh-CN" w:bidi="ar"/>
              </w:rPr>
              <w:t>0.277</w:t>
            </w:r>
          </w:p>
        </w:tc>
      </w:tr>
      <w:tr w:rsidR="00B91BD7" w14:paraId="3BE556B5" w14:textId="77777777" w:rsidTr="00B91BD7">
        <w:trPr>
          <w:trHeight w:val="441"/>
        </w:trPr>
        <w:tc>
          <w:tcPr>
            <w:tcW w:w="1759" w:type="dxa"/>
            <w:tcBorders>
              <w:top w:val="single" w:sz="2" w:space="0" w:color="000000"/>
              <w:bottom w:val="single" w:sz="2" w:space="0" w:color="000000"/>
            </w:tcBorders>
            <w:vAlign w:val="center"/>
          </w:tcPr>
          <w:p w14:paraId="3BAC036F" w14:textId="77777777" w:rsidR="00B91BD7" w:rsidRDefault="00B91BD7" w:rsidP="00B91BD7">
            <w:pPr>
              <w:jc w:val="center"/>
              <w:rPr>
                <w:sz w:val="16"/>
                <w:szCs w:val="16"/>
                <w:lang w:eastAsia="zh-CN" w:bidi="ar"/>
              </w:rPr>
            </w:pPr>
            <w:proofErr w:type="spellStart"/>
            <w:r>
              <w:rPr>
                <w:rFonts w:hint="eastAsia"/>
                <w:sz w:val="16"/>
                <w:szCs w:val="16"/>
                <w:lang w:eastAsia="zh-CN" w:bidi="ar"/>
              </w:rPr>
              <w:t>RCCMix</w:t>
            </w:r>
            <w:proofErr w:type="spellEnd"/>
            <w:r>
              <w:rPr>
                <w:rFonts w:hint="eastAsia"/>
                <w:sz w:val="16"/>
                <w:szCs w:val="16"/>
                <w:lang w:eastAsia="zh-CN" w:bidi="ar"/>
              </w:rPr>
              <w:t xml:space="preserve"> </w:t>
            </w:r>
          </w:p>
        </w:tc>
        <w:tc>
          <w:tcPr>
            <w:tcW w:w="1793" w:type="dxa"/>
            <w:tcBorders>
              <w:top w:val="single" w:sz="2" w:space="0" w:color="000000"/>
              <w:bottom w:val="single" w:sz="2" w:space="0" w:color="000000"/>
            </w:tcBorders>
            <w:vAlign w:val="center"/>
          </w:tcPr>
          <w:p w14:paraId="510C8A65" w14:textId="77777777" w:rsidR="00B91BD7" w:rsidRDefault="00B91BD7" w:rsidP="00B91BD7">
            <w:pPr>
              <w:jc w:val="center"/>
              <w:rPr>
                <w:sz w:val="16"/>
                <w:szCs w:val="16"/>
                <w:lang w:eastAsia="zh-CN" w:bidi="ar"/>
              </w:rPr>
            </w:pPr>
            <w:r>
              <w:rPr>
                <w:rFonts w:hint="eastAsia"/>
                <w:sz w:val="16"/>
                <w:szCs w:val="16"/>
                <w:lang w:eastAsia="zh-CN" w:bidi="ar"/>
              </w:rPr>
              <w:t>0.8570</w:t>
            </w:r>
          </w:p>
        </w:tc>
        <w:tc>
          <w:tcPr>
            <w:tcW w:w="1701" w:type="dxa"/>
            <w:tcBorders>
              <w:top w:val="single" w:sz="2" w:space="0" w:color="000000"/>
              <w:bottom w:val="single" w:sz="2" w:space="0" w:color="000000"/>
            </w:tcBorders>
            <w:vAlign w:val="center"/>
          </w:tcPr>
          <w:p w14:paraId="6926330F" w14:textId="77777777" w:rsidR="00B91BD7" w:rsidRDefault="00B91BD7" w:rsidP="00B91BD7">
            <w:pPr>
              <w:jc w:val="center"/>
              <w:rPr>
                <w:rFonts w:eastAsiaTheme="minorEastAsia"/>
                <w:sz w:val="16"/>
                <w:szCs w:val="16"/>
                <w:lang w:eastAsia="zh-CN" w:bidi="ar"/>
              </w:rPr>
            </w:pPr>
            <w:r>
              <w:rPr>
                <w:rFonts w:eastAsiaTheme="minorEastAsia" w:hint="eastAsia"/>
                <w:sz w:val="16"/>
                <w:szCs w:val="16"/>
                <w:lang w:eastAsia="zh-CN" w:bidi="ar"/>
              </w:rPr>
              <w:t>0.4954</w:t>
            </w:r>
          </w:p>
        </w:tc>
        <w:tc>
          <w:tcPr>
            <w:tcW w:w="1294" w:type="dxa"/>
            <w:tcBorders>
              <w:top w:val="single" w:sz="2" w:space="0" w:color="000000"/>
              <w:bottom w:val="single" w:sz="2" w:space="0" w:color="000000"/>
            </w:tcBorders>
            <w:vAlign w:val="bottom"/>
          </w:tcPr>
          <w:p w14:paraId="7981B5A4" w14:textId="77777777" w:rsidR="00B91BD7" w:rsidRDefault="00B91BD7" w:rsidP="00B91BD7">
            <w:pPr>
              <w:spacing w:line="360" w:lineRule="auto"/>
              <w:jc w:val="center"/>
              <w:textAlignment w:val="bottom"/>
              <w:rPr>
                <w:sz w:val="16"/>
                <w:szCs w:val="16"/>
                <w:lang w:eastAsia="zh-CN" w:bidi="ar"/>
              </w:rPr>
            </w:pPr>
            <w:r>
              <w:rPr>
                <w:rFonts w:eastAsia="宋体"/>
                <w:sz w:val="16"/>
                <w:szCs w:val="16"/>
                <w:lang w:eastAsia="zh-CN" w:bidi="ar"/>
              </w:rPr>
              <w:t>7</w:t>
            </w:r>
            <w:r>
              <w:rPr>
                <w:rFonts w:eastAsia="宋体" w:hint="eastAsia"/>
                <w:sz w:val="16"/>
                <w:szCs w:val="16"/>
                <w:lang w:eastAsia="zh-CN" w:bidi="ar"/>
              </w:rPr>
              <w:t>.39</w:t>
            </w:r>
          </w:p>
        </w:tc>
        <w:tc>
          <w:tcPr>
            <w:tcW w:w="1646" w:type="dxa"/>
            <w:tcBorders>
              <w:top w:val="single" w:sz="2" w:space="0" w:color="000000"/>
              <w:bottom w:val="single" w:sz="2" w:space="0" w:color="000000"/>
            </w:tcBorders>
            <w:vAlign w:val="bottom"/>
          </w:tcPr>
          <w:p w14:paraId="002243B3" w14:textId="77777777" w:rsidR="00B91BD7" w:rsidRDefault="00B91BD7" w:rsidP="00B91BD7">
            <w:pPr>
              <w:spacing w:line="360" w:lineRule="auto"/>
              <w:jc w:val="center"/>
              <w:textAlignment w:val="bottom"/>
              <w:rPr>
                <w:sz w:val="16"/>
                <w:szCs w:val="16"/>
                <w:lang w:eastAsia="zh-CN" w:bidi="ar"/>
              </w:rPr>
            </w:pPr>
            <w:r>
              <w:rPr>
                <w:rFonts w:hint="eastAsia"/>
                <w:sz w:val="16"/>
                <w:szCs w:val="16"/>
                <w:lang w:eastAsia="zh-CN" w:bidi="ar"/>
              </w:rPr>
              <w:t>1.5329</w:t>
            </w:r>
          </w:p>
        </w:tc>
        <w:tc>
          <w:tcPr>
            <w:tcW w:w="1283" w:type="dxa"/>
            <w:tcBorders>
              <w:top w:val="single" w:sz="2" w:space="0" w:color="000000"/>
              <w:bottom w:val="single" w:sz="2" w:space="0" w:color="000000"/>
            </w:tcBorders>
            <w:vAlign w:val="bottom"/>
          </w:tcPr>
          <w:p w14:paraId="3D8BEBE4" w14:textId="77777777" w:rsidR="00B91BD7" w:rsidRDefault="00B91BD7" w:rsidP="00B91BD7">
            <w:pPr>
              <w:spacing w:line="360" w:lineRule="auto"/>
              <w:jc w:val="center"/>
              <w:textAlignment w:val="bottom"/>
              <w:rPr>
                <w:rFonts w:eastAsia="宋体"/>
                <w:sz w:val="16"/>
                <w:szCs w:val="16"/>
                <w:lang w:eastAsia="zh-CN" w:bidi="ar"/>
              </w:rPr>
            </w:pPr>
            <w:r>
              <w:rPr>
                <w:rFonts w:eastAsia="宋体" w:hint="eastAsia"/>
                <w:sz w:val="16"/>
                <w:szCs w:val="16"/>
                <w:lang w:eastAsia="zh-CN" w:bidi="ar"/>
              </w:rPr>
              <w:t>0.400</w:t>
            </w:r>
          </w:p>
        </w:tc>
      </w:tr>
    </w:tbl>
    <w:p w14:paraId="4EA282BF" w14:textId="77777777" w:rsidR="005C5345" w:rsidRDefault="00000000">
      <w:pPr>
        <w:spacing w:line="360" w:lineRule="auto"/>
        <w:outlineLvl w:val="2"/>
        <w:rPr>
          <w:rFonts w:eastAsiaTheme="minorEastAsia"/>
          <w:b/>
          <w:bCs/>
          <w:sz w:val="28"/>
          <w:szCs w:val="28"/>
          <w:lang w:eastAsia="zh-CN"/>
        </w:rPr>
      </w:pPr>
      <w:r>
        <w:rPr>
          <w:rFonts w:hint="eastAsia"/>
          <w:b/>
          <w:bCs/>
          <w:sz w:val="28"/>
          <w:szCs w:val="28"/>
          <w:lang w:eastAsia="zh-CN"/>
        </w:rPr>
        <w:t>12.1 Accuracy, model size, inference latency, and energy consumption of all models</w:t>
      </w:r>
      <w:bookmarkEnd w:id="222"/>
      <w:bookmarkEnd w:id="223"/>
    </w:p>
    <w:p w14:paraId="2FFE2ABE" w14:textId="77777777" w:rsidR="005C5345" w:rsidRDefault="00000000">
      <w:pPr>
        <w:pStyle w:val="a4"/>
        <w:spacing w:before="118" w:line="360" w:lineRule="auto"/>
        <w:jc w:val="center"/>
        <w:rPr>
          <w:b/>
          <w:bCs/>
          <w:sz w:val="28"/>
          <w:szCs w:val="28"/>
          <w:lang w:eastAsia="zh-CN"/>
        </w:rPr>
      </w:pPr>
      <w:r>
        <w:rPr>
          <w:rFonts w:ascii="Calibri" w:eastAsia="宋体" w:hAnsi="Calibri" w:cs="Calibri" w:hint="eastAsia"/>
          <w:i/>
          <w:iCs/>
          <w:color w:val="44546A"/>
          <w:spacing w:val="14"/>
          <w:w w:val="101"/>
          <w:lang w:eastAsia="zh-CN"/>
        </w:rPr>
        <w:t>Table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1  Summary</w:t>
      </w:r>
      <w:proofErr w:type="gramEnd"/>
      <w:r>
        <w:rPr>
          <w:rFonts w:ascii="Calibri" w:eastAsia="宋体" w:hAnsi="Calibri" w:cs="Calibri" w:hint="eastAsia"/>
          <w:i/>
          <w:iCs/>
          <w:color w:val="44546A"/>
          <w:spacing w:val="14"/>
          <w:w w:val="101"/>
          <w:lang w:eastAsia="zh-CN"/>
        </w:rPr>
        <w:t xml:space="preserve"> of model results</w:t>
      </w:r>
    </w:p>
    <w:p w14:paraId="44BA8A39" w14:textId="77777777" w:rsidR="005C5345" w:rsidRDefault="005C5345">
      <w:pPr>
        <w:spacing w:line="360" w:lineRule="auto"/>
        <w:rPr>
          <w:rFonts w:eastAsia="宋体" w:hAnsi="Cambria Math"/>
          <w:sz w:val="24"/>
          <w:lang w:eastAsia="zh-CN"/>
        </w:rPr>
      </w:pPr>
    </w:p>
    <w:p w14:paraId="43558652" w14:textId="77777777" w:rsidR="005C5345" w:rsidRDefault="005C5345">
      <w:pPr>
        <w:spacing w:line="360" w:lineRule="auto"/>
        <w:rPr>
          <w:rFonts w:eastAsia="宋体" w:hAnsi="Cambria Math"/>
          <w:sz w:val="24"/>
          <w:lang w:eastAsia="zh-CN"/>
        </w:rPr>
      </w:pPr>
    </w:p>
    <w:p w14:paraId="430EDAEB" w14:textId="77777777" w:rsidR="005C5345" w:rsidRDefault="005C5345">
      <w:pPr>
        <w:spacing w:line="360" w:lineRule="auto"/>
        <w:rPr>
          <w:rFonts w:eastAsia="宋体" w:hAnsi="Cambria Math"/>
          <w:sz w:val="24"/>
          <w:lang w:eastAsia="zh-CN"/>
        </w:rPr>
      </w:pPr>
    </w:p>
    <w:p w14:paraId="2BF14F20" w14:textId="77777777" w:rsidR="005C5345" w:rsidRDefault="00000000">
      <w:pPr>
        <w:spacing w:line="360" w:lineRule="auto"/>
        <w:outlineLvl w:val="3"/>
        <w:rPr>
          <w:rFonts w:eastAsia="宋体" w:hAnsi="Cambria Math"/>
          <w:sz w:val="24"/>
          <w:lang w:eastAsia="zh-CN"/>
        </w:rPr>
      </w:pPr>
      <w:r>
        <w:rPr>
          <w:rFonts w:hint="eastAsia"/>
          <w:b/>
          <w:bCs/>
          <w:sz w:val="26"/>
          <w:szCs w:val="26"/>
          <w:lang w:eastAsia="zh-CN"/>
        </w:rPr>
        <w:t>12.1.1 Performance comparison across datasets</w:t>
      </w:r>
    </w:p>
    <w:p w14:paraId="686F630A" w14:textId="1FF695CC" w:rsidR="00B91BD7" w:rsidRPr="00B91BD7" w:rsidRDefault="00B91BD7" w:rsidP="00B91BD7">
      <w:pPr>
        <w:spacing w:line="360" w:lineRule="auto"/>
        <w:rPr>
          <w:rFonts w:eastAsia="宋体" w:hAnsi="Cambria Math"/>
          <w:sz w:val="24"/>
          <w:lang w:eastAsia="zh-CN"/>
        </w:rPr>
      </w:pPr>
      <w:r w:rsidRPr="00B91BD7">
        <w:rPr>
          <w:rFonts w:eastAsia="宋体" w:hAnsi="Cambria Math"/>
          <w:sz w:val="24"/>
          <w:lang w:eastAsia="zh-CN"/>
        </w:rPr>
        <w:t xml:space="preserve">Table 1 </w:t>
      </w:r>
      <w:proofErr w:type="spellStart"/>
      <w:r w:rsidRPr="00B91BD7">
        <w:rPr>
          <w:rFonts w:eastAsia="宋体" w:hAnsi="Cambria Math"/>
          <w:sz w:val="24"/>
          <w:lang w:eastAsia="zh-CN"/>
        </w:rPr>
        <w:t>summarises</w:t>
      </w:r>
      <w:proofErr w:type="spellEnd"/>
      <w:r w:rsidRPr="00B91BD7">
        <w:rPr>
          <w:rFonts w:eastAsia="宋体" w:hAnsi="Cambria Math"/>
          <w:sz w:val="24"/>
          <w:lang w:eastAsia="zh-CN"/>
        </w:rPr>
        <w:t xml:space="preserve"> the performance of all 13 models on the two datasets. On the waist-worn </w:t>
      </w:r>
      <w:proofErr w:type="spellStart"/>
      <w:r w:rsidRPr="00B91BD7">
        <w:rPr>
          <w:rFonts w:eastAsia="宋体" w:hAnsi="Cambria Math"/>
          <w:sz w:val="24"/>
          <w:lang w:eastAsia="zh-CN"/>
        </w:rPr>
        <w:t>RealWorld</w:t>
      </w:r>
      <w:proofErr w:type="spellEnd"/>
      <w:r w:rsidRPr="00B91BD7">
        <w:rPr>
          <w:rFonts w:eastAsia="宋体" w:hAnsi="Cambria Math"/>
          <w:sz w:val="24"/>
          <w:lang w:eastAsia="zh-CN"/>
        </w:rPr>
        <w:t xml:space="preserve">-HAR dataset, modern geometry- and context-aware architectures generally outperform the classical baselines. Among the external baselines, </w:t>
      </w:r>
      <w:proofErr w:type="spellStart"/>
      <w:r w:rsidRPr="00B91BD7">
        <w:rPr>
          <w:rFonts w:eastAsia="宋体" w:hAnsi="Cambria Math"/>
          <w:sz w:val="24"/>
          <w:lang w:eastAsia="zh-CN"/>
        </w:rPr>
        <w:t>rTsfNet</w:t>
      </w:r>
      <w:proofErr w:type="spellEnd"/>
      <w:r w:rsidRPr="00B91BD7">
        <w:rPr>
          <w:rFonts w:eastAsia="宋体" w:hAnsi="Cambria Math"/>
          <w:sz w:val="24"/>
          <w:lang w:eastAsia="zh-CN"/>
        </w:rPr>
        <w:t xml:space="preserve"> achieves the highest macro-F1 (0.8139), followed by the </w:t>
      </w:r>
      <w:r w:rsidRPr="00B91BD7">
        <w:rPr>
          <w:rFonts w:eastAsia="宋体" w:hAnsi="Cambria Math"/>
          <w:sz w:val="24"/>
          <w:lang w:eastAsia="zh-CN"/>
        </w:rPr>
        <w:lastRenderedPageBreak/>
        <w:t xml:space="preserve">unidirectional </w:t>
      </w:r>
      <w:proofErr w:type="spellStart"/>
      <w:r w:rsidRPr="00B91BD7">
        <w:rPr>
          <w:rFonts w:eastAsia="宋体" w:hAnsi="Cambria Math"/>
          <w:sz w:val="24"/>
          <w:lang w:eastAsia="zh-CN"/>
        </w:rPr>
        <w:t>DeepConvContext</w:t>
      </w:r>
      <w:proofErr w:type="spellEnd"/>
      <w:r w:rsidRPr="00B91BD7">
        <w:rPr>
          <w:rFonts w:eastAsia="宋体" w:hAnsi="Cambria Math"/>
          <w:sz w:val="24"/>
          <w:lang w:eastAsia="zh-CN"/>
        </w:rPr>
        <w:t xml:space="preserve">-LSTM (0.8066), the bidirectional </w:t>
      </w:r>
      <w:proofErr w:type="spellStart"/>
      <w:r w:rsidRPr="00B91BD7">
        <w:rPr>
          <w:rFonts w:eastAsia="宋体" w:hAnsi="Cambria Math"/>
          <w:sz w:val="24"/>
          <w:lang w:eastAsia="zh-CN"/>
        </w:rPr>
        <w:t>DeepConvContext</w:t>
      </w:r>
      <w:proofErr w:type="spellEnd"/>
      <w:r w:rsidRPr="00B91BD7">
        <w:rPr>
          <w:rFonts w:eastAsia="宋体" w:hAnsi="Cambria Math"/>
          <w:sz w:val="24"/>
          <w:lang w:eastAsia="zh-CN"/>
        </w:rPr>
        <w:t xml:space="preserve">-LSTM (0.7982), </w:t>
      </w:r>
      <w:proofErr w:type="spellStart"/>
      <w:r w:rsidRPr="00B91BD7">
        <w:rPr>
          <w:rFonts w:eastAsia="宋体" w:hAnsi="Cambria Math"/>
          <w:sz w:val="24"/>
          <w:lang w:eastAsia="zh-CN"/>
        </w:rPr>
        <w:t>MiniRocket</w:t>
      </w:r>
      <w:proofErr w:type="spellEnd"/>
      <w:r w:rsidRPr="00B91BD7">
        <w:rPr>
          <w:rFonts w:eastAsia="宋体" w:hAnsi="Cambria Math"/>
          <w:sz w:val="24"/>
          <w:lang w:eastAsia="zh-CN"/>
        </w:rPr>
        <w:t xml:space="preserve"> (0.7879), Random Forest (0.7830), and KNN (0.7551). </w:t>
      </w:r>
      <w:proofErr w:type="spellStart"/>
      <w:r w:rsidRPr="00B91BD7">
        <w:rPr>
          <w:rFonts w:eastAsia="宋体" w:hAnsi="Cambria Math"/>
          <w:sz w:val="24"/>
          <w:lang w:eastAsia="zh-CN"/>
        </w:rPr>
        <w:t>InceptionTime</w:t>
      </w:r>
      <w:proofErr w:type="spellEnd"/>
      <w:r w:rsidRPr="00B91BD7">
        <w:rPr>
          <w:rFonts w:eastAsia="宋体" w:hAnsi="Cambria Math"/>
          <w:sz w:val="24"/>
          <w:lang w:eastAsia="zh-CN"/>
        </w:rPr>
        <w:t xml:space="preserve"> and </w:t>
      </w:r>
      <w:proofErr w:type="spellStart"/>
      <w:r w:rsidRPr="00B91BD7">
        <w:rPr>
          <w:rFonts w:eastAsia="宋体" w:hAnsi="Cambria Math"/>
          <w:sz w:val="24"/>
          <w:lang w:eastAsia="zh-CN"/>
        </w:rPr>
        <w:t>MultiRocket</w:t>
      </w:r>
      <w:proofErr w:type="spellEnd"/>
      <w:r w:rsidRPr="00B91BD7">
        <w:rPr>
          <w:rFonts w:eastAsia="宋体" w:hAnsi="Cambria Math"/>
          <w:sz w:val="24"/>
          <w:lang w:eastAsia="zh-CN"/>
        </w:rPr>
        <w:t xml:space="preserve"> perform noticeably worse on </w:t>
      </w:r>
      <w:proofErr w:type="spellStart"/>
      <w:r w:rsidRPr="00B91BD7">
        <w:rPr>
          <w:rFonts w:eastAsia="宋体" w:hAnsi="Cambria Math"/>
          <w:sz w:val="24"/>
          <w:lang w:eastAsia="zh-CN"/>
        </w:rPr>
        <w:t>RealWorld</w:t>
      </w:r>
      <w:proofErr w:type="spellEnd"/>
      <w:r w:rsidRPr="00B91BD7">
        <w:rPr>
          <w:rFonts w:eastAsia="宋体" w:hAnsi="Cambria Math"/>
          <w:sz w:val="24"/>
          <w:lang w:eastAsia="zh-CN"/>
        </w:rPr>
        <w:t xml:space="preserve">-HAR (0.6241 and 0.6417, respectively, with the latter reported for fold 0 only). Our proposed models further improve this performance: </w:t>
      </w:r>
      <w:proofErr w:type="spellStart"/>
      <w:r w:rsidRPr="00B91BD7">
        <w:rPr>
          <w:rFonts w:eastAsia="宋体" w:hAnsi="Cambria Math"/>
          <w:sz w:val="24"/>
          <w:lang w:eastAsia="zh-CN"/>
        </w:rPr>
        <w:t>RCCMix</w:t>
      </w:r>
      <w:proofErr w:type="spellEnd"/>
      <w:r w:rsidRPr="00B91BD7">
        <w:rPr>
          <w:rFonts w:eastAsia="宋体" w:hAnsi="Cambria Math"/>
          <w:sz w:val="24"/>
          <w:lang w:eastAsia="zh-CN"/>
        </w:rPr>
        <w:t xml:space="preserve"> achieves the best overall score of 0.8570, while </w:t>
      </w:r>
      <w:proofErr w:type="spellStart"/>
      <w:r w:rsidRPr="00B91BD7">
        <w:rPr>
          <w:rFonts w:eastAsia="宋体" w:hAnsi="Cambria Math"/>
          <w:sz w:val="24"/>
          <w:lang w:eastAsia="zh-CN"/>
        </w:rPr>
        <w:t>RCCMix</w:t>
      </w:r>
      <w:proofErr w:type="spellEnd"/>
      <w:r w:rsidRPr="00B91BD7">
        <w:rPr>
          <w:rFonts w:eastAsia="宋体" w:hAnsi="Cambria Math"/>
          <w:sz w:val="24"/>
          <w:lang w:eastAsia="zh-CN"/>
        </w:rPr>
        <w:t xml:space="preserve">-Lightweight reaches 0.8114, comparable to </w:t>
      </w:r>
      <w:proofErr w:type="spellStart"/>
      <w:r w:rsidRPr="00B91BD7">
        <w:rPr>
          <w:rFonts w:eastAsia="宋体" w:hAnsi="Cambria Math"/>
          <w:sz w:val="24"/>
          <w:lang w:eastAsia="zh-CN"/>
        </w:rPr>
        <w:t>rTsfNet</w:t>
      </w:r>
      <w:proofErr w:type="spellEnd"/>
      <w:r w:rsidRPr="00B91BD7">
        <w:rPr>
          <w:rFonts w:eastAsia="宋体" w:hAnsi="Cambria Math"/>
          <w:sz w:val="24"/>
          <w:lang w:eastAsia="zh-CN"/>
        </w:rPr>
        <w:t xml:space="preserve"> and </w:t>
      </w:r>
      <w:proofErr w:type="spellStart"/>
      <w:r w:rsidRPr="00B91BD7">
        <w:rPr>
          <w:rFonts w:eastAsia="宋体" w:hAnsi="Cambria Math"/>
          <w:sz w:val="24"/>
          <w:lang w:eastAsia="zh-CN"/>
        </w:rPr>
        <w:t>DeepConvContext</w:t>
      </w:r>
      <w:proofErr w:type="spellEnd"/>
      <w:r w:rsidRPr="00B91BD7">
        <w:rPr>
          <w:rFonts w:eastAsia="宋体" w:hAnsi="Cambria Math"/>
          <w:sz w:val="24"/>
          <w:lang w:eastAsia="zh-CN"/>
        </w:rPr>
        <w:t xml:space="preserve"> with substantially lower computational cost.</w:t>
      </w:r>
    </w:p>
    <w:p w14:paraId="1437720B" w14:textId="77777777" w:rsidR="00B91BD7" w:rsidRPr="00B91BD7" w:rsidRDefault="00B91BD7" w:rsidP="00B91BD7">
      <w:pPr>
        <w:spacing w:line="360" w:lineRule="auto"/>
        <w:rPr>
          <w:rFonts w:eastAsia="宋体" w:hAnsi="Cambria Math"/>
          <w:sz w:val="24"/>
          <w:lang w:eastAsia="zh-CN"/>
        </w:rPr>
      </w:pPr>
    </w:p>
    <w:p w14:paraId="284D8BE5" w14:textId="2E1EC9B1" w:rsidR="005C5345" w:rsidRDefault="00B91BD7" w:rsidP="00B91BD7">
      <w:pPr>
        <w:spacing w:line="360" w:lineRule="auto"/>
        <w:rPr>
          <w:rFonts w:eastAsia="宋体" w:hAnsi="Cambria Math"/>
          <w:sz w:val="24"/>
          <w:lang w:eastAsia="zh-CN"/>
        </w:rPr>
      </w:pPr>
      <w:r w:rsidRPr="00B91BD7">
        <w:rPr>
          <w:rFonts w:eastAsia="宋体" w:hAnsi="Cambria Math"/>
          <w:sz w:val="24"/>
          <w:lang w:eastAsia="zh-CN"/>
        </w:rPr>
        <w:t xml:space="preserve">The ranking changes on the wrist-worn </w:t>
      </w:r>
      <w:proofErr w:type="spellStart"/>
      <w:r w:rsidRPr="00B91BD7">
        <w:rPr>
          <w:rFonts w:eastAsia="宋体" w:hAnsi="Cambria Math"/>
          <w:sz w:val="24"/>
          <w:lang w:eastAsia="zh-CN"/>
        </w:rPr>
        <w:t>LARa</w:t>
      </w:r>
      <w:proofErr w:type="spellEnd"/>
      <w:r w:rsidRPr="00B91BD7">
        <w:rPr>
          <w:rFonts w:eastAsia="宋体" w:hAnsi="Cambria Math"/>
          <w:sz w:val="24"/>
          <w:lang w:eastAsia="zh-CN"/>
        </w:rPr>
        <w:t xml:space="preserve"> dataset. </w:t>
      </w:r>
      <w:proofErr w:type="spellStart"/>
      <w:r w:rsidRPr="00B91BD7">
        <w:rPr>
          <w:rFonts w:eastAsia="宋体" w:hAnsi="Cambria Math"/>
          <w:sz w:val="24"/>
          <w:lang w:eastAsia="zh-CN"/>
        </w:rPr>
        <w:t>InceptionTime</w:t>
      </w:r>
      <w:proofErr w:type="spellEnd"/>
      <w:r w:rsidRPr="00B91BD7">
        <w:rPr>
          <w:rFonts w:eastAsia="宋体" w:hAnsi="Cambria Math"/>
          <w:sz w:val="24"/>
          <w:lang w:eastAsia="zh-CN"/>
        </w:rPr>
        <w:t xml:space="preserve"> achieves the highest macro-F1 (0.5199), followed by </w:t>
      </w:r>
      <w:proofErr w:type="spellStart"/>
      <w:r w:rsidRPr="00B91BD7">
        <w:rPr>
          <w:rFonts w:eastAsia="宋体" w:hAnsi="Cambria Math"/>
          <w:sz w:val="24"/>
          <w:lang w:eastAsia="zh-CN"/>
        </w:rPr>
        <w:t>MiniRocket</w:t>
      </w:r>
      <w:proofErr w:type="spellEnd"/>
      <w:r w:rsidRPr="00B91BD7">
        <w:rPr>
          <w:rFonts w:eastAsia="宋体" w:hAnsi="Cambria Math"/>
          <w:sz w:val="24"/>
          <w:lang w:eastAsia="zh-CN"/>
        </w:rPr>
        <w:t xml:space="preserve"> (0.4981) and </w:t>
      </w:r>
      <w:proofErr w:type="spellStart"/>
      <w:r w:rsidRPr="00B91BD7">
        <w:rPr>
          <w:rFonts w:eastAsia="宋体" w:hAnsi="Cambria Math"/>
          <w:sz w:val="24"/>
          <w:lang w:eastAsia="zh-CN"/>
        </w:rPr>
        <w:t>RCCMix</w:t>
      </w:r>
      <w:proofErr w:type="spellEnd"/>
      <w:r w:rsidRPr="00B91BD7">
        <w:rPr>
          <w:rFonts w:eastAsia="宋体" w:hAnsi="Cambria Math"/>
          <w:sz w:val="24"/>
          <w:lang w:eastAsia="zh-CN"/>
        </w:rPr>
        <w:t xml:space="preserve"> (0.4954). </w:t>
      </w:r>
      <w:proofErr w:type="spellStart"/>
      <w:r w:rsidRPr="00B91BD7">
        <w:rPr>
          <w:rFonts w:eastAsia="宋体" w:hAnsi="Cambria Math"/>
          <w:sz w:val="24"/>
          <w:lang w:eastAsia="zh-CN"/>
        </w:rPr>
        <w:t>MultiRocket</w:t>
      </w:r>
      <w:proofErr w:type="spellEnd"/>
      <w:r w:rsidRPr="00B91BD7">
        <w:rPr>
          <w:rFonts w:eastAsia="宋体" w:hAnsi="Cambria Math"/>
          <w:sz w:val="24"/>
          <w:lang w:eastAsia="zh-CN"/>
        </w:rPr>
        <w:t xml:space="preserve"> also remains competitive at 0.4892, while </w:t>
      </w:r>
      <w:proofErr w:type="spellStart"/>
      <w:r w:rsidRPr="00B91BD7">
        <w:rPr>
          <w:rFonts w:eastAsia="宋体" w:hAnsi="Cambria Math"/>
          <w:sz w:val="24"/>
          <w:lang w:eastAsia="zh-CN"/>
        </w:rPr>
        <w:t>RCCMix</w:t>
      </w:r>
      <w:proofErr w:type="spellEnd"/>
      <w:r w:rsidRPr="00B91BD7">
        <w:rPr>
          <w:rFonts w:eastAsia="宋体" w:hAnsi="Cambria Math"/>
          <w:sz w:val="24"/>
          <w:lang w:eastAsia="zh-CN"/>
        </w:rPr>
        <w:t xml:space="preserve">-Lightweight and </w:t>
      </w:r>
      <w:proofErr w:type="spellStart"/>
      <w:r w:rsidRPr="00B91BD7">
        <w:rPr>
          <w:rFonts w:eastAsia="宋体" w:hAnsi="Cambria Math"/>
          <w:sz w:val="24"/>
          <w:lang w:eastAsia="zh-CN"/>
        </w:rPr>
        <w:t>rTsfNet</w:t>
      </w:r>
      <w:proofErr w:type="spellEnd"/>
      <w:r w:rsidRPr="00B91BD7">
        <w:rPr>
          <w:rFonts w:eastAsia="宋体" w:hAnsi="Cambria Math"/>
          <w:sz w:val="24"/>
          <w:lang w:eastAsia="zh-CN"/>
        </w:rPr>
        <w:t xml:space="preserve"> achieve almost identical performance (0.4663 and 0.4660). KNN and TST obtain 0.4481 and 0.4389, respectively. The </w:t>
      </w:r>
      <w:proofErr w:type="spellStart"/>
      <w:r w:rsidRPr="00B91BD7">
        <w:rPr>
          <w:rFonts w:eastAsia="宋体" w:hAnsi="Cambria Math"/>
          <w:sz w:val="24"/>
          <w:lang w:eastAsia="zh-CN"/>
        </w:rPr>
        <w:t>DeepConvContext</w:t>
      </w:r>
      <w:proofErr w:type="spellEnd"/>
      <w:r w:rsidRPr="00B91BD7">
        <w:rPr>
          <w:rFonts w:eastAsia="宋体" w:hAnsi="Cambria Math"/>
          <w:sz w:val="24"/>
          <w:lang w:eastAsia="zh-CN"/>
        </w:rPr>
        <w:t xml:space="preserve"> variants degrade more substantially, with the two LSTM versions achieving 0.3903</w:t>
      </w:r>
      <w:r w:rsidRPr="00B91BD7">
        <w:rPr>
          <w:rFonts w:eastAsia="宋体" w:hAnsi="Cambria Math"/>
          <w:sz w:val="24"/>
          <w:lang w:eastAsia="zh-CN"/>
        </w:rPr>
        <w:t>–</w:t>
      </w:r>
      <w:r w:rsidRPr="00B91BD7">
        <w:rPr>
          <w:rFonts w:eastAsia="宋体" w:hAnsi="Cambria Math"/>
          <w:sz w:val="24"/>
          <w:lang w:eastAsia="zh-CN"/>
        </w:rPr>
        <w:t xml:space="preserve">0.4115 and the Bi-Attention model performing worst overall at 0.3424. Overall, these results show that model rankings are dataset-dependent. Although </w:t>
      </w:r>
      <w:proofErr w:type="spellStart"/>
      <w:r w:rsidRPr="00B91BD7">
        <w:rPr>
          <w:rFonts w:eastAsia="宋体" w:hAnsi="Cambria Math"/>
          <w:sz w:val="24"/>
          <w:lang w:eastAsia="zh-CN"/>
        </w:rPr>
        <w:t>RCCMix</w:t>
      </w:r>
      <w:proofErr w:type="spellEnd"/>
      <w:r w:rsidRPr="00B91BD7">
        <w:rPr>
          <w:rFonts w:eastAsia="宋体" w:hAnsi="Cambria Math"/>
          <w:sz w:val="24"/>
          <w:lang w:eastAsia="zh-CN"/>
        </w:rPr>
        <w:t xml:space="preserve"> does not outperform </w:t>
      </w:r>
      <w:proofErr w:type="spellStart"/>
      <w:r w:rsidRPr="00B91BD7">
        <w:rPr>
          <w:rFonts w:eastAsia="宋体" w:hAnsi="Cambria Math"/>
          <w:sz w:val="24"/>
          <w:lang w:eastAsia="zh-CN"/>
        </w:rPr>
        <w:t>InceptionTime</w:t>
      </w:r>
      <w:proofErr w:type="spellEnd"/>
      <w:r w:rsidRPr="00B91BD7">
        <w:rPr>
          <w:rFonts w:eastAsia="宋体" w:hAnsi="Cambria Math"/>
          <w:sz w:val="24"/>
          <w:lang w:eastAsia="zh-CN"/>
        </w:rPr>
        <w:t xml:space="preserve"> on </w:t>
      </w:r>
      <w:proofErr w:type="spellStart"/>
      <w:r w:rsidRPr="00B91BD7">
        <w:rPr>
          <w:rFonts w:eastAsia="宋体" w:hAnsi="Cambria Math"/>
          <w:sz w:val="24"/>
          <w:lang w:eastAsia="zh-CN"/>
        </w:rPr>
        <w:t>LARa</w:t>
      </w:r>
      <w:proofErr w:type="spellEnd"/>
      <w:r w:rsidRPr="00B91BD7">
        <w:rPr>
          <w:rFonts w:eastAsia="宋体" w:hAnsi="Cambria Math"/>
          <w:sz w:val="24"/>
          <w:lang w:eastAsia="zh-CN"/>
        </w:rPr>
        <w:t xml:space="preserve">, it remains among the strongest models across both datasets, suggesting that its advantages are not limited to the waist-mounted </w:t>
      </w:r>
      <w:proofErr w:type="spellStart"/>
      <w:r w:rsidRPr="00B91BD7">
        <w:rPr>
          <w:rFonts w:eastAsia="宋体" w:hAnsi="Cambria Math"/>
          <w:sz w:val="24"/>
          <w:lang w:eastAsia="zh-CN"/>
        </w:rPr>
        <w:t>RealWorld</w:t>
      </w:r>
      <w:proofErr w:type="spellEnd"/>
      <w:r w:rsidRPr="00B91BD7">
        <w:rPr>
          <w:rFonts w:eastAsia="宋体" w:hAnsi="Cambria Math"/>
          <w:sz w:val="24"/>
          <w:lang w:eastAsia="zh-CN"/>
        </w:rPr>
        <w:t>-HAR setting.</w:t>
      </w:r>
    </w:p>
    <w:p w14:paraId="41FCAB74" w14:textId="77777777" w:rsidR="005C5345" w:rsidRDefault="005C5345">
      <w:pPr>
        <w:spacing w:line="360" w:lineRule="auto"/>
        <w:rPr>
          <w:rFonts w:eastAsia="宋体" w:hAnsi="宋体" w:cs="宋体" w:hint="eastAsia"/>
          <w:sz w:val="24"/>
          <w:szCs w:val="24"/>
          <w:lang w:eastAsia="zh-CN"/>
        </w:rPr>
      </w:pPr>
    </w:p>
    <w:p w14:paraId="154A6420" w14:textId="77777777" w:rsidR="005C5345" w:rsidRDefault="00000000">
      <w:pPr>
        <w:spacing w:line="360" w:lineRule="auto"/>
        <w:outlineLvl w:val="3"/>
        <w:rPr>
          <w:rFonts w:eastAsia="宋体" w:hAnsi="Cambria Math"/>
          <w:sz w:val="24"/>
          <w:lang w:eastAsia="zh-CN"/>
        </w:rPr>
      </w:pPr>
      <w:r>
        <w:rPr>
          <w:rFonts w:hint="eastAsia"/>
          <w:b/>
          <w:bCs/>
          <w:sz w:val="26"/>
          <w:szCs w:val="26"/>
          <w:lang w:eastAsia="zh-CN"/>
        </w:rPr>
        <w:t>12.1.2 Accuracy–efficiency trade-offs</w:t>
      </w:r>
    </w:p>
    <w:p w14:paraId="3AE64E6C" w14:textId="5C87565C" w:rsidR="00B91BD7" w:rsidRPr="00B91BD7" w:rsidRDefault="00B91BD7" w:rsidP="00B91BD7">
      <w:pPr>
        <w:spacing w:line="360" w:lineRule="auto"/>
        <w:rPr>
          <w:rFonts w:eastAsia="宋体" w:hAnsi="Cambria Math"/>
          <w:sz w:val="24"/>
          <w:lang w:eastAsia="zh-CN"/>
        </w:rPr>
      </w:pPr>
      <w:r w:rsidRPr="00B91BD7">
        <w:rPr>
          <w:rFonts w:eastAsia="宋体" w:hAnsi="Cambria Math"/>
          <w:sz w:val="24"/>
          <w:lang w:eastAsia="zh-CN"/>
        </w:rPr>
        <w:t>A central goal of this work is to evaluate not only predictive performance but also the accuracy</w:t>
      </w:r>
      <w:r w:rsidRPr="00B91BD7">
        <w:rPr>
          <w:rFonts w:eastAsia="宋体" w:hAnsi="Cambria Math"/>
          <w:sz w:val="24"/>
          <w:lang w:eastAsia="zh-CN"/>
        </w:rPr>
        <w:t>–</w:t>
      </w:r>
      <w:r w:rsidRPr="00B91BD7">
        <w:rPr>
          <w:rFonts w:eastAsia="宋体" w:hAnsi="Cambria Math"/>
          <w:sz w:val="24"/>
          <w:lang w:eastAsia="zh-CN"/>
        </w:rPr>
        <w:t xml:space="preserve">efficiency trade-off relevant to wearable deployment. On </w:t>
      </w:r>
      <w:proofErr w:type="spellStart"/>
      <w:r w:rsidRPr="00B91BD7">
        <w:rPr>
          <w:rFonts w:eastAsia="宋体" w:hAnsi="Cambria Math"/>
          <w:sz w:val="24"/>
          <w:lang w:eastAsia="zh-CN"/>
        </w:rPr>
        <w:t>RealWorld</w:t>
      </w:r>
      <w:proofErr w:type="spellEnd"/>
      <w:r w:rsidRPr="00B91BD7">
        <w:rPr>
          <w:rFonts w:eastAsia="宋体" w:hAnsi="Cambria Math"/>
          <w:sz w:val="24"/>
          <w:lang w:eastAsia="zh-CN"/>
        </w:rPr>
        <w:t xml:space="preserve">-HAR, </w:t>
      </w:r>
      <w:proofErr w:type="spellStart"/>
      <w:r w:rsidRPr="00B91BD7">
        <w:rPr>
          <w:rFonts w:eastAsia="宋体" w:hAnsi="Cambria Math"/>
          <w:sz w:val="24"/>
          <w:lang w:eastAsia="zh-CN"/>
        </w:rPr>
        <w:t>rTsfNet</w:t>
      </w:r>
      <w:proofErr w:type="spellEnd"/>
      <w:r w:rsidRPr="00B91BD7">
        <w:rPr>
          <w:rFonts w:eastAsia="宋体" w:hAnsi="Cambria Math"/>
          <w:sz w:val="24"/>
          <w:lang w:eastAsia="zh-CN"/>
        </w:rPr>
        <w:t xml:space="preserve"> provides strong accuracy (0.8139) but at a high computational cost, with a mean inference latency of 439.6 </w:t>
      </w:r>
      <w:proofErr w:type="spellStart"/>
      <w:r w:rsidRPr="00B91BD7">
        <w:rPr>
          <w:rFonts w:eastAsia="宋体" w:hAnsi="Cambria Math"/>
          <w:sz w:val="24"/>
          <w:lang w:eastAsia="zh-CN"/>
        </w:rPr>
        <w:t>ms</w:t>
      </w:r>
      <w:proofErr w:type="spellEnd"/>
      <w:r w:rsidRPr="00B91BD7">
        <w:rPr>
          <w:rFonts w:eastAsia="宋体" w:hAnsi="Cambria Math"/>
          <w:sz w:val="24"/>
          <w:lang w:eastAsia="zh-CN"/>
        </w:rPr>
        <w:t xml:space="preserve"> per 3-second window and measured energy consumption of 2.020. By comparison, </w:t>
      </w:r>
      <w:proofErr w:type="spellStart"/>
      <w:r w:rsidRPr="00B91BD7">
        <w:rPr>
          <w:rFonts w:eastAsia="宋体" w:hAnsi="Cambria Math"/>
          <w:sz w:val="24"/>
          <w:lang w:eastAsia="zh-CN"/>
        </w:rPr>
        <w:t>RCCMix</w:t>
      </w:r>
      <w:proofErr w:type="spellEnd"/>
      <w:r w:rsidRPr="00B91BD7">
        <w:rPr>
          <w:rFonts w:eastAsia="宋体" w:hAnsi="Cambria Math"/>
          <w:sz w:val="24"/>
          <w:lang w:eastAsia="zh-CN"/>
        </w:rPr>
        <w:t xml:space="preserve"> increases macro-F1 to 0.8570 while reducing latency to 1.53 </w:t>
      </w:r>
      <w:proofErr w:type="spellStart"/>
      <w:r w:rsidRPr="00B91BD7">
        <w:rPr>
          <w:rFonts w:eastAsia="宋体" w:hAnsi="Cambria Math"/>
          <w:sz w:val="24"/>
          <w:lang w:eastAsia="zh-CN"/>
        </w:rPr>
        <w:t>ms</w:t>
      </w:r>
      <w:proofErr w:type="spellEnd"/>
      <w:r w:rsidRPr="00B91BD7">
        <w:rPr>
          <w:rFonts w:eastAsia="宋体" w:hAnsi="Cambria Math"/>
          <w:sz w:val="24"/>
          <w:lang w:eastAsia="zh-CN"/>
        </w:rPr>
        <w:t xml:space="preserve"> and energy consumption to 0.400, with a model size of 7.39 MB. </w:t>
      </w:r>
      <w:proofErr w:type="spellStart"/>
      <w:r w:rsidRPr="00B91BD7">
        <w:rPr>
          <w:rFonts w:eastAsia="宋体" w:hAnsi="Cambria Math"/>
          <w:sz w:val="24"/>
          <w:lang w:eastAsia="zh-CN"/>
        </w:rPr>
        <w:t>RCCMix</w:t>
      </w:r>
      <w:proofErr w:type="spellEnd"/>
      <w:r w:rsidRPr="00B91BD7">
        <w:rPr>
          <w:rFonts w:eastAsia="宋体" w:hAnsi="Cambria Math"/>
          <w:sz w:val="24"/>
          <w:lang w:eastAsia="zh-CN"/>
        </w:rPr>
        <w:t xml:space="preserve"> therefore provides a substantially better overall operating point than </w:t>
      </w:r>
      <w:proofErr w:type="spellStart"/>
      <w:r w:rsidRPr="00B91BD7">
        <w:rPr>
          <w:rFonts w:eastAsia="宋体" w:hAnsi="Cambria Math"/>
          <w:sz w:val="24"/>
          <w:lang w:eastAsia="zh-CN"/>
        </w:rPr>
        <w:t>rTsfNet</w:t>
      </w:r>
      <w:proofErr w:type="spellEnd"/>
      <w:r w:rsidRPr="00B91BD7">
        <w:rPr>
          <w:rFonts w:eastAsia="宋体" w:hAnsi="Cambria Math"/>
          <w:sz w:val="24"/>
          <w:lang w:eastAsia="zh-CN"/>
        </w:rPr>
        <w:t xml:space="preserve"> across the four evaluated dimensions.</w:t>
      </w:r>
    </w:p>
    <w:p w14:paraId="305B5A5B" w14:textId="77777777" w:rsidR="00B91BD7" w:rsidRPr="00B91BD7" w:rsidRDefault="00B91BD7" w:rsidP="00B91BD7">
      <w:pPr>
        <w:spacing w:line="360" w:lineRule="auto"/>
        <w:rPr>
          <w:rFonts w:eastAsia="宋体" w:hAnsi="Cambria Math"/>
          <w:sz w:val="24"/>
          <w:lang w:eastAsia="zh-CN"/>
        </w:rPr>
      </w:pPr>
    </w:p>
    <w:p w14:paraId="3BA615B9" w14:textId="77777777" w:rsidR="00B91BD7" w:rsidRPr="00B91BD7" w:rsidRDefault="00B91BD7" w:rsidP="00B91BD7">
      <w:pPr>
        <w:spacing w:line="360" w:lineRule="auto"/>
        <w:rPr>
          <w:rFonts w:eastAsia="宋体" w:hAnsi="Cambria Math"/>
          <w:sz w:val="24"/>
          <w:lang w:eastAsia="zh-CN"/>
        </w:rPr>
      </w:pPr>
      <w:proofErr w:type="spellStart"/>
      <w:r w:rsidRPr="00B91BD7">
        <w:rPr>
          <w:rFonts w:eastAsia="宋体" w:hAnsi="Cambria Math"/>
          <w:sz w:val="24"/>
          <w:lang w:eastAsia="zh-CN"/>
        </w:rPr>
        <w:lastRenderedPageBreak/>
        <w:t>RCCMix</w:t>
      </w:r>
      <w:proofErr w:type="spellEnd"/>
      <w:r w:rsidRPr="00B91BD7">
        <w:rPr>
          <w:rFonts w:eastAsia="宋体" w:hAnsi="Cambria Math"/>
          <w:sz w:val="24"/>
          <w:lang w:eastAsia="zh-CN"/>
        </w:rPr>
        <w:t xml:space="preserve">-Lightweight offers an even more deployment-oriented configuration. On </w:t>
      </w:r>
      <w:proofErr w:type="spellStart"/>
      <w:r w:rsidRPr="00B91BD7">
        <w:rPr>
          <w:rFonts w:eastAsia="宋体" w:hAnsi="Cambria Math"/>
          <w:sz w:val="24"/>
          <w:lang w:eastAsia="zh-CN"/>
        </w:rPr>
        <w:t>RealWorld</w:t>
      </w:r>
      <w:proofErr w:type="spellEnd"/>
      <w:r w:rsidRPr="00B91BD7">
        <w:rPr>
          <w:rFonts w:eastAsia="宋体" w:hAnsi="Cambria Math"/>
          <w:sz w:val="24"/>
          <w:lang w:eastAsia="zh-CN"/>
        </w:rPr>
        <w:t xml:space="preserve">-HAR it achieves 0.8114 macro-F1, comparable to the unidirectional </w:t>
      </w:r>
      <w:proofErr w:type="spellStart"/>
      <w:r w:rsidRPr="00B91BD7">
        <w:rPr>
          <w:rFonts w:eastAsia="宋体" w:hAnsi="Cambria Math"/>
          <w:sz w:val="24"/>
          <w:lang w:eastAsia="zh-CN"/>
        </w:rPr>
        <w:t>DeepConvContext</w:t>
      </w:r>
      <w:proofErr w:type="spellEnd"/>
      <w:r w:rsidRPr="00B91BD7">
        <w:rPr>
          <w:rFonts w:eastAsia="宋体" w:hAnsi="Cambria Math"/>
          <w:sz w:val="24"/>
          <w:lang w:eastAsia="zh-CN"/>
        </w:rPr>
        <w:t xml:space="preserve">-LSTM (0.8066), while reducing latency from 2.01 </w:t>
      </w:r>
      <w:proofErr w:type="spellStart"/>
      <w:r w:rsidRPr="00B91BD7">
        <w:rPr>
          <w:rFonts w:eastAsia="宋体" w:hAnsi="Cambria Math"/>
          <w:sz w:val="24"/>
          <w:lang w:eastAsia="zh-CN"/>
        </w:rPr>
        <w:t>ms</w:t>
      </w:r>
      <w:proofErr w:type="spellEnd"/>
      <w:r w:rsidRPr="00B91BD7">
        <w:rPr>
          <w:rFonts w:eastAsia="宋体" w:hAnsi="Cambria Math"/>
          <w:sz w:val="24"/>
          <w:lang w:eastAsia="zh-CN"/>
        </w:rPr>
        <w:t xml:space="preserve"> to 0.69 </w:t>
      </w:r>
      <w:proofErr w:type="spellStart"/>
      <w:r w:rsidRPr="00B91BD7">
        <w:rPr>
          <w:rFonts w:eastAsia="宋体" w:hAnsi="Cambria Math"/>
          <w:sz w:val="24"/>
          <w:lang w:eastAsia="zh-CN"/>
        </w:rPr>
        <w:t>ms</w:t>
      </w:r>
      <w:proofErr w:type="spellEnd"/>
      <w:r w:rsidRPr="00B91BD7">
        <w:rPr>
          <w:rFonts w:eastAsia="宋体" w:hAnsi="Cambria Math"/>
          <w:sz w:val="24"/>
          <w:lang w:eastAsia="zh-CN"/>
        </w:rPr>
        <w:t xml:space="preserve"> and energy consumption from 1.068 to 0.277, at the cost of a modest increase in model size from 1.32 MB to 2.16 MB. On </w:t>
      </w:r>
      <w:proofErr w:type="spellStart"/>
      <w:r w:rsidRPr="00B91BD7">
        <w:rPr>
          <w:rFonts w:eastAsia="宋体" w:hAnsi="Cambria Math"/>
          <w:sz w:val="24"/>
          <w:lang w:eastAsia="zh-CN"/>
        </w:rPr>
        <w:t>LARa</w:t>
      </w:r>
      <w:proofErr w:type="spellEnd"/>
      <w:r w:rsidRPr="00B91BD7">
        <w:rPr>
          <w:rFonts w:eastAsia="宋体" w:hAnsi="Cambria Math"/>
          <w:sz w:val="24"/>
          <w:lang w:eastAsia="zh-CN"/>
        </w:rPr>
        <w:t xml:space="preserve">, </w:t>
      </w:r>
      <w:proofErr w:type="spellStart"/>
      <w:r w:rsidRPr="00B91BD7">
        <w:rPr>
          <w:rFonts w:eastAsia="宋体" w:hAnsi="Cambria Math"/>
          <w:sz w:val="24"/>
          <w:lang w:eastAsia="zh-CN"/>
        </w:rPr>
        <w:t>RCCMix</w:t>
      </w:r>
      <w:proofErr w:type="spellEnd"/>
      <w:r w:rsidRPr="00B91BD7">
        <w:rPr>
          <w:rFonts w:eastAsia="宋体" w:hAnsi="Cambria Math"/>
          <w:sz w:val="24"/>
          <w:lang w:eastAsia="zh-CN"/>
        </w:rPr>
        <w:t xml:space="preserve">-Lightweight similarly matches </w:t>
      </w:r>
      <w:proofErr w:type="spellStart"/>
      <w:r w:rsidRPr="00B91BD7">
        <w:rPr>
          <w:rFonts w:eastAsia="宋体" w:hAnsi="Cambria Math"/>
          <w:sz w:val="24"/>
          <w:lang w:eastAsia="zh-CN"/>
        </w:rPr>
        <w:t>rTsfNet</w:t>
      </w:r>
      <w:proofErr w:type="spellEnd"/>
      <w:r w:rsidRPr="00B91BD7">
        <w:rPr>
          <w:rFonts w:eastAsia="宋体" w:hAnsi="Cambria Math"/>
          <w:sz w:val="24"/>
          <w:lang w:eastAsia="zh-CN"/>
        </w:rPr>
        <w:t xml:space="preserve"> (0.4663 vs 0.4660) while remaining much faster and more energy-efficient. The full </w:t>
      </w:r>
      <w:proofErr w:type="spellStart"/>
      <w:r w:rsidRPr="00B91BD7">
        <w:rPr>
          <w:rFonts w:eastAsia="宋体" w:hAnsi="Cambria Math"/>
          <w:sz w:val="24"/>
          <w:lang w:eastAsia="zh-CN"/>
        </w:rPr>
        <w:t>RCCMix</w:t>
      </w:r>
      <w:proofErr w:type="spellEnd"/>
      <w:r w:rsidRPr="00B91BD7">
        <w:rPr>
          <w:rFonts w:eastAsia="宋体" w:hAnsi="Cambria Math"/>
          <w:sz w:val="24"/>
          <w:lang w:eastAsia="zh-CN"/>
        </w:rPr>
        <w:t xml:space="preserve"> model achieves a higher </w:t>
      </w:r>
      <w:proofErr w:type="spellStart"/>
      <w:r w:rsidRPr="00B91BD7">
        <w:rPr>
          <w:rFonts w:eastAsia="宋体" w:hAnsi="Cambria Math"/>
          <w:sz w:val="24"/>
          <w:lang w:eastAsia="zh-CN"/>
        </w:rPr>
        <w:t>LARa</w:t>
      </w:r>
      <w:proofErr w:type="spellEnd"/>
      <w:r w:rsidRPr="00B91BD7">
        <w:rPr>
          <w:rFonts w:eastAsia="宋体" w:hAnsi="Cambria Math"/>
          <w:sz w:val="24"/>
          <w:lang w:eastAsia="zh-CN"/>
        </w:rPr>
        <w:t xml:space="preserve"> score of 0.4954 with a latency of only 1.53 </w:t>
      </w:r>
      <w:proofErr w:type="spellStart"/>
      <w:r w:rsidRPr="00B91BD7">
        <w:rPr>
          <w:rFonts w:eastAsia="宋体" w:hAnsi="Cambria Math"/>
          <w:sz w:val="24"/>
          <w:lang w:eastAsia="zh-CN"/>
        </w:rPr>
        <w:t>ms</w:t>
      </w:r>
      <w:proofErr w:type="spellEnd"/>
      <w:r w:rsidRPr="00B91BD7">
        <w:rPr>
          <w:rFonts w:eastAsia="宋体" w:hAnsi="Cambria Math"/>
          <w:sz w:val="24"/>
          <w:lang w:eastAsia="zh-CN"/>
        </w:rPr>
        <w:t>, providing a strong compromise between predictive performance and computational efficiency.</w:t>
      </w:r>
    </w:p>
    <w:p w14:paraId="6D9C2AAD" w14:textId="77777777" w:rsidR="00B91BD7" w:rsidRPr="00B91BD7" w:rsidRDefault="00B91BD7" w:rsidP="00B91BD7">
      <w:pPr>
        <w:spacing w:line="360" w:lineRule="auto"/>
        <w:rPr>
          <w:rFonts w:eastAsia="宋体" w:hAnsi="Cambria Math"/>
          <w:sz w:val="24"/>
          <w:lang w:eastAsia="zh-CN"/>
        </w:rPr>
      </w:pPr>
    </w:p>
    <w:p w14:paraId="405865F6" w14:textId="1B1E3233" w:rsidR="005C5345" w:rsidRDefault="00B91BD7" w:rsidP="00B91BD7">
      <w:pPr>
        <w:spacing w:line="360" w:lineRule="auto"/>
        <w:rPr>
          <w:rFonts w:eastAsia="宋体" w:hAnsi="宋体" w:cs="宋体" w:hint="eastAsia"/>
          <w:sz w:val="24"/>
          <w:szCs w:val="24"/>
          <w:lang w:eastAsia="zh-CN"/>
        </w:rPr>
      </w:pPr>
      <w:r w:rsidRPr="00B91BD7">
        <w:rPr>
          <w:rFonts w:eastAsia="宋体" w:hAnsi="Cambria Math"/>
          <w:sz w:val="24"/>
          <w:lang w:eastAsia="zh-CN"/>
        </w:rPr>
        <w:t xml:space="preserve">The results also reveal several Pareto-style operating points. </w:t>
      </w:r>
      <w:proofErr w:type="spellStart"/>
      <w:r w:rsidRPr="00B91BD7">
        <w:rPr>
          <w:rFonts w:eastAsia="宋体" w:hAnsi="Cambria Math"/>
          <w:sz w:val="24"/>
          <w:lang w:eastAsia="zh-CN"/>
        </w:rPr>
        <w:t>MiniRocket</w:t>
      </w:r>
      <w:proofErr w:type="spellEnd"/>
      <w:r w:rsidRPr="00B91BD7">
        <w:rPr>
          <w:rFonts w:eastAsia="宋体" w:hAnsi="Cambria Math"/>
          <w:sz w:val="24"/>
          <w:lang w:eastAsia="zh-CN"/>
        </w:rPr>
        <w:t xml:space="preserve"> combines competitive performance with the smallest model size (0.44 MB) and very low energy consumption (0.0208), making it attractive for memory- or energy-constrained settings. Random Forest also consumes very little measured energy, although its model size is substantially larger. TST and the </w:t>
      </w:r>
      <w:proofErr w:type="spellStart"/>
      <w:r w:rsidRPr="00B91BD7">
        <w:rPr>
          <w:rFonts w:eastAsia="宋体" w:hAnsi="Cambria Math"/>
          <w:sz w:val="24"/>
          <w:lang w:eastAsia="zh-CN"/>
        </w:rPr>
        <w:t>DeepConvContext</w:t>
      </w:r>
      <w:proofErr w:type="spellEnd"/>
      <w:r w:rsidRPr="00B91BD7">
        <w:rPr>
          <w:rFonts w:eastAsia="宋体" w:hAnsi="Cambria Math"/>
          <w:sz w:val="24"/>
          <w:lang w:eastAsia="zh-CN"/>
        </w:rPr>
        <w:t xml:space="preserve"> variants occupy an intermediate region, with relatively small models and low inference latency. These results confirm that no single architecture is optimal for every deployment scenario, and model selection should depend on the relative importance of accuracy, latency, model size, and energy consumption.</w:t>
      </w:r>
    </w:p>
    <w:p w14:paraId="5FAC88DD" w14:textId="77777777" w:rsidR="00B8493E" w:rsidRDefault="00B8493E">
      <w:pPr>
        <w:spacing w:line="360" w:lineRule="auto"/>
        <w:rPr>
          <w:rFonts w:eastAsia="宋体" w:hAnsi="宋体" w:cs="宋体"/>
          <w:sz w:val="24"/>
          <w:szCs w:val="24"/>
          <w:lang w:eastAsia="zh-CN"/>
        </w:rPr>
      </w:pPr>
    </w:p>
    <w:p w14:paraId="4590107E" w14:textId="77777777" w:rsidR="00B8493E" w:rsidRDefault="00B8493E">
      <w:pPr>
        <w:spacing w:line="360" w:lineRule="auto"/>
        <w:rPr>
          <w:rFonts w:eastAsia="宋体" w:hAnsi="宋体" w:cs="宋体" w:hint="eastAsia"/>
          <w:sz w:val="24"/>
          <w:szCs w:val="24"/>
          <w:lang w:eastAsia="zh-CN"/>
        </w:rPr>
      </w:pPr>
    </w:p>
    <w:p w14:paraId="0115819E" w14:textId="77777777" w:rsidR="005C5345" w:rsidRDefault="00000000">
      <w:pPr>
        <w:spacing w:line="360" w:lineRule="auto"/>
        <w:outlineLvl w:val="3"/>
        <w:rPr>
          <w:rFonts w:eastAsia="宋体" w:hAnsi="Cambria Math"/>
          <w:sz w:val="24"/>
          <w:lang w:eastAsia="zh-CN"/>
        </w:rPr>
      </w:pPr>
      <w:r>
        <w:rPr>
          <w:rFonts w:hint="eastAsia"/>
          <w:b/>
          <w:bCs/>
          <w:sz w:val="26"/>
          <w:szCs w:val="26"/>
          <w:lang w:eastAsia="zh-CN"/>
        </w:rPr>
        <w:t>12.1.3 Design insights for wearable HAR models</w:t>
      </w:r>
    </w:p>
    <w:p w14:paraId="1CCC5319" w14:textId="33CAA24E" w:rsidR="00B91BD7" w:rsidRDefault="00B91BD7" w:rsidP="00B91BD7">
      <w:pPr>
        <w:spacing w:line="360" w:lineRule="auto"/>
        <w:rPr>
          <w:rFonts w:eastAsia="宋体" w:hAnsi="Cambria Math"/>
          <w:sz w:val="24"/>
          <w:lang w:eastAsia="zh-CN"/>
        </w:rPr>
      </w:pPr>
      <w:r w:rsidRPr="00B91BD7">
        <w:rPr>
          <w:rFonts w:eastAsia="宋体" w:hAnsi="Cambria Math"/>
          <w:sz w:val="24"/>
          <w:lang w:eastAsia="zh-CN"/>
        </w:rPr>
        <w:t xml:space="preserve">The comparison between </w:t>
      </w:r>
      <w:proofErr w:type="spellStart"/>
      <w:r w:rsidRPr="00B91BD7">
        <w:rPr>
          <w:rFonts w:eastAsia="宋体" w:hAnsi="Cambria Math"/>
          <w:sz w:val="24"/>
          <w:lang w:eastAsia="zh-CN"/>
        </w:rPr>
        <w:t>rTsfNet</w:t>
      </w:r>
      <w:proofErr w:type="spellEnd"/>
      <w:r w:rsidRPr="00B91BD7">
        <w:rPr>
          <w:rFonts w:eastAsia="宋体" w:hAnsi="Cambria Math"/>
          <w:sz w:val="24"/>
          <w:lang w:eastAsia="zh-CN"/>
        </w:rPr>
        <w:t xml:space="preserve">, </w:t>
      </w:r>
      <w:proofErr w:type="spellStart"/>
      <w:r w:rsidRPr="00B91BD7">
        <w:rPr>
          <w:rFonts w:eastAsia="宋体" w:hAnsi="Cambria Math"/>
          <w:sz w:val="24"/>
          <w:lang w:eastAsia="zh-CN"/>
        </w:rPr>
        <w:t>DeepConvContext</w:t>
      </w:r>
      <w:proofErr w:type="spellEnd"/>
      <w:r w:rsidRPr="00B91BD7">
        <w:rPr>
          <w:rFonts w:eastAsia="宋体" w:hAnsi="Cambria Math"/>
          <w:sz w:val="24"/>
          <w:lang w:eastAsia="zh-CN"/>
        </w:rPr>
        <w:t xml:space="preserve">, and the </w:t>
      </w:r>
      <w:proofErr w:type="spellStart"/>
      <w:r w:rsidRPr="00B91BD7">
        <w:rPr>
          <w:rFonts w:eastAsia="宋体" w:hAnsi="Cambria Math"/>
          <w:sz w:val="24"/>
          <w:lang w:eastAsia="zh-CN"/>
        </w:rPr>
        <w:t>RCCMix</w:t>
      </w:r>
      <w:proofErr w:type="spellEnd"/>
      <w:r w:rsidRPr="00B91BD7">
        <w:rPr>
          <w:rFonts w:eastAsia="宋体" w:hAnsi="Cambria Math"/>
          <w:sz w:val="24"/>
          <w:lang w:eastAsia="zh-CN"/>
        </w:rPr>
        <w:t xml:space="preserve"> family provides several design insights. First, geometry-aware representations appear particularly useful on waist-worn </w:t>
      </w:r>
      <w:proofErr w:type="spellStart"/>
      <w:r w:rsidRPr="00B91BD7">
        <w:rPr>
          <w:rFonts w:eastAsia="宋体" w:hAnsi="Cambria Math"/>
          <w:sz w:val="24"/>
          <w:lang w:eastAsia="zh-CN"/>
        </w:rPr>
        <w:t>RealWorld</w:t>
      </w:r>
      <w:proofErr w:type="spellEnd"/>
      <w:r w:rsidRPr="00B91BD7">
        <w:rPr>
          <w:rFonts w:eastAsia="宋体" w:hAnsi="Cambria Math"/>
          <w:sz w:val="24"/>
          <w:lang w:eastAsia="zh-CN"/>
        </w:rPr>
        <w:t xml:space="preserve">-HAR. Both </w:t>
      </w:r>
      <w:proofErr w:type="spellStart"/>
      <w:r w:rsidRPr="00B91BD7">
        <w:rPr>
          <w:rFonts w:eastAsia="宋体" w:hAnsi="Cambria Math"/>
          <w:sz w:val="24"/>
          <w:lang w:eastAsia="zh-CN"/>
        </w:rPr>
        <w:t>rTsfNet</w:t>
      </w:r>
      <w:proofErr w:type="spellEnd"/>
      <w:r w:rsidRPr="00B91BD7">
        <w:rPr>
          <w:rFonts w:eastAsia="宋体" w:hAnsi="Cambria Math"/>
          <w:sz w:val="24"/>
          <w:lang w:eastAsia="zh-CN"/>
        </w:rPr>
        <w:t xml:space="preserve"> and </w:t>
      </w:r>
      <w:proofErr w:type="spellStart"/>
      <w:r w:rsidRPr="00B91BD7">
        <w:rPr>
          <w:rFonts w:eastAsia="宋体" w:hAnsi="Cambria Math"/>
          <w:sz w:val="24"/>
          <w:lang w:eastAsia="zh-CN"/>
        </w:rPr>
        <w:t>RCCMix</w:t>
      </w:r>
      <w:proofErr w:type="spellEnd"/>
      <w:r w:rsidRPr="00B91BD7">
        <w:rPr>
          <w:rFonts w:eastAsia="宋体" w:hAnsi="Cambria Math"/>
          <w:sz w:val="24"/>
          <w:lang w:eastAsia="zh-CN"/>
        </w:rPr>
        <w:t xml:space="preserve"> explicitly model relationships between inertial sensor axes and outperform architectures relying primarily on conventional temporal representations. This suggests that incorporating domain knowledge about three-dimensional sensor geometry can improve recognition when sensor placement is relatively stable and activities involve complex whole-body movements.</w:t>
      </w:r>
    </w:p>
    <w:p w14:paraId="1765002C" w14:textId="77777777" w:rsidR="00B8493E" w:rsidRPr="00B91BD7" w:rsidRDefault="00B8493E" w:rsidP="00B91BD7">
      <w:pPr>
        <w:spacing w:line="360" w:lineRule="auto"/>
        <w:rPr>
          <w:rFonts w:eastAsia="宋体" w:hAnsi="Cambria Math"/>
          <w:sz w:val="24"/>
          <w:lang w:eastAsia="zh-CN"/>
        </w:rPr>
      </w:pPr>
    </w:p>
    <w:p w14:paraId="46DDD08A" w14:textId="77777777" w:rsidR="00B91BD7" w:rsidRPr="00B91BD7" w:rsidRDefault="00B91BD7" w:rsidP="00B91BD7">
      <w:pPr>
        <w:spacing w:line="360" w:lineRule="auto"/>
        <w:rPr>
          <w:rFonts w:eastAsia="宋体" w:hAnsi="Cambria Math"/>
          <w:sz w:val="24"/>
          <w:lang w:eastAsia="zh-CN"/>
        </w:rPr>
      </w:pPr>
      <w:r w:rsidRPr="00B91BD7">
        <w:rPr>
          <w:rFonts w:eastAsia="宋体" w:hAnsi="Cambria Math"/>
          <w:sz w:val="24"/>
          <w:lang w:eastAsia="zh-CN"/>
        </w:rPr>
        <w:t xml:space="preserve">Second, contextual modelling should be introduced with controlled complexity. The unidirectional </w:t>
      </w:r>
      <w:proofErr w:type="spellStart"/>
      <w:r w:rsidRPr="00B91BD7">
        <w:rPr>
          <w:rFonts w:eastAsia="宋体" w:hAnsi="Cambria Math"/>
          <w:sz w:val="24"/>
          <w:lang w:eastAsia="zh-CN"/>
        </w:rPr>
        <w:t>DeepConvContext</w:t>
      </w:r>
      <w:proofErr w:type="spellEnd"/>
      <w:r w:rsidRPr="00B91BD7">
        <w:rPr>
          <w:rFonts w:eastAsia="宋体" w:hAnsi="Cambria Math"/>
          <w:sz w:val="24"/>
          <w:lang w:eastAsia="zh-CN"/>
        </w:rPr>
        <w:t xml:space="preserve">-LSTM performs better than the bidirectional version on both datasets, while adding bi-attention further reduces performance and increases energy consumption. </w:t>
      </w:r>
      <w:proofErr w:type="spellStart"/>
      <w:r w:rsidRPr="00B91BD7">
        <w:rPr>
          <w:rFonts w:eastAsia="宋体" w:hAnsi="Cambria Math"/>
          <w:sz w:val="24"/>
          <w:lang w:eastAsia="zh-CN"/>
        </w:rPr>
        <w:t>RCCMix</w:t>
      </w:r>
      <w:proofErr w:type="spellEnd"/>
      <w:r w:rsidRPr="00B91BD7">
        <w:rPr>
          <w:rFonts w:eastAsia="宋体" w:hAnsi="Cambria Math"/>
          <w:sz w:val="24"/>
          <w:lang w:eastAsia="zh-CN"/>
        </w:rPr>
        <w:t xml:space="preserve"> instead combines geometric information with a relatively lightweight rotation-conditioned Transformer and </w:t>
      </w:r>
      <w:proofErr w:type="spellStart"/>
      <w:r w:rsidRPr="00B91BD7">
        <w:rPr>
          <w:rFonts w:eastAsia="宋体" w:hAnsi="Cambria Math"/>
          <w:sz w:val="24"/>
          <w:lang w:eastAsia="zh-CN"/>
        </w:rPr>
        <w:t>FiLM</w:t>
      </w:r>
      <w:proofErr w:type="spellEnd"/>
      <w:r w:rsidRPr="00B91BD7">
        <w:rPr>
          <w:rFonts w:eastAsia="宋体" w:hAnsi="Cambria Math"/>
          <w:sz w:val="24"/>
          <w:lang w:eastAsia="zh-CN"/>
        </w:rPr>
        <w:t>-style modulation. Its results suggest that useful contextual dependencies can be captured without relying on deeper recurrent or attention-based architectures.</w:t>
      </w:r>
    </w:p>
    <w:p w14:paraId="469618A5" w14:textId="77777777" w:rsidR="00B91BD7" w:rsidRPr="00B91BD7" w:rsidRDefault="00B91BD7" w:rsidP="00B91BD7">
      <w:pPr>
        <w:spacing w:line="360" w:lineRule="auto"/>
        <w:rPr>
          <w:rFonts w:eastAsia="宋体" w:hAnsi="Cambria Math"/>
          <w:sz w:val="24"/>
          <w:lang w:eastAsia="zh-CN"/>
        </w:rPr>
      </w:pPr>
    </w:p>
    <w:p w14:paraId="6E8D3EB1" w14:textId="073C5BF8" w:rsidR="005C5345" w:rsidRDefault="00B91BD7" w:rsidP="00B91BD7">
      <w:pPr>
        <w:spacing w:line="360" w:lineRule="auto"/>
        <w:rPr>
          <w:rFonts w:eastAsia="宋体" w:hAnsi="宋体" w:cs="宋体" w:hint="eastAsia"/>
          <w:sz w:val="24"/>
          <w:szCs w:val="24"/>
          <w:lang w:eastAsia="zh-CN"/>
        </w:rPr>
      </w:pPr>
      <w:r w:rsidRPr="00B91BD7">
        <w:rPr>
          <w:rFonts w:eastAsia="宋体" w:hAnsi="Cambria Math"/>
          <w:sz w:val="24"/>
          <w:lang w:eastAsia="zh-CN"/>
        </w:rPr>
        <w:t xml:space="preserve">Finally, the cross-dataset results highlight the importance of robustness to sensing configuration. Architecture rankings change substantially between waist-worn </w:t>
      </w:r>
      <w:proofErr w:type="spellStart"/>
      <w:r w:rsidRPr="00B91BD7">
        <w:rPr>
          <w:rFonts w:eastAsia="宋体" w:hAnsi="Cambria Math"/>
          <w:sz w:val="24"/>
          <w:lang w:eastAsia="zh-CN"/>
        </w:rPr>
        <w:t>RealWorld</w:t>
      </w:r>
      <w:proofErr w:type="spellEnd"/>
      <w:r w:rsidRPr="00B91BD7">
        <w:rPr>
          <w:rFonts w:eastAsia="宋体" w:hAnsi="Cambria Math"/>
          <w:sz w:val="24"/>
          <w:lang w:eastAsia="zh-CN"/>
        </w:rPr>
        <w:t xml:space="preserve">-HAR and wrist-worn </w:t>
      </w:r>
      <w:proofErr w:type="spellStart"/>
      <w:r w:rsidRPr="00B91BD7">
        <w:rPr>
          <w:rFonts w:eastAsia="宋体" w:hAnsi="Cambria Math"/>
          <w:sz w:val="24"/>
          <w:lang w:eastAsia="zh-CN"/>
        </w:rPr>
        <w:t>LARa</w:t>
      </w:r>
      <w:proofErr w:type="spellEnd"/>
      <w:r w:rsidRPr="00B91BD7">
        <w:rPr>
          <w:rFonts w:eastAsia="宋体" w:hAnsi="Cambria Math"/>
          <w:sz w:val="24"/>
          <w:lang w:eastAsia="zh-CN"/>
        </w:rPr>
        <w:t xml:space="preserve">. </w:t>
      </w:r>
      <w:proofErr w:type="spellStart"/>
      <w:r w:rsidRPr="00B91BD7">
        <w:rPr>
          <w:rFonts w:eastAsia="宋体" w:hAnsi="Cambria Math"/>
          <w:sz w:val="24"/>
          <w:lang w:eastAsia="zh-CN"/>
        </w:rPr>
        <w:t>InceptionTime</w:t>
      </w:r>
      <w:proofErr w:type="spellEnd"/>
      <w:r w:rsidRPr="00B91BD7">
        <w:rPr>
          <w:rFonts w:eastAsia="宋体" w:hAnsi="Cambria Math"/>
          <w:sz w:val="24"/>
          <w:lang w:eastAsia="zh-CN"/>
        </w:rPr>
        <w:t xml:space="preserve"> performs best on </w:t>
      </w:r>
      <w:proofErr w:type="spellStart"/>
      <w:r w:rsidRPr="00B91BD7">
        <w:rPr>
          <w:rFonts w:eastAsia="宋体" w:hAnsi="Cambria Math"/>
          <w:sz w:val="24"/>
          <w:lang w:eastAsia="zh-CN"/>
        </w:rPr>
        <w:t>LARa</w:t>
      </w:r>
      <w:proofErr w:type="spellEnd"/>
      <w:r w:rsidRPr="00B91BD7">
        <w:rPr>
          <w:rFonts w:eastAsia="宋体" w:hAnsi="Cambria Math"/>
          <w:sz w:val="24"/>
          <w:lang w:eastAsia="zh-CN"/>
        </w:rPr>
        <w:t xml:space="preserve">, while </w:t>
      </w:r>
      <w:proofErr w:type="spellStart"/>
      <w:r w:rsidRPr="00B91BD7">
        <w:rPr>
          <w:rFonts w:eastAsia="宋体" w:hAnsi="Cambria Math"/>
          <w:sz w:val="24"/>
          <w:lang w:eastAsia="zh-CN"/>
        </w:rPr>
        <w:t>MiniRocket</w:t>
      </w:r>
      <w:proofErr w:type="spellEnd"/>
      <w:r w:rsidRPr="00B91BD7">
        <w:rPr>
          <w:rFonts w:eastAsia="宋体" w:hAnsi="Cambria Math"/>
          <w:sz w:val="24"/>
          <w:lang w:eastAsia="zh-CN"/>
        </w:rPr>
        <w:t xml:space="preserve"> and </w:t>
      </w:r>
      <w:proofErr w:type="spellStart"/>
      <w:r w:rsidRPr="00B91BD7">
        <w:rPr>
          <w:rFonts w:eastAsia="宋体" w:hAnsi="Cambria Math"/>
          <w:sz w:val="24"/>
          <w:lang w:eastAsia="zh-CN"/>
        </w:rPr>
        <w:t>RCCMix</w:t>
      </w:r>
      <w:proofErr w:type="spellEnd"/>
      <w:r w:rsidRPr="00B91BD7">
        <w:rPr>
          <w:rFonts w:eastAsia="宋体" w:hAnsi="Cambria Math"/>
          <w:sz w:val="24"/>
          <w:lang w:eastAsia="zh-CN"/>
        </w:rPr>
        <w:t xml:space="preserve"> achieve closely matched results of 0.4981 and 0.4954. Importantly, </w:t>
      </w:r>
      <w:proofErr w:type="spellStart"/>
      <w:r w:rsidRPr="00B91BD7">
        <w:rPr>
          <w:rFonts w:eastAsia="宋体" w:hAnsi="Cambria Math"/>
          <w:sz w:val="24"/>
          <w:lang w:eastAsia="zh-CN"/>
        </w:rPr>
        <w:t>RCCMix</w:t>
      </w:r>
      <w:proofErr w:type="spellEnd"/>
      <w:r w:rsidRPr="00B91BD7">
        <w:rPr>
          <w:rFonts w:eastAsia="宋体" w:hAnsi="Cambria Math"/>
          <w:sz w:val="24"/>
          <w:lang w:eastAsia="zh-CN"/>
        </w:rPr>
        <w:t xml:space="preserve"> remains competitive despite the change in sensor placement, whereas </w:t>
      </w:r>
      <w:proofErr w:type="spellStart"/>
      <w:r w:rsidRPr="00B91BD7">
        <w:rPr>
          <w:rFonts w:eastAsia="宋体" w:hAnsi="Cambria Math"/>
          <w:sz w:val="24"/>
          <w:lang w:eastAsia="zh-CN"/>
        </w:rPr>
        <w:t>rTsfNet</w:t>
      </w:r>
      <w:proofErr w:type="spellEnd"/>
      <w:r w:rsidRPr="00B91BD7">
        <w:rPr>
          <w:rFonts w:eastAsia="宋体" w:hAnsi="Cambria Math"/>
          <w:sz w:val="24"/>
          <w:lang w:eastAsia="zh-CN"/>
        </w:rPr>
        <w:t xml:space="preserve"> and the </w:t>
      </w:r>
      <w:proofErr w:type="spellStart"/>
      <w:r w:rsidRPr="00B91BD7">
        <w:rPr>
          <w:rFonts w:eastAsia="宋体" w:hAnsi="Cambria Math"/>
          <w:sz w:val="24"/>
          <w:lang w:eastAsia="zh-CN"/>
        </w:rPr>
        <w:t>DeepConvContext</w:t>
      </w:r>
      <w:proofErr w:type="spellEnd"/>
      <w:r w:rsidRPr="00B91BD7">
        <w:rPr>
          <w:rFonts w:eastAsia="宋体" w:hAnsi="Cambria Math"/>
          <w:sz w:val="24"/>
          <w:lang w:eastAsia="zh-CN"/>
        </w:rPr>
        <w:t xml:space="preserve"> variants experience larger performance reductions. This suggests that the effectiveness of geometric and contextual inductive biases depends on how they are integrated into the architecture, and motivates future work on adaptive or placement-aware models that can </w:t>
      </w:r>
      <w:proofErr w:type="spellStart"/>
      <w:r w:rsidRPr="00B91BD7">
        <w:rPr>
          <w:rFonts w:eastAsia="宋体" w:hAnsi="Cambria Math"/>
          <w:sz w:val="24"/>
          <w:lang w:eastAsia="zh-CN"/>
        </w:rPr>
        <w:t>generalise</w:t>
      </w:r>
      <w:proofErr w:type="spellEnd"/>
      <w:r w:rsidRPr="00B91BD7">
        <w:rPr>
          <w:rFonts w:eastAsia="宋体" w:hAnsi="Cambria Math"/>
          <w:sz w:val="24"/>
          <w:lang w:eastAsia="zh-CN"/>
        </w:rPr>
        <w:t xml:space="preserve"> more consistently across sensing locations.</w:t>
      </w:r>
    </w:p>
    <w:p w14:paraId="4310045E" w14:textId="77777777" w:rsidR="005C5345" w:rsidRDefault="005C5345">
      <w:pPr>
        <w:spacing w:line="360" w:lineRule="auto"/>
        <w:rPr>
          <w:rFonts w:eastAsia="宋体" w:hAnsi="宋体" w:cs="宋体"/>
          <w:sz w:val="24"/>
          <w:szCs w:val="24"/>
          <w:lang w:eastAsia="zh-CN"/>
        </w:rPr>
      </w:pPr>
    </w:p>
    <w:p w14:paraId="3B1FF93D" w14:textId="77777777" w:rsidR="00B8493E" w:rsidRDefault="00B8493E">
      <w:pPr>
        <w:spacing w:line="360" w:lineRule="auto"/>
        <w:rPr>
          <w:rFonts w:eastAsia="宋体" w:hAnsi="宋体" w:cs="宋体"/>
          <w:sz w:val="24"/>
          <w:szCs w:val="24"/>
          <w:lang w:eastAsia="zh-CN"/>
        </w:rPr>
      </w:pPr>
    </w:p>
    <w:p w14:paraId="4013A292" w14:textId="77777777" w:rsidR="00B8493E" w:rsidRDefault="00B8493E">
      <w:pPr>
        <w:spacing w:line="360" w:lineRule="auto"/>
        <w:rPr>
          <w:rFonts w:eastAsia="宋体" w:hAnsi="宋体" w:cs="宋体"/>
          <w:sz w:val="24"/>
          <w:szCs w:val="24"/>
          <w:lang w:eastAsia="zh-CN"/>
        </w:rPr>
      </w:pPr>
    </w:p>
    <w:p w14:paraId="49FF1253" w14:textId="77777777" w:rsidR="00B8493E" w:rsidRDefault="00B8493E">
      <w:pPr>
        <w:spacing w:line="360" w:lineRule="auto"/>
        <w:rPr>
          <w:rFonts w:eastAsia="宋体" w:hAnsi="宋体" w:cs="宋体"/>
          <w:sz w:val="24"/>
          <w:szCs w:val="24"/>
          <w:lang w:eastAsia="zh-CN"/>
        </w:rPr>
      </w:pPr>
    </w:p>
    <w:p w14:paraId="450E528D" w14:textId="77777777" w:rsidR="00B8493E" w:rsidRDefault="00B8493E">
      <w:pPr>
        <w:spacing w:line="360" w:lineRule="auto"/>
        <w:rPr>
          <w:rFonts w:eastAsia="宋体" w:hAnsi="宋体" w:cs="宋体"/>
          <w:sz w:val="24"/>
          <w:szCs w:val="24"/>
          <w:lang w:eastAsia="zh-CN"/>
        </w:rPr>
      </w:pPr>
    </w:p>
    <w:p w14:paraId="448314B8" w14:textId="77777777" w:rsidR="00B8493E" w:rsidRDefault="00B8493E">
      <w:pPr>
        <w:spacing w:line="360" w:lineRule="auto"/>
        <w:rPr>
          <w:rFonts w:eastAsia="宋体" w:hAnsi="宋体" w:cs="宋体"/>
          <w:sz w:val="24"/>
          <w:szCs w:val="24"/>
          <w:lang w:eastAsia="zh-CN"/>
        </w:rPr>
      </w:pPr>
    </w:p>
    <w:p w14:paraId="575E66A3" w14:textId="77777777" w:rsidR="00B8493E" w:rsidRDefault="00B8493E">
      <w:pPr>
        <w:spacing w:line="360" w:lineRule="auto"/>
        <w:rPr>
          <w:rFonts w:eastAsia="宋体" w:hAnsi="宋体" w:cs="宋体"/>
          <w:sz w:val="24"/>
          <w:szCs w:val="24"/>
          <w:lang w:eastAsia="zh-CN"/>
        </w:rPr>
      </w:pPr>
    </w:p>
    <w:p w14:paraId="0877F17F" w14:textId="77777777" w:rsidR="00B8493E" w:rsidRDefault="00B8493E">
      <w:pPr>
        <w:spacing w:line="360" w:lineRule="auto"/>
        <w:rPr>
          <w:rFonts w:eastAsia="宋体" w:hAnsi="宋体" w:cs="宋体"/>
          <w:sz w:val="24"/>
          <w:szCs w:val="24"/>
          <w:lang w:eastAsia="zh-CN"/>
        </w:rPr>
      </w:pPr>
    </w:p>
    <w:p w14:paraId="6F6917AF" w14:textId="77777777" w:rsidR="00B8493E" w:rsidRDefault="00B8493E">
      <w:pPr>
        <w:spacing w:line="360" w:lineRule="auto"/>
        <w:rPr>
          <w:rFonts w:eastAsia="宋体" w:hAnsi="宋体" w:cs="宋体"/>
          <w:sz w:val="24"/>
          <w:szCs w:val="24"/>
          <w:lang w:eastAsia="zh-CN"/>
        </w:rPr>
      </w:pPr>
    </w:p>
    <w:p w14:paraId="214B9356" w14:textId="77777777" w:rsidR="00B8493E" w:rsidRDefault="00B8493E">
      <w:pPr>
        <w:spacing w:line="360" w:lineRule="auto"/>
        <w:rPr>
          <w:rFonts w:eastAsia="宋体" w:hAnsi="宋体" w:cs="宋体"/>
          <w:sz w:val="24"/>
          <w:szCs w:val="24"/>
          <w:lang w:eastAsia="zh-CN"/>
        </w:rPr>
      </w:pPr>
    </w:p>
    <w:p w14:paraId="5F0A92BD" w14:textId="77777777" w:rsidR="00B8493E" w:rsidRDefault="00B8493E">
      <w:pPr>
        <w:spacing w:line="360" w:lineRule="auto"/>
        <w:rPr>
          <w:rFonts w:eastAsia="宋体" w:hAnsi="宋体" w:cs="宋体" w:hint="eastAsia"/>
          <w:sz w:val="24"/>
          <w:szCs w:val="24"/>
          <w:lang w:eastAsia="zh-CN"/>
        </w:rPr>
      </w:pPr>
    </w:p>
    <w:p w14:paraId="58847346" w14:textId="77777777" w:rsidR="005C5345" w:rsidRDefault="00000000">
      <w:pPr>
        <w:spacing w:line="360" w:lineRule="auto"/>
        <w:outlineLvl w:val="2"/>
        <w:rPr>
          <w:b/>
          <w:bCs/>
          <w:sz w:val="28"/>
          <w:szCs w:val="28"/>
          <w:lang w:eastAsia="zh-CN"/>
        </w:rPr>
      </w:pPr>
      <w:bookmarkStart w:id="224" w:name="_Toc7772"/>
      <w:bookmarkStart w:id="225" w:name="_Toc9012"/>
      <w:bookmarkStart w:id="226" w:name="_Toc4970"/>
      <w:r>
        <w:rPr>
          <w:rFonts w:hint="eastAsia"/>
          <w:b/>
          <w:bCs/>
          <w:sz w:val="28"/>
          <w:szCs w:val="28"/>
          <w:lang w:eastAsia="zh-CN"/>
        </w:rPr>
        <w:lastRenderedPageBreak/>
        <w:t xml:space="preserve">12.2 The significance testing of KNN, Random Forest, and </w:t>
      </w:r>
      <w:proofErr w:type="spellStart"/>
      <w:r>
        <w:rPr>
          <w:rFonts w:hint="eastAsia"/>
          <w:b/>
          <w:bCs/>
          <w:sz w:val="28"/>
          <w:szCs w:val="28"/>
          <w:lang w:eastAsia="zh-CN"/>
        </w:rPr>
        <w:t>InceptionTime</w:t>
      </w:r>
      <w:proofErr w:type="spellEnd"/>
      <w:r>
        <w:rPr>
          <w:rFonts w:hint="eastAsia"/>
          <w:b/>
          <w:bCs/>
          <w:sz w:val="28"/>
          <w:szCs w:val="28"/>
          <w:lang w:eastAsia="zh-CN"/>
        </w:rPr>
        <w:t xml:space="preserve"> on the </w:t>
      </w:r>
      <w:proofErr w:type="spellStart"/>
      <w:r>
        <w:rPr>
          <w:rFonts w:hint="eastAsia"/>
          <w:b/>
          <w:bCs/>
          <w:sz w:val="28"/>
          <w:szCs w:val="28"/>
          <w:lang w:eastAsia="zh-CN"/>
        </w:rPr>
        <w:t>RealWorld</w:t>
      </w:r>
      <w:proofErr w:type="spellEnd"/>
      <w:r>
        <w:rPr>
          <w:rFonts w:hint="eastAsia"/>
          <w:b/>
          <w:bCs/>
          <w:sz w:val="28"/>
          <w:szCs w:val="28"/>
          <w:lang w:eastAsia="zh-CN"/>
        </w:rPr>
        <w:t xml:space="preserve"> dataset</w:t>
      </w:r>
      <w:bookmarkEnd w:id="224"/>
      <w:bookmarkEnd w:id="225"/>
      <w:bookmarkEnd w:id="226"/>
    </w:p>
    <w:p w14:paraId="6C471832" w14:textId="77777777" w:rsidR="005C5345" w:rsidRDefault="005C5345">
      <w:pPr>
        <w:spacing w:line="360" w:lineRule="auto"/>
        <w:jc w:val="center"/>
        <w:rPr>
          <w:b/>
          <w:bCs/>
          <w:sz w:val="28"/>
          <w:szCs w:val="28"/>
          <w:lang w:eastAsia="zh-CN"/>
        </w:rPr>
      </w:pPr>
    </w:p>
    <w:p w14:paraId="7E783936" w14:textId="77777777" w:rsidR="005C5345" w:rsidRDefault="00000000">
      <w:pPr>
        <w:spacing w:line="360" w:lineRule="auto"/>
        <w:jc w:val="center"/>
      </w:pPr>
      <w:r>
        <w:rPr>
          <w:noProof/>
        </w:rPr>
        <w:drawing>
          <wp:inline distT="0" distB="0" distL="114300" distR="114300" wp14:anchorId="34229C68" wp14:editId="2ED7054B">
            <wp:extent cx="2590165" cy="901065"/>
            <wp:effectExtent l="0" t="0" r="635" b="635"/>
            <wp:docPr id="4"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56"/>
                    <pic:cNvPicPr>
                      <a:picLocks noChangeAspect="1"/>
                    </pic:cNvPicPr>
                  </pic:nvPicPr>
                  <pic:blipFill>
                    <a:blip r:embed="rId76"/>
                    <a:stretch>
                      <a:fillRect/>
                    </a:stretch>
                  </pic:blipFill>
                  <pic:spPr>
                    <a:xfrm>
                      <a:off x="0" y="0"/>
                      <a:ext cx="2590165" cy="901065"/>
                    </a:xfrm>
                    <a:prstGeom prst="rect">
                      <a:avLst/>
                    </a:prstGeom>
                    <a:noFill/>
                    <a:ln>
                      <a:noFill/>
                    </a:ln>
                  </pic:spPr>
                </pic:pic>
              </a:graphicData>
            </a:graphic>
          </wp:inline>
        </w:drawing>
      </w:r>
    </w:p>
    <w:p w14:paraId="6537C0FB" w14:textId="77777777" w:rsidR="005C5345" w:rsidRDefault="00000000">
      <w:pPr>
        <w:spacing w:line="360" w:lineRule="auto"/>
        <w:jc w:val="center"/>
        <w:rPr>
          <w:rFonts w:eastAsia="宋体"/>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20</w:t>
      </w:r>
      <w:r>
        <w:rPr>
          <w:rFonts w:ascii="Calibri" w:eastAsia="Calibri" w:hAnsi="Calibri" w:cs="Calibri"/>
          <w:i/>
          <w:iCs/>
          <w:color w:val="44546A"/>
        </w:rPr>
        <w:t xml:space="preserve"> </w:t>
      </w:r>
      <w:r>
        <w:rPr>
          <w:rFonts w:ascii="Calibri" w:eastAsia="宋体" w:hAnsi="Calibri" w:cs="Calibri" w:hint="eastAsia"/>
          <w:i/>
          <w:iCs/>
          <w:color w:val="44546A"/>
          <w:lang w:eastAsia="zh-CN"/>
        </w:rPr>
        <w:t xml:space="preserve"> Friedman</w:t>
      </w:r>
      <w:proofErr w:type="gramEnd"/>
      <w:r>
        <w:rPr>
          <w:rFonts w:ascii="Calibri" w:eastAsia="宋体" w:hAnsi="Calibri" w:cs="Calibri" w:hint="eastAsia"/>
          <w:i/>
          <w:iCs/>
          <w:color w:val="44546A"/>
          <w:lang w:eastAsia="zh-CN"/>
        </w:rPr>
        <w:t xml:space="preserve"> test</w:t>
      </w:r>
    </w:p>
    <w:p w14:paraId="26F33A79" w14:textId="77777777" w:rsidR="005C5345" w:rsidRDefault="00000000">
      <w:pPr>
        <w:spacing w:line="360" w:lineRule="auto"/>
        <w:jc w:val="center"/>
      </w:pPr>
      <w:r>
        <w:rPr>
          <w:noProof/>
        </w:rPr>
        <w:drawing>
          <wp:inline distT="0" distB="0" distL="114300" distR="114300" wp14:anchorId="09F2DAFA" wp14:editId="44C75C4C">
            <wp:extent cx="1752600" cy="749300"/>
            <wp:effectExtent l="0" t="0" r="0" b="0"/>
            <wp:docPr id="5"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57"/>
                    <pic:cNvPicPr>
                      <a:picLocks noChangeAspect="1"/>
                    </pic:cNvPicPr>
                  </pic:nvPicPr>
                  <pic:blipFill>
                    <a:blip r:embed="rId77"/>
                    <a:stretch>
                      <a:fillRect/>
                    </a:stretch>
                  </pic:blipFill>
                  <pic:spPr>
                    <a:xfrm>
                      <a:off x="0" y="0"/>
                      <a:ext cx="1752600" cy="749300"/>
                    </a:xfrm>
                    <a:prstGeom prst="rect">
                      <a:avLst/>
                    </a:prstGeom>
                    <a:noFill/>
                    <a:ln>
                      <a:noFill/>
                    </a:ln>
                  </pic:spPr>
                </pic:pic>
              </a:graphicData>
            </a:graphic>
          </wp:inline>
        </w:drawing>
      </w:r>
    </w:p>
    <w:p w14:paraId="5C16ECE7" w14:textId="77777777" w:rsidR="005C5345" w:rsidRDefault="00000000">
      <w:pPr>
        <w:spacing w:line="360" w:lineRule="auto"/>
        <w:jc w:val="center"/>
        <w:rPr>
          <w:rFonts w:eastAsia="宋体"/>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21</w:t>
      </w:r>
      <w:r>
        <w:rPr>
          <w:rFonts w:ascii="Calibri" w:eastAsia="Calibri" w:hAnsi="Calibri" w:cs="Calibri"/>
          <w:i/>
          <w:iCs/>
          <w:color w:val="44546A"/>
        </w:rPr>
        <w:t xml:space="preserve"> </w:t>
      </w:r>
      <w:r>
        <w:rPr>
          <w:rFonts w:ascii="Calibri" w:eastAsia="宋体" w:hAnsi="Calibri" w:cs="Calibri" w:hint="eastAsia"/>
          <w:i/>
          <w:iCs/>
          <w:color w:val="44546A"/>
          <w:lang w:eastAsia="zh-CN"/>
        </w:rPr>
        <w:t xml:space="preserve"> Cliff's</w:t>
      </w:r>
      <w:proofErr w:type="gramEnd"/>
      <w:r>
        <w:rPr>
          <w:rFonts w:ascii="Calibri" w:eastAsia="宋体" w:hAnsi="Calibri" w:cs="Calibri" w:hint="eastAsia"/>
          <w:i/>
          <w:iCs/>
          <w:color w:val="44546A"/>
          <w:lang w:eastAsia="zh-CN"/>
        </w:rPr>
        <w:t xml:space="preserve"> Delta effect size</w:t>
      </w:r>
    </w:p>
    <w:p w14:paraId="768B358D" w14:textId="77777777" w:rsidR="005C5345" w:rsidRDefault="005C5345">
      <w:pPr>
        <w:spacing w:line="360" w:lineRule="auto"/>
        <w:jc w:val="center"/>
      </w:pPr>
    </w:p>
    <w:p w14:paraId="5592680B" w14:textId="77777777" w:rsidR="005C5345" w:rsidRDefault="00000000">
      <w:pPr>
        <w:spacing w:line="360" w:lineRule="auto"/>
        <w:jc w:val="center"/>
      </w:pPr>
      <w:r>
        <w:rPr>
          <w:noProof/>
        </w:rPr>
        <w:drawing>
          <wp:inline distT="0" distB="0" distL="114300" distR="114300" wp14:anchorId="2F2CA148" wp14:editId="5E34208B">
            <wp:extent cx="2228850" cy="673100"/>
            <wp:effectExtent l="0" t="0" r="6350" b="0"/>
            <wp:docPr id="6"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58"/>
                    <pic:cNvPicPr>
                      <a:picLocks noChangeAspect="1"/>
                    </pic:cNvPicPr>
                  </pic:nvPicPr>
                  <pic:blipFill>
                    <a:blip r:embed="rId78"/>
                    <a:stretch>
                      <a:fillRect/>
                    </a:stretch>
                  </pic:blipFill>
                  <pic:spPr>
                    <a:xfrm>
                      <a:off x="0" y="0"/>
                      <a:ext cx="2228850" cy="673100"/>
                    </a:xfrm>
                    <a:prstGeom prst="rect">
                      <a:avLst/>
                    </a:prstGeom>
                    <a:noFill/>
                    <a:ln>
                      <a:noFill/>
                    </a:ln>
                  </pic:spPr>
                </pic:pic>
              </a:graphicData>
            </a:graphic>
          </wp:inline>
        </w:drawing>
      </w:r>
    </w:p>
    <w:p w14:paraId="6CAE57B8" w14:textId="77777777" w:rsidR="005C5345" w:rsidRDefault="00000000">
      <w:pPr>
        <w:spacing w:line="360" w:lineRule="auto"/>
        <w:jc w:val="center"/>
        <w:rPr>
          <w:rFonts w:eastAsia="宋体"/>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22</w:t>
      </w:r>
      <w:r>
        <w:rPr>
          <w:rFonts w:ascii="Calibri" w:eastAsia="Calibri" w:hAnsi="Calibri" w:cs="Calibri"/>
          <w:i/>
          <w:iCs/>
          <w:color w:val="44546A"/>
        </w:rPr>
        <w:t xml:space="preserve"> </w:t>
      </w:r>
      <w:r>
        <w:rPr>
          <w:rFonts w:ascii="Calibri" w:eastAsia="宋体" w:hAnsi="Calibri" w:cs="Calibri" w:hint="eastAsia"/>
          <w:i/>
          <w:iCs/>
          <w:color w:val="44546A"/>
          <w:lang w:eastAsia="zh-CN"/>
        </w:rPr>
        <w:t xml:space="preserve"> Paired</w:t>
      </w:r>
      <w:proofErr w:type="gramEnd"/>
      <w:r>
        <w:rPr>
          <w:rFonts w:ascii="Calibri" w:eastAsia="宋体" w:hAnsi="Calibri" w:cs="Calibri" w:hint="eastAsia"/>
          <w:i/>
          <w:iCs/>
          <w:color w:val="44546A"/>
          <w:lang w:eastAsia="zh-CN"/>
        </w:rPr>
        <w:t xml:space="preserve"> Wilcoxon signed-rank tests</w:t>
      </w:r>
    </w:p>
    <w:p w14:paraId="776812FE" w14:textId="77777777" w:rsidR="005C5345" w:rsidRDefault="005C5345">
      <w:pPr>
        <w:spacing w:line="360" w:lineRule="auto"/>
        <w:jc w:val="center"/>
      </w:pPr>
    </w:p>
    <w:p w14:paraId="6EADA2DD" w14:textId="77777777" w:rsidR="005C5345" w:rsidRDefault="005C5345">
      <w:pPr>
        <w:spacing w:line="360" w:lineRule="auto"/>
        <w:jc w:val="center"/>
      </w:pPr>
    </w:p>
    <w:p w14:paraId="164DFD96" w14:textId="77777777" w:rsidR="005C5345" w:rsidRDefault="00000000">
      <w:pPr>
        <w:spacing w:line="360" w:lineRule="auto"/>
        <w:jc w:val="center"/>
      </w:pPr>
      <w:r>
        <w:rPr>
          <w:noProof/>
        </w:rPr>
        <w:drawing>
          <wp:inline distT="0" distB="0" distL="114300" distR="114300" wp14:anchorId="10D16916" wp14:editId="4CB93CBF">
            <wp:extent cx="2533650" cy="882650"/>
            <wp:effectExtent l="0" t="0" r="6350" b="6350"/>
            <wp:docPr id="8" name="图片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60"/>
                    <pic:cNvPicPr>
                      <a:picLocks noChangeAspect="1"/>
                    </pic:cNvPicPr>
                  </pic:nvPicPr>
                  <pic:blipFill>
                    <a:blip r:embed="rId79"/>
                    <a:stretch>
                      <a:fillRect/>
                    </a:stretch>
                  </pic:blipFill>
                  <pic:spPr>
                    <a:xfrm>
                      <a:off x="0" y="0"/>
                      <a:ext cx="2533650" cy="882650"/>
                    </a:xfrm>
                    <a:prstGeom prst="rect">
                      <a:avLst/>
                    </a:prstGeom>
                    <a:noFill/>
                    <a:ln>
                      <a:noFill/>
                    </a:ln>
                  </pic:spPr>
                </pic:pic>
              </a:graphicData>
            </a:graphic>
          </wp:inline>
        </w:drawing>
      </w:r>
    </w:p>
    <w:p w14:paraId="49061C5D" w14:textId="77777777" w:rsidR="005C5345" w:rsidRDefault="00000000">
      <w:pPr>
        <w:spacing w:line="360" w:lineRule="auto"/>
        <w:jc w:val="center"/>
        <w:rPr>
          <w:rFonts w:eastAsia="宋体"/>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r>
        <w:rPr>
          <w:rFonts w:ascii="Calibri" w:eastAsia="宋体" w:hAnsi="Calibri" w:cs="Calibri" w:hint="eastAsia"/>
          <w:i/>
          <w:iCs/>
          <w:color w:val="44546A"/>
          <w:spacing w:val="14"/>
          <w:w w:val="101"/>
          <w:lang w:eastAsia="zh-CN"/>
        </w:rPr>
        <w:t xml:space="preserve">23  </w:t>
      </w:r>
      <w:r>
        <w:rPr>
          <w:rFonts w:ascii="Calibri" w:eastAsia="Calibri" w:hAnsi="Calibri" w:cs="Calibri"/>
          <w:i/>
          <w:iCs/>
          <w:color w:val="44546A"/>
        </w:rPr>
        <w:t xml:space="preserve"> </w:t>
      </w:r>
      <w:r>
        <w:rPr>
          <w:rFonts w:ascii="Calibri" w:eastAsia="宋体" w:hAnsi="Calibri" w:cs="Calibri" w:hint="eastAsia"/>
          <w:i/>
          <w:iCs/>
          <w:color w:val="44546A"/>
          <w:lang w:eastAsia="zh-CN"/>
        </w:rPr>
        <w:t xml:space="preserve"> Model comparison</w:t>
      </w:r>
    </w:p>
    <w:p w14:paraId="0A7AF075" w14:textId="77777777" w:rsidR="005C5345" w:rsidRDefault="005C5345">
      <w:pPr>
        <w:spacing w:line="360" w:lineRule="auto"/>
        <w:jc w:val="center"/>
        <w:rPr>
          <w:lang w:eastAsia="zh-CN"/>
        </w:rPr>
      </w:pPr>
    </w:p>
    <w:p w14:paraId="296775B9" w14:textId="77777777" w:rsidR="005C5345" w:rsidRDefault="00000000">
      <w:pPr>
        <w:spacing w:line="360" w:lineRule="auto"/>
        <w:jc w:val="center"/>
        <w:rPr>
          <w:b/>
          <w:bCs/>
          <w:sz w:val="28"/>
          <w:szCs w:val="28"/>
          <w:lang w:eastAsia="zh-CN"/>
        </w:rPr>
      </w:pPr>
      <w:r>
        <w:rPr>
          <w:rFonts w:hint="eastAsia"/>
          <w:b/>
          <w:bCs/>
          <w:noProof/>
          <w:sz w:val="28"/>
          <w:szCs w:val="28"/>
          <w:lang w:eastAsia="zh-CN"/>
        </w:rPr>
        <w:drawing>
          <wp:inline distT="0" distB="0" distL="114300" distR="114300" wp14:anchorId="795C375C" wp14:editId="61C4CBAA">
            <wp:extent cx="4607560" cy="1842770"/>
            <wp:effectExtent l="0" t="0" r="2540" b="11430"/>
            <wp:docPr id="9" name="图片 9" descr="critical_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ritical_difference"/>
                    <pic:cNvPicPr>
                      <a:picLocks noChangeAspect="1"/>
                    </pic:cNvPicPr>
                  </pic:nvPicPr>
                  <pic:blipFill>
                    <a:blip r:embed="rId80">
                      <a:extLst>
                        <a:ext uri="{96DAC541-7B7A-43D3-8B79-37D633B846F1}">
                          <asvg:svgBlip xmlns:asvg="http://schemas.microsoft.com/office/drawing/2016/SVG/main" r:embed="rId81"/>
                        </a:ext>
                      </a:extLst>
                    </a:blip>
                    <a:stretch>
                      <a:fillRect/>
                    </a:stretch>
                  </pic:blipFill>
                  <pic:spPr>
                    <a:xfrm>
                      <a:off x="0" y="0"/>
                      <a:ext cx="4607560" cy="1842770"/>
                    </a:xfrm>
                    <a:prstGeom prst="rect">
                      <a:avLst/>
                    </a:prstGeom>
                  </pic:spPr>
                </pic:pic>
              </a:graphicData>
            </a:graphic>
          </wp:inline>
        </w:drawing>
      </w:r>
    </w:p>
    <w:p w14:paraId="011BFD0C" w14:textId="77777777" w:rsidR="005C5345" w:rsidRDefault="00000000">
      <w:pPr>
        <w:spacing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 xml:space="preserve">24  </w:t>
      </w:r>
      <w:proofErr w:type="spellStart"/>
      <w:r>
        <w:rPr>
          <w:rFonts w:ascii="Calibri" w:eastAsia="宋体" w:hAnsi="Calibri" w:cs="Calibri" w:hint="eastAsia"/>
          <w:i/>
          <w:iCs/>
          <w:color w:val="44546A"/>
          <w:spacing w:val="14"/>
          <w:w w:val="101"/>
          <w:lang w:eastAsia="zh-CN"/>
        </w:rPr>
        <w:t>critical</w:t>
      </w:r>
      <w:proofErr w:type="gramEnd"/>
      <w:r>
        <w:rPr>
          <w:rFonts w:ascii="Calibri" w:eastAsia="宋体" w:hAnsi="Calibri" w:cs="Calibri" w:hint="eastAsia"/>
          <w:i/>
          <w:iCs/>
          <w:color w:val="44546A"/>
          <w:spacing w:val="14"/>
          <w:w w:val="101"/>
          <w:lang w:eastAsia="zh-CN"/>
        </w:rPr>
        <w:t>_difference</w:t>
      </w:r>
      <w:proofErr w:type="spellEnd"/>
    </w:p>
    <w:p w14:paraId="29C769BC" w14:textId="77777777" w:rsidR="005C5345" w:rsidRDefault="005C5345">
      <w:pPr>
        <w:spacing w:line="360" w:lineRule="auto"/>
        <w:jc w:val="center"/>
        <w:rPr>
          <w:rFonts w:ascii="Calibri" w:eastAsia="宋体" w:hAnsi="Calibri" w:cs="Calibri"/>
          <w:i/>
          <w:iCs/>
          <w:color w:val="44546A"/>
          <w:spacing w:val="14"/>
          <w:w w:val="101"/>
          <w:lang w:eastAsia="zh-CN"/>
        </w:rPr>
      </w:pPr>
    </w:p>
    <w:p w14:paraId="623029DD" w14:textId="77777777" w:rsidR="005C5345" w:rsidRDefault="00000000">
      <w:pPr>
        <w:spacing w:line="360" w:lineRule="auto"/>
        <w:rPr>
          <w:rFonts w:eastAsia="sans-serif" w:hAnsi="Cambria Math"/>
          <w:sz w:val="24"/>
        </w:rPr>
      </w:pPr>
      <w:r>
        <w:rPr>
          <w:rFonts w:eastAsia="宋体" w:hAnsi="Cambria Math" w:hint="eastAsia"/>
          <w:sz w:val="24"/>
          <w:lang w:eastAsia="zh-CN"/>
        </w:rPr>
        <w:lastRenderedPageBreak/>
        <w:t xml:space="preserve">For the 15 subjects (using LOSO cross-validation), we calculated the macro-F1 scores for KNN, Random Forest (RF), and </w:t>
      </w:r>
      <w:proofErr w:type="spellStart"/>
      <w:r>
        <w:rPr>
          <w:rFonts w:eastAsia="宋体" w:hAnsi="Cambria Math" w:hint="eastAsia"/>
          <w:sz w:val="24"/>
          <w:lang w:eastAsia="zh-CN"/>
        </w:rPr>
        <w:t>InceptionTime</w:t>
      </w:r>
      <w:proofErr w:type="spellEnd"/>
      <w:r>
        <w:rPr>
          <w:rFonts w:eastAsia="宋体" w:hAnsi="Cambria Math" w:hint="eastAsia"/>
          <w:sz w:val="24"/>
          <w:lang w:eastAsia="zh-CN"/>
        </w:rPr>
        <w:t xml:space="preserve"> (IT), aiming to answer a fundamental question: are the observed differences between these models large enough to be unlikely attributable merely to chance? To address this, we first employed the Friedman test, a non-parametric omnibus test designed for repeated measures on the same subjects. The test yielded </w:t>
      </w:r>
      <m:oMath>
        <m:sSubSup>
          <m:sSubSupPr>
            <m:ctrlPr>
              <w:rPr>
                <w:rFonts w:ascii="Cambria Math" w:eastAsia="sans-serif" w:hAnsi="Cambria Math"/>
                <w:sz w:val="24"/>
              </w:rPr>
            </m:ctrlPr>
          </m:sSubSupPr>
          <m:e>
            <m:r>
              <w:rPr>
                <w:rFonts w:ascii="Cambria Math" w:eastAsia="sans-serif" w:hAnsi="Cambria Math"/>
                <w:sz w:val="24"/>
              </w:rPr>
              <m:t>χ</m:t>
            </m:r>
          </m:e>
          <m:sub>
            <m:r>
              <w:rPr>
                <w:rFonts w:ascii="Cambria Math" w:eastAsia="sans-serif" w:hAnsi="Cambria Math"/>
                <w:sz w:val="24"/>
              </w:rPr>
              <m:t>F</m:t>
            </m:r>
          </m:sub>
          <m:sup>
            <m:r>
              <w:rPr>
                <w:rFonts w:ascii="Cambria Math" w:eastAsia="sans-serif" w:hAnsi="Cambria Math"/>
                <w:sz w:val="24"/>
              </w:rPr>
              <m:t>2</m:t>
            </m:r>
          </m:sup>
        </m:sSubSup>
        <m:r>
          <w:rPr>
            <w:rFonts w:ascii="Cambria Math" w:eastAsia="sans-serif" w:hAnsi="Cambria Math"/>
            <w:sz w:val="24"/>
          </w:rPr>
          <m:t>(2)=19.2withp=6.8</m:t>
        </m:r>
        <m:r>
          <m:rPr>
            <m:sty m:val="p"/>
          </m:rPr>
          <w:rPr>
            <w:rFonts w:ascii="Cambria Math" w:eastAsia="sans-serif" w:hAnsi="Cambria Math"/>
            <w:sz w:val="24"/>
          </w:rPr>
          <m:t>×</m:t>
        </m:r>
        <m:r>
          <w:rPr>
            <w:rFonts w:ascii="Cambria Math" w:eastAsia="sans-serif" w:hAnsi="Cambria Math"/>
            <w:sz w:val="24"/>
          </w:rPr>
          <m:t>1</m:t>
        </m:r>
        <m:sSup>
          <m:sSupPr>
            <m:ctrlPr>
              <w:rPr>
                <w:rFonts w:ascii="Cambria Math" w:eastAsia="sans-serif" w:hAnsi="Cambria Math"/>
                <w:sz w:val="24"/>
              </w:rPr>
            </m:ctrlPr>
          </m:sSupPr>
          <m:e>
            <m:r>
              <w:rPr>
                <w:rFonts w:ascii="Cambria Math" w:eastAsia="sans-serif" w:hAnsi="Cambria Math"/>
                <w:sz w:val="24"/>
              </w:rPr>
              <m:t>0</m:t>
            </m:r>
          </m:e>
          <m:sup>
            <m:r>
              <w:rPr>
                <w:rFonts w:ascii="Cambria Math" w:eastAsia="sans-serif" w:hAnsi="Cambria Math"/>
                <w:sz w:val="24"/>
              </w:rPr>
              <m:t>-5</m:t>
            </m:r>
          </m:sup>
        </m:sSup>
      </m:oMath>
      <w:r>
        <w:rPr>
          <w:rFonts w:eastAsia="sans-serif" w:hAnsi="Cambria Math" w:hint="eastAsia"/>
          <w:sz w:val="24"/>
        </w:rPr>
        <w:t>, implying that the probability of the null hypothesis</w:t>
      </w:r>
      <w:r>
        <w:rPr>
          <w:rFonts w:eastAsia="sans-serif" w:hAnsi="Cambria Math" w:hint="eastAsia"/>
          <w:sz w:val="24"/>
        </w:rPr>
        <w:t>—</w:t>
      </w:r>
      <w:r>
        <w:rPr>
          <w:rFonts w:eastAsia="sans-serif" w:hAnsi="Cambria Math" w:hint="eastAsia"/>
          <w:sz w:val="24"/>
        </w:rPr>
        <w:t>that "all three models perform equally well"</w:t>
      </w:r>
      <w:r>
        <w:rPr>
          <w:rFonts w:eastAsia="宋体" w:hAnsi="Cambria Math" w:hint="eastAsia"/>
          <w:sz w:val="24"/>
          <w:lang w:eastAsia="zh-CN"/>
        </w:rPr>
        <w:t xml:space="preserve">, </w:t>
      </w:r>
      <w:r>
        <w:rPr>
          <w:rFonts w:eastAsia="sans-serif" w:hAnsi="Cambria Math" w:hint="eastAsia"/>
          <w:sz w:val="24"/>
        </w:rPr>
        <w:t xml:space="preserve">being true is far below 1%. In other words, there is strong statistical evidence suggesting that on the </w:t>
      </w:r>
      <w:proofErr w:type="spellStart"/>
      <w:r>
        <w:rPr>
          <w:rFonts w:eastAsia="sans-serif" w:hAnsi="Cambria Math" w:hint="eastAsia"/>
          <w:sz w:val="24"/>
        </w:rPr>
        <w:t>RealWorld</w:t>
      </w:r>
      <w:proofErr w:type="spellEnd"/>
      <w:r>
        <w:rPr>
          <w:rFonts w:eastAsia="sans-serif" w:hAnsi="Cambria Math" w:hint="eastAsia"/>
          <w:sz w:val="24"/>
        </w:rPr>
        <w:t>-HAR dataset, the true performance of at least one model differs from the others, rather than being a result of random fluctuation.</w:t>
      </w:r>
    </w:p>
    <w:p w14:paraId="6CC2DD16" w14:textId="77777777" w:rsidR="005C5345" w:rsidRDefault="005C5345">
      <w:pPr>
        <w:spacing w:line="360" w:lineRule="auto"/>
        <w:rPr>
          <w:rFonts w:eastAsia="sans-serif" w:hAnsi="Cambria Math"/>
          <w:sz w:val="24"/>
        </w:rPr>
      </w:pPr>
    </w:p>
    <w:p w14:paraId="0AA87667" w14:textId="77777777" w:rsidR="005C5345" w:rsidRDefault="00000000">
      <w:pPr>
        <w:spacing w:line="360" w:lineRule="auto"/>
        <w:rPr>
          <w:rFonts w:eastAsia="宋体" w:hAnsi="Cambria Math"/>
          <w:sz w:val="24"/>
          <w:lang w:eastAsia="zh-CN"/>
        </w:rPr>
      </w:pPr>
      <w:r>
        <w:rPr>
          <w:rFonts w:eastAsia="sans-serif" w:hAnsi="Cambria Math"/>
          <w:sz w:val="24"/>
          <w:lang w:eastAsia="zh-CN"/>
        </w:rPr>
        <w:t>Subsequently, to identify exactly which model pairs differ, we conducted pairwise Wilcoxon signed-rank tests on the per-subject macro-F1 scores. All three pairwise comparisons were statistically significant (KNN vs. RF:</w:t>
      </w:r>
      <w:r>
        <w:rPr>
          <w:rFonts w:eastAsia="sans-serif" w:hAnsi="Cambria Math" w:hint="eastAsia"/>
          <w:sz w:val="24"/>
          <w:lang w:eastAsia="zh-CN"/>
        </w:rPr>
        <w:t xml:space="preserve"> </w:t>
      </w:r>
      <m:oMath>
        <m:r>
          <w:rPr>
            <w:rFonts w:ascii="Cambria Math" w:eastAsia="sans-serif" w:hAnsi="Cambria Math"/>
            <w:sz w:val="24"/>
          </w:rPr>
          <m:t>p=0.0034;KNNvs.IT:p=8.5</m:t>
        </m:r>
        <m:r>
          <m:rPr>
            <m:sty m:val="p"/>
          </m:rPr>
          <w:rPr>
            <w:rFonts w:ascii="Cambria Math" w:eastAsia="sans-serif" w:hAnsi="Cambria Math"/>
            <w:sz w:val="24"/>
          </w:rPr>
          <m:t>×</m:t>
        </m:r>
        <m:r>
          <w:rPr>
            <w:rFonts w:ascii="Cambria Math" w:eastAsia="sans-serif" w:hAnsi="Cambria Math"/>
            <w:sz w:val="24"/>
          </w:rPr>
          <m:t>1</m:t>
        </m:r>
        <m:sSup>
          <m:sSupPr>
            <m:ctrlPr>
              <w:rPr>
                <w:rFonts w:ascii="Cambria Math" w:eastAsia="sans-serif" w:hAnsi="Cambria Math"/>
                <w:sz w:val="24"/>
              </w:rPr>
            </m:ctrlPr>
          </m:sSupPr>
          <m:e>
            <m:r>
              <w:rPr>
                <w:rFonts w:ascii="Cambria Math" w:eastAsia="sans-serif" w:hAnsi="Cambria Math"/>
                <w:sz w:val="24"/>
              </w:rPr>
              <m:t>0</m:t>
            </m:r>
          </m:e>
          <m:sup>
            <m:r>
              <w:rPr>
                <w:rFonts w:ascii="Cambria Math" w:eastAsia="sans-serif" w:hAnsi="Cambria Math"/>
                <w:sz w:val="24"/>
              </w:rPr>
              <m:t>-4</m:t>
            </m:r>
          </m:sup>
        </m:sSup>
        <m:r>
          <w:rPr>
            <w:rFonts w:ascii="Cambria Math" w:eastAsia="sans-serif" w:hAnsi="Cambria Math"/>
            <w:sz w:val="24"/>
          </w:rPr>
          <m:t>;RFvs.IT:p=1.2</m:t>
        </m:r>
        <m:r>
          <m:rPr>
            <m:sty m:val="p"/>
          </m:rPr>
          <w:rPr>
            <w:rFonts w:ascii="Cambria Math" w:eastAsia="sans-serif" w:hAnsi="Cambria Math"/>
            <w:sz w:val="24"/>
          </w:rPr>
          <m:t>×</m:t>
        </m:r>
        <m:r>
          <w:rPr>
            <w:rFonts w:ascii="Cambria Math" w:eastAsia="sans-serif" w:hAnsi="Cambria Math"/>
            <w:sz w:val="24"/>
          </w:rPr>
          <m:t>1</m:t>
        </m:r>
        <m:sSup>
          <m:sSupPr>
            <m:ctrlPr>
              <w:rPr>
                <w:rFonts w:ascii="Cambria Math" w:eastAsia="sans-serif" w:hAnsi="Cambria Math"/>
                <w:sz w:val="24"/>
              </w:rPr>
            </m:ctrlPr>
          </m:sSupPr>
          <m:e>
            <m:r>
              <w:rPr>
                <w:rFonts w:ascii="Cambria Math" w:eastAsia="sans-serif" w:hAnsi="Cambria Math"/>
                <w:sz w:val="24"/>
              </w:rPr>
              <m:t>0</m:t>
            </m:r>
          </m:e>
          <m:sup>
            <m:r>
              <w:rPr>
                <w:rFonts w:ascii="Cambria Math" w:eastAsia="sans-serif" w:hAnsi="Cambria Math"/>
                <w:sz w:val="24"/>
              </w:rPr>
              <m:t>-4</m:t>
            </m:r>
          </m:sup>
        </m:sSup>
      </m:oMath>
      <w:r>
        <w:rPr>
          <w:rFonts w:eastAsia="sans-serif" w:hAnsi="Cambria Math" w:hint="eastAsia"/>
          <w:sz w:val="24"/>
        </w:rPr>
        <w:t>), and remained significant after applying the Holm correction for multiple comparisons. Effect sizes calculated using Cliff</w:t>
      </w:r>
      <w:r>
        <w:rPr>
          <w:rFonts w:eastAsia="sans-serif" w:hAnsi="Cambria Math" w:hint="eastAsia"/>
          <w:sz w:val="24"/>
        </w:rPr>
        <w:t>’</w:t>
      </w:r>
      <w:r>
        <w:rPr>
          <w:rFonts w:eastAsia="sans-serif" w:hAnsi="Cambria Math" w:hint="eastAsia"/>
          <w:sz w:val="24"/>
        </w:rPr>
        <w:t>s $\delta$ indicate that RF holds a "small but consistent advantage" over KNN (</w:t>
      </w:r>
      <m:oMath>
        <m:r>
          <w:rPr>
            <w:rFonts w:ascii="Cambria Math" w:eastAsia="sans-serif" w:hAnsi="Cambria Math"/>
            <w:sz w:val="24"/>
          </w:rPr>
          <m:t>δ=-0.22</m:t>
        </m:r>
      </m:oMath>
      <w:r>
        <w:rPr>
          <w:rFonts w:eastAsia="sans-serif" w:hAnsi="Cambria Math"/>
          <w:sz w:val="24"/>
        </w:rPr>
        <w:t>, favoring RF), whereas both RF and KNN demonstrate a "large advantage" over IT (KNN vs. IT:</w:t>
      </w:r>
      <m:oMath>
        <m:r>
          <w:rPr>
            <w:rFonts w:ascii="Cambria Math" w:eastAsia="sans-serif" w:hAnsi="Cambria Math"/>
            <w:sz w:val="24"/>
          </w:rPr>
          <m:t>δ=0.53</m:t>
        </m:r>
      </m:oMath>
      <w:r>
        <w:rPr>
          <w:rFonts w:eastAsia="sans-serif" w:hAnsi="Cambria Math"/>
          <w:sz w:val="24"/>
        </w:rPr>
        <w:t>; RF vs. IT:</w:t>
      </w:r>
      <w:r>
        <w:rPr>
          <w:rFonts w:eastAsia="宋体" w:hAnsi="Cambria Math" w:hint="eastAsia"/>
          <w:sz w:val="24"/>
          <w:lang w:eastAsia="zh-CN"/>
        </w:rPr>
        <w:t xml:space="preserve"> </w:t>
      </w:r>
      <m:oMath>
        <m:r>
          <w:rPr>
            <w:rFonts w:ascii="Cambria Math" w:eastAsia="sans-serif" w:hAnsi="Cambria Math"/>
            <w:sz w:val="24"/>
          </w:rPr>
          <m:t>δ=0.55</m:t>
        </m:r>
      </m:oMath>
      <w:r>
        <w:rPr>
          <w:rFonts w:eastAsia="宋体" w:hAnsi="Cambria Math" w:hint="eastAsia"/>
          <w:sz w:val="24"/>
          <w:lang w:eastAsia="zh-CN"/>
        </w:rPr>
        <w:t>).</w:t>
      </w:r>
    </w:p>
    <w:p w14:paraId="611C9F8B" w14:textId="45588BAB" w:rsidR="00B8493E" w:rsidRPr="00B8493E" w:rsidRDefault="00000000">
      <w:pPr>
        <w:spacing w:line="360" w:lineRule="auto"/>
        <w:rPr>
          <w:rFonts w:eastAsiaTheme="minorEastAsia" w:hAnsi="sans-serif" w:cs="sans-serif" w:hint="eastAsia"/>
          <w:sz w:val="24"/>
          <w:szCs w:val="24"/>
          <w:lang w:eastAsia="zh-CN" w:bidi="ar"/>
        </w:rPr>
      </w:pPr>
      <w:r>
        <w:rPr>
          <w:rFonts w:eastAsia="宋体" w:hAnsi="Cambria Math"/>
          <w:sz w:val="24"/>
          <w:lang w:eastAsia="zh-CN"/>
        </w:rPr>
        <w:t xml:space="preserve">The </w:t>
      </w:r>
      <w:proofErr w:type="spellStart"/>
      <w:r>
        <w:rPr>
          <w:rFonts w:eastAsia="宋体" w:hAnsi="Cambria Math"/>
          <w:sz w:val="24"/>
          <w:lang w:eastAsia="zh-CN"/>
        </w:rPr>
        <w:t>Nemenyi</w:t>
      </w:r>
      <w:proofErr w:type="spellEnd"/>
      <w:r>
        <w:rPr>
          <w:rFonts w:eastAsia="宋体" w:hAnsi="Cambria Math"/>
          <w:sz w:val="24"/>
          <w:lang w:eastAsia="zh-CN"/>
        </w:rPr>
        <w:t xml:space="preserve"> Critical Difference (CD) diagram, based on average ranks, yields the same qualitative conclusion: RF achieved the best average rank (1.20), followed by KNN (2.00), with IT significantly lagging behind (2.80). Notably, the rank difference between RF and IT far exceeds the critical difference</w:t>
      </w:r>
      <w:r>
        <w:rPr>
          <w:rFonts w:eastAsia="宋体" w:hAnsi="Cambria Math" w:hint="eastAsia"/>
          <w:sz w:val="24"/>
          <w:lang w:eastAsia="zh-CN"/>
        </w:rPr>
        <w:t xml:space="preserve"> </w:t>
      </w:r>
      <m:oMath>
        <m:r>
          <w:rPr>
            <w:rFonts w:ascii="Cambria Math" w:eastAsia="宋体" w:hAnsi="Cambria Math"/>
            <w:sz w:val="24"/>
          </w:rPr>
          <m:t>(CD≈0.86)</m:t>
        </m:r>
      </m:oMath>
      <w:r>
        <w:rPr>
          <w:rFonts w:eastAsia="宋体" w:hAnsi="Cambria Math"/>
          <w:sz w:val="24"/>
        </w:rPr>
        <w:t>. Combining these findings with the raw scores (mean macro-F1</w:t>
      </w:r>
      <w:r>
        <w:rPr>
          <w:rFonts w:eastAsia="宋体" w:hAnsi="Cambria Math" w:hint="eastAsia"/>
          <w:sz w:val="24"/>
          <w:lang w:eastAsia="zh-CN"/>
        </w:rPr>
        <w:t xml:space="preserve"> </w:t>
      </w:r>
      <m:oMath>
        <m:r>
          <m:rPr>
            <m:sty m:val="p"/>
          </m:rPr>
          <w:rPr>
            <w:rFonts w:ascii="Cambria Math" w:eastAsia="sans-serif" w:hAnsi="Cambria Math"/>
            <w:sz w:val="24"/>
          </w:rPr>
          <m:t>±</m:t>
        </m:r>
        <m:r>
          <w:rPr>
            <w:rFonts w:ascii="Cambria Math" w:eastAsia="sans-serif" w:hAnsi="Cambria Math"/>
            <w:sz w:val="24"/>
          </w:rPr>
          <m:t>std:RF0.783</m:t>
        </m:r>
        <m:r>
          <m:rPr>
            <m:sty m:val="p"/>
          </m:rPr>
          <w:rPr>
            <w:rFonts w:ascii="Cambria Math" w:eastAsia="sans-serif" w:hAnsi="Cambria Math"/>
            <w:sz w:val="24"/>
          </w:rPr>
          <m:t>±</m:t>
        </m:r>
        <m:r>
          <w:rPr>
            <w:rFonts w:ascii="Cambria Math" w:eastAsia="sans-serif" w:hAnsi="Cambria Math"/>
            <w:sz w:val="24"/>
          </w:rPr>
          <m:t>0.120,KNN0.755</m:t>
        </m:r>
        <m:r>
          <m:rPr>
            <m:sty m:val="p"/>
          </m:rPr>
          <w:rPr>
            <w:rFonts w:ascii="Cambria Math" w:eastAsia="sans-serif" w:hAnsi="Cambria Math"/>
            <w:sz w:val="24"/>
          </w:rPr>
          <m:t>±</m:t>
        </m:r>
        <m:r>
          <w:rPr>
            <w:rFonts w:ascii="Cambria Math" w:eastAsia="sans-serif" w:hAnsi="Cambria Math"/>
            <w:sz w:val="24"/>
          </w:rPr>
          <m:t>0.116,IT0.624</m:t>
        </m:r>
        <m:r>
          <m:rPr>
            <m:sty m:val="p"/>
          </m:rPr>
          <w:rPr>
            <w:rFonts w:ascii="Cambria Math" w:eastAsia="sans-serif" w:hAnsi="Cambria Math"/>
            <w:sz w:val="24"/>
          </w:rPr>
          <m:t>±</m:t>
        </m:r>
        <m:r>
          <w:rPr>
            <w:rFonts w:ascii="Cambria Math" w:eastAsia="sans-serif" w:hAnsi="Cambria Math"/>
            <w:sz w:val="24"/>
          </w:rPr>
          <m:t>0.150</m:t>
        </m:r>
      </m:oMath>
      <w:r>
        <w:rPr>
          <w:rFonts w:eastAsia="sans-serif" w:hAnsi="Cambria Math"/>
          <w:sz w:val="24"/>
        </w:rPr>
        <w:t>), we conclude that Random Forest is the strongest overall model among the three classic baselines on the RealWorld-HAR dataset; KNN is slightly inferior but remains competitive; whereas InceptionTime performs significantly worse than the former two.</w:t>
      </w:r>
    </w:p>
    <w:p w14:paraId="3F0F290A" w14:textId="77777777" w:rsidR="00B8493E" w:rsidRPr="00B8493E" w:rsidRDefault="00B8493E">
      <w:pPr>
        <w:spacing w:line="360" w:lineRule="auto"/>
        <w:rPr>
          <w:rFonts w:eastAsiaTheme="minorEastAsia" w:hint="eastAsia"/>
          <w:b/>
          <w:bCs/>
          <w:sz w:val="28"/>
          <w:szCs w:val="28"/>
          <w:lang w:eastAsia="zh-CN"/>
        </w:rPr>
      </w:pPr>
    </w:p>
    <w:p w14:paraId="44B87264" w14:textId="77777777" w:rsidR="005C5345" w:rsidRDefault="00000000">
      <w:pPr>
        <w:spacing w:line="360" w:lineRule="auto"/>
        <w:outlineLvl w:val="2"/>
        <w:rPr>
          <w:b/>
          <w:bCs/>
          <w:sz w:val="28"/>
          <w:szCs w:val="28"/>
          <w:lang w:eastAsia="zh-CN"/>
        </w:rPr>
      </w:pPr>
      <w:bookmarkStart w:id="227" w:name="_Toc1374"/>
      <w:bookmarkStart w:id="228" w:name="_Toc3117"/>
      <w:bookmarkStart w:id="229" w:name="_Toc11151"/>
      <w:r>
        <w:rPr>
          <w:rFonts w:hint="eastAsia"/>
          <w:b/>
          <w:bCs/>
          <w:sz w:val="28"/>
          <w:szCs w:val="28"/>
          <w:lang w:eastAsia="zh-CN"/>
        </w:rPr>
        <w:lastRenderedPageBreak/>
        <w:t xml:space="preserve">12.3 Sensitivity and robustness experiments for </w:t>
      </w:r>
      <w:proofErr w:type="spellStart"/>
      <w:r>
        <w:rPr>
          <w:rFonts w:hint="eastAsia"/>
          <w:b/>
          <w:bCs/>
          <w:sz w:val="28"/>
          <w:szCs w:val="28"/>
          <w:lang w:eastAsia="zh-CN"/>
        </w:rPr>
        <w:t>MiniRocket</w:t>
      </w:r>
      <w:bookmarkEnd w:id="227"/>
      <w:bookmarkEnd w:id="228"/>
      <w:bookmarkEnd w:id="229"/>
      <w:proofErr w:type="spellEnd"/>
    </w:p>
    <w:p w14:paraId="73093599" w14:textId="77777777" w:rsidR="005C5345" w:rsidRDefault="005C5345">
      <w:pPr>
        <w:spacing w:line="360" w:lineRule="auto"/>
        <w:jc w:val="center"/>
        <w:rPr>
          <w:b/>
          <w:bCs/>
          <w:sz w:val="28"/>
          <w:szCs w:val="28"/>
          <w:lang w:eastAsia="zh-CN"/>
        </w:rPr>
      </w:pPr>
    </w:p>
    <w:p w14:paraId="435A3587" w14:textId="77777777" w:rsidR="005C5345" w:rsidRDefault="00000000">
      <w:pPr>
        <w:spacing w:line="360" w:lineRule="auto"/>
        <w:jc w:val="center"/>
      </w:pPr>
      <w:r>
        <w:rPr>
          <w:noProof/>
        </w:rPr>
        <w:drawing>
          <wp:inline distT="0" distB="0" distL="114300" distR="114300" wp14:anchorId="55C633B7" wp14:editId="2FBAD018">
            <wp:extent cx="2279650" cy="2980690"/>
            <wp:effectExtent l="0" t="0" r="6350" b="3810"/>
            <wp:docPr id="10" name="图片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61"/>
                    <pic:cNvPicPr>
                      <a:picLocks noChangeAspect="1"/>
                    </pic:cNvPicPr>
                  </pic:nvPicPr>
                  <pic:blipFill>
                    <a:blip r:embed="rId82"/>
                    <a:stretch>
                      <a:fillRect/>
                    </a:stretch>
                  </pic:blipFill>
                  <pic:spPr>
                    <a:xfrm>
                      <a:off x="0" y="0"/>
                      <a:ext cx="2279650" cy="2980690"/>
                    </a:xfrm>
                    <a:prstGeom prst="rect">
                      <a:avLst/>
                    </a:prstGeom>
                    <a:noFill/>
                    <a:ln>
                      <a:noFill/>
                    </a:ln>
                  </pic:spPr>
                </pic:pic>
              </a:graphicData>
            </a:graphic>
          </wp:inline>
        </w:drawing>
      </w:r>
    </w:p>
    <w:p w14:paraId="76C45B20" w14:textId="77777777" w:rsidR="005C5345" w:rsidRDefault="00000000">
      <w:pPr>
        <w:spacing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25  Sensitivity</w:t>
      </w:r>
      <w:proofErr w:type="gramEnd"/>
      <w:r>
        <w:rPr>
          <w:rFonts w:ascii="Calibri" w:eastAsia="宋体" w:hAnsi="Calibri" w:cs="Calibri" w:hint="eastAsia"/>
          <w:i/>
          <w:iCs/>
          <w:color w:val="44546A"/>
          <w:spacing w:val="14"/>
          <w:w w:val="101"/>
          <w:lang w:eastAsia="zh-CN"/>
        </w:rPr>
        <w:t xml:space="preserve"> and robustness experiments for </w:t>
      </w:r>
      <w:proofErr w:type="spellStart"/>
      <w:r>
        <w:rPr>
          <w:rFonts w:ascii="Calibri" w:eastAsia="宋体" w:hAnsi="Calibri" w:cs="Calibri" w:hint="eastAsia"/>
          <w:i/>
          <w:iCs/>
          <w:color w:val="44546A"/>
          <w:spacing w:val="14"/>
          <w:w w:val="101"/>
          <w:lang w:eastAsia="zh-CN"/>
        </w:rPr>
        <w:t>MiniRocket</w:t>
      </w:r>
      <w:proofErr w:type="spellEnd"/>
    </w:p>
    <w:p w14:paraId="65E8C7B8" w14:textId="77777777" w:rsidR="005C5345" w:rsidRDefault="005C5345">
      <w:pPr>
        <w:spacing w:line="360" w:lineRule="auto"/>
        <w:jc w:val="center"/>
        <w:rPr>
          <w:rFonts w:ascii="Calibri" w:eastAsia="宋体" w:hAnsi="Calibri" w:cs="Calibri"/>
          <w:i/>
          <w:iCs/>
          <w:color w:val="44546A"/>
          <w:spacing w:val="14"/>
          <w:w w:val="101"/>
          <w:lang w:eastAsia="zh-CN"/>
        </w:rPr>
      </w:pPr>
    </w:p>
    <w:p w14:paraId="2E42C9AB" w14:textId="77777777" w:rsidR="005C5345" w:rsidRDefault="00000000">
      <w:pPr>
        <w:spacing w:line="360" w:lineRule="auto"/>
        <w:jc w:val="both"/>
        <w:rPr>
          <w:rFonts w:eastAsia="宋体" w:hAnsi="Cambria Math"/>
          <w:sz w:val="24"/>
          <w:lang w:eastAsia="zh-CN"/>
        </w:rPr>
      </w:pPr>
      <w:r>
        <w:rPr>
          <w:rFonts w:eastAsia="sans-serif" w:hAnsi="Cambria Math"/>
          <w:sz w:val="24"/>
        </w:rPr>
        <w:t>We systematically varied the window length (2 s, 3 s, 5 s), overlap ratio (0 % vs. 50 %), and sensor modality (ACC vs. ACC+GYRO) around the baseline setting of 3 s windows with 50 % overlap and both accelerometer and gyroscope channels. Across all 12 configurations, the cross-fold change in LOSO macro-F1 remained modest, with a performance range of only</w:t>
      </w:r>
      <w:r>
        <w:rPr>
          <w:rFonts w:eastAsia="宋体" w:hAnsi="Cambria Math" w:hint="eastAsia"/>
          <w:sz w:val="24"/>
          <w:lang w:eastAsia="zh-CN"/>
        </w:rPr>
        <w:t xml:space="preserve"> [</w:t>
      </w:r>
      <w:r>
        <w:rPr>
          <w:rFonts w:eastAsia="宋体" w:hAnsi="Cambria Math" w:hint="eastAsia"/>
          <w:sz w:val="24"/>
          <w:lang w:eastAsia="zh-CN"/>
        </w:rPr>
        <w:t>−</w:t>
      </w:r>
      <w:r>
        <w:rPr>
          <w:rFonts w:eastAsia="宋体" w:hAnsi="Cambria Math" w:hint="eastAsia"/>
          <w:sz w:val="24"/>
          <w:lang w:eastAsia="zh-CN"/>
        </w:rPr>
        <w:t xml:space="preserve">5.94,+2.14] percentage points </w:t>
      </w:r>
      <w:proofErr w:type="gramStart"/>
      <w:r>
        <w:rPr>
          <w:rFonts w:eastAsia="宋体" w:hAnsi="Cambria Math" w:hint="eastAsia"/>
          <w:sz w:val="24"/>
          <w:lang w:eastAsia="zh-CN"/>
        </w:rPr>
        <w:t>(pp)</w:t>
      </w:r>
      <w:proofErr w:type="gramEnd"/>
      <w:r>
        <w:rPr>
          <w:rFonts w:eastAsia="宋体" w:hAnsi="Cambria Math" w:hint="eastAsia"/>
          <w:sz w:val="24"/>
          <w:lang w:eastAsia="zh-CN"/>
        </w:rPr>
        <w:t xml:space="preserve">. Eight out of twelve configurations fall within </w:t>
      </w:r>
      <w:r>
        <w:rPr>
          <w:rFonts w:eastAsia="宋体" w:hAnsi="Cambria Math" w:hint="eastAsia"/>
          <w:sz w:val="24"/>
          <w:lang w:eastAsia="zh-CN"/>
        </w:rPr>
        <w:t>±</w:t>
      </w:r>
      <w:r>
        <w:rPr>
          <w:rFonts w:eastAsia="宋体" w:hAnsi="Cambria Math" w:hint="eastAsia"/>
          <w:sz w:val="24"/>
          <w:lang w:eastAsia="zh-CN"/>
        </w:rPr>
        <w:t>3 pp of the baseline, indicating that the model is reasonably robust to moderate changes in the segmentation hyper-parameters.</w:t>
      </w:r>
    </w:p>
    <w:p w14:paraId="533F6735" w14:textId="77777777" w:rsidR="005C5345" w:rsidRDefault="00000000">
      <w:pPr>
        <w:spacing w:line="360" w:lineRule="auto"/>
        <w:jc w:val="both"/>
        <w:rPr>
          <w:rFonts w:eastAsia="宋体" w:hAnsi="Cambria Math"/>
          <w:sz w:val="24"/>
          <w:lang w:eastAsia="zh-CN"/>
        </w:rPr>
      </w:pPr>
      <w:r>
        <w:rPr>
          <w:rFonts w:eastAsia="宋体" w:hAnsi="Cambria Math" w:hint="eastAsia"/>
          <w:sz w:val="24"/>
          <w:lang w:eastAsia="zh-CN"/>
        </w:rPr>
        <w:t>Effect of window length.</w:t>
      </w:r>
    </w:p>
    <w:p w14:paraId="42673E09" w14:textId="77777777" w:rsidR="005C5345" w:rsidRDefault="00000000">
      <w:pPr>
        <w:spacing w:line="360" w:lineRule="auto"/>
        <w:jc w:val="both"/>
        <w:rPr>
          <w:rFonts w:eastAsia="宋体" w:hAnsi="Cambria Math"/>
          <w:sz w:val="24"/>
          <w:lang w:eastAsia="zh-CN"/>
        </w:rPr>
      </w:pPr>
      <w:r>
        <w:rPr>
          <w:rFonts w:eastAsia="宋体" w:hAnsi="Cambria Math" w:hint="eastAsia"/>
          <w:sz w:val="24"/>
          <w:lang w:eastAsia="zh-CN"/>
        </w:rPr>
        <w:t xml:space="preserve">Window length is the main driver of performance differences. Short 2 s windows consistently hurt performance (average </w:t>
      </w:r>
      <w:r>
        <w:rPr>
          <w:rFonts w:eastAsia="宋体" w:hAnsi="Cambria Math" w:hint="eastAsia"/>
          <w:sz w:val="24"/>
          <w:lang w:eastAsia="zh-CN"/>
        </w:rPr>
        <w:t>Δ</w:t>
      </w:r>
      <w:r>
        <w:rPr>
          <w:rFonts w:eastAsia="宋体" w:hAnsi="Cambria Math" w:hint="eastAsia"/>
          <w:sz w:val="24"/>
          <w:lang w:eastAsia="zh-CN"/>
        </w:rPr>
        <w:t xml:space="preserve">= </w:t>
      </w:r>
      <w:r>
        <w:rPr>
          <w:rFonts w:eastAsia="宋体" w:hAnsi="Cambria Math" w:hint="eastAsia"/>
          <w:sz w:val="24"/>
          <w:lang w:eastAsia="zh-CN"/>
        </w:rPr>
        <w:t>−</w:t>
      </w:r>
      <w:r>
        <w:rPr>
          <w:rFonts w:eastAsia="宋体" w:hAnsi="Cambria Math" w:hint="eastAsia"/>
          <w:sz w:val="24"/>
          <w:lang w:eastAsia="zh-CN"/>
        </w:rPr>
        <w:t xml:space="preserve">3.89 </w:t>
      </w:r>
      <w:r>
        <w:rPr>
          <w:rFonts w:eastAsia="宋体" w:hAnsi="Cambria Math" w:hint="eastAsia"/>
          <w:sz w:val="24"/>
          <w:lang w:eastAsia="zh-CN"/>
        </w:rPr>
        <w:t>±</w:t>
      </w:r>
      <w:r>
        <w:rPr>
          <w:rFonts w:eastAsia="宋体" w:hAnsi="Cambria Math" w:hint="eastAsia"/>
          <w:sz w:val="24"/>
          <w:lang w:eastAsia="zh-CN"/>
        </w:rPr>
        <w:t xml:space="preserve"> 1.72 pp), which is consistent with the intuition that very short segments do not provide enough temporal context to distinguish between similar activities. In contrast, 5 s windows yield a small but systematic improvement </w:t>
      </w:r>
      <w:proofErr w:type="gramStart"/>
      <w:r>
        <w:rPr>
          <w:rFonts w:eastAsia="宋体" w:hAnsi="Cambria Math" w:hint="eastAsia"/>
          <w:sz w:val="24"/>
          <w:lang w:eastAsia="zh-CN"/>
        </w:rPr>
        <w:t xml:space="preserve">(average </w:t>
      </w:r>
      <w:r>
        <w:rPr>
          <w:rFonts w:eastAsia="宋体" w:hAnsi="Cambria Math" w:hint="eastAsia"/>
          <w:sz w:val="24"/>
          <w:lang w:eastAsia="zh-CN"/>
        </w:rPr>
        <w:t>Δ</w:t>
      </w:r>
      <w:r>
        <w:rPr>
          <w:rFonts w:eastAsia="宋体" w:hAnsi="Cambria Math" w:hint="eastAsia"/>
          <w:sz w:val="24"/>
          <w:lang w:eastAsia="zh-CN"/>
        </w:rPr>
        <w:t xml:space="preserve"> = +0.56 </w:t>
      </w:r>
      <w:r>
        <w:rPr>
          <w:rFonts w:eastAsia="宋体" w:hAnsi="Cambria Math" w:hint="eastAsia"/>
          <w:sz w:val="24"/>
          <w:lang w:eastAsia="zh-CN"/>
        </w:rPr>
        <w:t>±</w:t>
      </w:r>
      <w:r>
        <w:rPr>
          <w:rFonts w:eastAsia="宋体" w:hAnsi="Cambria Math" w:hint="eastAsia"/>
          <w:sz w:val="24"/>
          <w:lang w:eastAsia="zh-CN"/>
        </w:rPr>
        <w:t xml:space="preserve"> 1.79 pp)</w:t>
      </w:r>
      <w:proofErr w:type="gramEnd"/>
      <w:r>
        <w:rPr>
          <w:rFonts w:eastAsia="宋体" w:hAnsi="Cambria Math" w:hint="eastAsia"/>
          <w:sz w:val="24"/>
          <w:lang w:eastAsia="zh-CN"/>
        </w:rPr>
        <w:t>, and the best configuration overall (5 s, 0 % overlap, ACC+GYRO) improves macro-F1 by +2.14 pp compared to the baseline.</w:t>
      </w:r>
    </w:p>
    <w:p w14:paraId="0DC3BAAF" w14:textId="77777777" w:rsidR="005C5345" w:rsidRDefault="00000000">
      <w:pPr>
        <w:spacing w:line="360" w:lineRule="auto"/>
        <w:jc w:val="both"/>
        <w:rPr>
          <w:rFonts w:eastAsia="宋体" w:hAnsi="Cambria Math"/>
          <w:sz w:val="24"/>
          <w:lang w:eastAsia="zh-CN"/>
        </w:rPr>
      </w:pPr>
      <w:r>
        <w:rPr>
          <w:rFonts w:eastAsia="宋体" w:hAnsi="Cambria Math"/>
          <w:sz w:val="24"/>
          <w:lang w:eastAsia="zh-CN"/>
        </w:rPr>
        <w:t>Effect of overlap and sensor modality.</w:t>
      </w:r>
    </w:p>
    <w:p w14:paraId="28DD9621" w14:textId="77777777" w:rsidR="005C5345" w:rsidRDefault="00000000">
      <w:pPr>
        <w:spacing w:line="360" w:lineRule="auto"/>
        <w:jc w:val="both"/>
        <w:rPr>
          <w:rFonts w:eastAsia="宋体" w:hAnsi="Cambria Math"/>
          <w:sz w:val="24"/>
          <w:lang w:eastAsia="zh-CN"/>
        </w:rPr>
      </w:pPr>
      <w:r>
        <w:rPr>
          <w:rFonts w:eastAsia="宋体" w:hAnsi="Cambria Math"/>
          <w:sz w:val="24"/>
          <w:lang w:eastAsia="zh-CN"/>
        </w:rPr>
        <w:lastRenderedPageBreak/>
        <w:t>The choice of overlap has a comparatively minor influence: moving between 0 % and 50 % overlap changes performance by less than 2 pp on average (</w:t>
      </w:r>
      <w:r>
        <w:rPr>
          <w:rFonts w:eastAsia="宋体" w:hAnsi="Cambria Math"/>
          <w:sz w:val="24"/>
          <w:lang w:eastAsia="zh-CN"/>
        </w:rPr>
        <w:t>Δ</w:t>
      </w:r>
      <w:r>
        <w:rPr>
          <w:rFonts w:eastAsia="宋体" w:hAnsi="Cambria Math"/>
          <w:sz w:val="24"/>
          <w:lang w:eastAsia="zh-CN"/>
        </w:rPr>
        <w:t xml:space="preserve"> = </w:t>
      </w:r>
      <w:r>
        <w:rPr>
          <w:rFonts w:eastAsia="宋体" w:hAnsi="Cambria Math"/>
          <w:sz w:val="24"/>
          <w:lang w:eastAsia="zh-CN"/>
        </w:rPr>
        <w:t>−</w:t>
      </w:r>
      <w:r>
        <w:rPr>
          <w:rFonts w:eastAsia="宋体" w:hAnsi="Cambria Math"/>
          <w:sz w:val="24"/>
          <w:lang w:eastAsia="zh-CN"/>
        </w:rPr>
        <w:t xml:space="preserve">1.80 </w:t>
      </w:r>
      <w:r>
        <w:rPr>
          <w:rFonts w:eastAsia="宋体" w:hAnsi="Cambria Math"/>
          <w:sz w:val="24"/>
          <w:lang w:eastAsia="zh-CN"/>
        </w:rPr>
        <w:t>±</w:t>
      </w:r>
      <w:r>
        <w:rPr>
          <w:rFonts w:eastAsia="宋体" w:hAnsi="Cambria Math"/>
          <w:sz w:val="24"/>
          <w:lang w:eastAsia="zh-CN"/>
        </w:rPr>
        <w:t xml:space="preserve"> 2.73 pp vs. </w:t>
      </w:r>
      <w:r>
        <w:rPr>
          <w:rFonts w:eastAsia="宋体" w:hAnsi="Cambria Math"/>
          <w:sz w:val="24"/>
          <w:lang w:eastAsia="zh-CN"/>
        </w:rPr>
        <w:t>−</w:t>
      </w:r>
      <w:r>
        <w:rPr>
          <w:rFonts w:eastAsia="宋体" w:hAnsi="Cambria Math"/>
          <w:sz w:val="24"/>
          <w:lang w:eastAsia="zh-CN"/>
        </w:rPr>
        <w:t xml:space="preserve">1.51 </w:t>
      </w:r>
      <w:r>
        <w:rPr>
          <w:rFonts w:eastAsia="宋体" w:hAnsi="Cambria Math"/>
          <w:sz w:val="24"/>
          <w:lang w:eastAsia="zh-CN"/>
        </w:rPr>
        <w:t>±</w:t>
      </w:r>
      <w:r>
        <w:rPr>
          <w:rFonts w:eastAsia="宋体" w:hAnsi="Cambria Math"/>
          <w:sz w:val="24"/>
          <w:lang w:eastAsia="zh-CN"/>
        </w:rPr>
        <w:t xml:space="preserve"> 2.38 pp), which is small relative to the fold-to-fold variability. Sensor modality is more consequential: removing the gyroscope and using accelerometer-only inputs leads to a clear degradation (</w:t>
      </w:r>
      <w:r>
        <w:rPr>
          <w:rFonts w:eastAsia="宋体" w:hAnsi="Cambria Math"/>
          <w:sz w:val="24"/>
          <w:lang w:eastAsia="zh-CN"/>
        </w:rPr>
        <w:t>Δ</w:t>
      </w:r>
      <w:r>
        <w:rPr>
          <w:rFonts w:eastAsia="宋体" w:hAnsi="Cambria Math"/>
          <w:sz w:val="24"/>
          <w:lang w:eastAsia="zh-CN"/>
        </w:rPr>
        <w:t xml:space="preserve"> = </w:t>
      </w:r>
      <w:r>
        <w:rPr>
          <w:rFonts w:eastAsia="宋体" w:hAnsi="Cambria Math"/>
          <w:sz w:val="24"/>
          <w:lang w:eastAsia="zh-CN"/>
        </w:rPr>
        <w:t>−</w:t>
      </w:r>
      <w:r>
        <w:rPr>
          <w:rFonts w:eastAsia="宋体" w:hAnsi="Cambria Math"/>
          <w:sz w:val="24"/>
          <w:lang w:eastAsia="zh-CN"/>
        </w:rPr>
        <w:t xml:space="preserve">3.10 </w:t>
      </w:r>
      <w:r>
        <w:rPr>
          <w:rFonts w:eastAsia="宋体" w:hAnsi="Cambria Math"/>
          <w:sz w:val="24"/>
          <w:lang w:eastAsia="zh-CN"/>
        </w:rPr>
        <w:t>±</w:t>
      </w:r>
      <w:r>
        <w:rPr>
          <w:rFonts w:eastAsia="宋体" w:hAnsi="Cambria Math"/>
          <w:sz w:val="24"/>
          <w:lang w:eastAsia="zh-CN"/>
        </w:rPr>
        <w:t xml:space="preserve"> 1.97 pp), whereas using both accelerometer and gyroscope essentially recovers baseline performance (</w:t>
      </w:r>
      <w:r>
        <w:rPr>
          <w:rFonts w:eastAsia="宋体" w:hAnsi="Cambria Math"/>
          <w:sz w:val="24"/>
          <w:lang w:eastAsia="zh-CN"/>
        </w:rPr>
        <w:t>Δ</w:t>
      </w:r>
      <w:r>
        <w:rPr>
          <w:rFonts w:eastAsia="宋体" w:hAnsi="Cambria Math"/>
          <w:sz w:val="24"/>
          <w:lang w:eastAsia="zh-CN"/>
        </w:rPr>
        <w:t xml:space="preserve"> = </w:t>
      </w:r>
      <w:r>
        <w:rPr>
          <w:rFonts w:eastAsia="宋体" w:hAnsi="Cambria Math"/>
          <w:sz w:val="24"/>
          <w:lang w:eastAsia="zh-CN"/>
        </w:rPr>
        <w:t>−</w:t>
      </w:r>
      <w:r>
        <w:rPr>
          <w:rFonts w:eastAsia="宋体" w:hAnsi="Cambria Math"/>
          <w:sz w:val="24"/>
          <w:lang w:eastAsia="zh-CN"/>
        </w:rPr>
        <w:t xml:space="preserve">0.20 </w:t>
      </w:r>
      <w:r>
        <w:rPr>
          <w:rFonts w:eastAsia="宋体" w:hAnsi="Cambria Math"/>
          <w:sz w:val="24"/>
          <w:lang w:eastAsia="zh-CN"/>
        </w:rPr>
        <w:t>±</w:t>
      </w:r>
      <w:r>
        <w:rPr>
          <w:rFonts w:eastAsia="宋体" w:hAnsi="Cambria Math"/>
          <w:sz w:val="24"/>
          <w:lang w:eastAsia="zh-CN"/>
        </w:rPr>
        <w:t xml:space="preserve"> 2.06 pp).</w:t>
      </w:r>
    </w:p>
    <w:p w14:paraId="57D53F90" w14:textId="77777777" w:rsidR="005C5345" w:rsidRDefault="00000000">
      <w:pPr>
        <w:spacing w:line="360" w:lineRule="auto"/>
        <w:jc w:val="both"/>
        <w:rPr>
          <w:rFonts w:eastAsia="宋体" w:hAnsi="Cambria Math"/>
          <w:sz w:val="24"/>
          <w:lang w:eastAsia="zh-CN"/>
        </w:rPr>
      </w:pPr>
      <w:r>
        <w:rPr>
          <w:rFonts w:eastAsia="宋体" w:hAnsi="Cambria Math"/>
          <w:sz w:val="24"/>
          <w:lang w:eastAsia="zh-CN"/>
        </w:rPr>
        <w:t>Design implication.</w:t>
      </w:r>
    </w:p>
    <w:p w14:paraId="2AF44D68" w14:textId="77777777" w:rsidR="005C5345" w:rsidRDefault="00000000">
      <w:pPr>
        <w:spacing w:line="360" w:lineRule="auto"/>
        <w:jc w:val="both"/>
        <w:rPr>
          <w:rFonts w:eastAsia="宋体" w:hAnsi="Cambria Math"/>
          <w:sz w:val="24"/>
          <w:lang w:eastAsia="zh-CN"/>
        </w:rPr>
      </w:pPr>
      <w:r>
        <w:rPr>
          <w:rFonts w:eastAsia="宋体" w:hAnsi="Cambria Math"/>
          <w:sz w:val="24"/>
          <w:lang w:eastAsia="zh-CN"/>
        </w:rPr>
        <w:t>Taken together, these results show that the baseline segmentation setup (3 s, 50 % overlap, ACC+GYRO) lies well inside a robust region of the design space: it delivers near-optimal accuracy while keeping computational cost and decision latency moderate, and it remains stable across subjects. Although 5 s windows with ACC+GYRO can yield an additional ~2 pp of macro-F1, this comes at the price of higher latency and memory usage. We therefore retain the canonical 3 s / 50 % / ACC+GYRO configuration for all main experiments and treat the sensitivity analysis as evidence that our conclusions are not an artefact of a brittle segmentation choice.</w:t>
      </w:r>
    </w:p>
    <w:p w14:paraId="794A5D4E" w14:textId="77777777" w:rsidR="005C5345" w:rsidRDefault="005C5345">
      <w:pPr>
        <w:spacing w:line="360" w:lineRule="auto"/>
        <w:jc w:val="center"/>
      </w:pPr>
    </w:p>
    <w:p w14:paraId="34EA60F6" w14:textId="77777777" w:rsidR="005C5345" w:rsidRDefault="005C5345">
      <w:pPr>
        <w:spacing w:line="360" w:lineRule="auto"/>
        <w:jc w:val="both"/>
      </w:pPr>
    </w:p>
    <w:p w14:paraId="1E969F4D" w14:textId="77777777" w:rsidR="005C5345" w:rsidRDefault="005C5345">
      <w:pPr>
        <w:spacing w:line="360" w:lineRule="auto"/>
        <w:jc w:val="both"/>
        <w:rPr>
          <w:rFonts w:eastAsiaTheme="minorEastAsia"/>
          <w:lang w:eastAsia="zh-CN"/>
        </w:rPr>
      </w:pPr>
    </w:p>
    <w:p w14:paraId="136A0FF6" w14:textId="77777777" w:rsidR="005C5345" w:rsidRDefault="005C5345">
      <w:pPr>
        <w:spacing w:line="360" w:lineRule="auto"/>
        <w:jc w:val="both"/>
        <w:rPr>
          <w:rFonts w:eastAsiaTheme="minorEastAsia"/>
          <w:lang w:eastAsia="zh-CN"/>
        </w:rPr>
      </w:pPr>
    </w:p>
    <w:p w14:paraId="66F312AD" w14:textId="77777777" w:rsidR="005C5345" w:rsidRDefault="005C5345">
      <w:pPr>
        <w:spacing w:line="360" w:lineRule="auto"/>
        <w:jc w:val="both"/>
        <w:rPr>
          <w:rFonts w:eastAsiaTheme="minorEastAsia"/>
          <w:lang w:eastAsia="zh-CN"/>
        </w:rPr>
      </w:pPr>
    </w:p>
    <w:p w14:paraId="16206D89" w14:textId="77777777" w:rsidR="005C5345" w:rsidRDefault="005C5345">
      <w:pPr>
        <w:spacing w:line="360" w:lineRule="auto"/>
        <w:jc w:val="both"/>
        <w:rPr>
          <w:rFonts w:eastAsiaTheme="minorEastAsia"/>
          <w:lang w:eastAsia="zh-CN"/>
        </w:rPr>
      </w:pPr>
    </w:p>
    <w:p w14:paraId="7516EFD1" w14:textId="77777777" w:rsidR="005C5345" w:rsidRDefault="005C5345">
      <w:pPr>
        <w:spacing w:line="360" w:lineRule="auto"/>
        <w:jc w:val="both"/>
        <w:rPr>
          <w:rFonts w:eastAsiaTheme="minorEastAsia"/>
          <w:lang w:eastAsia="zh-CN"/>
        </w:rPr>
      </w:pPr>
    </w:p>
    <w:p w14:paraId="0BFB16F8" w14:textId="77777777" w:rsidR="005C5345" w:rsidRDefault="005C5345">
      <w:pPr>
        <w:spacing w:line="360" w:lineRule="auto"/>
        <w:jc w:val="both"/>
        <w:rPr>
          <w:rFonts w:eastAsiaTheme="minorEastAsia"/>
          <w:lang w:eastAsia="zh-CN"/>
        </w:rPr>
      </w:pPr>
    </w:p>
    <w:p w14:paraId="3AACED41" w14:textId="77777777" w:rsidR="005C5345" w:rsidRDefault="005C5345">
      <w:pPr>
        <w:spacing w:line="360" w:lineRule="auto"/>
        <w:jc w:val="both"/>
        <w:rPr>
          <w:rFonts w:eastAsiaTheme="minorEastAsia"/>
          <w:lang w:eastAsia="zh-CN"/>
        </w:rPr>
      </w:pPr>
    </w:p>
    <w:p w14:paraId="1716A331" w14:textId="77777777" w:rsidR="005C5345" w:rsidRDefault="005C5345">
      <w:pPr>
        <w:spacing w:line="360" w:lineRule="auto"/>
        <w:jc w:val="both"/>
        <w:rPr>
          <w:rFonts w:eastAsiaTheme="minorEastAsia"/>
          <w:lang w:eastAsia="zh-CN"/>
        </w:rPr>
      </w:pPr>
    </w:p>
    <w:p w14:paraId="5A7F5AB4" w14:textId="77777777" w:rsidR="005C5345" w:rsidRDefault="005C5345">
      <w:pPr>
        <w:spacing w:line="360" w:lineRule="auto"/>
        <w:jc w:val="both"/>
        <w:rPr>
          <w:rFonts w:eastAsiaTheme="minorEastAsia"/>
          <w:lang w:eastAsia="zh-CN"/>
        </w:rPr>
      </w:pPr>
    </w:p>
    <w:p w14:paraId="62C7854E" w14:textId="77777777" w:rsidR="005C5345" w:rsidRDefault="005C5345">
      <w:pPr>
        <w:spacing w:line="360" w:lineRule="auto"/>
        <w:jc w:val="both"/>
        <w:rPr>
          <w:rFonts w:eastAsiaTheme="minorEastAsia"/>
          <w:lang w:eastAsia="zh-CN"/>
        </w:rPr>
      </w:pPr>
    </w:p>
    <w:p w14:paraId="1B51D9FB" w14:textId="77777777" w:rsidR="005C5345" w:rsidRDefault="005C5345">
      <w:pPr>
        <w:spacing w:line="360" w:lineRule="auto"/>
        <w:jc w:val="both"/>
        <w:rPr>
          <w:rFonts w:eastAsiaTheme="minorEastAsia"/>
          <w:lang w:eastAsia="zh-CN"/>
        </w:rPr>
      </w:pPr>
    </w:p>
    <w:p w14:paraId="2E242117" w14:textId="77777777" w:rsidR="005C5345" w:rsidRDefault="005C5345">
      <w:pPr>
        <w:spacing w:line="360" w:lineRule="auto"/>
        <w:jc w:val="both"/>
        <w:rPr>
          <w:rFonts w:eastAsiaTheme="minorEastAsia"/>
          <w:lang w:eastAsia="zh-CN"/>
        </w:rPr>
      </w:pPr>
    </w:p>
    <w:p w14:paraId="3B163DF5" w14:textId="77777777" w:rsidR="005C5345" w:rsidRDefault="005C5345">
      <w:pPr>
        <w:spacing w:line="360" w:lineRule="auto"/>
        <w:jc w:val="both"/>
        <w:rPr>
          <w:rFonts w:eastAsiaTheme="minorEastAsia"/>
          <w:lang w:eastAsia="zh-CN"/>
        </w:rPr>
      </w:pPr>
    </w:p>
    <w:p w14:paraId="5F53A83C" w14:textId="77777777" w:rsidR="005C5345" w:rsidRDefault="005C5345">
      <w:pPr>
        <w:spacing w:line="360" w:lineRule="auto"/>
        <w:jc w:val="both"/>
        <w:rPr>
          <w:rFonts w:eastAsiaTheme="minorEastAsia"/>
          <w:lang w:eastAsia="zh-CN"/>
        </w:rPr>
      </w:pPr>
    </w:p>
    <w:p w14:paraId="2769E389" w14:textId="77777777" w:rsidR="005C5345" w:rsidRDefault="005C5345">
      <w:pPr>
        <w:spacing w:line="360" w:lineRule="auto"/>
        <w:jc w:val="both"/>
        <w:rPr>
          <w:rFonts w:eastAsiaTheme="minorEastAsia"/>
          <w:lang w:eastAsia="zh-CN"/>
        </w:rPr>
      </w:pPr>
    </w:p>
    <w:p w14:paraId="244ABB2A" w14:textId="77777777" w:rsidR="005C5345" w:rsidRDefault="005C5345">
      <w:pPr>
        <w:spacing w:line="360" w:lineRule="auto"/>
        <w:jc w:val="both"/>
        <w:rPr>
          <w:rFonts w:eastAsiaTheme="minorEastAsia"/>
          <w:lang w:eastAsia="zh-CN"/>
        </w:rPr>
      </w:pPr>
    </w:p>
    <w:p w14:paraId="61FAFD2B" w14:textId="77777777" w:rsidR="005C5345" w:rsidRDefault="005C5345">
      <w:pPr>
        <w:spacing w:line="360" w:lineRule="auto"/>
        <w:jc w:val="both"/>
      </w:pPr>
    </w:p>
    <w:p w14:paraId="74CF3C53" w14:textId="77777777" w:rsidR="005C5345" w:rsidRDefault="00000000">
      <w:pPr>
        <w:spacing w:line="360" w:lineRule="auto"/>
        <w:jc w:val="both"/>
        <w:outlineLvl w:val="2"/>
        <w:rPr>
          <w:rFonts w:eastAsiaTheme="minorEastAsia"/>
          <w:b/>
          <w:bCs/>
          <w:sz w:val="28"/>
          <w:szCs w:val="28"/>
          <w:lang w:eastAsia="zh-CN"/>
        </w:rPr>
      </w:pPr>
      <w:bookmarkStart w:id="230" w:name="_Toc2611"/>
      <w:bookmarkStart w:id="231" w:name="_Toc32263"/>
      <w:bookmarkStart w:id="232" w:name="_Toc6846"/>
      <w:r>
        <w:rPr>
          <w:rFonts w:hint="eastAsia"/>
          <w:b/>
          <w:bCs/>
          <w:sz w:val="28"/>
          <w:szCs w:val="28"/>
          <w:lang w:eastAsia="zh-CN"/>
        </w:rPr>
        <w:lastRenderedPageBreak/>
        <w:t>12.4 Energy proxy for 6 baseline models</w:t>
      </w:r>
      <w:bookmarkEnd w:id="230"/>
      <w:bookmarkEnd w:id="231"/>
      <w:bookmarkEnd w:id="232"/>
    </w:p>
    <w:p w14:paraId="4D4A36F6" w14:textId="77777777" w:rsidR="005C5345" w:rsidRDefault="00000000">
      <w:pPr>
        <w:spacing w:line="360" w:lineRule="auto"/>
        <w:rPr>
          <w:rFonts w:eastAsia="宋体"/>
          <w:lang w:eastAsia="zh-CN"/>
        </w:rPr>
      </w:pPr>
      <w:r>
        <w:rPr>
          <w:rFonts w:eastAsia="宋体" w:hint="eastAsia"/>
          <w:noProof/>
          <w:lang w:eastAsia="zh-CN"/>
        </w:rPr>
        <w:drawing>
          <wp:inline distT="0" distB="0" distL="114300" distR="114300" wp14:anchorId="2CCDEFAD" wp14:editId="73709A35">
            <wp:extent cx="5266690" cy="3127375"/>
            <wp:effectExtent l="0" t="0" r="3810" b="9525"/>
            <wp:docPr id="19" name="图片 19" descr="accuracy_vs_ener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accuracy_vs_energy"/>
                    <pic:cNvPicPr>
                      <a:picLocks noChangeAspect="1"/>
                    </pic:cNvPicPr>
                  </pic:nvPicPr>
                  <pic:blipFill>
                    <a:blip r:embed="rId83"/>
                    <a:stretch>
                      <a:fillRect/>
                    </a:stretch>
                  </pic:blipFill>
                  <pic:spPr>
                    <a:xfrm>
                      <a:off x="0" y="0"/>
                      <a:ext cx="5266690" cy="3127375"/>
                    </a:xfrm>
                    <a:prstGeom prst="rect">
                      <a:avLst/>
                    </a:prstGeom>
                  </pic:spPr>
                </pic:pic>
              </a:graphicData>
            </a:graphic>
          </wp:inline>
        </w:drawing>
      </w:r>
    </w:p>
    <w:p w14:paraId="332B4A1E" w14:textId="77777777" w:rsidR="005C5345" w:rsidRDefault="00000000">
      <w:pPr>
        <w:spacing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26  Accuracy</w:t>
      </w:r>
      <w:proofErr w:type="gramEnd"/>
      <w:r>
        <w:rPr>
          <w:rFonts w:ascii="Calibri" w:eastAsia="宋体" w:hAnsi="Calibri" w:cs="Calibri" w:hint="eastAsia"/>
          <w:i/>
          <w:iCs/>
          <w:color w:val="44546A"/>
          <w:spacing w:val="14"/>
          <w:w w:val="101"/>
          <w:lang w:eastAsia="zh-CN"/>
        </w:rPr>
        <w:t xml:space="preserve"> vs Energy</w:t>
      </w:r>
    </w:p>
    <w:p w14:paraId="1EC73711"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artefact </w:t>
      </w:r>
      <w:proofErr w:type="gramStart"/>
      <w:r>
        <w:rPr>
          <w:rFonts w:eastAsia="宋体" w:hAnsi="Cambria Math"/>
          <w:sz w:val="24"/>
          <w:lang w:eastAsia="zh-CN"/>
        </w:rPr>
        <w:t>As</w:t>
      </w:r>
      <w:proofErr w:type="gramEnd"/>
      <w:r>
        <w:rPr>
          <w:rFonts w:eastAsia="宋体" w:hAnsi="Cambria Math"/>
          <w:sz w:val="24"/>
          <w:lang w:eastAsia="zh-CN"/>
        </w:rPr>
        <w:t xml:space="preserve"> shown in Figure </w:t>
      </w:r>
      <w:r>
        <w:rPr>
          <w:rFonts w:eastAsia="宋体" w:hAnsi="Cambria Math" w:hint="eastAsia"/>
          <w:sz w:val="24"/>
          <w:lang w:eastAsia="zh-CN"/>
        </w:rPr>
        <w:t>26</w:t>
      </w:r>
      <w:r>
        <w:rPr>
          <w:rFonts w:eastAsia="宋体" w:hAnsi="Cambria Math"/>
          <w:sz w:val="24"/>
          <w:lang w:eastAsia="zh-CN"/>
        </w:rPr>
        <w:t xml:space="preserve">, the evaluated models exhibit a clear trade-off between test accuracy and energy per inference. Overall, </w:t>
      </w:r>
      <w:proofErr w:type="spellStart"/>
      <w:r>
        <w:rPr>
          <w:rFonts w:eastAsia="宋体" w:hAnsi="Cambria Math"/>
          <w:sz w:val="24"/>
          <w:lang w:eastAsia="zh-CN"/>
        </w:rPr>
        <w:t>MiniROCKET</w:t>
      </w:r>
      <w:proofErr w:type="spellEnd"/>
      <w:r>
        <w:rPr>
          <w:rFonts w:eastAsia="宋体" w:hAnsi="Cambria Math"/>
          <w:sz w:val="24"/>
          <w:lang w:eastAsia="zh-CN"/>
        </w:rPr>
        <w:t xml:space="preserve"> and </w:t>
      </w:r>
      <w:proofErr w:type="spellStart"/>
      <w:r>
        <w:rPr>
          <w:rFonts w:eastAsia="宋体" w:hAnsi="Cambria Math"/>
          <w:sz w:val="24"/>
          <w:lang w:eastAsia="zh-CN"/>
        </w:rPr>
        <w:t>InceptionTime</w:t>
      </w:r>
      <w:proofErr w:type="spellEnd"/>
      <w:r>
        <w:rPr>
          <w:rFonts w:eastAsia="宋体" w:hAnsi="Cambria Math"/>
          <w:sz w:val="24"/>
          <w:lang w:eastAsia="zh-CN"/>
        </w:rPr>
        <w:t xml:space="preserve"> achieve near-maximal test accuracy while consuming substantially less energy per inference than KNN and TST, yielding a more </w:t>
      </w:r>
      <w:proofErr w:type="spellStart"/>
      <w:r>
        <w:rPr>
          <w:rFonts w:eastAsia="宋体" w:hAnsi="Cambria Math"/>
          <w:sz w:val="24"/>
          <w:lang w:eastAsia="zh-CN"/>
        </w:rPr>
        <w:t>favourable</w:t>
      </w:r>
      <w:proofErr w:type="spellEnd"/>
      <w:r>
        <w:rPr>
          <w:rFonts w:eastAsia="宋体" w:hAnsi="Cambria Math"/>
          <w:sz w:val="24"/>
          <w:lang w:eastAsia="zh-CN"/>
        </w:rPr>
        <w:t xml:space="preserve"> accuracy</w:t>
      </w:r>
      <w:r>
        <w:rPr>
          <w:rFonts w:eastAsia="宋体" w:hAnsi="Cambria Math"/>
          <w:sz w:val="24"/>
          <w:lang w:eastAsia="zh-CN"/>
        </w:rPr>
        <w:t>–</w:t>
      </w:r>
      <w:r>
        <w:rPr>
          <w:rFonts w:eastAsia="宋体" w:hAnsi="Cambria Math"/>
          <w:sz w:val="24"/>
          <w:lang w:eastAsia="zh-CN"/>
        </w:rPr>
        <w:t>energy trade-off.</w:t>
      </w:r>
    </w:p>
    <w:p w14:paraId="5B985CAB" w14:textId="77777777" w:rsidR="005C5345" w:rsidRDefault="005C5345">
      <w:pPr>
        <w:spacing w:line="360" w:lineRule="auto"/>
      </w:pPr>
    </w:p>
    <w:p w14:paraId="7F27EF9F" w14:textId="77777777" w:rsidR="005C5345" w:rsidRDefault="00000000">
      <w:pPr>
        <w:spacing w:line="360" w:lineRule="auto"/>
        <w:rPr>
          <w:rFonts w:eastAsia="宋体"/>
          <w:lang w:eastAsia="zh-CN"/>
        </w:rPr>
      </w:pPr>
      <w:r>
        <w:rPr>
          <w:rFonts w:eastAsia="宋体" w:hint="eastAsia"/>
          <w:noProof/>
          <w:lang w:eastAsia="zh-CN"/>
        </w:rPr>
        <w:drawing>
          <wp:inline distT="0" distB="0" distL="114300" distR="114300" wp14:anchorId="41D8E5B4" wp14:editId="38F10D5F">
            <wp:extent cx="5272405" cy="3133090"/>
            <wp:effectExtent l="0" t="0" r="10795" b="3810"/>
            <wp:docPr id="20" name="图片 20" descr="edp_vs_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edp_vs_window"/>
                    <pic:cNvPicPr>
                      <a:picLocks noChangeAspect="1"/>
                    </pic:cNvPicPr>
                  </pic:nvPicPr>
                  <pic:blipFill>
                    <a:blip r:embed="rId84"/>
                    <a:stretch>
                      <a:fillRect/>
                    </a:stretch>
                  </pic:blipFill>
                  <pic:spPr>
                    <a:xfrm>
                      <a:off x="0" y="0"/>
                      <a:ext cx="5272405" cy="3133090"/>
                    </a:xfrm>
                    <a:prstGeom prst="rect">
                      <a:avLst/>
                    </a:prstGeom>
                  </pic:spPr>
                </pic:pic>
              </a:graphicData>
            </a:graphic>
          </wp:inline>
        </w:drawing>
      </w:r>
    </w:p>
    <w:p w14:paraId="3A20AF5B" w14:textId="77777777" w:rsidR="005C5345" w:rsidRDefault="00000000">
      <w:pPr>
        <w:spacing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27  EDP</w:t>
      </w:r>
      <w:proofErr w:type="gramEnd"/>
      <w:r>
        <w:rPr>
          <w:rFonts w:ascii="Calibri" w:eastAsia="宋体" w:hAnsi="Calibri" w:cs="Calibri" w:hint="eastAsia"/>
          <w:i/>
          <w:iCs/>
          <w:color w:val="44546A"/>
          <w:spacing w:val="14"/>
          <w:w w:val="101"/>
          <w:lang w:eastAsia="zh-CN"/>
        </w:rPr>
        <w:t xml:space="preserve"> vs Window</w:t>
      </w:r>
    </w:p>
    <w:p w14:paraId="12F414FF" w14:textId="77777777" w:rsidR="005C5345" w:rsidRDefault="00000000">
      <w:pPr>
        <w:spacing w:line="360" w:lineRule="auto"/>
        <w:jc w:val="both"/>
        <w:rPr>
          <w:rFonts w:eastAsia="宋体" w:hAnsi="Cambria Math"/>
          <w:sz w:val="24"/>
          <w:lang w:eastAsia="zh-CN"/>
        </w:rPr>
      </w:pPr>
      <w:r>
        <w:rPr>
          <w:rFonts w:eastAsia="宋体" w:hAnsi="Cambria Math"/>
          <w:sz w:val="24"/>
          <w:lang w:eastAsia="zh-CN"/>
        </w:rPr>
        <w:lastRenderedPageBreak/>
        <w:t>Comparison of the energy</w:t>
      </w:r>
      <w:r>
        <w:rPr>
          <w:rFonts w:eastAsia="宋体" w:hAnsi="Cambria Math"/>
          <w:sz w:val="24"/>
          <w:lang w:eastAsia="zh-CN"/>
        </w:rPr>
        <w:t>–</w:t>
      </w:r>
      <w:r>
        <w:rPr>
          <w:rFonts w:eastAsia="宋体" w:hAnsi="Cambria Math"/>
          <w:sz w:val="24"/>
          <w:lang w:eastAsia="zh-CN"/>
        </w:rPr>
        <w:t xml:space="preserve">delay product (EDP) across the baseline models for window durations around 2560 </w:t>
      </w:r>
      <w:proofErr w:type="spellStart"/>
      <w:r>
        <w:rPr>
          <w:rFonts w:eastAsia="宋体" w:hAnsi="Cambria Math"/>
          <w:sz w:val="24"/>
          <w:lang w:eastAsia="zh-CN"/>
        </w:rPr>
        <w:t>ms</w:t>
      </w:r>
      <w:proofErr w:type="spellEnd"/>
      <w:r>
        <w:rPr>
          <w:rFonts w:eastAsia="宋体" w:hAnsi="Cambria Math"/>
          <w:sz w:val="24"/>
          <w:lang w:eastAsia="zh-CN"/>
        </w:rPr>
        <w:t xml:space="preserve"> at a refresh rate of 0.1 Hz. The x-axis shows the window duration (</w:t>
      </w:r>
      <w:proofErr w:type="spellStart"/>
      <w:r>
        <w:rPr>
          <w:rFonts w:eastAsia="宋体" w:hAnsi="Cambria Math"/>
          <w:sz w:val="24"/>
          <w:lang w:eastAsia="zh-CN"/>
        </w:rPr>
        <w:t>ms</w:t>
      </w:r>
      <w:proofErr w:type="spellEnd"/>
      <w:r>
        <w:rPr>
          <w:rFonts w:eastAsia="宋体" w:hAnsi="Cambria Math"/>
          <w:sz w:val="24"/>
          <w:lang w:eastAsia="zh-CN"/>
        </w:rPr>
        <w:t>), and the y-axis reports the EDP (</w:t>
      </w:r>
      <w:proofErr w:type="spellStart"/>
      <w:r>
        <w:rPr>
          <w:rFonts w:eastAsia="宋体" w:hAnsi="Cambria Math"/>
          <w:sz w:val="24"/>
          <w:lang w:eastAsia="zh-CN"/>
        </w:rPr>
        <w:t>mJ</w:t>
      </w:r>
      <w:r>
        <w:rPr>
          <w:rFonts w:eastAsia="宋体" w:hAnsi="Cambria Math"/>
          <w:sz w:val="24"/>
          <w:lang w:eastAsia="zh-CN"/>
        </w:rPr>
        <w:t>·</w:t>
      </w:r>
      <w:r>
        <w:rPr>
          <w:rFonts w:eastAsia="宋体" w:hAnsi="Cambria Math"/>
          <w:sz w:val="24"/>
          <w:lang w:eastAsia="zh-CN"/>
        </w:rPr>
        <w:t>ms</w:t>
      </w:r>
      <w:proofErr w:type="spellEnd"/>
      <w:r>
        <w:rPr>
          <w:rFonts w:eastAsia="宋体" w:hAnsi="Cambria Math"/>
          <w:sz w:val="24"/>
          <w:lang w:eastAsia="zh-CN"/>
        </w:rPr>
        <w:t xml:space="preserve">), defined as the product of the energy per inference and the inference latency. This metric jointly captures energy consumption and responsiveness, with lower values indicating better overall efficiency. Each </w:t>
      </w:r>
      <w:proofErr w:type="spellStart"/>
      <w:r>
        <w:rPr>
          <w:rFonts w:eastAsia="宋体" w:hAnsi="Cambria Math"/>
          <w:sz w:val="24"/>
          <w:lang w:eastAsia="zh-CN"/>
        </w:rPr>
        <w:t>coloured</w:t>
      </w:r>
      <w:proofErr w:type="spellEnd"/>
      <w:r>
        <w:rPr>
          <w:rFonts w:eastAsia="宋体" w:hAnsi="Cambria Math"/>
          <w:sz w:val="24"/>
          <w:lang w:eastAsia="zh-CN"/>
        </w:rPr>
        <w:t xml:space="preserve"> marker corresponds to a different model, and EDP values are derived from GPU-NVML</w:t>
      </w:r>
      <w:r>
        <w:rPr>
          <w:rFonts w:eastAsia="宋体" w:hAnsi="Cambria Math"/>
          <w:sz w:val="24"/>
          <w:lang w:eastAsia="zh-CN"/>
        </w:rPr>
        <w:t>–</w:t>
      </w:r>
      <w:r>
        <w:rPr>
          <w:rFonts w:eastAsia="宋体" w:hAnsi="Cambria Math"/>
          <w:sz w:val="24"/>
          <w:lang w:eastAsia="zh-CN"/>
        </w:rPr>
        <w:t>calibrated estimates of energy and latency.</w:t>
      </w:r>
    </w:p>
    <w:p w14:paraId="38D6336F" w14:textId="77777777" w:rsidR="005C5345" w:rsidRDefault="00000000">
      <w:pPr>
        <w:spacing w:line="360" w:lineRule="auto"/>
        <w:jc w:val="both"/>
        <w:rPr>
          <w:rFonts w:eastAsia="宋体" w:hAnsi="Cambria Math"/>
          <w:sz w:val="24"/>
          <w:lang w:eastAsia="zh-CN"/>
        </w:rPr>
      </w:pPr>
      <w:r>
        <w:rPr>
          <w:rFonts w:eastAsia="宋体" w:hAnsi="Cambria Math"/>
          <w:sz w:val="24"/>
          <w:lang w:eastAsia="zh-CN"/>
        </w:rPr>
        <w:t xml:space="preserve">As illustrated in Figure </w:t>
      </w:r>
      <w:r>
        <w:rPr>
          <w:rFonts w:eastAsia="宋体" w:hAnsi="Cambria Math" w:hint="eastAsia"/>
          <w:sz w:val="24"/>
          <w:lang w:eastAsia="zh-CN"/>
        </w:rPr>
        <w:t>27</w:t>
      </w:r>
      <w:r>
        <w:rPr>
          <w:rFonts w:eastAsia="宋体" w:hAnsi="Cambria Math"/>
          <w:sz w:val="24"/>
          <w:lang w:eastAsia="zh-CN"/>
        </w:rPr>
        <w:t xml:space="preserve">, the models exhibit substantial differences in EDP under the same window configuration. </w:t>
      </w:r>
      <w:proofErr w:type="spellStart"/>
      <w:r>
        <w:rPr>
          <w:rFonts w:eastAsia="宋体" w:hAnsi="Cambria Math"/>
          <w:sz w:val="24"/>
          <w:lang w:eastAsia="zh-CN"/>
        </w:rPr>
        <w:t>MiniROCKET</w:t>
      </w:r>
      <w:proofErr w:type="spellEnd"/>
      <w:r>
        <w:rPr>
          <w:rFonts w:eastAsia="宋体" w:hAnsi="Cambria Math"/>
          <w:sz w:val="24"/>
          <w:lang w:eastAsia="zh-CN"/>
        </w:rPr>
        <w:t xml:space="preserve"> and </w:t>
      </w:r>
      <w:proofErr w:type="spellStart"/>
      <w:r>
        <w:rPr>
          <w:rFonts w:eastAsia="宋体" w:hAnsi="Cambria Math"/>
          <w:sz w:val="24"/>
          <w:lang w:eastAsia="zh-CN"/>
        </w:rPr>
        <w:t>InceptionTime</w:t>
      </w:r>
      <w:proofErr w:type="spellEnd"/>
      <w:r>
        <w:rPr>
          <w:rFonts w:eastAsia="宋体" w:hAnsi="Cambria Math"/>
          <w:sz w:val="24"/>
          <w:lang w:eastAsia="zh-CN"/>
        </w:rPr>
        <w:t xml:space="preserve"> achieve the lowest EDP values, indicating that they are efficient in terms of both energy consumption and inference latency. TST and </w:t>
      </w:r>
      <w:proofErr w:type="spellStart"/>
      <w:r>
        <w:rPr>
          <w:rFonts w:eastAsia="宋体" w:hAnsi="Cambria Math"/>
          <w:sz w:val="24"/>
          <w:lang w:eastAsia="zh-CN"/>
        </w:rPr>
        <w:t>MultiROCKET</w:t>
      </w:r>
      <w:proofErr w:type="spellEnd"/>
      <w:r>
        <w:rPr>
          <w:rFonts w:eastAsia="宋体" w:hAnsi="Cambria Math"/>
          <w:sz w:val="24"/>
          <w:lang w:eastAsia="zh-CN"/>
        </w:rPr>
        <w:t xml:space="preserve"> occupy an intermediate regime, whereas KNN and </w:t>
      </w:r>
      <w:proofErr w:type="spellStart"/>
      <w:r>
        <w:rPr>
          <w:rFonts w:eastAsia="宋体" w:hAnsi="Cambria Math"/>
          <w:sz w:val="24"/>
          <w:lang w:eastAsia="zh-CN"/>
        </w:rPr>
        <w:t>RandomForest</w:t>
      </w:r>
      <w:proofErr w:type="spellEnd"/>
      <w:r>
        <w:rPr>
          <w:rFonts w:eastAsia="宋体" w:hAnsi="Cambria Math"/>
          <w:sz w:val="24"/>
          <w:lang w:eastAsia="zh-CN"/>
        </w:rPr>
        <w:t xml:space="preserve"> show considerably higher EDP, driven by their higher energy usage and/or longer latency. Overall, the EDP analysis reinforces that </w:t>
      </w:r>
      <w:proofErr w:type="spellStart"/>
      <w:r>
        <w:rPr>
          <w:rFonts w:eastAsia="宋体" w:hAnsi="Cambria Math"/>
          <w:sz w:val="24"/>
          <w:lang w:eastAsia="zh-CN"/>
        </w:rPr>
        <w:t>MiniROCKET</w:t>
      </w:r>
      <w:proofErr w:type="spellEnd"/>
      <w:r>
        <w:rPr>
          <w:rFonts w:eastAsia="宋体" w:hAnsi="Cambria Math"/>
          <w:sz w:val="24"/>
          <w:lang w:eastAsia="zh-CN"/>
        </w:rPr>
        <w:t xml:space="preserve"> and </w:t>
      </w:r>
      <w:proofErr w:type="spellStart"/>
      <w:r>
        <w:rPr>
          <w:rFonts w:eastAsia="宋体" w:hAnsi="Cambria Math"/>
          <w:sz w:val="24"/>
          <w:lang w:eastAsia="zh-CN"/>
        </w:rPr>
        <w:t>InceptionTime</w:t>
      </w:r>
      <w:proofErr w:type="spellEnd"/>
      <w:r>
        <w:rPr>
          <w:rFonts w:eastAsia="宋体" w:hAnsi="Cambria Math"/>
          <w:sz w:val="24"/>
          <w:lang w:eastAsia="zh-CN"/>
        </w:rPr>
        <w:t xml:space="preserve"> provide the most </w:t>
      </w:r>
      <w:proofErr w:type="spellStart"/>
      <w:r>
        <w:rPr>
          <w:rFonts w:eastAsia="宋体" w:hAnsi="Cambria Math"/>
          <w:sz w:val="24"/>
          <w:lang w:eastAsia="zh-CN"/>
        </w:rPr>
        <w:t>favourable</w:t>
      </w:r>
      <w:proofErr w:type="spellEnd"/>
      <w:r>
        <w:rPr>
          <w:rFonts w:eastAsia="宋体" w:hAnsi="Cambria Math"/>
          <w:sz w:val="24"/>
          <w:lang w:eastAsia="zh-CN"/>
        </w:rPr>
        <w:t xml:space="preserve"> performance</w:t>
      </w:r>
      <w:r>
        <w:rPr>
          <w:rFonts w:eastAsia="宋体" w:hAnsi="Cambria Math"/>
          <w:sz w:val="24"/>
          <w:lang w:eastAsia="zh-CN"/>
        </w:rPr>
        <w:t>–</w:t>
      </w:r>
      <w:r>
        <w:rPr>
          <w:rFonts w:eastAsia="宋体" w:hAnsi="Cambria Math"/>
          <w:sz w:val="24"/>
          <w:lang w:eastAsia="zh-CN"/>
        </w:rPr>
        <w:t>efficiency trade-off in this experimental setting.</w:t>
      </w:r>
    </w:p>
    <w:p w14:paraId="0C7FF707" w14:textId="77777777" w:rsidR="005C5345" w:rsidRDefault="005C5345">
      <w:pPr>
        <w:spacing w:line="360" w:lineRule="auto"/>
        <w:jc w:val="both"/>
        <w:rPr>
          <w:rFonts w:eastAsia="宋体" w:hAnsi="Cambria Math"/>
          <w:sz w:val="24"/>
          <w:lang w:eastAsia="zh-CN"/>
        </w:rPr>
      </w:pPr>
    </w:p>
    <w:p w14:paraId="243488E2" w14:textId="77777777" w:rsidR="005C5345" w:rsidRDefault="005C5345">
      <w:pPr>
        <w:spacing w:line="360" w:lineRule="auto"/>
        <w:rPr>
          <w:rFonts w:eastAsia="宋体"/>
          <w:lang w:eastAsia="zh-CN"/>
        </w:rPr>
      </w:pPr>
    </w:p>
    <w:p w14:paraId="0E740891" w14:textId="77777777" w:rsidR="005C5345" w:rsidRDefault="00000000">
      <w:pPr>
        <w:spacing w:line="360" w:lineRule="auto"/>
        <w:rPr>
          <w:rFonts w:eastAsia="宋体"/>
          <w:lang w:eastAsia="zh-CN"/>
        </w:rPr>
      </w:pPr>
      <w:r>
        <w:rPr>
          <w:rFonts w:eastAsia="宋体" w:hint="eastAsia"/>
          <w:noProof/>
          <w:lang w:eastAsia="zh-CN"/>
        </w:rPr>
        <w:drawing>
          <wp:inline distT="0" distB="0" distL="114300" distR="114300" wp14:anchorId="129ACD55" wp14:editId="57C3E4DC">
            <wp:extent cx="5266690" cy="3127375"/>
            <wp:effectExtent l="0" t="0" r="3810" b="9525"/>
            <wp:docPr id="21" name="图片 21" descr="energy_vs_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energy_vs_latency"/>
                    <pic:cNvPicPr>
                      <a:picLocks noChangeAspect="1"/>
                    </pic:cNvPicPr>
                  </pic:nvPicPr>
                  <pic:blipFill>
                    <a:blip r:embed="rId85"/>
                    <a:stretch>
                      <a:fillRect/>
                    </a:stretch>
                  </pic:blipFill>
                  <pic:spPr>
                    <a:xfrm>
                      <a:off x="0" y="0"/>
                      <a:ext cx="5266690" cy="3127375"/>
                    </a:xfrm>
                    <a:prstGeom prst="rect">
                      <a:avLst/>
                    </a:prstGeom>
                  </pic:spPr>
                </pic:pic>
              </a:graphicData>
            </a:graphic>
          </wp:inline>
        </w:drawing>
      </w:r>
    </w:p>
    <w:p w14:paraId="14795A93" w14:textId="77777777" w:rsidR="005C5345" w:rsidRDefault="00000000">
      <w:pPr>
        <w:spacing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28  Energy</w:t>
      </w:r>
      <w:proofErr w:type="gramEnd"/>
      <w:r>
        <w:rPr>
          <w:rFonts w:ascii="Calibri" w:eastAsia="宋体" w:hAnsi="Calibri" w:cs="Calibri" w:hint="eastAsia"/>
          <w:i/>
          <w:iCs/>
          <w:color w:val="44546A"/>
          <w:spacing w:val="14"/>
          <w:w w:val="101"/>
          <w:lang w:eastAsia="zh-CN"/>
        </w:rPr>
        <w:t xml:space="preserve"> vs Latency</w:t>
      </w:r>
    </w:p>
    <w:p w14:paraId="0E948037" w14:textId="77777777" w:rsidR="005C5345" w:rsidRDefault="00000000">
      <w:pPr>
        <w:spacing w:line="360" w:lineRule="auto"/>
        <w:jc w:val="both"/>
        <w:rPr>
          <w:rFonts w:eastAsia="宋体" w:hAnsi="Cambria Math"/>
          <w:sz w:val="24"/>
          <w:lang w:eastAsia="zh-CN"/>
        </w:rPr>
      </w:pPr>
      <w:r>
        <w:rPr>
          <w:rFonts w:eastAsia="宋体" w:hAnsi="Cambria Math"/>
          <w:sz w:val="24"/>
          <w:lang w:eastAsia="zh-CN"/>
        </w:rPr>
        <w:lastRenderedPageBreak/>
        <w:t xml:space="preserve">Energy per inference versus inference latency for the baseline models with a window length of 2560 </w:t>
      </w:r>
      <w:proofErr w:type="spellStart"/>
      <w:r>
        <w:rPr>
          <w:rFonts w:eastAsia="宋体" w:hAnsi="Cambria Math"/>
          <w:sz w:val="24"/>
          <w:lang w:eastAsia="zh-CN"/>
        </w:rPr>
        <w:t>ms</w:t>
      </w:r>
      <w:proofErr w:type="spellEnd"/>
      <w:r>
        <w:rPr>
          <w:rFonts w:eastAsia="宋体" w:hAnsi="Cambria Math"/>
          <w:sz w:val="24"/>
          <w:lang w:eastAsia="zh-CN"/>
        </w:rPr>
        <w:t xml:space="preserve"> and a refresh rate of 0.1 Hz. The x-axis shows the latency per inference (</w:t>
      </w:r>
      <w:proofErr w:type="spellStart"/>
      <w:r>
        <w:rPr>
          <w:rFonts w:eastAsia="宋体" w:hAnsi="Cambria Math"/>
          <w:sz w:val="24"/>
          <w:lang w:eastAsia="zh-CN"/>
        </w:rPr>
        <w:t>ms</w:t>
      </w:r>
      <w:proofErr w:type="spellEnd"/>
      <w:r>
        <w:rPr>
          <w:rFonts w:eastAsia="宋体" w:hAnsi="Cambria Math"/>
          <w:sz w:val="24"/>
          <w:lang w:eastAsia="zh-CN"/>
        </w:rPr>
        <w:t>), where smaller values indicate faster predictions, and the y-axis shows the energy required to process a single window (</w:t>
      </w:r>
      <w:proofErr w:type="spellStart"/>
      <w:r>
        <w:rPr>
          <w:rFonts w:eastAsia="宋体" w:hAnsi="Cambria Math"/>
          <w:sz w:val="24"/>
          <w:lang w:eastAsia="zh-CN"/>
        </w:rPr>
        <w:t>mJ</w:t>
      </w:r>
      <w:proofErr w:type="spellEnd"/>
      <w:r>
        <w:rPr>
          <w:rFonts w:eastAsia="宋体" w:hAnsi="Cambria Math"/>
          <w:sz w:val="24"/>
          <w:lang w:eastAsia="zh-CN"/>
        </w:rPr>
        <w:t>), where smaller values indicate lower energy consumption. Filled circles denote NVML-calibrated estimates of the single-inference energy, and the vertical error bars indicate the variation observed across repeated runs. Points in the lower-left region correspond to the desirable regime of low energy and low latency.</w:t>
      </w:r>
    </w:p>
    <w:p w14:paraId="7207640B" w14:textId="77777777" w:rsidR="005C5345" w:rsidRDefault="00000000">
      <w:pPr>
        <w:spacing w:line="360" w:lineRule="auto"/>
        <w:jc w:val="both"/>
        <w:rPr>
          <w:rFonts w:eastAsia="宋体" w:hAnsi="Cambria Math"/>
          <w:sz w:val="24"/>
          <w:lang w:eastAsia="zh-CN"/>
        </w:rPr>
      </w:pPr>
      <w:r>
        <w:rPr>
          <w:rFonts w:eastAsia="宋体" w:hAnsi="Cambria Math"/>
          <w:sz w:val="24"/>
          <w:lang w:eastAsia="zh-CN"/>
        </w:rPr>
        <w:t xml:space="preserve">As shown in Figure </w:t>
      </w:r>
      <w:r>
        <w:rPr>
          <w:rFonts w:eastAsia="宋体" w:hAnsi="Cambria Math" w:hint="eastAsia"/>
          <w:sz w:val="24"/>
          <w:lang w:eastAsia="zh-CN"/>
        </w:rPr>
        <w:t>28</w:t>
      </w:r>
      <w:r>
        <w:rPr>
          <w:rFonts w:eastAsia="宋体" w:hAnsi="Cambria Math"/>
          <w:sz w:val="24"/>
          <w:lang w:eastAsia="zh-CN"/>
        </w:rPr>
        <w:t>, the models exhibit a characteristic trade-off in the energy</w:t>
      </w:r>
      <w:r>
        <w:rPr>
          <w:rFonts w:eastAsia="宋体" w:hAnsi="Cambria Math"/>
          <w:sz w:val="24"/>
          <w:lang w:eastAsia="zh-CN"/>
        </w:rPr>
        <w:t>–</w:t>
      </w:r>
      <w:r>
        <w:rPr>
          <w:rFonts w:eastAsia="宋体" w:hAnsi="Cambria Math"/>
          <w:sz w:val="24"/>
          <w:lang w:eastAsia="zh-CN"/>
        </w:rPr>
        <w:t xml:space="preserve">latency plane. </w:t>
      </w:r>
      <w:proofErr w:type="spellStart"/>
      <w:r>
        <w:rPr>
          <w:rFonts w:eastAsia="宋体" w:hAnsi="Cambria Math"/>
          <w:sz w:val="24"/>
          <w:lang w:eastAsia="zh-CN"/>
        </w:rPr>
        <w:t>InceptionTime</w:t>
      </w:r>
      <w:proofErr w:type="spellEnd"/>
      <w:r>
        <w:rPr>
          <w:rFonts w:eastAsia="宋体" w:hAnsi="Cambria Math"/>
          <w:sz w:val="24"/>
          <w:lang w:eastAsia="zh-CN"/>
        </w:rPr>
        <w:t xml:space="preserve"> and </w:t>
      </w:r>
      <w:proofErr w:type="spellStart"/>
      <w:r>
        <w:rPr>
          <w:rFonts w:eastAsia="宋体" w:hAnsi="Cambria Math"/>
          <w:sz w:val="24"/>
          <w:lang w:eastAsia="zh-CN"/>
        </w:rPr>
        <w:t>MiniROCKET</w:t>
      </w:r>
      <w:proofErr w:type="spellEnd"/>
      <w:r>
        <w:rPr>
          <w:rFonts w:eastAsia="宋体" w:hAnsi="Cambria Math"/>
          <w:sz w:val="24"/>
          <w:lang w:eastAsia="zh-CN"/>
        </w:rPr>
        <w:t xml:space="preserve"> lie towards the lower-left region, combining relatively short inference latency with moderate energy per inference, and thus offer a balanced compromise between responsiveness and efficiency. TST and </w:t>
      </w:r>
      <w:proofErr w:type="spellStart"/>
      <w:r>
        <w:rPr>
          <w:rFonts w:eastAsia="宋体" w:hAnsi="Cambria Math"/>
          <w:sz w:val="24"/>
          <w:lang w:eastAsia="zh-CN"/>
        </w:rPr>
        <w:t>MultiROCKET</w:t>
      </w:r>
      <w:proofErr w:type="spellEnd"/>
      <w:r>
        <w:rPr>
          <w:rFonts w:eastAsia="宋体" w:hAnsi="Cambria Math"/>
          <w:sz w:val="24"/>
          <w:lang w:eastAsia="zh-CN"/>
        </w:rPr>
        <w:t xml:space="preserve"> show slightly higher latency and energy, occupying an intermediate regime. By contrast, KNN attains the highest energy consumption without being particularly fast, whereas </w:t>
      </w:r>
      <w:proofErr w:type="spellStart"/>
      <w:r>
        <w:rPr>
          <w:rFonts w:eastAsia="宋体" w:hAnsi="Cambria Math"/>
          <w:sz w:val="24"/>
          <w:lang w:eastAsia="zh-CN"/>
        </w:rPr>
        <w:t>RandomForest</w:t>
      </w:r>
      <w:proofErr w:type="spellEnd"/>
      <w:r>
        <w:rPr>
          <w:rFonts w:eastAsia="宋体" w:hAnsi="Cambria Math"/>
          <w:sz w:val="24"/>
          <w:lang w:eastAsia="zh-CN"/>
        </w:rPr>
        <w:t xml:space="preserve"> achieves the lowest energy per inference at the cost of substantially longer latency. Overall, this figure highlights the practical design trade-offs that arise in deployment: models must balance energy usage against responsiveness rather than </w:t>
      </w:r>
      <w:proofErr w:type="spellStart"/>
      <w:r>
        <w:rPr>
          <w:rFonts w:eastAsia="宋体" w:hAnsi="Cambria Math"/>
          <w:sz w:val="24"/>
          <w:lang w:eastAsia="zh-CN"/>
        </w:rPr>
        <w:t>optimising</w:t>
      </w:r>
      <w:proofErr w:type="spellEnd"/>
      <w:r>
        <w:rPr>
          <w:rFonts w:eastAsia="宋体" w:hAnsi="Cambria Math"/>
          <w:sz w:val="24"/>
          <w:lang w:eastAsia="zh-CN"/>
        </w:rPr>
        <w:t xml:space="preserve"> either in isolation.</w:t>
      </w:r>
    </w:p>
    <w:p w14:paraId="2095DE54" w14:textId="77777777" w:rsidR="005C5345" w:rsidRDefault="00000000">
      <w:pPr>
        <w:spacing w:line="360" w:lineRule="auto"/>
        <w:rPr>
          <w:rFonts w:eastAsia="宋体"/>
          <w:lang w:eastAsia="zh-CN"/>
        </w:rPr>
      </w:pPr>
      <w:r>
        <w:rPr>
          <w:rFonts w:eastAsia="宋体" w:hint="eastAsia"/>
          <w:noProof/>
          <w:lang w:eastAsia="zh-CN"/>
        </w:rPr>
        <w:drawing>
          <wp:inline distT="0" distB="0" distL="114300" distR="114300" wp14:anchorId="112FA17E" wp14:editId="6B5322E2">
            <wp:extent cx="5266690" cy="3127375"/>
            <wp:effectExtent l="0" t="0" r="3810" b="9525"/>
            <wp:docPr id="22" name="图片 22" descr="power_vs_refresh_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power_vs_refresh_rate"/>
                    <pic:cNvPicPr>
                      <a:picLocks noChangeAspect="1"/>
                    </pic:cNvPicPr>
                  </pic:nvPicPr>
                  <pic:blipFill>
                    <a:blip r:embed="rId86"/>
                    <a:stretch>
                      <a:fillRect/>
                    </a:stretch>
                  </pic:blipFill>
                  <pic:spPr>
                    <a:xfrm>
                      <a:off x="0" y="0"/>
                      <a:ext cx="5266690" cy="3127375"/>
                    </a:xfrm>
                    <a:prstGeom prst="rect">
                      <a:avLst/>
                    </a:prstGeom>
                  </pic:spPr>
                </pic:pic>
              </a:graphicData>
            </a:graphic>
          </wp:inline>
        </w:drawing>
      </w:r>
    </w:p>
    <w:p w14:paraId="307EF862" w14:textId="77777777" w:rsidR="005C5345" w:rsidRDefault="00000000">
      <w:pPr>
        <w:spacing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29  Power</w:t>
      </w:r>
      <w:proofErr w:type="gramEnd"/>
      <w:r>
        <w:rPr>
          <w:rFonts w:ascii="Calibri" w:eastAsia="宋体" w:hAnsi="Calibri" w:cs="Calibri" w:hint="eastAsia"/>
          <w:i/>
          <w:iCs/>
          <w:color w:val="44546A"/>
          <w:spacing w:val="14"/>
          <w:w w:val="101"/>
          <w:lang w:eastAsia="zh-CN"/>
        </w:rPr>
        <w:t xml:space="preserve"> vs Refresh Rate</w:t>
      </w:r>
    </w:p>
    <w:p w14:paraId="120BA677" w14:textId="77777777" w:rsidR="005C5345" w:rsidRDefault="00000000">
      <w:pPr>
        <w:spacing w:line="360" w:lineRule="auto"/>
        <w:rPr>
          <w:rFonts w:eastAsia="宋体" w:hAnsi="Cambria Math"/>
          <w:sz w:val="24"/>
          <w:lang w:eastAsia="zh-CN"/>
        </w:rPr>
      </w:pPr>
      <w:r>
        <w:rPr>
          <w:rFonts w:eastAsia="宋体" w:hAnsi="Cambria Math"/>
          <w:sz w:val="24"/>
          <w:lang w:eastAsia="zh-CN"/>
        </w:rPr>
        <w:lastRenderedPageBreak/>
        <w:t xml:space="preserve">Estimated inference power as a function of refresh rate for the baseline models with a window length of 2560 </w:t>
      </w:r>
      <w:proofErr w:type="spellStart"/>
      <w:r>
        <w:rPr>
          <w:rFonts w:eastAsia="宋体" w:hAnsi="Cambria Math"/>
          <w:sz w:val="24"/>
          <w:lang w:eastAsia="zh-CN"/>
        </w:rPr>
        <w:t>ms.</w:t>
      </w:r>
      <w:proofErr w:type="spellEnd"/>
      <w:r>
        <w:rPr>
          <w:rFonts w:eastAsia="宋体" w:hAnsi="Cambria Math"/>
          <w:sz w:val="24"/>
          <w:lang w:eastAsia="zh-CN"/>
        </w:rPr>
        <w:t xml:space="preserve"> The x-axis denotes the number of activity-recognition inferences per second (refresh rate, Hz), and the y-axis shows the corresponding average power consumption (</w:t>
      </w:r>
      <w:proofErr w:type="spellStart"/>
      <w:r>
        <w:rPr>
          <w:rFonts w:eastAsia="宋体" w:hAnsi="Cambria Math"/>
          <w:sz w:val="24"/>
          <w:lang w:eastAsia="zh-CN"/>
        </w:rPr>
        <w:t>mJ</w:t>
      </w:r>
      <w:proofErr w:type="spellEnd"/>
      <w:r>
        <w:rPr>
          <w:rFonts w:eastAsia="宋体" w:hAnsi="Cambria Math"/>
          <w:sz w:val="24"/>
          <w:lang w:eastAsia="zh-CN"/>
        </w:rPr>
        <w:t xml:space="preserve">/s </w:t>
      </w:r>
      <w:r>
        <w:rPr>
          <w:rFonts w:eastAsia="宋体" w:hAnsi="Cambria Math"/>
          <w:sz w:val="24"/>
          <w:lang w:eastAsia="zh-CN"/>
        </w:rPr>
        <w:t>≈</w:t>
      </w:r>
      <w:r>
        <w:rPr>
          <w:rFonts w:eastAsia="宋体" w:hAnsi="Cambria Math"/>
          <w:sz w:val="24"/>
          <w:lang w:eastAsia="zh-CN"/>
        </w:rPr>
        <w:t xml:space="preserve"> </w:t>
      </w:r>
      <w:proofErr w:type="spellStart"/>
      <w:r>
        <w:rPr>
          <w:rFonts w:eastAsia="宋体" w:hAnsi="Cambria Math"/>
          <w:sz w:val="24"/>
          <w:lang w:eastAsia="zh-CN"/>
        </w:rPr>
        <w:t>mW</w:t>
      </w:r>
      <w:proofErr w:type="spellEnd"/>
      <w:r>
        <w:rPr>
          <w:rFonts w:eastAsia="宋体" w:hAnsi="Cambria Math"/>
          <w:sz w:val="24"/>
          <w:lang w:eastAsia="zh-CN"/>
        </w:rPr>
        <w:t xml:space="preserve">). Each </w:t>
      </w:r>
      <w:proofErr w:type="spellStart"/>
      <w:r>
        <w:rPr>
          <w:rFonts w:eastAsia="宋体" w:hAnsi="Cambria Math"/>
          <w:sz w:val="24"/>
          <w:lang w:eastAsia="zh-CN"/>
        </w:rPr>
        <w:t>coloured</w:t>
      </w:r>
      <w:proofErr w:type="spellEnd"/>
      <w:r>
        <w:rPr>
          <w:rFonts w:eastAsia="宋体" w:hAnsi="Cambria Math"/>
          <w:sz w:val="24"/>
          <w:lang w:eastAsia="zh-CN"/>
        </w:rPr>
        <w:t xml:space="preserve"> line represents the power obtained by multiplying the measured energy per inference by the refresh rate, under the simplifying assumption that the energy cost of a single inference is approximately independent of the refresh rate; the shaded bands reflect the propagation of uncertainty from the underlying energy estimates. All values are derived from GPU</w:t>
      </w:r>
      <w:r>
        <w:rPr>
          <w:rFonts w:eastAsia="宋体" w:hAnsi="Cambria Math"/>
          <w:sz w:val="24"/>
          <w:lang w:eastAsia="zh-CN"/>
        </w:rPr>
        <w:t>–</w:t>
      </w:r>
      <w:r>
        <w:rPr>
          <w:rFonts w:eastAsia="宋体" w:hAnsi="Cambria Math"/>
          <w:sz w:val="24"/>
          <w:lang w:eastAsia="zh-CN"/>
        </w:rPr>
        <w:t>NVML</w:t>
      </w:r>
      <w:r>
        <w:rPr>
          <w:rFonts w:eastAsia="宋体" w:hAnsi="Cambria Math"/>
          <w:sz w:val="24"/>
          <w:lang w:eastAsia="zh-CN"/>
        </w:rPr>
        <w:t>–</w:t>
      </w:r>
      <w:r>
        <w:rPr>
          <w:rFonts w:eastAsia="宋体" w:hAnsi="Cambria Math"/>
          <w:sz w:val="24"/>
          <w:lang w:eastAsia="zh-CN"/>
        </w:rPr>
        <w:t>based calibration rather than direct measurements on embedded or wearable hardware.</w:t>
      </w:r>
    </w:p>
    <w:p w14:paraId="63FDD50E"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As illustrated in Figure 29, under the present configuration the power consumption of all models increases approximately linearly with the refresh rate: raising the frequency from one inference every 10 seconds (0.1 Hz) to two inferences per second (2 Hz) increases the required sustained power by roughly an order of magnitude. The power curves for KNN and </w:t>
      </w:r>
      <w:proofErr w:type="spellStart"/>
      <w:r>
        <w:rPr>
          <w:rFonts w:eastAsia="宋体" w:hAnsi="Cambria Math" w:hint="eastAsia"/>
          <w:sz w:val="24"/>
          <w:lang w:eastAsia="zh-CN"/>
        </w:rPr>
        <w:t>MultiROCKET</w:t>
      </w:r>
      <w:proofErr w:type="spellEnd"/>
      <w:r>
        <w:rPr>
          <w:rFonts w:eastAsia="宋体" w:hAnsi="Cambria Math" w:hint="eastAsia"/>
          <w:sz w:val="24"/>
          <w:lang w:eastAsia="zh-CN"/>
        </w:rPr>
        <w:t xml:space="preserve"> lie near the top of the plot, indicating that these methods are particularly demanding in high-refresh-rate settings, whereas </w:t>
      </w:r>
      <w:proofErr w:type="spellStart"/>
      <w:r>
        <w:rPr>
          <w:rFonts w:eastAsia="宋体" w:hAnsi="Cambria Math" w:hint="eastAsia"/>
          <w:sz w:val="24"/>
          <w:lang w:eastAsia="zh-CN"/>
        </w:rPr>
        <w:t>RandomForest</w:t>
      </w:r>
      <w:proofErr w:type="spellEnd"/>
      <w:r>
        <w:rPr>
          <w:rFonts w:eastAsia="宋体" w:hAnsi="Cambria Math" w:hint="eastAsia"/>
          <w:sz w:val="24"/>
          <w:lang w:eastAsia="zh-CN"/>
        </w:rPr>
        <w:t xml:space="preserve"> remains the most power-efficient and least sensitive to changes in refresh rate. </w:t>
      </w:r>
      <w:proofErr w:type="spellStart"/>
      <w:r>
        <w:rPr>
          <w:rFonts w:eastAsia="宋体" w:hAnsi="Cambria Math" w:hint="eastAsia"/>
          <w:sz w:val="24"/>
          <w:lang w:eastAsia="zh-CN"/>
        </w:rPr>
        <w:t>InceptionTime</w:t>
      </w:r>
      <w:proofErr w:type="spellEnd"/>
      <w:r>
        <w:rPr>
          <w:rFonts w:eastAsia="宋体" w:hAnsi="Cambria Math" w:hint="eastAsia"/>
          <w:sz w:val="24"/>
          <w:lang w:eastAsia="zh-CN"/>
        </w:rPr>
        <w:t xml:space="preserve">, </w:t>
      </w:r>
      <w:proofErr w:type="spellStart"/>
      <w:r>
        <w:rPr>
          <w:rFonts w:eastAsia="宋体" w:hAnsi="Cambria Math" w:hint="eastAsia"/>
          <w:sz w:val="24"/>
          <w:lang w:eastAsia="zh-CN"/>
        </w:rPr>
        <w:t>MiniROCKET</w:t>
      </w:r>
      <w:proofErr w:type="spellEnd"/>
      <w:r>
        <w:rPr>
          <w:rFonts w:eastAsia="宋体" w:hAnsi="Cambria Math" w:hint="eastAsia"/>
          <w:sz w:val="24"/>
          <w:lang w:eastAsia="zh-CN"/>
        </w:rPr>
        <w:t>, and TST occupy an intermediate regime, offering acceptable power levels at moderate to high refresh rates. Taken together, this figure highlights that, in practical deployments, the choice of refresh rate is as critical as the choice of model in determining overall energy efficiency and battery lifetime.</w:t>
      </w:r>
    </w:p>
    <w:p w14:paraId="1BE37246" w14:textId="77777777" w:rsidR="005C5345" w:rsidRDefault="005C5345">
      <w:pPr>
        <w:spacing w:line="360" w:lineRule="auto"/>
      </w:pPr>
    </w:p>
    <w:p w14:paraId="7FA3A864" w14:textId="77777777" w:rsidR="005C5345" w:rsidRDefault="005C5345">
      <w:pPr>
        <w:spacing w:line="360" w:lineRule="auto"/>
        <w:rPr>
          <w:rFonts w:eastAsiaTheme="minorEastAsia"/>
          <w:lang w:eastAsia="zh-CN"/>
        </w:rPr>
      </w:pPr>
    </w:p>
    <w:p w14:paraId="447FF0AD" w14:textId="77777777" w:rsidR="005C5345" w:rsidRDefault="005C5345">
      <w:pPr>
        <w:spacing w:line="360" w:lineRule="auto"/>
        <w:rPr>
          <w:rFonts w:eastAsiaTheme="minorEastAsia"/>
          <w:lang w:eastAsia="zh-CN"/>
        </w:rPr>
      </w:pPr>
    </w:p>
    <w:p w14:paraId="7B40E97F" w14:textId="77777777" w:rsidR="005C5345" w:rsidRDefault="005C5345">
      <w:pPr>
        <w:spacing w:line="360" w:lineRule="auto"/>
        <w:rPr>
          <w:rFonts w:eastAsiaTheme="minorEastAsia"/>
          <w:lang w:eastAsia="zh-CN"/>
        </w:rPr>
      </w:pPr>
    </w:p>
    <w:p w14:paraId="044AA660" w14:textId="77777777" w:rsidR="005C5345" w:rsidRDefault="005C5345">
      <w:pPr>
        <w:spacing w:line="360" w:lineRule="auto"/>
        <w:rPr>
          <w:rFonts w:eastAsiaTheme="minorEastAsia"/>
          <w:lang w:eastAsia="zh-CN"/>
        </w:rPr>
      </w:pPr>
    </w:p>
    <w:p w14:paraId="3EDD6074" w14:textId="77777777" w:rsidR="005C5345" w:rsidRDefault="005C5345">
      <w:pPr>
        <w:spacing w:line="360" w:lineRule="auto"/>
        <w:rPr>
          <w:rFonts w:eastAsiaTheme="minorEastAsia"/>
          <w:lang w:eastAsia="zh-CN"/>
        </w:rPr>
      </w:pPr>
    </w:p>
    <w:p w14:paraId="4DCA2917" w14:textId="77777777" w:rsidR="005C5345" w:rsidRDefault="005C5345">
      <w:pPr>
        <w:spacing w:line="360" w:lineRule="auto"/>
        <w:rPr>
          <w:rFonts w:eastAsiaTheme="minorEastAsia"/>
          <w:lang w:eastAsia="zh-CN"/>
        </w:rPr>
      </w:pPr>
    </w:p>
    <w:p w14:paraId="5F974739" w14:textId="77777777" w:rsidR="005C5345" w:rsidRDefault="005C5345">
      <w:pPr>
        <w:spacing w:line="360" w:lineRule="auto"/>
        <w:rPr>
          <w:rFonts w:eastAsiaTheme="minorEastAsia"/>
          <w:lang w:eastAsia="zh-CN"/>
        </w:rPr>
      </w:pPr>
    </w:p>
    <w:p w14:paraId="499436D0" w14:textId="77777777" w:rsidR="005C5345" w:rsidRDefault="005C5345">
      <w:pPr>
        <w:spacing w:line="360" w:lineRule="auto"/>
        <w:rPr>
          <w:rFonts w:eastAsiaTheme="minorEastAsia"/>
          <w:lang w:eastAsia="zh-CN"/>
        </w:rPr>
      </w:pPr>
    </w:p>
    <w:p w14:paraId="5607B2FC" w14:textId="77777777" w:rsidR="005C5345" w:rsidRDefault="005C5345">
      <w:pPr>
        <w:spacing w:line="360" w:lineRule="auto"/>
        <w:rPr>
          <w:rFonts w:eastAsiaTheme="minorEastAsia"/>
          <w:lang w:eastAsia="zh-CN"/>
        </w:rPr>
      </w:pPr>
    </w:p>
    <w:p w14:paraId="006A5D32" w14:textId="77777777" w:rsidR="005C5345" w:rsidRDefault="005C5345">
      <w:pPr>
        <w:spacing w:line="360" w:lineRule="auto"/>
        <w:rPr>
          <w:rFonts w:eastAsiaTheme="minorEastAsia"/>
          <w:lang w:eastAsia="zh-CN"/>
        </w:rPr>
      </w:pPr>
    </w:p>
    <w:p w14:paraId="0B85ED02" w14:textId="77777777" w:rsidR="005C5345" w:rsidRDefault="00000000">
      <w:pPr>
        <w:spacing w:line="360" w:lineRule="auto"/>
        <w:outlineLvl w:val="2"/>
        <w:rPr>
          <w:b/>
          <w:bCs/>
          <w:sz w:val="28"/>
          <w:szCs w:val="28"/>
          <w:lang w:eastAsia="zh-CN"/>
        </w:rPr>
      </w:pPr>
      <w:bookmarkStart w:id="233" w:name="_Toc4423"/>
      <w:bookmarkStart w:id="234" w:name="_Toc809"/>
      <w:bookmarkStart w:id="235" w:name="_Toc15237"/>
      <w:r>
        <w:rPr>
          <w:rFonts w:hint="eastAsia"/>
          <w:b/>
          <w:bCs/>
          <w:sz w:val="28"/>
          <w:szCs w:val="28"/>
          <w:lang w:eastAsia="zh-CN"/>
        </w:rPr>
        <w:lastRenderedPageBreak/>
        <w:t xml:space="preserve">12.5 In-depth Analysis and Interpretability of </w:t>
      </w:r>
      <w:proofErr w:type="spellStart"/>
      <w:r>
        <w:rPr>
          <w:rFonts w:hint="eastAsia"/>
          <w:b/>
          <w:bCs/>
          <w:sz w:val="28"/>
          <w:szCs w:val="28"/>
          <w:lang w:eastAsia="zh-CN"/>
        </w:rPr>
        <w:t>RCCMix</w:t>
      </w:r>
      <w:proofErr w:type="spellEnd"/>
      <w:r>
        <w:rPr>
          <w:rFonts w:hint="eastAsia"/>
          <w:b/>
          <w:bCs/>
          <w:sz w:val="28"/>
          <w:szCs w:val="28"/>
          <w:lang w:eastAsia="zh-CN"/>
        </w:rPr>
        <w:t xml:space="preserve"> Lightweight</w:t>
      </w:r>
      <w:bookmarkEnd w:id="233"/>
      <w:bookmarkEnd w:id="234"/>
      <w:bookmarkEnd w:id="235"/>
    </w:p>
    <w:p w14:paraId="2BE20ECA" w14:textId="77777777" w:rsidR="005C5345" w:rsidRDefault="005C5345">
      <w:pPr>
        <w:spacing w:line="360" w:lineRule="auto"/>
        <w:rPr>
          <w:b/>
          <w:bCs/>
          <w:sz w:val="28"/>
          <w:szCs w:val="28"/>
          <w:lang w:eastAsia="zh-CN"/>
        </w:rPr>
      </w:pPr>
    </w:p>
    <w:p w14:paraId="1A5E2F0B" w14:textId="77777777" w:rsidR="005C5345" w:rsidRDefault="00000000">
      <w:pPr>
        <w:spacing w:line="360" w:lineRule="auto"/>
      </w:pPr>
      <w:r>
        <w:rPr>
          <w:noProof/>
        </w:rPr>
        <w:drawing>
          <wp:inline distT="0" distB="0" distL="114300" distR="114300" wp14:anchorId="6F6E1635" wp14:editId="6D56F4D9">
            <wp:extent cx="5269865" cy="3716655"/>
            <wp:effectExtent l="0" t="0" r="635" b="4445"/>
            <wp:docPr id="11" name="图片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62"/>
                    <pic:cNvPicPr>
                      <a:picLocks noChangeAspect="1"/>
                    </pic:cNvPicPr>
                  </pic:nvPicPr>
                  <pic:blipFill>
                    <a:blip r:embed="rId87"/>
                    <a:stretch>
                      <a:fillRect/>
                    </a:stretch>
                  </pic:blipFill>
                  <pic:spPr>
                    <a:xfrm>
                      <a:off x="0" y="0"/>
                      <a:ext cx="5269865" cy="3716655"/>
                    </a:xfrm>
                    <a:prstGeom prst="rect">
                      <a:avLst/>
                    </a:prstGeom>
                    <a:noFill/>
                    <a:ln>
                      <a:noFill/>
                    </a:ln>
                  </pic:spPr>
                </pic:pic>
              </a:graphicData>
            </a:graphic>
          </wp:inline>
        </w:drawing>
      </w:r>
    </w:p>
    <w:p w14:paraId="2A3F780D" w14:textId="77777777" w:rsidR="005C5345" w:rsidRDefault="00000000">
      <w:pPr>
        <w:spacing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30  Total</w:t>
      </w:r>
      <w:proofErr w:type="gramEnd"/>
      <w:r>
        <w:rPr>
          <w:rFonts w:ascii="Calibri" w:eastAsia="宋体" w:hAnsi="Calibri" w:cs="Calibri" w:hint="eastAsia"/>
          <w:i/>
          <w:iCs/>
          <w:color w:val="44546A"/>
          <w:spacing w:val="14"/>
          <w:w w:val="101"/>
          <w:lang w:eastAsia="zh-CN"/>
        </w:rPr>
        <w:t xml:space="preserve"> Modulation Strength</w:t>
      </w:r>
    </w:p>
    <w:p w14:paraId="5FED4BA5"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Fig 30 </w:t>
      </w:r>
      <w:proofErr w:type="spellStart"/>
      <w:r>
        <w:rPr>
          <w:rFonts w:eastAsia="宋体" w:hAnsi="Cambria Math" w:hint="eastAsia"/>
          <w:sz w:val="24"/>
          <w:lang w:eastAsia="zh-CN"/>
        </w:rPr>
        <w:t>summarises</w:t>
      </w:r>
      <w:proofErr w:type="spellEnd"/>
      <w:r>
        <w:rPr>
          <w:rFonts w:eastAsia="宋体" w:hAnsi="Cambria Math" w:hint="eastAsia"/>
          <w:sz w:val="24"/>
          <w:lang w:eastAsia="zh-CN"/>
        </w:rPr>
        <w:t xml:space="preserve"> how strongly the </w:t>
      </w:r>
      <w:proofErr w:type="spellStart"/>
      <w:r>
        <w:rPr>
          <w:rFonts w:eastAsia="宋体" w:hAnsi="Cambria Math" w:hint="eastAsia"/>
          <w:sz w:val="24"/>
          <w:lang w:eastAsia="zh-CN"/>
        </w:rPr>
        <w:t>FiLM</w:t>
      </w:r>
      <w:proofErr w:type="spellEnd"/>
      <w:r>
        <w:rPr>
          <w:rFonts w:eastAsia="宋体" w:hAnsi="Cambria Math" w:hint="eastAsia"/>
          <w:sz w:val="24"/>
          <w:lang w:eastAsia="zh-CN"/>
        </w:rPr>
        <w:t xml:space="preserve"> layers in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-HAR modulate the internal representation for each activity class. For every conditional </w:t>
      </w:r>
      <w:proofErr w:type="spellStart"/>
      <w:r>
        <w:rPr>
          <w:rFonts w:eastAsia="宋体" w:hAnsi="Cambria Math" w:hint="eastAsia"/>
          <w:sz w:val="24"/>
          <w:lang w:eastAsia="zh-CN"/>
        </w:rPr>
        <w:t>LayerNorm</w:t>
      </w:r>
      <w:proofErr w:type="spellEnd"/>
      <w:r>
        <w:rPr>
          <w:rFonts w:eastAsia="宋体" w:hAnsi="Cambria Math" w:hint="eastAsia"/>
          <w:sz w:val="24"/>
          <w:lang w:eastAsia="zh-CN"/>
        </w:rPr>
        <w:t xml:space="preserve"> in the two RCC blocks (layer0_ln1, layer0_ln2, layer1_ln1, layer1_ln2), we extract the </w:t>
      </w:r>
      <w:proofErr w:type="spellStart"/>
      <w:r>
        <w:rPr>
          <w:rFonts w:eastAsia="宋体" w:hAnsi="Cambria Math" w:hint="eastAsia"/>
          <w:sz w:val="24"/>
          <w:lang w:eastAsia="zh-CN"/>
        </w:rPr>
        <w:t>FiLM</w:t>
      </w:r>
      <w:proofErr w:type="spellEnd"/>
      <w:r>
        <w:rPr>
          <w:rFonts w:eastAsia="宋体" w:hAnsi="Cambria Math" w:hint="eastAsia"/>
          <w:sz w:val="24"/>
          <w:lang w:eastAsia="zh-CN"/>
        </w:rPr>
        <w:t xml:space="preserve"> scaling and shifting vectors </w:t>
      </w:r>
      <w:r>
        <w:rPr>
          <w:rFonts w:eastAsia="宋体" w:hAnsi="Cambria Math" w:hint="eastAsia"/>
          <w:sz w:val="24"/>
          <w:lang w:eastAsia="zh-CN"/>
        </w:rPr>
        <w:t>γ</w:t>
      </w:r>
      <w:proofErr w:type="gramStart"/>
      <w:r>
        <w:rPr>
          <w:rFonts w:eastAsia="宋体" w:hAnsi="Cambria Math" w:hint="eastAsia"/>
          <w:sz w:val="24"/>
          <w:lang w:eastAsia="zh-CN"/>
        </w:rPr>
        <w:t>(g)</w:t>
      </w:r>
      <w:proofErr w:type="gramEnd"/>
      <w:r>
        <w:rPr>
          <w:rFonts w:eastAsia="宋体" w:hAnsi="Cambria Math" w:hint="eastAsia"/>
          <w:sz w:val="24"/>
          <w:lang w:eastAsia="zh-CN"/>
        </w:rPr>
        <w:t xml:space="preserve"> and </w:t>
      </w:r>
      <w:r>
        <w:rPr>
          <w:rFonts w:eastAsia="宋体" w:hAnsi="Cambria Math" w:hint="eastAsia"/>
          <w:sz w:val="24"/>
          <w:lang w:eastAsia="zh-CN"/>
        </w:rPr>
        <w:t>β</w:t>
      </w:r>
      <w:proofErr w:type="gramStart"/>
      <w:r>
        <w:rPr>
          <w:rFonts w:eastAsia="宋体" w:hAnsi="Cambria Math" w:hint="eastAsia"/>
          <w:sz w:val="24"/>
          <w:lang w:eastAsia="zh-CN"/>
        </w:rPr>
        <w:t>(g)</w:t>
      </w:r>
      <w:proofErr w:type="gramEnd"/>
      <w:r>
        <w:rPr>
          <w:rFonts w:eastAsia="宋体" w:hAnsi="Cambria Math" w:hint="eastAsia"/>
          <w:sz w:val="24"/>
          <w:lang w:eastAsia="zh-CN"/>
        </w:rPr>
        <w:t xml:space="preserve"> for all test sequences, take their absolute values, and average over feature dimensions, windows and LOSO folds. Each cell therefore corresponds to the mean total modulation strength E[</w:t>
      </w:r>
      <w:r>
        <w:rPr>
          <w:rFonts w:eastAsia="宋体" w:hAnsi="Cambria Math" w:hint="eastAsia"/>
          <w:sz w:val="24"/>
          <w:lang w:eastAsia="zh-CN"/>
        </w:rPr>
        <w:t>∣γ∣</w:t>
      </w:r>
      <w:r>
        <w:rPr>
          <w:rFonts w:eastAsia="宋体" w:hAnsi="Cambria Math" w:hint="eastAsia"/>
          <w:sz w:val="24"/>
          <w:lang w:eastAsia="zh-CN"/>
        </w:rPr>
        <w:t>+</w:t>
      </w:r>
      <w:r>
        <w:rPr>
          <w:rFonts w:eastAsia="宋体" w:hAnsi="Cambria Math" w:hint="eastAsia"/>
          <w:sz w:val="24"/>
          <w:lang w:eastAsia="zh-CN"/>
        </w:rPr>
        <w:t>∣β∣</w:t>
      </w:r>
      <w:r>
        <w:rPr>
          <w:rFonts w:eastAsia="宋体" w:hAnsi="Cambria Math" w:hint="eastAsia"/>
          <w:sz w:val="24"/>
          <w:lang w:eastAsia="zh-CN"/>
        </w:rPr>
        <w:t xml:space="preserve">] for a given (activity, layer) pair, with brighter </w:t>
      </w:r>
      <w:proofErr w:type="spellStart"/>
      <w:r>
        <w:rPr>
          <w:rFonts w:eastAsia="宋体" w:hAnsi="Cambria Math" w:hint="eastAsia"/>
          <w:sz w:val="24"/>
          <w:lang w:eastAsia="zh-CN"/>
        </w:rPr>
        <w:t>colours</w:t>
      </w:r>
      <w:proofErr w:type="spellEnd"/>
      <w:r>
        <w:rPr>
          <w:rFonts w:eastAsia="宋体" w:hAnsi="Cambria Math" w:hint="eastAsia"/>
          <w:sz w:val="24"/>
          <w:lang w:eastAsia="zh-CN"/>
        </w:rPr>
        <w:t xml:space="preserve"> indicating that the layer relies more heavily on </w:t>
      </w:r>
      <w:proofErr w:type="spellStart"/>
      <w:r>
        <w:rPr>
          <w:rFonts w:eastAsia="宋体" w:hAnsi="Cambria Math" w:hint="eastAsia"/>
          <w:sz w:val="24"/>
          <w:lang w:eastAsia="zh-CN"/>
        </w:rPr>
        <w:t>FiLM</w:t>
      </w:r>
      <w:proofErr w:type="spellEnd"/>
      <w:r>
        <w:rPr>
          <w:rFonts w:eastAsia="宋体" w:hAnsi="Cambria Math" w:hint="eastAsia"/>
          <w:sz w:val="24"/>
          <w:lang w:eastAsia="zh-CN"/>
        </w:rPr>
        <w:t xml:space="preserve"> to adapt its features to that activity.</w:t>
      </w:r>
    </w:p>
    <w:p w14:paraId="2D7BF4FD" w14:textId="77777777" w:rsidR="005C5345" w:rsidRDefault="00000000">
      <w:pPr>
        <w:spacing w:line="360" w:lineRule="auto"/>
        <w:rPr>
          <w:rFonts w:eastAsia="宋体" w:hAnsi="Cambria Math"/>
          <w:sz w:val="24"/>
          <w:lang w:eastAsia="zh-CN"/>
        </w:rPr>
      </w:pPr>
      <w:r>
        <w:rPr>
          <w:rFonts w:eastAsia="宋体" w:hAnsi="Cambria Math"/>
          <w:sz w:val="24"/>
          <w:lang w:eastAsia="zh-CN"/>
        </w:rPr>
        <w:t>Two consistent patterns emerge. First, dynamic activities such as running and jumping exhibit substantially larger modulation magnitudes than static activities such as sitting, standing and lying across all layers. Transition activities (</w:t>
      </w:r>
      <w:proofErr w:type="spellStart"/>
      <w:r>
        <w:rPr>
          <w:rFonts w:eastAsia="宋体" w:hAnsi="Cambria Math"/>
          <w:sz w:val="24"/>
          <w:lang w:eastAsia="zh-CN"/>
        </w:rPr>
        <w:t>stairs_up</w:t>
      </w:r>
      <w:proofErr w:type="spellEnd"/>
      <w:r>
        <w:rPr>
          <w:rFonts w:eastAsia="宋体" w:hAnsi="Cambria Math"/>
          <w:sz w:val="24"/>
          <w:lang w:eastAsia="zh-CN"/>
        </w:rPr>
        <w:t xml:space="preserve"> and </w:t>
      </w:r>
      <w:proofErr w:type="spellStart"/>
      <w:r>
        <w:rPr>
          <w:rFonts w:eastAsia="宋体" w:hAnsi="Cambria Math"/>
          <w:sz w:val="24"/>
          <w:lang w:eastAsia="zh-CN"/>
        </w:rPr>
        <w:t>stairs_down</w:t>
      </w:r>
      <w:proofErr w:type="spellEnd"/>
      <w:r>
        <w:rPr>
          <w:rFonts w:eastAsia="宋体" w:hAnsi="Cambria Math"/>
          <w:sz w:val="24"/>
          <w:lang w:eastAsia="zh-CN"/>
        </w:rPr>
        <w:t xml:space="preserve">) fall between these two extremes. This indicates that the network has learned to use the geometric conditioning </w:t>
      </w:r>
      <w:r>
        <w:rPr>
          <w:rFonts w:eastAsia="宋体" w:hAnsi="Cambria Math"/>
          <w:sz w:val="24"/>
          <w:lang w:eastAsia="zh-CN"/>
        </w:rPr>
        <w:lastRenderedPageBreak/>
        <w:t xml:space="preserve">pathway to a much greater extent when the underlying motion is strong or rapidly changing, whereas low-energy postures require only mild adjustments to the base representation. Second, modulation strengths tend to increase towards the deeper </w:t>
      </w:r>
      <w:proofErr w:type="spellStart"/>
      <w:r>
        <w:rPr>
          <w:rFonts w:eastAsia="宋体" w:hAnsi="Cambria Math"/>
          <w:sz w:val="24"/>
          <w:lang w:eastAsia="zh-CN"/>
        </w:rPr>
        <w:t>FiLM</w:t>
      </w:r>
      <w:proofErr w:type="spellEnd"/>
      <w:r>
        <w:rPr>
          <w:rFonts w:eastAsia="宋体" w:hAnsi="Cambria Math"/>
          <w:sz w:val="24"/>
          <w:lang w:eastAsia="zh-CN"/>
        </w:rPr>
        <w:t xml:space="preserve"> layers (particularly layer1_ln2), suggesting that later blocks integrate the geometric summary more aggressively when forming the final sequence representation.</w:t>
      </w:r>
    </w:p>
    <w:p w14:paraId="07724942"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Overall, Fig. </w:t>
      </w:r>
      <w:r>
        <w:rPr>
          <w:rFonts w:eastAsia="宋体" w:hAnsi="Cambria Math" w:hint="eastAsia"/>
          <w:sz w:val="24"/>
          <w:lang w:eastAsia="zh-CN"/>
        </w:rPr>
        <w:t>30</w:t>
      </w:r>
      <w:r>
        <w:rPr>
          <w:rFonts w:eastAsia="宋体" w:hAnsi="Cambria Math"/>
          <w:sz w:val="24"/>
          <w:lang w:eastAsia="zh-CN"/>
        </w:rPr>
        <w:t xml:space="preserve"> provides direct evidence that </w:t>
      </w:r>
      <w:proofErr w:type="spellStart"/>
      <w:r>
        <w:rPr>
          <w:rFonts w:eastAsia="宋体" w:hAnsi="Cambria Math"/>
          <w:sz w:val="24"/>
          <w:lang w:eastAsia="zh-CN"/>
        </w:rPr>
        <w:t>FiLM</w:t>
      </w:r>
      <w:proofErr w:type="spellEnd"/>
      <w:r>
        <w:rPr>
          <w:rFonts w:eastAsia="宋体" w:hAnsi="Cambria Math"/>
          <w:sz w:val="24"/>
          <w:lang w:eastAsia="zh-CN"/>
        </w:rPr>
        <w:t xml:space="preserve"> is not acting as a redundant auxiliary branch but is systematically activity-dependent: the same backbone representation is reweighted and shifted to different degrees depending on the movement regime. Coupled with the sensitivity experiments in Sec. Y (where perturbing accelerometer/gyroscope energy significantly alters predictions for the same set of dynamic classes), this supports our claim that </w:t>
      </w:r>
      <w:proofErr w:type="spellStart"/>
      <w:r>
        <w:rPr>
          <w:rFonts w:eastAsia="宋体" w:hAnsi="Cambria Math" w:hint="eastAsia"/>
          <w:sz w:val="24"/>
          <w:lang w:eastAsia="zh-CN"/>
        </w:rPr>
        <w:t>RCCMix</w:t>
      </w:r>
      <w:proofErr w:type="spellEnd"/>
      <w:r>
        <w:rPr>
          <w:rFonts w:eastAsia="宋体" w:hAnsi="Cambria Math" w:hint="eastAsia"/>
          <w:sz w:val="24"/>
          <w:lang w:eastAsia="zh-CN"/>
        </w:rPr>
        <w:t>-HAR</w:t>
      </w:r>
      <w:r>
        <w:rPr>
          <w:rFonts w:eastAsia="宋体" w:hAnsi="Cambria Math"/>
          <w:sz w:val="24"/>
          <w:lang w:eastAsia="zh-CN"/>
        </w:rPr>
        <w:t xml:space="preserve"> has learned a meaningful, geometry-aware conditioning mechanism rather than merely fitting a black-box classifier.</w:t>
      </w:r>
    </w:p>
    <w:p w14:paraId="4671170F" w14:textId="77777777" w:rsidR="005C5345" w:rsidRDefault="005C5345">
      <w:pPr>
        <w:spacing w:line="360" w:lineRule="auto"/>
        <w:rPr>
          <w:rFonts w:eastAsia="宋体" w:hAnsi="Cambria Math"/>
          <w:sz w:val="24"/>
          <w:lang w:eastAsia="zh-CN"/>
        </w:rPr>
      </w:pPr>
    </w:p>
    <w:p w14:paraId="7B8E691F" w14:textId="77777777" w:rsidR="005C5345" w:rsidRDefault="00000000">
      <w:pPr>
        <w:spacing w:line="360" w:lineRule="auto"/>
        <w:rPr>
          <w:rFonts w:eastAsia="宋体" w:hAnsi="宋体" w:cs="宋体" w:hint="eastAsia"/>
          <w:sz w:val="24"/>
          <w:szCs w:val="24"/>
          <w:lang w:eastAsia="zh-CN"/>
        </w:rPr>
      </w:pPr>
      <w:r>
        <w:rPr>
          <w:noProof/>
        </w:rPr>
        <w:drawing>
          <wp:inline distT="0" distB="0" distL="114300" distR="114300" wp14:anchorId="3BFC23F1" wp14:editId="52FB98CF">
            <wp:extent cx="5265420" cy="2221865"/>
            <wp:effectExtent l="0" t="0" r="5080" b="635"/>
            <wp:docPr id="15"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66"/>
                    <pic:cNvPicPr>
                      <a:picLocks noChangeAspect="1"/>
                    </pic:cNvPicPr>
                  </pic:nvPicPr>
                  <pic:blipFill>
                    <a:blip r:embed="rId88"/>
                    <a:stretch>
                      <a:fillRect/>
                    </a:stretch>
                  </pic:blipFill>
                  <pic:spPr>
                    <a:xfrm>
                      <a:off x="0" y="0"/>
                      <a:ext cx="5265420" cy="2221865"/>
                    </a:xfrm>
                    <a:prstGeom prst="rect">
                      <a:avLst/>
                    </a:prstGeom>
                    <a:noFill/>
                    <a:ln>
                      <a:noFill/>
                    </a:ln>
                  </pic:spPr>
                </pic:pic>
              </a:graphicData>
            </a:graphic>
          </wp:inline>
        </w:drawing>
      </w:r>
    </w:p>
    <w:p w14:paraId="2163BFD4" w14:textId="77777777" w:rsidR="005C5345" w:rsidRDefault="00000000">
      <w:pPr>
        <w:spacing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31  Axis</w:t>
      </w:r>
      <w:proofErr w:type="gramEnd"/>
      <w:r>
        <w:rPr>
          <w:rFonts w:ascii="Calibri" w:eastAsia="宋体" w:hAnsi="Calibri" w:cs="Calibri" w:hint="eastAsia"/>
          <w:i/>
          <w:iCs/>
          <w:color w:val="44546A"/>
          <w:spacing w:val="14"/>
          <w:w w:val="101"/>
          <w:lang w:eastAsia="zh-CN"/>
        </w:rPr>
        <w:t>-Norm Enhancement</w:t>
      </w:r>
    </w:p>
    <w:p w14:paraId="0AC2DB58" w14:textId="77777777" w:rsidR="005C5345" w:rsidRDefault="00000000">
      <w:pPr>
        <w:spacing w:line="360" w:lineRule="auto"/>
        <w:jc w:val="both"/>
        <w:rPr>
          <w:rFonts w:eastAsia="宋体" w:hAnsi="Cambria Math"/>
          <w:sz w:val="24"/>
          <w:lang w:eastAsia="zh-CN"/>
        </w:rPr>
      </w:pPr>
      <w:r>
        <w:rPr>
          <w:rFonts w:eastAsia="宋体" w:hAnsi="Cambria Math"/>
          <w:sz w:val="24"/>
          <w:lang w:eastAsia="zh-CN"/>
        </w:rPr>
        <w:t xml:space="preserve">To quantify the contribution of the axis-norm branch in the window encoder, we evaluate </w:t>
      </w:r>
      <w:proofErr w:type="spellStart"/>
      <w:r>
        <w:rPr>
          <w:rFonts w:eastAsia="宋体" w:hAnsi="Cambria Math" w:hint="eastAsia"/>
          <w:sz w:val="24"/>
          <w:lang w:eastAsia="zh-CN"/>
        </w:rPr>
        <w:t>RCCMix</w:t>
      </w:r>
      <w:proofErr w:type="spellEnd"/>
      <w:r>
        <w:rPr>
          <w:rFonts w:eastAsia="宋体" w:hAnsi="Cambria Math" w:hint="eastAsia"/>
          <w:sz w:val="24"/>
          <w:lang w:eastAsia="zh-CN"/>
        </w:rPr>
        <w:t>-HAR</w:t>
      </w:r>
      <w:r>
        <w:rPr>
          <w:rFonts w:eastAsia="宋体" w:hAnsi="Cambria Math"/>
          <w:sz w:val="24"/>
          <w:lang w:eastAsia="zh-CN"/>
        </w:rPr>
        <w:t xml:space="preserve"> under a set of randomly sampled 3-D rotations of the raw IMU axes. Fig. </w:t>
      </w:r>
      <w:r>
        <w:rPr>
          <w:rFonts w:eastAsia="宋体" w:hAnsi="Cambria Math" w:hint="eastAsia"/>
          <w:sz w:val="24"/>
          <w:lang w:eastAsia="zh-CN"/>
        </w:rPr>
        <w:t>31</w:t>
      </w:r>
      <w:r>
        <w:rPr>
          <w:rFonts w:eastAsia="宋体" w:hAnsi="Cambria Math"/>
          <w:sz w:val="24"/>
          <w:lang w:eastAsia="zh-CN"/>
        </w:rPr>
        <w:t xml:space="preserve"> compares the distribution of test accuracy with and without axis-norm enhancement. With axis-norm, the model maintains a mean accuracy of 0.499</w:t>
      </w:r>
      <w:r>
        <w:rPr>
          <w:rFonts w:eastAsia="宋体" w:hAnsi="Cambria Math"/>
          <w:sz w:val="24"/>
          <w:lang w:eastAsia="zh-CN"/>
        </w:rPr>
        <w:t>±</w:t>
      </w:r>
      <w:r>
        <w:rPr>
          <w:rFonts w:eastAsia="宋体" w:hAnsi="Cambria Math"/>
          <w:sz w:val="24"/>
          <w:lang w:eastAsia="zh-CN"/>
        </w:rPr>
        <w:t>0.143</w:t>
      </w:r>
      <w:r>
        <w:rPr>
          <w:rFonts w:eastAsia="宋体" w:hAnsi="Cambria Math" w:hint="eastAsia"/>
          <w:sz w:val="24"/>
          <w:lang w:eastAsia="zh-CN"/>
        </w:rPr>
        <w:t xml:space="preserve"> </w:t>
      </w:r>
      <w:r>
        <w:rPr>
          <w:rFonts w:eastAsia="宋体" w:hAnsi="Cambria Math"/>
          <w:sz w:val="24"/>
          <w:lang w:eastAsia="zh-CN"/>
        </w:rPr>
        <w:t>across rotations, whereas the variant that operates only on the raw Cartesian axes collapses to 0.203</w:t>
      </w:r>
      <w:r>
        <w:rPr>
          <w:rFonts w:eastAsia="宋体" w:hAnsi="Cambria Math"/>
          <w:sz w:val="24"/>
          <w:lang w:eastAsia="zh-CN"/>
        </w:rPr>
        <w:t>±</w:t>
      </w:r>
      <w:r>
        <w:rPr>
          <w:rFonts w:eastAsia="宋体" w:hAnsi="Cambria Math"/>
          <w:sz w:val="24"/>
          <w:lang w:eastAsia="zh-CN"/>
        </w:rPr>
        <w:t xml:space="preserve">0.091. In other words, random misalignment of the sensor orientation degrades the baseline by more than a factor of two, but the axis-norm formulation recovers a large fraction of this loss and yields substantially more stable performance across different </w:t>
      </w:r>
      <w:r>
        <w:rPr>
          <w:rFonts w:eastAsia="宋体" w:hAnsi="Cambria Math"/>
          <w:sz w:val="24"/>
          <w:lang w:eastAsia="zh-CN"/>
        </w:rPr>
        <w:lastRenderedPageBreak/>
        <w:t>rotation matrices. This result supports our design choice: aggregating axis-wise magnitudes and energies provides a rotation-aware summary that allows the downstream Transformer to form activity-specific representations that are much less sensitive to how the device is mounted in practice.</w:t>
      </w:r>
    </w:p>
    <w:p w14:paraId="706582B4" w14:textId="77777777" w:rsidR="005C5345" w:rsidRDefault="005C5345">
      <w:pPr>
        <w:spacing w:line="360" w:lineRule="auto"/>
        <w:jc w:val="both"/>
        <w:rPr>
          <w:rFonts w:eastAsia="宋体" w:hAnsi="Cambria Math"/>
          <w:sz w:val="24"/>
          <w:lang w:eastAsia="zh-CN"/>
        </w:rPr>
      </w:pPr>
    </w:p>
    <w:p w14:paraId="01541507" w14:textId="77777777" w:rsidR="005C5345" w:rsidRDefault="00000000">
      <w:pPr>
        <w:spacing w:line="360" w:lineRule="auto"/>
        <w:rPr>
          <w:rFonts w:eastAsia="宋体" w:hAnsi="宋体" w:cs="宋体" w:hint="eastAsia"/>
          <w:sz w:val="24"/>
          <w:szCs w:val="24"/>
          <w:lang w:eastAsia="zh-CN"/>
        </w:rPr>
      </w:pPr>
      <w:r>
        <w:rPr>
          <w:noProof/>
        </w:rPr>
        <w:drawing>
          <wp:inline distT="0" distB="0" distL="114300" distR="114300" wp14:anchorId="19222940" wp14:editId="4E952CE1">
            <wp:extent cx="5270500" cy="2263140"/>
            <wp:effectExtent l="0" t="0" r="0" b="10160"/>
            <wp:docPr id="16"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7"/>
                    <pic:cNvPicPr>
                      <a:picLocks noChangeAspect="1"/>
                    </pic:cNvPicPr>
                  </pic:nvPicPr>
                  <pic:blipFill>
                    <a:blip r:embed="rId89"/>
                    <a:stretch>
                      <a:fillRect/>
                    </a:stretch>
                  </pic:blipFill>
                  <pic:spPr>
                    <a:xfrm>
                      <a:off x="0" y="0"/>
                      <a:ext cx="5270500" cy="2263140"/>
                    </a:xfrm>
                    <a:prstGeom prst="rect">
                      <a:avLst/>
                    </a:prstGeom>
                    <a:noFill/>
                    <a:ln>
                      <a:noFill/>
                    </a:ln>
                  </pic:spPr>
                </pic:pic>
              </a:graphicData>
            </a:graphic>
          </wp:inline>
        </w:drawing>
      </w:r>
    </w:p>
    <w:p w14:paraId="11B754BC" w14:textId="77777777" w:rsidR="005C5345" w:rsidRDefault="00000000">
      <w:pPr>
        <w:spacing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32  Rotation</w:t>
      </w:r>
      <w:proofErr w:type="gramEnd"/>
      <w:r>
        <w:rPr>
          <w:rFonts w:ascii="Calibri" w:eastAsia="宋体" w:hAnsi="Calibri" w:cs="Calibri" w:hint="eastAsia"/>
          <w:i/>
          <w:iCs/>
          <w:color w:val="44546A"/>
          <w:spacing w:val="14"/>
          <w:w w:val="101"/>
          <w:lang w:eastAsia="zh-CN"/>
        </w:rPr>
        <w:t xml:space="preserve"> Invariance Visualization</w:t>
      </w:r>
    </w:p>
    <w:p w14:paraId="413A63B3"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While Fig. </w:t>
      </w:r>
      <w:r>
        <w:rPr>
          <w:rFonts w:eastAsia="宋体" w:hAnsi="Cambria Math" w:hint="eastAsia"/>
          <w:sz w:val="24"/>
          <w:lang w:eastAsia="zh-CN"/>
        </w:rPr>
        <w:t>31</w:t>
      </w:r>
      <w:r>
        <w:rPr>
          <w:rFonts w:eastAsia="宋体" w:hAnsi="Cambria Math"/>
          <w:sz w:val="24"/>
          <w:lang w:eastAsia="zh-CN"/>
        </w:rPr>
        <w:t xml:space="preserve"> measures robustness at the prediction level, Fig. </w:t>
      </w:r>
      <w:r>
        <w:rPr>
          <w:rFonts w:eastAsia="宋体" w:hAnsi="Cambria Math" w:hint="eastAsia"/>
          <w:sz w:val="24"/>
          <w:lang w:eastAsia="zh-CN"/>
        </w:rPr>
        <w:t>32</w:t>
      </w:r>
      <w:r>
        <w:rPr>
          <w:rFonts w:eastAsia="宋体" w:hAnsi="Cambria Math"/>
          <w:sz w:val="24"/>
          <w:lang w:eastAsia="zh-CN"/>
        </w:rPr>
        <w:t xml:space="preserve"> examines how rotation information is encoded in the latent space. We collect the final CLS-token embeddings for a subset of rotated test sequences and project them to two dimensions using t-SNE. When points are </w:t>
      </w:r>
      <w:proofErr w:type="spellStart"/>
      <w:r>
        <w:rPr>
          <w:rFonts w:eastAsia="宋体" w:hAnsi="Cambria Math"/>
          <w:sz w:val="24"/>
          <w:lang w:eastAsia="zh-CN"/>
        </w:rPr>
        <w:t>coloured</w:t>
      </w:r>
      <w:proofErr w:type="spellEnd"/>
      <w:r>
        <w:rPr>
          <w:rFonts w:eastAsia="宋体" w:hAnsi="Cambria Math"/>
          <w:sz w:val="24"/>
          <w:lang w:eastAsia="zh-CN"/>
        </w:rPr>
        <w:t xml:space="preserve"> by activity label (Fig. </w:t>
      </w:r>
      <w:r>
        <w:rPr>
          <w:rFonts w:eastAsia="宋体" w:hAnsi="Cambria Math" w:hint="eastAsia"/>
          <w:sz w:val="24"/>
          <w:lang w:eastAsia="zh-CN"/>
        </w:rPr>
        <w:t>32</w:t>
      </w:r>
      <w:r>
        <w:rPr>
          <w:rFonts w:eastAsia="宋体" w:hAnsi="Cambria Math"/>
          <w:sz w:val="24"/>
          <w:lang w:eastAsia="zh-CN"/>
        </w:rPr>
        <w:t>-left), the embedding forms eight well-separated clusters, confirming that the representation is strongly class-discriminative.</w:t>
      </w:r>
    </w:p>
    <w:p w14:paraId="780FA03B" w14:textId="77777777" w:rsidR="005C5345" w:rsidRDefault="005C5345">
      <w:pPr>
        <w:spacing w:line="360" w:lineRule="auto"/>
        <w:rPr>
          <w:rFonts w:eastAsia="宋体" w:hAnsi="Cambria Math"/>
          <w:sz w:val="24"/>
          <w:lang w:eastAsia="zh-CN"/>
        </w:rPr>
      </w:pPr>
    </w:p>
    <w:p w14:paraId="0A82E3A2"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When we </w:t>
      </w:r>
      <w:proofErr w:type="spellStart"/>
      <w:r>
        <w:rPr>
          <w:rFonts w:eastAsia="宋体" w:hAnsi="Cambria Math"/>
          <w:sz w:val="24"/>
          <w:lang w:eastAsia="zh-CN"/>
        </w:rPr>
        <w:t>recolour</w:t>
      </w:r>
      <w:proofErr w:type="spellEnd"/>
      <w:r>
        <w:rPr>
          <w:rFonts w:eastAsia="宋体" w:hAnsi="Cambria Math"/>
          <w:sz w:val="24"/>
          <w:lang w:eastAsia="zh-CN"/>
        </w:rPr>
        <w:t xml:space="preserve"> the same points by the applied rotation angle (Fig. </w:t>
      </w:r>
      <w:r>
        <w:rPr>
          <w:rFonts w:eastAsia="宋体" w:hAnsi="Cambria Math" w:hint="eastAsia"/>
          <w:sz w:val="24"/>
          <w:lang w:eastAsia="zh-CN"/>
        </w:rPr>
        <w:t>32</w:t>
      </w:r>
      <w:r>
        <w:rPr>
          <w:rFonts w:eastAsia="宋体" w:hAnsi="Cambria Math"/>
          <w:sz w:val="24"/>
          <w:lang w:eastAsia="zh-CN"/>
        </w:rPr>
        <w:t xml:space="preserve">-right), no clear angular structure emerges: samples with very different rotation angles are intermingled within each activity cluster, and there are no systematic gradients or sub-clusters that correlate with orientation. If the network had retained a strong dependence on sensor orientation, we would expect rotated versions of the same activity to split into distinct sub-manifolds, or to arrange along continuous trajectories in the embedding space. Instead, the t-SNE plots suggest that </w:t>
      </w:r>
      <w:proofErr w:type="spellStart"/>
      <w:r>
        <w:rPr>
          <w:rFonts w:eastAsia="宋体" w:hAnsi="Cambria Math" w:hint="eastAsia"/>
          <w:sz w:val="24"/>
          <w:lang w:eastAsia="zh-CN"/>
        </w:rPr>
        <w:t>RCCMix</w:t>
      </w:r>
      <w:proofErr w:type="spellEnd"/>
      <w:r>
        <w:rPr>
          <w:rFonts w:eastAsia="宋体" w:hAnsi="Cambria Math" w:hint="eastAsia"/>
          <w:sz w:val="24"/>
          <w:lang w:eastAsia="zh-CN"/>
        </w:rPr>
        <w:t>-HAR</w:t>
      </w:r>
      <w:r>
        <w:rPr>
          <w:rFonts w:eastAsia="宋体" w:hAnsi="Cambria Math"/>
          <w:sz w:val="24"/>
          <w:lang w:eastAsia="zh-CN"/>
        </w:rPr>
        <w:t xml:space="preserve"> has largely factored out the rotation nuisance, mapping different orientations of the same movement pattern to nearby points. Together with the quantitative robustness in Fig. </w:t>
      </w:r>
      <w:r>
        <w:rPr>
          <w:rFonts w:eastAsia="宋体" w:hAnsi="Cambria Math" w:hint="eastAsia"/>
          <w:sz w:val="24"/>
          <w:lang w:eastAsia="zh-CN"/>
        </w:rPr>
        <w:t>32</w:t>
      </w:r>
      <w:r>
        <w:rPr>
          <w:rFonts w:eastAsia="宋体" w:hAnsi="Cambria Math"/>
          <w:sz w:val="24"/>
          <w:lang w:eastAsia="zh-CN"/>
        </w:rPr>
        <w:t xml:space="preserve">, this provides converging evidence that the proposed axis-norm and geometric conditioning mechanisms have successfully induced an approximately rotation-invariant </w:t>
      </w:r>
    </w:p>
    <w:p w14:paraId="5A637C6A" w14:textId="77777777" w:rsidR="005C5345" w:rsidRDefault="00000000">
      <w:pPr>
        <w:spacing w:line="360" w:lineRule="auto"/>
        <w:rPr>
          <w:rFonts w:eastAsia="宋体" w:hAnsi="Cambria Math"/>
          <w:sz w:val="24"/>
          <w:lang w:eastAsia="zh-CN"/>
        </w:rPr>
      </w:pPr>
      <w:r>
        <w:rPr>
          <w:rFonts w:eastAsia="宋体" w:hAnsi="Cambria Math"/>
          <w:sz w:val="24"/>
          <w:lang w:eastAsia="zh-CN"/>
        </w:rPr>
        <w:lastRenderedPageBreak/>
        <w:t>feature space.</w:t>
      </w:r>
    </w:p>
    <w:p w14:paraId="35A8E20C" w14:textId="77777777" w:rsidR="005C5345" w:rsidRDefault="005C5345">
      <w:pPr>
        <w:spacing w:line="360" w:lineRule="auto"/>
        <w:rPr>
          <w:rFonts w:eastAsia="宋体" w:hAnsi="Cambria Math"/>
          <w:sz w:val="24"/>
          <w:lang w:eastAsia="zh-CN"/>
        </w:rPr>
      </w:pPr>
    </w:p>
    <w:p w14:paraId="2AF4C3A6" w14:textId="77777777" w:rsidR="005C5345" w:rsidRDefault="00000000">
      <w:pPr>
        <w:spacing w:line="360" w:lineRule="auto"/>
        <w:rPr>
          <w:rFonts w:ascii="Calibri" w:eastAsia="宋体" w:hAnsi="Calibri" w:cs="Calibri"/>
          <w:i/>
          <w:iCs/>
          <w:color w:val="44546A"/>
          <w:spacing w:val="14"/>
          <w:w w:val="101"/>
          <w:lang w:eastAsia="zh-CN"/>
        </w:rPr>
      </w:pPr>
      <w:r>
        <w:rPr>
          <w:noProof/>
        </w:rPr>
        <w:drawing>
          <wp:inline distT="0" distB="0" distL="114300" distR="114300" wp14:anchorId="4BE78928" wp14:editId="0C85A012">
            <wp:extent cx="5273040" cy="2206625"/>
            <wp:effectExtent l="0" t="0" r="10160" b="3175"/>
            <wp:docPr id="17"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68"/>
                    <pic:cNvPicPr>
                      <a:picLocks noChangeAspect="1"/>
                    </pic:cNvPicPr>
                  </pic:nvPicPr>
                  <pic:blipFill>
                    <a:blip r:embed="rId90"/>
                    <a:stretch>
                      <a:fillRect/>
                    </a:stretch>
                  </pic:blipFill>
                  <pic:spPr>
                    <a:xfrm>
                      <a:off x="0" y="0"/>
                      <a:ext cx="5273040" cy="2206625"/>
                    </a:xfrm>
                    <a:prstGeom prst="rect">
                      <a:avLst/>
                    </a:prstGeom>
                    <a:noFill/>
                    <a:ln>
                      <a:noFill/>
                    </a:ln>
                  </pic:spPr>
                </pic:pic>
              </a:graphicData>
            </a:graphic>
          </wp:inline>
        </w:drawing>
      </w:r>
    </w:p>
    <w:p w14:paraId="0B027041" w14:textId="77777777" w:rsidR="005C5345" w:rsidRDefault="00000000">
      <w:pPr>
        <w:spacing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33  Multi</w:t>
      </w:r>
      <w:proofErr w:type="gramEnd"/>
      <w:r>
        <w:rPr>
          <w:rFonts w:ascii="Calibri" w:eastAsia="宋体" w:hAnsi="Calibri" w:cs="Calibri" w:hint="eastAsia"/>
          <w:i/>
          <w:iCs/>
          <w:color w:val="44546A"/>
          <w:spacing w:val="14"/>
          <w:w w:val="101"/>
          <w:lang w:eastAsia="zh-CN"/>
        </w:rPr>
        <w:t>-Scale Branch Ablation Analysis</w:t>
      </w:r>
    </w:p>
    <w:p w14:paraId="779922E2"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The window encoder in </w:t>
      </w:r>
      <w:proofErr w:type="spellStart"/>
      <w:r>
        <w:rPr>
          <w:rFonts w:eastAsia="宋体" w:hAnsi="Cambria Math" w:hint="eastAsia"/>
          <w:sz w:val="24"/>
          <w:lang w:eastAsia="zh-CN"/>
        </w:rPr>
        <w:t>RCCMix</w:t>
      </w:r>
      <w:proofErr w:type="spellEnd"/>
      <w:r>
        <w:rPr>
          <w:rFonts w:eastAsia="宋体" w:hAnsi="Cambria Math" w:hint="eastAsia"/>
          <w:sz w:val="24"/>
          <w:lang w:eastAsia="zh-CN"/>
        </w:rPr>
        <w:t>-HAR</w:t>
      </w:r>
      <w:r>
        <w:rPr>
          <w:rFonts w:eastAsia="宋体" w:hAnsi="Cambria Math"/>
          <w:sz w:val="24"/>
          <w:lang w:eastAsia="zh-CN"/>
        </w:rPr>
        <w:t xml:space="preserve"> uses two parallel </w:t>
      </w:r>
      <w:proofErr w:type="spellStart"/>
      <w:r>
        <w:rPr>
          <w:rFonts w:eastAsia="宋体" w:hAnsi="Cambria Math"/>
          <w:sz w:val="24"/>
          <w:lang w:eastAsia="zh-CN"/>
        </w:rPr>
        <w:t>depthwise</w:t>
      </w:r>
      <w:proofErr w:type="spellEnd"/>
      <w:r>
        <w:rPr>
          <w:rFonts w:eastAsia="宋体" w:hAnsi="Cambria Math"/>
          <w:sz w:val="24"/>
          <w:lang w:eastAsia="zh-CN"/>
        </w:rPr>
        <w:t xml:space="preserve"> convolutional branches with kernel sizes 𝑘=9</w:t>
      </w:r>
      <w:r>
        <w:rPr>
          <w:rFonts w:eastAsia="宋体" w:hAnsi="Cambria Math" w:hint="eastAsia"/>
          <w:sz w:val="24"/>
          <w:lang w:eastAsia="zh-CN"/>
        </w:rPr>
        <w:t xml:space="preserve"> (B1) </w:t>
      </w:r>
      <w:r>
        <w:rPr>
          <w:rFonts w:eastAsia="宋体" w:hAnsi="Cambria Math"/>
          <w:sz w:val="24"/>
          <w:lang w:eastAsia="zh-CN"/>
        </w:rPr>
        <w:t>and 𝑘=19</w:t>
      </w:r>
      <w:r>
        <w:rPr>
          <w:rFonts w:eastAsia="宋体" w:hAnsi="Cambria Math" w:hint="eastAsia"/>
          <w:sz w:val="24"/>
          <w:lang w:eastAsia="zh-CN"/>
        </w:rPr>
        <w:t xml:space="preserve"> </w:t>
      </w:r>
      <w:r>
        <w:rPr>
          <w:rFonts w:eastAsia="宋体" w:hAnsi="Cambria Math"/>
          <w:sz w:val="24"/>
          <w:lang w:eastAsia="zh-CN"/>
        </w:rPr>
        <w:t xml:space="preserve">(B2) to capture short-range and longer-range temporal patterns within each IMU window. To test whether both branches are actually needed, we perform an ablation study where we retrain the model with only B1 or only B2, keeping all other components and hyper-parameters fixed. Fig. </w:t>
      </w:r>
      <w:r>
        <w:rPr>
          <w:rFonts w:eastAsia="宋体" w:hAnsi="Cambria Math" w:hint="eastAsia"/>
          <w:sz w:val="24"/>
          <w:lang w:eastAsia="zh-CN"/>
        </w:rPr>
        <w:t>33</w:t>
      </w:r>
      <w:r>
        <w:rPr>
          <w:rFonts w:eastAsia="宋体" w:hAnsi="Cambria Math"/>
          <w:sz w:val="24"/>
          <w:lang w:eastAsia="zh-CN"/>
        </w:rPr>
        <w:t xml:space="preserve"> </w:t>
      </w:r>
      <w:proofErr w:type="spellStart"/>
      <w:r>
        <w:rPr>
          <w:rFonts w:eastAsia="宋体" w:hAnsi="Cambria Math"/>
          <w:sz w:val="24"/>
          <w:lang w:eastAsia="zh-CN"/>
        </w:rPr>
        <w:t>summarises</w:t>
      </w:r>
      <w:proofErr w:type="spellEnd"/>
      <w:r>
        <w:rPr>
          <w:rFonts w:eastAsia="宋体" w:hAnsi="Cambria Math"/>
          <w:sz w:val="24"/>
          <w:lang w:eastAsia="zh-CN"/>
        </w:rPr>
        <w:t xml:space="preserve"> the resulting LOSO test accuracies.</w:t>
      </w:r>
    </w:p>
    <w:p w14:paraId="48DC3DEC" w14:textId="77777777" w:rsidR="005C5345" w:rsidRDefault="005C5345">
      <w:pPr>
        <w:spacing w:line="360" w:lineRule="auto"/>
        <w:rPr>
          <w:rFonts w:eastAsia="宋体" w:hAnsi="Cambria Math"/>
          <w:sz w:val="24"/>
          <w:lang w:eastAsia="zh-CN"/>
        </w:rPr>
      </w:pPr>
    </w:p>
    <w:p w14:paraId="44407075" w14:textId="77777777" w:rsidR="005C5345" w:rsidRDefault="00000000">
      <w:pPr>
        <w:spacing w:line="360" w:lineRule="auto"/>
        <w:rPr>
          <w:rFonts w:eastAsia="宋体" w:hAnsi="Cambria Math"/>
          <w:sz w:val="24"/>
          <w:lang w:eastAsia="zh-CN"/>
        </w:rPr>
      </w:pPr>
      <w:r>
        <w:rPr>
          <w:rFonts w:eastAsia="宋体" w:hAnsi="Cambria Math"/>
          <w:sz w:val="24"/>
          <w:lang w:eastAsia="zh-CN"/>
        </w:rPr>
        <w:t>When both branches are present, the model reaches a mean accuracy of 0.814, whereas the single-branch variants drop to 0.498 (B1-only) and 0.442 (B2-only). The boxplots also show that the full model is not only more accurate but also markedly more stable across folds. Importantly, each single-branch model still performs well above chance, which indicates that both branches learn useful features; however, their combination recovers an additional ~30 percentage points of accuracy. This pattern suggests that the two convolutional paths are complementary rather than redundant: the network benefits from simultaneously observing fine-grained, short-range motion cues and slower, longer-range trends within the same window, which justifies the added complexity of the multi-scale encoder.</w:t>
      </w:r>
    </w:p>
    <w:p w14:paraId="77271DA7" w14:textId="77777777" w:rsidR="005C5345" w:rsidRDefault="005C5345">
      <w:pPr>
        <w:spacing w:line="360" w:lineRule="auto"/>
        <w:rPr>
          <w:rFonts w:eastAsia="宋体" w:hAnsi="Cambria Math"/>
          <w:sz w:val="24"/>
          <w:lang w:eastAsia="zh-CN"/>
        </w:rPr>
      </w:pPr>
    </w:p>
    <w:p w14:paraId="32A9981D" w14:textId="77777777" w:rsidR="005C5345" w:rsidRDefault="005C5345">
      <w:pPr>
        <w:spacing w:line="360" w:lineRule="auto"/>
        <w:rPr>
          <w:rFonts w:eastAsia="宋体" w:hAnsi="Cambria Math"/>
          <w:sz w:val="24"/>
          <w:lang w:eastAsia="zh-CN"/>
        </w:rPr>
      </w:pPr>
    </w:p>
    <w:p w14:paraId="2F3D6189" w14:textId="77777777" w:rsidR="005C5345" w:rsidRDefault="005C5345">
      <w:pPr>
        <w:spacing w:line="360" w:lineRule="auto"/>
        <w:rPr>
          <w:rFonts w:eastAsia="宋体" w:hAnsi="Cambria Math"/>
          <w:sz w:val="24"/>
          <w:lang w:eastAsia="zh-CN"/>
        </w:rPr>
      </w:pPr>
    </w:p>
    <w:p w14:paraId="60D385CE" w14:textId="77777777" w:rsidR="005C5345" w:rsidRDefault="00000000">
      <w:pPr>
        <w:spacing w:line="360" w:lineRule="auto"/>
        <w:outlineLvl w:val="2"/>
        <w:rPr>
          <w:b/>
          <w:bCs/>
          <w:sz w:val="28"/>
          <w:szCs w:val="28"/>
          <w:lang w:eastAsia="zh-CN"/>
        </w:rPr>
      </w:pPr>
      <w:bookmarkStart w:id="236" w:name="_Toc15130"/>
      <w:bookmarkStart w:id="237" w:name="_Toc9624"/>
      <w:bookmarkStart w:id="238" w:name="_Toc24731"/>
      <w:r>
        <w:rPr>
          <w:rFonts w:hint="eastAsia"/>
          <w:b/>
          <w:bCs/>
          <w:sz w:val="28"/>
          <w:szCs w:val="28"/>
          <w:lang w:eastAsia="zh-CN"/>
        </w:rPr>
        <w:lastRenderedPageBreak/>
        <w:t xml:space="preserve">12.6 In-depth Analysis and Interpretability of </w:t>
      </w:r>
      <w:proofErr w:type="spellStart"/>
      <w:r>
        <w:rPr>
          <w:rFonts w:hint="eastAsia"/>
          <w:b/>
          <w:bCs/>
          <w:sz w:val="28"/>
          <w:szCs w:val="28"/>
          <w:lang w:eastAsia="zh-CN"/>
        </w:rPr>
        <w:t>RCCMix</w:t>
      </w:r>
      <w:bookmarkEnd w:id="236"/>
      <w:bookmarkEnd w:id="237"/>
      <w:bookmarkEnd w:id="238"/>
      <w:proofErr w:type="spellEnd"/>
      <w:r>
        <w:rPr>
          <w:rFonts w:hint="eastAsia"/>
          <w:b/>
          <w:bCs/>
          <w:sz w:val="28"/>
          <w:szCs w:val="28"/>
          <w:lang w:eastAsia="zh-CN"/>
        </w:rPr>
        <w:t xml:space="preserve"> </w:t>
      </w:r>
    </w:p>
    <w:p w14:paraId="2DC12327" w14:textId="77777777" w:rsidR="005C5345" w:rsidRDefault="00000000">
      <w:pPr>
        <w:spacing w:line="360" w:lineRule="auto"/>
        <w:rPr>
          <w:rFonts w:eastAsia="宋体" w:hAnsi="Cambria Math"/>
          <w:sz w:val="24"/>
          <w:lang w:eastAsia="zh-CN"/>
        </w:rPr>
      </w:pPr>
      <w:r>
        <w:rPr>
          <w:rFonts w:eastAsia="宋体" w:hAnsi="Cambria Math" w:hint="eastAsia"/>
          <w:noProof/>
          <w:sz w:val="24"/>
          <w:lang w:eastAsia="zh-CN"/>
        </w:rPr>
        <w:drawing>
          <wp:inline distT="0" distB="0" distL="114300" distR="114300" wp14:anchorId="7D5A9286" wp14:editId="16B42388">
            <wp:extent cx="5272405" cy="3754755"/>
            <wp:effectExtent l="0" t="0" r="10795" b="4445"/>
            <wp:docPr id="35" name="图片 35" descr="geo_stats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geo_stats_heatmap"/>
                    <pic:cNvPicPr>
                      <a:picLocks noChangeAspect="1"/>
                    </pic:cNvPicPr>
                  </pic:nvPicPr>
                  <pic:blipFill>
                    <a:blip r:embed="rId91"/>
                    <a:stretch>
                      <a:fillRect/>
                    </a:stretch>
                  </pic:blipFill>
                  <pic:spPr>
                    <a:xfrm>
                      <a:off x="0" y="0"/>
                      <a:ext cx="5272405" cy="3754755"/>
                    </a:xfrm>
                    <a:prstGeom prst="rect">
                      <a:avLst/>
                    </a:prstGeom>
                  </pic:spPr>
                </pic:pic>
              </a:graphicData>
            </a:graphic>
          </wp:inline>
        </w:drawing>
      </w:r>
    </w:p>
    <w:p w14:paraId="656E578C" w14:textId="77777777" w:rsidR="005C5345" w:rsidRDefault="00000000">
      <w:pPr>
        <w:spacing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34  Mean</w:t>
      </w:r>
      <w:proofErr w:type="gramEnd"/>
      <w:r>
        <w:rPr>
          <w:rFonts w:ascii="Calibri" w:eastAsia="宋体" w:hAnsi="Calibri" w:cs="Calibri" w:hint="eastAsia"/>
          <w:i/>
          <w:iCs/>
          <w:color w:val="44546A"/>
          <w:spacing w:val="14"/>
          <w:w w:val="101"/>
          <w:lang w:eastAsia="zh-CN"/>
        </w:rPr>
        <w:t xml:space="preserve"> Geometric Statistics per Activity</w:t>
      </w:r>
    </w:p>
    <w:p w14:paraId="55218188" w14:textId="77777777" w:rsidR="005C5345" w:rsidRDefault="00000000">
      <w:pPr>
        <w:spacing w:line="360" w:lineRule="auto"/>
        <w:jc w:val="both"/>
        <w:rPr>
          <w:rFonts w:eastAsia="宋体" w:hAnsi="Cambria Math"/>
          <w:sz w:val="24"/>
          <w:lang w:eastAsia="zh-CN"/>
        </w:rPr>
      </w:pPr>
      <w:proofErr w:type="spellStart"/>
      <w:r>
        <w:rPr>
          <w:rFonts w:eastAsia="宋体" w:hAnsi="Cambria Math"/>
          <w:sz w:val="24"/>
          <w:lang w:eastAsia="zh-CN"/>
        </w:rPr>
        <w:t>Normalised</w:t>
      </w:r>
      <w:proofErr w:type="spellEnd"/>
      <w:r>
        <w:rPr>
          <w:rFonts w:eastAsia="宋体" w:hAnsi="Cambria Math"/>
          <w:sz w:val="24"/>
          <w:lang w:eastAsia="zh-CN"/>
        </w:rPr>
        <w:t xml:space="preserve"> mean geometric statistics per activity. Each row corresponds to one activity and each column to one component of the geometric conditioning vector (RMS, energy, mean norm and variance for acceleration and gyroscope). Darker </w:t>
      </w:r>
      <w:proofErr w:type="spellStart"/>
      <w:r>
        <w:rPr>
          <w:rFonts w:eastAsia="宋体" w:hAnsi="Cambria Math"/>
          <w:sz w:val="24"/>
          <w:lang w:eastAsia="zh-CN"/>
        </w:rPr>
        <w:t>colours</w:t>
      </w:r>
      <w:proofErr w:type="spellEnd"/>
      <w:r>
        <w:rPr>
          <w:rFonts w:eastAsia="宋体" w:hAnsi="Cambria Math"/>
          <w:sz w:val="24"/>
          <w:lang w:eastAsia="zh-CN"/>
        </w:rPr>
        <w:t xml:space="preserve"> indicate larger average values. Running and jumping show clearly higher intensity-related values than static activities, while stair climbing/descending lie in between.</w:t>
      </w:r>
    </w:p>
    <w:p w14:paraId="017318EC" w14:textId="77777777" w:rsidR="005C5345" w:rsidRDefault="005C5345">
      <w:pPr>
        <w:spacing w:line="360" w:lineRule="auto"/>
        <w:jc w:val="both"/>
        <w:rPr>
          <w:rFonts w:eastAsia="宋体" w:hAnsi="Cambria Math"/>
          <w:sz w:val="24"/>
          <w:lang w:eastAsia="zh-CN"/>
        </w:rPr>
      </w:pPr>
    </w:p>
    <w:p w14:paraId="378FD965" w14:textId="77777777" w:rsidR="005C5345" w:rsidRDefault="00000000">
      <w:pPr>
        <w:spacing w:line="360" w:lineRule="auto"/>
        <w:jc w:val="both"/>
        <w:rPr>
          <w:rFonts w:eastAsia="宋体" w:hAnsi="Cambria Math"/>
          <w:sz w:val="24"/>
          <w:lang w:eastAsia="zh-CN"/>
        </w:rPr>
      </w:pPr>
      <w:r>
        <w:rPr>
          <w:rFonts w:eastAsia="宋体" w:hAnsi="Cambria Math"/>
          <w:sz w:val="24"/>
          <w:lang w:eastAsia="zh-CN"/>
        </w:rPr>
        <w:t xml:space="preserve">Fig. </w:t>
      </w:r>
      <w:r>
        <w:rPr>
          <w:rFonts w:eastAsia="宋体" w:hAnsi="Cambria Math" w:hint="eastAsia"/>
          <w:sz w:val="24"/>
          <w:lang w:eastAsia="zh-CN"/>
        </w:rPr>
        <w:t>34</w:t>
      </w:r>
      <w:r>
        <w:rPr>
          <w:rFonts w:eastAsia="宋体" w:hAnsi="Cambria Math"/>
          <w:sz w:val="24"/>
          <w:lang w:eastAsia="zh-CN"/>
        </w:rPr>
        <w:t xml:space="preserve"> </w:t>
      </w:r>
      <w:proofErr w:type="spellStart"/>
      <w:r>
        <w:rPr>
          <w:rFonts w:eastAsia="宋体" w:hAnsi="Cambria Math"/>
          <w:sz w:val="24"/>
          <w:lang w:eastAsia="zh-CN"/>
        </w:rPr>
        <w:t>visualises</w:t>
      </w:r>
      <w:proofErr w:type="spellEnd"/>
      <w:r>
        <w:rPr>
          <w:rFonts w:eastAsia="宋体" w:hAnsi="Cambria Math"/>
          <w:sz w:val="24"/>
          <w:lang w:eastAsia="zh-CN"/>
        </w:rPr>
        <w:t xml:space="preserve"> the average value of each geometric feature for the eight activities. We can see that running and jumping appear in dark red across almost all acceleration and gyroscope statistics, meaning that these features capture strong, high-intensity motion. Sitting, standing and lying are almost entirely </w:t>
      </w:r>
      <w:proofErr w:type="spellStart"/>
      <w:r>
        <w:rPr>
          <w:rFonts w:eastAsia="宋体" w:hAnsi="Cambria Math"/>
          <w:sz w:val="24"/>
          <w:lang w:eastAsia="zh-CN"/>
        </w:rPr>
        <w:t>light-coloured</w:t>
      </w:r>
      <w:proofErr w:type="spellEnd"/>
      <w:r>
        <w:rPr>
          <w:rFonts w:eastAsia="宋体" w:hAnsi="Cambria Math"/>
          <w:sz w:val="24"/>
          <w:lang w:eastAsia="zh-CN"/>
        </w:rPr>
        <w:t>, indicating values close to zero. Stair climbing and descending lie between walking and running.</w:t>
      </w:r>
    </w:p>
    <w:p w14:paraId="2493D25C" w14:textId="77777777" w:rsidR="005C5345" w:rsidRDefault="00000000">
      <w:pPr>
        <w:spacing w:line="360" w:lineRule="auto"/>
        <w:jc w:val="both"/>
        <w:rPr>
          <w:rFonts w:eastAsia="宋体" w:hAnsi="Cambria Math"/>
          <w:sz w:val="24"/>
          <w:lang w:eastAsia="zh-CN"/>
        </w:rPr>
      </w:pPr>
      <w:r>
        <w:rPr>
          <w:rFonts w:eastAsia="宋体" w:hAnsi="Cambria Math"/>
          <w:sz w:val="24"/>
          <w:lang w:eastAsia="zh-CN"/>
        </w:rPr>
        <w:t xml:space="preserve">In other words, the 8-dimensional geometric vector already separates </w:t>
      </w:r>
      <w:r>
        <w:rPr>
          <w:rFonts w:eastAsia="宋体" w:hAnsi="Cambria Math"/>
          <w:sz w:val="24"/>
          <w:lang w:eastAsia="zh-CN"/>
        </w:rPr>
        <w:t>“</w:t>
      </w:r>
      <w:r>
        <w:rPr>
          <w:rFonts w:eastAsia="宋体" w:hAnsi="Cambria Math"/>
          <w:sz w:val="24"/>
          <w:lang w:eastAsia="zh-CN"/>
        </w:rPr>
        <w:t>high-intensity dynamic activities</w:t>
      </w:r>
      <w:r>
        <w:rPr>
          <w:rFonts w:eastAsia="宋体" w:hAnsi="Cambria Math"/>
          <w:sz w:val="24"/>
          <w:lang w:eastAsia="zh-CN"/>
        </w:rPr>
        <w:t>”</w:t>
      </w:r>
      <w:r>
        <w:rPr>
          <w:rFonts w:eastAsia="宋体" w:hAnsi="Cambria Math"/>
          <w:sz w:val="24"/>
          <w:lang w:eastAsia="zh-CN"/>
        </w:rPr>
        <w:t xml:space="preserve">, </w:t>
      </w:r>
      <w:r>
        <w:rPr>
          <w:rFonts w:eastAsia="宋体" w:hAnsi="Cambria Math"/>
          <w:sz w:val="24"/>
          <w:lang w:eastAsia="zh-CN"/>
        </w:rPr>
        <w:t>“</w:t>
      </w:r>
      <w:r>
        <w:rPr>
          <w:rFonts w:eastAsia="宋体" w:hAnsi="Cambria Math"/>
          <w:sz w:val="24"/>
          <w:lang w:eastAsia="zh-CN"/>
        </w:rPr>
        <w:t>medium-intensity gait and stairs</w:t>
      </w:r>
      <w:r>
        <w:rPr>
          <w:rFonts w:eastAsia="宋体" w:hAnsi="Cambria Math"/>
          <w:sz w:val="24"/>
          <w:lang w:eastAsia="zh-CN"/>
        </w:rPr>
        <w:t>”</w:t>
      </w:r>
      <w:r>
        <w:rPr>
          <w:rFonts w:eastAsia="宋体" w:hAnsi="Cambria Math"/>
          <w:sz w:val="24"/>
          <w:lang w:eastAsia="zh-CN"/>
        </w:rPr>
        <w:t xml:space="preserve"> and </w:t>
      </w:r>
      <w:r>
        <w:rPr>
          <w:rFonts w:eastAsia="宋体" w:hAnsi="Cambria Math"/>
          <w:sz w:val="24"/>
          <w:lang w:eastAsia="zh-CN"/>
        </w:rPr>
        <w:t>“</w:t>
      </w:r>
      <w:r>
        <w:rPr>
          <w:rFonts w:eastAsia="宋体" w:hAnsi="Cambria Math"/>
          <w:sz w:val="24"/>
          <w:lang w:eastAsia="zh-CN"/>
        </w:rPr>
        <w:t>low-intensity postures</w:t>
      </w:r>
      <w:r>
        <w:rPr>
          <w:rFonts w:eastAsia="宋体" w:hAnsi="Cambria Math"/>
          <w:sz w:val="24"/>
          <w:lang w:eastAsia="zh-CN"/>
        </w:rPr>
        <w:t>”</w:t>
      </w:r>
      <w:r>
        <w:rPr>
          <w:rFonts w:eastAsia="宋体" w:hAnsi="Cambria Math"/>
          <w:sz w:val="24"/>
          <w:lang w:eastAsia="zh-CN"/>
        </w:rPr>
        <w:t xml:space="preserve"> in a physically meaningful way. This supports using g as a compact and interpretable summary of the subject</w:t>
      </w:r>
      <w:r>
        <w:rPr>
          <w:rFonts w:eastAsia="宋体" w:hAnsi="Cambria Math"/>
          <w:sz w:val="24"/>
          <w:lang w:eastAsia="zh-CN"/>
        </w:rPr>
        <w:t>’</w:t>
      </w:r>
      <w:r>
        <w:rPr>
          <w:rFonts w:eastAsia="宋体" w:hAnsi="Cambria Math"/>
          <w:sz w:val="24"/>
          <w:lang w:eastAsia="zh-CN"/>
        </w:rPr>
        <w:t>s motion state.</w:t>
      </w:r>
    </w:p>
    <w:p w14:paraId="55F9CA1E" w14:textId="77777777" w:rsidR="005C5345" w:rsidRDefault="005C5345">
      <w:pPr>
        <w:spacing w:line="360" w:lineRule="auto"/>
        <w:jc w:val="both"/>
        <w:rPr>
          <w:rFonts w:eastAsia="宋体" w:hAnsi="Cambria Math"/>
          <w:sz w:val="24"/>
          <w:lang w:eastAsia="zh-CN"/>
        </w:rPr>
      </w:pPr>
    </w:p>
    <w:p w14:paraId="6ACBD1AA" w14:textId="77777777" w:rsidR="005C5345" w:rsidRDefault="00000000">
      <w:pPr>
        <w:spacing w:line="360" w:lineRule="auto"/>
        <w:jc w:val="both"/>
        <w:rPr>
          <w:rFonts w:eastAsia="宋体" w:hAnsi="Cambria Math"/>
          <w:sz w:val="24"/>
          <w:lang w:eastAsia="zh-CN"/>
        </w:rPr>
      </w:pPr>
      <w:r>
        <w:rPr>
          <w:rFonts w:eastAsia="宋体" w:hAnsi="Cambria Math"/>
          <w:noProof/>
          <w:sz w:val="24"/>
          <w:lang w:eastAsia="zh-CN"/>
        </w:rPr>
        <w:drawing>
          <wp:inline distT="0" distB="0" distL="114300" distR="114300" wp14:anchorId="17C3CDD5" wp14:editId="4DBC2B69">
            <wp:extent cx="5262245" cy="2606040"/>
            <wp:effectExtent l="0" t="0" r="8255" b="10160"/>
            <wp:docPr id="36" name="图片 36" descr="geo_stats_discriminative_p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geo_stats_discriminative_power"/>
                    <pic:cNvPicPr>
                      <a:picLocks noChangeAspect="1"/>
                    </pic:cNvPicPr>
                  </pic:nvPicPr>
                  <pic:blipFill>
                    <a:blip r:embed="rId92"/>
                    <a:stretch>
                      <a:fillRect/>
                    </a:stretch>
                  </pic:blipFill>
                  <pic:spPr>
                    <a:xfrm>
                      <a:off x="0" y="0"/>
                      <a:ext cx="5262245" cy="2606040"/>
                    </a:xfrm>
                    <a:prstGeom prst="rect">
                      <a:avLst/>
                    </a:prstGeom>
                  </pic:spPr>
                </pic:pic>
              </a:graphicData>
            </a:graphic>
          </wp:inline>
        </w:drawing>
      </w:r>
    </w:p>
    <w:p w14:paraId="28374EC3" w14:textId="77777777" w:rsidR="005C5345" w:rsidRDefault="00000000">
      <w:pPr>
        <w:spacing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35  Discriminative</w:t>
      </w:r>
      <w:proofErr w:type="gramEnd"/>
      <w:r>
        <w:rPr>
          <w:rFonts w:ascii="Calibri" w:eastAsia="宋体" w:hAnsi="Calibri" w:cs="Calibri" w:hint="eastAsia"/>
          <w:i/>
          <w:iCs/>
          <w:color w:val="44546A"/>
          <w:spacing w:val="14"/>
          <w:w w:val="101"/>
          <w:lang w:eastAsia="zh-CN"/>
        </w:rPr>
        <w:t xml:space="preserve"> Power of Geometric Statistics</w:t>
      </w:r>
    </w:p>
    <w:p w14:paraId="6CD546CF" w14:textId="77777777" w:rsidR="005C5345" w:rsidRDefault="00000000">
      <w:pPr>
        <w:spacing w:line="360" w:lineRule="auto"/>
        <w:rPr>
          <w:rFonts w:eastAsia="宋体" w:hAnsi="Cambria Math"/>
          <w:sz w:val="24"/>
          <w:lang w:eastAsia="zh-CN"/>
        </w:rPr>
      </w:pPr>
      <w:r>
        <w:rPr>
          <w:rFonts w:eastAsia="宋体" w:hAnsi="Cambria Math"/>
          <w:sz w:val="24"/>
          <w:lang w:eastAsia="zh-CN"/>
        </w:rPr>
        <w:t>Discriminative power of each geometric statistic measured by one-way ANOVA F-scores. A higher F-score means that the feature shows larger mean differences across the eight activities and thus has stronger discriminative ability. Acceleration RMS and energy achieve the highest F-scores, followed by acceleration variance and mean norm, while gyroscope-based features have slightly lower but still highly significant values (p &lt; 0.001).</w:t>
      </w:r>
    </w:p>
    <w:p w14:paraId="4D0A6756" w14:textId="77777777" w:rsidR="005C5345" w:rsidRDefault="005C5345">
      <w:pPr>
        <w:spacing w:line="360" w:lineRule="auto"/>
        <w:rPr>
          <w:rFonts w:eastAsia="宋体" w:hAnsi="Cambria Math"/>
          <w:sz w:val="24"/>
          <w:lang w:eastAsia="zh-CN"/>
        </w:rPr>
      </w:pPr>
    </w:p>
    <w:p w14:paraId="232B3D10"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To quantify how useful each geometric component is for separating activities, we perform a one-way ANOVA over the eight classes; the resulting F-scores are shown in Fig. </w:t>
      </w:r>
      <w:r>
        <w:rPr>
          <w:rFonts w:eastAsia="宋体" w:hAnsi="Cambria Math" w:hint="eastAsia"/>
          <w:sz w:val="24"/>
          <w:lang w:eastAsia="zh-CN"/>
        </w:rPr>
        <w:t>35</w:t>
      </w:r>
      <w:r>
        <w:rPr>
          <w:rFonts w:eastAsia="宋体" w:hAnsi="Cambria Math"/>
          <w:sz w:val="24"/>
          <w:lang w:eastAsia="zh-CN"/>
        </w:rPr>
        <w:t>. All features have p-values far below 0.001, indicating highly significant differences in their means across activities. Acceleration RMS and energy achieve the largest F-scores, followed by acceleration variance and mean norm, while gyroscope-based features are slightly weaker but still clearly discriminative.</w:t>
      </w:r>
    </w:p>
    <w:p w14:paraId="4CD25B17" w14:textId="77777777" w:rsidR="005C5345" w:rsidRDefault="00000000">
      <w:pPr>
        <w:spacing w:line="360" w:lineRule="auto"/>
        <w:rPr>
          <w:rFonts w:eastAsia="宋体" w:hAnsi="Cambria Math"/>
          <w:sz w:val="24"/>
          <w:lang w:eastAsia="zh-CN"/>
        </w:rPr>
      </w:pPr>
      <w:r>
        <w:rPr>
          <w:rFonts w:eastAsia="宋体" w:hAnsi="Cambria Math"/>
          <w:sz w:val="24"/>
          <w:lang w:eastAsia="zh-CN"/>
        </w:rPr>
        <w:t>This confirms that the geometric conditioning vector is not just an auxiliary side feature: its components are statistically very sensitive to the underlying activity classes.</w:t>
      </w:r>
    </w:p>
    <w:p w14:paraId="3CFD57C0" w14:textId="77777777" w:rsidR="005C5345" w:rsidRDefault="005C5345">
      <w:pPr>
        <w:spacing w:line="360" w:lineRule="auto"/>
        <w:rPr>
          <w:rFonts w:eastAsia="宋体" w:hAnsi="Cambria Math"/>
          <w:sz w:val="24"/>
          <w:lang w:eastAsia="zh-CN"/>
        </w:rPr>
      </w:pPr>
    </w:p>
    <w:p w14:paraId="5E1C24C9" w14:textId="77777777" w:rsidR="005C5345" w:rsidRDefault="00000000">
      <w:pPr>
        <w:spacing w:line="360" w:lineRule="auto"/>
        <w:rPr>
          <w:rFonts w:eastAsia="宋体" w:hAnsi="Cambria Math"/>
          <w:sz w:val="24"/>
          <w:lang w:eastAsia="zh-CN"/>
        </w:rPr>
      </w:pPr>
      <w:r>
        <w:rPr>
          <w:rFonts w:eastAsia="宋体" w:hAnsi="Cambria Math"/>
          <w:noProof/>
          <w:sz w:val="24"/>
          <w:lang w:eastAsia="zh-CN"/>
        </w:rPr>
        <w:lastRenderedPageBreak/>
        <w:drawing>
          <wp:inline distT="0" distB="0" distL="114300" distR="114300" wp14:anchorId="46DA3C7A" wp14:editId="3D4EEC49">
            <wp:extent cx="5262245" cy="2985135"/>
            <wp:effectExtent l="0" t="0" r="8255" b="12065"/>
            <wp:docPr id="37" name="图片 37" descr="branch_per_class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branch_per_class_importance"/>
                    <pic:cNvPicPr>
                      <a:picLocks noChangeAspect="1"/>
                    </pic:cNvPicPr>
                  </pic:nvPicPr>
                  <pic:blipFill>
                    <a:blip r:embed="rId93"/>
                    <a:stretch>
                      <a:fillRect/>
                    </a:stretch>
                  </pic:blipFill>
                  <pic:spPr>
                    <a:xfrm>
                      <a:off x="0" y="0"/>
                      <a:ext cx="5262245" cy="2985135"/>
                    </a:xfrm>
                    <a:prstGeom prst="rect">
                      <a:avLst/>
                    </a:prstGeom>
                  </pic:spPr>
                </pic:pic>
              </a:graphicData>
            </a:graphic>
          </wp:inline>
        </w:drawing>
      </w:r>
    </w:p>
    <w:p w14:paraId="78BC0A28" w14:textId="77777777" w:rsidR="005C5345" w:rsidRDefault="00000000">
      <w:pPr>
        <w:spacing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36  Per</w:t>
      </w:r>
      <w:proofErr w:type="gramEnd"/>
      <w:r>
        <w:rPr>
          <w:rFonts w:ascii="Calibri" w:eastAsia="宋体" w:hAnsi="Calibri" w:cs="Calibri" w:hint="eastAsia"/>
          <w:i/>
          <w:iCs/>
          <w:color w:val="44546A"/>
          <w:spacing w:val="14"/>
          <w:w w:val="101"/>
          <w:lang w:eastAsia="zh-CN"/>
        </w:rPr>
        <w:t>-class Branch Importance</w:t>
      </w:r>
    </w:p>
    <w:p w14:paraId="60DEAA3F" w14:textId="77777777" w:rsidR="005C5345" w:rsidRDefault="00000000">
      <w:pPr>
        <w:spacing w:line="360" w:lineRule="auto"/>
        <w:jc w:val="both"/>
        <w:rPr>
          <w:rFonts w:eastAsia="宋体" w:hAnsi="Cambria Math"/>
          <w:sz w:val="24"/>
          <w:lang w:eastAsia="zh-CN"/>
        </w:rPr>
      </w:pPr>
      <w:r>
        <w:rPr>
          <w:rFonts w:eastAsia="宋体" w:hAnsi="Cambria Math" w:hint="eastAsia"/>
          <w:sz w:val="24"/>
          <w:lang w:eastAsia="zh-CN"/>
        </w:rPr>
        <w:t xml:space="preserve">Fig. 36 Relative importance of the three temporal branches for each activity (values are </w:t>
      </w:r>
      <w:proofErr w:type="spellStart"/>
      <w:r>
        <w:rPr>
          <w:rFonts w:eastAsia="宋体" w:hAnsi="Cambria Math" w:hint="eastAsia"/>
          <w:sz w:val="24"/>
          <w:lang w:eastAsia="zh-CN"/>
        </w:rPr>
        <w:t>normalised</w:t>
      </w:r>
      <w:proofErr w:type="spellEnd"/>
      <w:r>
        <w:rPr>
          <w:rFonts w:eastAsia="宋体" w:hAnsi="Cambria Math" w:hint="eastAsia"/>
          <w:sz w:val="24"/>
          <w:lang w:eastAsia="zh-CN"/>
        </w:rPr>
        <w:t xml:space="preserve"> drops in F1-score when the branch is ablated; higher means more important for that class). Branch 1 (k=7) captures the shortest time scale (high-frequency), Branch 2 (k=15) a medium time scale, and Branch 3 (k=31) the longest time scale (low-frequency). Static postures (sitting, standing) rely most on the long-term branch (Branch 3), while stair descent (</w:t>
      </w:r>
      <w:proofErr w:type="spellStart"/>
      <w:r>
        <w:rPr>
          <w:rFonts w:eastAsia="宋体" w:hAnsi="Cambria Math" w:hint="eastAsia"/>
          <w:sz w:val="24"/>
          <w:lang w:eastAsia="zh-CN"/>
        </w:rPr>
        <w:t>stairs_down</w:t>
      </w:r>
      <w:proofErr w:type="spellEnd"/>
      <w:r>
        <w:rPr>
          <w:rFonts w:eastAsia="宋体" w:hAnsi="Cambria Math" w:hint="eastAsia"/>
          <w:sz w:val="24"/>
          <w:lang w:eastAsia="zh-CN"/>
        </w:rPr>
        <w:t>) and jumping depend strongly on the short-term branch (Branch 1). Walking and running are mainly supported by the medium and long time-scale branches.</w:t>
      </w:r>
    </w:p>
    <w:p w14:paraId="59362DB1" w14:textId="77777777" w:rsidR="005C5345" w:rsidRDefault="005C5345">
      <w:pPr>
        <w:spacing w:line="360" w:lineRule="auto"/>
        <w:jc w:val="both"/>
        <w:rPr>
          <w:rFonts w:eastAsia="宋体" w:hAnsi="Cambria Math"/>
          <w:sz w:val="24"/>
          <w:lang w:eastAsia="zh-CN"/>
        </w:rPr>
      </w:pPr>
    </w:p>
    <w:p w14:paraId="0E83D458" w14:textId="77777777" w:rsidR="005C5345" w:rsidRDefault="00000000">
      <w:pPr>
        <w:spacing w:line="360" w:lineRule="auto"/>
        <w:jc w:val="both"/>
        <w:rPr>
          <w:rFonts w:eastAsia="宋体" w:hAnsi="Cambria Math"/>
          <w:sz w:val="24"/>
          <w:lang w:eastAsia="zh-CN"/>
        </w:rPr>
      </w:pPr>
      <w:r>
        <w:rPr>
          <w:rFonts w:eastAsia="宋体" w:hAnsi="Cambria Math"/>
          <w:sz w:val="24"/>
          <w:lang w:eastAsia="zh-CN"/>
        </w:rPr>
        <w:t xml:space="preserve">To understand what each branch is actually doing, we perform a simple </w:t>
      </w:r>
      <w:r>
        <w:rPr>
          <w:rFonts w:eastAsia="宋体" w:hAnsi="Cambria Math"/>
          <w:sz w:val="24"/>
          <w:lang w:eastAsia="zh-CN"/>
        </w:rPr>
        <w:t>“</w:t>
      </w:r>
      <w:r>
        <w:rPr>
          <w:rFonts w:eastAsia="宋体" w:hAnsi="Cambria Math"/>
          <w:sz w:val="24"/>
          <w:lang w:eastAsia="zh-CN"/>
        </w:rPr>
        <w:t>switch-off</w:t>
      </w:r>
      <w:r>
        <w:rPr>
          <w:rFonts w:eastAsia="宋体" w:hAnsi="Cambria Math"/>
          <w:sz w:val="24"/>
          <w:lang w:eastAsia="zh-CN"/>
        </w:rPr>
        <w:t>”</w:t>
      </w:r>
      <w:r>
        <w:rPr>
          <w:rFonts w:eastAsia="宋体" w:hAnsi="Cambria Math"/>
          <w:sz w:val="24"/>
          <w:lang w:eastAsia="zh-CN"/>
        </w:rPr>
        <w:t xml:space="preserve"> experiment at test time. We disable one branch at a time and measure how much the F1-score drops for each class. After </w:t>
      </w:r>
      <w:proofErr w:type="spellStart"/>
      <w:r>
        <w:rPr>
          <w:rFonts w:eastAsia="宋体" w:hAnsi="Cambria Math"/>
          <w:sz w:val="24"/>
          <w:lang w:eastAsia="zh-CN"/>
        </w:rPr>
        <w:t>normalisation</w:t>
      </w:r>
      <w:proofErr w:type="spellEnd"/>
      <w:r>
        <w:rPr>
          <w:rFonts w:eastAsia="宋体" w:hAnsi="Cambria Math"/>
          <w:sz w:val="24"/>
          <w:lang w:eastAsia="zh-CN"/>
        </w:rPr>
        <w:t xml:space="preserve">, these drops give the relative importance values shown in Fig. </w:t>
      </w:r>
      <w:r>
        <w:rPr>
          <w:rFonts w:eastAsia="宋体" w:hAnsi="Cambria Math" w:hint="eastAsia"/>
          <w:sz w:val="24"/>
          <w:lang w:eastAsia="zh-CN"/>
        </w:rPr>
        <w:t>36</w:t>
      </w:r>
      <w:r>
        <w:rPr>
          <w:rFonts w:eastAsia="宋体" w:hAnsi="Cambria Math"/>
          <w:sz w:val="24"/>
          <w:lang w:eastAsia="zh-CN"/>
        </w:rPr>
        <w:t>.</w:t>
      </w:r>
    </w:p>
    <w:p w14:paraId="7275DCCD" w14:textId="77777777" w:rsidR="005C5345" w:rsidRDefault="00000000">
      <w:pPr>
        <w:spacing w:line="360" w:lineRule="auto"/>
        <w:jc w:val="both"/>
        <w:rPr>
          <w:rFonts w:eastAsia="宋体" w:hAnsi="Cambria Math"/>
          <w:sz w:val="24"/>
          <w:lang w:eastAsia="zh-CN"/>
        </w:rPr>
      </w:pPr>
      <w:r>
        <w:rPr>
          <w:rFonts w:eastAsia="宋体" w:hAnsi="Cambria Math"/>
          <w:sz w:val="24"/>
          <w:lang w:eastAsia="zh-CN"/>
        </w:rPr>
        <w:t>The figure shows that sitting and standing rely most on the longest time-scale branch (Branch 3), suggesting that the model mainly uses low-frequency information about whether the body posture stays stable over a longer period. In contrast, stair descent (</w:t>
      </w:r>
      <w:proofErr w:type="spellStart"/>
      <w:r>
        <w:rPr>
          <w:rFonts w:eastAsia="宋体" w:hAnsi="Cambria Math"/>
          <w:sz w:val="24"/>
          <w:lang w:eastAsia="zh-CN"/>
        </w:rPr>
        <w:t>stairs_down</w:t>
      </w:r>
      <w:proofErr w:type="spellEnd"/>
      <w:r>
        <w:rPr>
          <w:rFonts w:eastAsia="宋体" w:hAnsi="Cambria Math"/>
          <w:sz w:val="24"/>
          <w:lang w:eastAsia="zh-CN"/>
        </w:rPr>
        <w:t xml:space="preserve">) and jumping depend strongly on the short time-scale branch (Branch 1), which is consistent with these activities containing sharp, high-frequency changes such as impacts and rapid step transitions. Walking and running are supported primarily by the medium and </w:t>
      </w:r>
      <w:r>
        <w:rPr>
          <w:rFonts w:eastAsia="宋体" w:hAnsi="Cambria Math"/>
          <w:sz w:val="24"/>
          <w:lang w:eastAsia="zh-CN"/>
        </w:rPr>
        <w:lastRenderedPageBreak/>
        <w:t>long time-scale branches, matching our intuition that they are dominated by relatively regular gait cycles.</w:t>
      </w:r>
    </w:p>
    <w:p w14:paraId="2EA4A474" w14:textId="77777777" w:rsidR="005C5345" w:rsidRDefault="00000000">
      <w:pPr>
        <w:spacing w:line="360" w:lineRule="auto"/>
        <w:jc w:val="both"/>
        <w:rPr>
          <w:rFonts w:eastAsia="宋体" w:hAnsi="Cambria Math"/>
          <w:sz w:val="24"/>
          <w:lang w:eastAsia="zh-CN"/>
        </w:rPr>
      </w:pPr>
      <w:r>
        <w:rPr>
          <w:rFonts w:eastAsia="宋体" w:hAnsi="Cambria Math"/>
          <w:sz w:val="24"/>
          <w:lang w:eastAsia="zh-CN"/>
        </w:rPr>
        <w:t xml:space="preserve">Overall, these results indicate that the three multi-scale convolution branches are not redundant. Instead, they </w:t>
      </w:r>
      <w:proofErr w:type="spellStart"/>
      <w:r>
        <w:rPr>
          <w:rFonts w:eastAsia="宋体" w:hAnsi="Cambria Math"/>
          <w:sz w:val="24"/>
          <w:lang w:eastAsia="zh-CN"/>
        </w:rPr>
        <w:t>specialise</w:t>
      </w:r>
      <w:proofErr w:type="spellEnd"/>
      <w:r>
        <w:rPr>
          <w:rFonts w:eastAsia="宋体" w:hAnsi="Cambria Math"/>
          <w:sz w:val="24"/>
          <w:lang w:eastAsia="zh-CN"/>
        </w:rPr>
        <w:t xml:space="preserve"> into </w:t>
      </w:r>
      <w:r>
        <w:rPr>
          <w:rFonts w:eastAsia="宋体" w:hAnsi="Cambria Math"/>
          <w:sz w:val="24"/>
          <w:lang w:eastAsia="zh-CN"/>
        </w:rPr>
        <w:t>“</w:t>
      </w:r>
      <w:r>
        <w:rPr>
          <w:rFonts w:eastAsia="宋体" w:hAnsi="Cambria Math"/>
          <w:sz w:val="24"/>
          <w:lang w:eastAsia="zh-CN"/>
        </w:rPr>
        <w:t>short-term shocks, mid-term gait and long-term posture</w:t>
      </w:r>
      <w:r>
        <w:rPr>
          <w:rFonts w:eastAsia="宋体" w:hAnsi="Cambria Math"/>
          <w:sz w:val="24"/>
          <w:lang w:eastAsia="zh-CN"/>
        </w:rPr>
        <w:t>”</w:t>
      </w:r>
      <w:r>
        <w:rPr>
          <w:rFonts w:eastAsia="宋体" w:hAnsi="Cambria Math"/>
          <w:sz w:val="24"/>
          <w:lang w:eastAsia="zh-CN"/>
        </w:rPr>
        <w:t xml:space="preserve">, providing empirical support for the multi-time-scale design of </w:t>
      </w:r>
      <w:proofErr w:type="spellStart"/>
      <w:r>
        <w:rPr>
          <w:rFonts w:eastAsia="宋体" w:hAnsi="Cambria Math"/>
          <w:sz w:val="24"/>
          <w:lang w:eastAsia="zh-CN"/>
        </w:rPr>
        <w:t>RCCMix</w:t>
      </w:r>
      <w:proofErr w:type="spellEnd"/>
      <w:r>
        <w:rPr>
          <w:rFonts w:eastAsia="宋体" w:hAnsi="Cambria Math"/>
          <w:sz w:val="24"/>
          <w:lang w:eastAsia="zh-CN"/>
        </w:rPr>
        <w:t>.</w:t>
      </w:r>
    </w:p>
    <w:p w14:paraId="7D45B2E7" w14:textId="77777777" w:rsidR="005C5345" w:rsidRDefault="005C5345">
      <w:pPr>
        <w:spacing w:line="360" w:lineRule="auto"/>
        <w:jc w:val="both"/>
        <w:rPr>
          <w:rFonts w:eastAsia="宋体" w:hAnsi="Cambria Math"/>
          <w:sz w:val="24"/>
          <w:lang w:eastAsia="zh-CN"/>
        </w:rPr>
      </w:pPr>
    </w:p>
    <w:p w14:paraId="75ED5408" w14:textId="77777777" w:rsidR="005C5345" w:rsidRDefault="00000000">
      <w:pPr>
        <w:spacing w:line="360" w:lineRule="auto"/>
        <w:jc w:val="both"/>
        <w:rPr>
          <w:rFonts w:eastAsia="宋体" w:hAnsi="Cambria Math"/>
          <w:sz w:val="24"/>
          <w:lang w:eastAsia="zh-CN"/>
        </w:rPr>
      </w:pPr>
      <w:r>
        <w:rPr>
          <w:rFonts w:eastAsia="宋体" w:hAnsi="Cambria Math"/>
          <w:noProof/>
          <w:sz w:val="24"/>
          <w:lang w:eastAsia="zh-CN"/>
        </w:rPr>
        <w:drawing>
          <wp:inline distT="0" distB="0" distL="114300" distR="114300" wp14:anchorId="17CB8FCD" wp14:editId="775878CC">
            <wp:extent cx="5266690" cy="2042795"/>
            <wp:effectExtent l="0" t="0" r="3810" b="1905"/>
            <wp:docPr id="38" name="图片 38" descr="acc_vs_gyro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acc_vs_gyro_importance"/>
                    <pic:cNvPicPr>
                      <a:picLocks noChangeAspect="1"/>
                    </pic:cNvPicPr>
                  </pic:nvPicPr>
                  <pic:blipFill>
                    <a:blip r:embed="rId94"/>
                    <a:stretch>
                      <a:fillRect/>
                    </a:stretch>
                  </pic:blipFill>
                  <pic:spPr>
                    <a:xfrm>
                      <a:off x="0" y="0"/>
                      <a:ext cx="5266690" cy="2042795"/>
                    </a:xfrm>
                    <a:prstGeom prst="rect">
                      <a:avLst/>
                    </a:prstGeom>
                  </pic:spPr>
                </pic:pic>
              </a:graphicData>
            </a:graphic>
          </wp:inline>
        </w:drawing>
      </w:r>
    </w:p>
    <w:p w14:paraId="2CBDAA86" w14:textId="77777777" w:rsidR="005C5345" w:rsidRDefault="00000000">
      <w:pPr>
        <w:spacing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37  Sensor</w:t>
      </w:r>
      <w:proofErr w:type="gramEnd"/>
      <w:r>
        <w:rPr>
          <w:rFonts w:ascii="Calibri" w:eastAsia="宋体" w:hAnsi="Calibri" w:cs="Calibri" w:hint="eastAsia"/>
          <w:i/>
          <w:iCs/>
          <w:color w:val="44546A"/>
          <w:spacing w:val="14"/>
          <w:w w:val="101"/>
          <w:lang w:eastAsia="zh-CN"/>
        </w:rPr>
        <w:t xml:space="preserve"> Channel Importance Analysis</w:t>
      </w:r>
    </w:p>
    <w:p w14:paraId="034394A6"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Fig. 37 Sensor channel importance analysis. The left panel shows the mean SE attention weight assigned to the accelerometer (</w:t>
      </w:r>
      <w:proofErr w:type="spellStart"/>
      <w:proofErr w:type="gramStart"/>
      <w:r>
        <w:rPr>
          <w:rFonts w:eastAsia="宋体" w:hAnsi="Cambria Math" w:hint="eastAsia"/>
          <w:sz w:val="24"/>
          <w:lang w:eastAsia="zh-CN"/>
        </w:rPr>
        <w:t>x,y</w:t>
      </w:r>
      <w:proofErr w:type="gramEnd"/>
      <w:r>
        <w:rPr>
          <w:rFonts w:eastAsia="宋体" w:hAnsi="Cambria Math" w:hint="eastAsia"/>
          <w:sz w:val="24"/>
          <w:lang w:eastAsia="zh-CN"/>
        </w:rPr>
        <w:t>,z</w:t>
      </w:r>
      <w:proofErr w:type="spellEnd"/>
      <w:r>
        <w:rPr>
          <w:rFonts w:eastAsia="宋体" w:hAnsi="Cambria Math" w:hint="eastAsia"/>
          <w:sz w:val="24"/>
          <w:lang w:eastAsia="zh-CN"/>
        </w:rPr>
        <w:t>) and gyroscope (</w:t>
      </w:r>
      <w:proofErr w:type="spellStart"/>
      <w:proofErr w:type="gramStart"/>
      <w:r>
        <w:rPr>
          <w:rFonts w:eastAsia="宋体" w:hAnsi="Cambria Math" w:hint="eastAsia"/>
          <w:sz w:val="24"/>
          <w:lang w:eastAsia="zh-CN"/>
        </w:rPr>
        <w:t>x,y</w:t>
      </w:r>
      <w:proofErr w:type="gramEnd"/>
      <w:r>
        <w:rPr>
          <w:rFonts w:eastAsia="宋体" w:hAnsi="Cambria Math" w:hint="eastAsia"/>
          <w:sz w:val="24"/>
          <w:lang w:eastAsia="zh-CN"/>
        </w:rPr>
        <w:t>,z</w:t>
      </w:r>
      <w:proofErr w:type="spellEnd"/>
      <w:r>
        <w:rPr>
          <w:rFonts w:eastAsia="宋体" w:hAnsi="Cambria Math" w:hint="eastAsia"/>
          <w:sz w:val="24"/>
          <w:lang w:eastAsia="zh-CN"/>
        </w:rPr>
        <w:t>) for each activity, which can be interpreted as how much the model relies on each sensor type; the dashed line indicates the baseline for a uniform allocation. The right panel breaks down the cumulative SE weights into the six individual axes (</w:t>
      </w:r>
      <w:proofErr w:type="spellStart"/>
      <w:r>
        <w:rPr>
          <w:rFonts w:eastAsia="宋体" w:hAnsi="Cambria Math" w:hint="eastAsia"/>
          <w:sz w:val="24"/>
          <w:lang w:eastAsia="zh-CN"/>
        </w:rPr>
        <w:t>acc_x</w:t>
      </w:r>
      <w:proofErr w:type="spellEnd"/>
      <w:r>
        <w:rPr>
          <w:rFonts w:eastAsia="宋体" w:hAnsi="Cambria Math" w:hint="eastAsia"/>
          <w:sz w:val="24"/>
          <w:lang w:eastAsia="zh-CN"/>
        </w:rPr>
        <w:t xml:space="preserve">, </w:t>
      </w:r>
      <w:proofErr w:type="spellStart"/>
      <w:r>
        <w:rPr>
          <w:rFonts w:eastAsia="宋体" w:hAnsi="Cambria Math" w:hint="eastAsia"/>
          <w:sz w:val="24"/>
          <w:lang w:eastAsia="zh-CN"/>
        </w:rPr>
        <w:t>acc_y</w:t>
      </w:r>
      <w:proofErr w:type="spellEnd"/>
      <w:r>
        <w:rPr>
          <w:rFonts w:eastAsia="宋体" w:hAnsi="Cambria Math" w:hint="eastAsia"/>
          <w:sz w:val="24"/>
          <w:lang w:eastAsia="zh-CN"/>
        </w:rPr>
        <w:t xml:space="preserve">, </w:t>
      </w:r>
      <w:proofErr w:type="spellStart"/>
      <w:r>
        <w:rPr>
          <w:rFonts w:eastAsia="宋体" w:hAnsi="Cambria Math" w:hint="eastAsia"/>
          <w:sz w:val="24"/>
          <w:lang w:eastAsia="zh-CN"/>
        </w:rPr>
        <w:t>acc_z</w:t>
      </w:r>
      <w:proofErr w:type="spellEnd"/>
      <w:r>
        <w:rPr>
          <w:rFonts w:eastAsia="宋体" w:hAnsi="Cambria Math" w:hint="eastAsia"/>
          <w:sz w:val="24"/>
          <w:lang w:eastAsia="zh-CN"/>
        </w:rPr>
        <w:t xml:space="preserve">, </w:t>
      </w:r>
      <w:proofErr w:type="spellStart"/>
      <w:r>
        <w:rPr>
          <w:rFonts w:eastAsia="宋体" w:hAnsi="Cambria Math" w:hint="eastAsia"/>
          <w:sz w:val="24"/>
          <w:lang w:eastAsia="zh-CN"/>
        </w:rPr>
        <w:t>gyro_x</w:t>
      </w:r>
      <w:proofErr w:type="spellEnd"/>
      <w:r>
        <w:rPr>
          <w:rFonts w:eastAsia="宋体" w:hAnsi="Cambria Math" w:hint="eastAsia"/>
          <w:sz w:val="24"/>
          <w:lang w:eastAsia="zh-CN"/>
        </w:rPr>
        <w:t xml:space="preserve">, </w:t>
      </w:r>
      <w:proofErr w:type="spellStart"/>
      <w:r>
        <w:rPr>
          <w:rFonts w:eastAsia="宋体" w:hAnsi="Cambria Math" w:hint="eastAsia"/>
          <w:sz w:val="24"/>
          <w:lang w:eastAsia="zh-CN"/>
        </w:rPr>
        <w:t>gyro_y</w:t>
      </w:r>
      <w:proofErr w:type="spellEnd"/>
      <w:r>
        <w:rPr>
          <w:rFonts w:eastAsia="宋体" w:hAnsi="Cambria Math" w:hint="eastAsia"/>
          <w:sz w:val="24"/>
          <w:lang w:eastAsia="zh-CN"/>
        </w:rPr>
        <w:t xml:space="preserve">, </w:t>
      </w:r>
      <w:proofErr w:type="spellStart"/>
      <w:r>
        <w:rPr>
          <w:rFonts w:eastAsia="宋体" w:hAnsi="Cambria Math" w:hint="eastAsia"/>
          <w:sz w:val="24"/>
          <w:lang w:eastAsia="zh-CN"/>
        </w:rPr>
        <w:t>gyro_z</w:t>
      </w:r>
      <w:proofErr w:type="spellEnd"/>
      <w:r>
        <w:rPr>
          <w:rFonts w:eastAsia="宋体" w:hAnsi="Cambria Math" w:hint="eastAsia"/>
          <w:sz w:val="24"/>
          <w:lang w:eastAsia="zh-CN"/>
        </w:rPr>
        <w:t xml:space="preserve">), revealing which directions are </w:t>
      </w:r>
      <w:proofErr w:type="spellStart"/>
      <w:r>
        <w:rPr>
          <w:rFonts w:eastAsia="宋体" w:hAnsi="Cambria Math" w:hint="eastAsia"/>
          <w:sz w:val="24"/>
          <w:lang w:eastAsia="zh-CN"/>
        </w:rPr>
        <w:t>emphasised</w:t>
      </w:r>
      <w:proofErr w:type="spellEnd"/>
      <w:r>
        <w:rPr>
          <w:rFonts w:eastAsia="宋体" w:hAnsi="Cambria Math" w:hint="eastAsia"/>
          <w:sz w:val="24"/>
          <w:lang w:eastAsia="zh-CN"/>
        </w:rPr>
        <w:t xml:space="preserve"> for different activities.</w:t>
      </w:r>
    </w:p>
    <w:p w14:paraId="52AA6019" w14:textId="77777777" w:rsidR="005C5345" w:rsidRDefault="005C5345">
      <w:pPr>
        <w:spacing w:line="360" w:lineRule="auto"/>
        <w:rPr>
          <w:rFonts w:eastAsia="宋体" w:hAnsi="Cambria Math"/>
          <w:sz w:val="24"/>
          <w:lang w:eastAsia="zh-CN"/>
        </w:rPr>
      </w:pPr>
    </w:p>
    <w:p w14:paraId="6D3576F9"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Fig. </w:t>
      </w:r>
      <w:r>
        <w:rPr>
          <w:rFonts w:eastAsia="宋体" w:hAnsi="Cambria Math" w:hint="eastAsia"/>
          <w:sz w:val="24"/>
          <w:lang w:eastAsia="zh-CN"/>
        </w:rPr>
        <w:t>37</w:t>
      </w:r>
      <w:r>
        <w:rPr>
          <w:rFonts w:eastAsia="宋体" w:hAnsi="Cambria Math"/>
          <w:sz w:val="24"/>
          <w:lang w:eastAsia="zh-CN"/>
        </w:rPr>
        <w:t xml:space="preserve"> shows what the model is actually looking at </w:t>
      </w:r>
      <w:proofErr w:type="spellStart"/>
      <w:r>
        <w:rPr>
          <w:rFonts w:eastAsia="宋体" w:hAnsi="Cambria Math"/>
          <w:sz w:val="24"/>
          <w:lang w:eastAsia="zh-CN"/>
        </w:rPr>
        <w:t>at</w:t>
      </w:r>
      <w:proofErr w:type="spellEnd"/>
      <w:r>
        <w:rPr>
          <w:rFonts w:eastAsia="宋体" w:hAnsi="Cambria Math"/>
          <w:sz w:val="24"/>
          <w:lang w:eastAsia="zh-CN"/>
        </w:rPr>
        <w:t xml:space="preserve"> the sensor level. In the left panel, we compare the mean SE attention weights assigned to the accelerometer and gyroscope for each activity. Overall, the two sensor types receive very similar weights for most activities, which suggests that </w:t>
      </w:r>
      <w:proofErr w:type="spellStart"/>
      <w:r>
        <w:rPr>
          <w:rFonts w:eastAsia="宋体" w:hAnsi="Cambria Math"/>
          <w:sz w:val="24"/>
          <w:lang w:eastAsia="zh-CN"/>
        </w:rPr>
        <w:t>RCCMix</w:t>
      </w:r>
      <w:proofErr w:type="spellEnd"/>
      <w:r>
        <w:rPr>
          <w:rFonts w:eastAsia="宋体" w:hAnsi="Cambria Math"/>
          <w:sz w:val="24"/>
          <w:lang w:eastAsia="zh-CN"/>
        </w:rPr>
        <w:t xml:space="preserve"> does not rely on a single sensor but combines linear acceleration and angular velocity information when making decisions.</w:t>
      </w:r>
    </w:p>
    <w:p w14:paraId="372221C6"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The right panel breaks the weights down by axis. For activities such as stair climbing/descending and jumping, the vertical axes (e.g. </w:t>
      </w:r>
      <w:proofErr w:type="spellStart"/>
      <w:r>
        <w:rPr>
          <w:rFonts w:eastAsia="宋体" w:hAnsi="Cambria Math"/>
          <w:sz w:val="24"/>
          <w:lang w:eastAsia="zh-CN"/>
        </w:rPr>
        <w:t>acc_z</w:t>
      </w:r>
      <w:proofErr w:type="spellEnd"/>
      <w:r>
        <w:rPr>
          <w:rFonts w:eastAsia="宋体" w:hAnsi="Cambria Math"/>
          <w:sz w:val="24"/>
          <w:lang w:eastAsia="zh-CN"/>
        </w:rPr>
        <w:t xml:space="preserve"> and </w:t>
      </w:r>
      <w:proofErr w:type="spellStart"/>
      <w:r>
        <w:rPr>
          <w:rFonts w:eastAsia="宋体" w:hAnsi="Cambria Math"/>
          <w:sz w:val="24"/>
          <w:lang w:eastAsia="zh-CN"/>
        </w:rPr>
        <w:lastRenderedPageBreak/>
        <w:t>gyro_y</w:t>
      </w:r>
      <w:proofErr w:type="spellEnd"/>
      <w:r>
        <w:rPr>
          <w:rFonts w:eastAsia="宋体" w:hAnsi="Cambria Math"/>
          <w:sz w:val="24"/>
          <w:lang w:eastAsia="zh-CN"/>
        </w:rPr>
        <w:t>/</w:t>
      </w:r>
      <w:proofErr w:type="spellStart"/>
      <w:r>
        <w:rPr>
          <w:rFonts w:eastAsia="宋体" w:hAnsi="Cambria Math"/>
          <w:sz w:val="24"/>
          <w:lang w:eastAsia="zh-CN"/>
        </w:rPr>
        <w:t>gyro_z</w:t>
      </w:r>
      <w:proofErr w:type="spellEnd"/>
      <w:r>
        <w:rPr>
          <w:rFonts w:eastAsia="宋体" w:hAnsi="Cambria Math"/>
          <w:sz w:val="24"/>
          <w:lang w:eastAsia="zh-CN"/>
        </w:rPr>
        <w:t>) contribute more, while for static postures (sitting, standing, lying) the weights are more evenly spread across axes.</w:t>
      </w:r>
    </w:p>
    <w:p w14:paraId="33767163"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These patterns indicate that the SE channel attention learns intuitive </w:t>
      </w:r>
      <w:r>
        <w:rPr>
          <w:rFonts w:eastAsia="宋体" w:hAnsi="Cambria Math"/>
          <w:sz w:val="24"/>
          <w:lang w:eastAsia="zh-CN"/>
        </w:rPr>
        <w:t>“</w:t>
      </w:r>
      <w:r>
        <w:rPr>
          <w:rFonts w:eastAsia="宋体" w:hAnsi="Cambria Math"/>
          <w:sz w:val="24"/>
          <w:lang w:eastAsia="zh-CN"/>
        </w:rPr>
        <w:t>sensor selection</w:t>
      </w:r>
      <w:r>
        <w:rPr>
          <w:rFonts w:eastAsia="宋体" w:hAnsi="Cambria Math"/>
          <w:sz w:val="24"/>
          <w:lang w:eastAsia="zh-CN"/>
        </w:rPr>
        <w:t>”</w:t>
      </w:r>
      <w:r>
        <w:rPr>
          <w:rFonts w:eastAsia="宋体" w:hAnsi="Cambria Math"/>
          <w:sz w:val="24"/>
          <w:lang w:eastAsia="zh-CN"/>
        </w:rPr>
        <w:t>: for movements with strong vertical or rotational components, it automatically up-weights the corresponding channels; for static postures, it does not over-</w:t>
      </w:r>
      <w:proofErr w:type="spellStart"/>
      <w:r>
        <w:rPr>
          <w:rFonts w:eastAsia="宋体" w:hAnsi="Cambria Math"/>
          <w:sz w:val="24"/>
          <w:lang w:eastAsia="zh-CN"/>
        </w:rPr>
        <w:t>emphasise</w:t>
      </w:r>
      <w:proofErr w:type="spellEnd"/>
      <w:r>
        <w:rPr>
          <w:rFonts w:eastAsia="宋体" w:hAnsi="Cambria Math"/>
          <w:sz w:val="24"/>
          <w:lang w:eastAsia="zh-CN"/>
        </w:rPr>
        <w:t xml:space="preserve"> any single axis. This also supports the design choice of keeping both accelerometer and gyroscope on a waist-worn IMU, as both are actively used by the model.</w:t>
      </w:r>
    </w:p>
    <w:p w14:paraId="61E8AF3D" w14:textId="77777777" w:rsidR="005C5345" w:rsidRDefault="005C5345">
      <w:pPr>
        <w:spacing w:line="360" w:lineRule="auto"/>
        <w:rPr>
          <w:rFonts w:eastAsia="宋体" w:hAnsi="Cambria Math"/>
          <w:sz w:val="24"/>
          <w:lang w:eastAsia="zh-CN"/>
        </w:rPr>
      </w:pPr>
    </w:p>
    <w:p w14:paraId="3697B3EB" w14:textId="77777777" w:rsidR="005C5345" w:rsidRDefault="005C5345">
      <w:pPr>
        <w:spacing w:line="360" w:lineRule="auto"/>
        <w:rPr>
          <w:rFonts w:eastAsia="宋体" w:hAnsi="Cambria Math"/>
          <w:sz w:val="24"/>
          <w:lang w:eastAsia="zh-CN"/>
        </w:rPr>
      </w:pPr>
    </w:p>
    <w:p w14:paraId="74DE0267" w14:textId="77777777" w:rsidR="005C5345" w:rsidRDefault="00000000">
      <w:pPr>
        <w:spacing w:line="360" w:lineRule="auto"/>
        <w:outlineLvl w:val="2"/>
        <w:rPr>
          <w:rFonts w:eastAsiaTheme="minorEastAsia"/>
          <w:b/>
          <w:bCs/>
          <w:sz w:val="28"/>
          <w:szCs w:val="28"/>
          <w:lang w:eastAsia="zh-CN"/>
        </w:rPr>
      </w:pPr>
      <w:bookmarkStart w:id="239" w:name="_Toc156"/>
      <w:r>
        <w:rPr>
          <w:rFonts w:hint="eastAsia"/>
          <w:b/>
          <w:bCs/>
          <w:sz w:val="28"/>
          <w:szCs w:val="28"/>
          <w:lang w:eastAsia="zh-CN"/>
        </w:rPr>
        <w:t>12.</w:t>
      </w:r>
      <w:r>
        <w:rPr>
          <w:rFonts w:eastAsiaTheme="minorEastAsia" w:hint="eastAsia"/>
          <w:b/>
          <w:bCs/>
          <w:sz w:val="28"/>
          <w:szCs w:val="28"/>
          <w:lang w:eastAsia="zh-CN"/>
        </w:rPr>
        <w:t>7</w:t>
      </w:r>
      <w:r>
        <w:rPr>
          <w:rFonts w:hint="eastAsia"/>
          <w:b/>
          <w:bCs/>
          <w:sz w:val="28"/>
          <w:szCs w:val="28"/>
          <w:lang w:eastAsia="zh-CN"/>
        </w:rPr>
        <w:t xml:space="preserve"> </w:t>
      </w:r>
      <w:r>
        <w:rPr>
          <w:b/>
          <w:bCs/>
          <w:sz w:val="28"/>
          <w:szCs w:val="28"/>
          <w:lang w:eastAsia="zh-CN"/>
        </w:rPr>
        <w:t>Error Analysis of the Random Forest Baseline</w:t>
      </w:r>
      <w:bookmarkEnd w:id="239"/>
    </w:p>
    <w:p w14:paraId="040F26ED" w14:textId="77777777" w:rsidR="005C5345" w:rsidRDefault="00000000">
      <w:pPr>
        <w:spacing w:line="360" w:lineRule="auto"/>
        <w:jc w:val="center"/>
        <w:rPr>
          <w:rFonts w:eastAsiaTheme="minorEastAsia"/>
          <w:b/>
          <w:bCs/>
          <w:sz w:val="28"/>
          <w:szCs w:val="28"/>
          <w:lang w:eastAsia="zh-CN"/>
        </w:rPr>
      </w:pPr>
      <w:r>
        <w:rPr>
          <w:rFonts w:eastAsiaTheme="minorEastAsia"/>
          <w:b/>
          <w:bCs/>
          <w:noProof/>
          <w:sz w:val="28"/>
          <w:szCs w:val="28"/>
          <w:lang w:eastAsia="zh-CN"/>
        </w:rPr>
        <w:drawing>
          <wp:inline distT="0" distB="0" distL="0" distR="0" wp14:anchorId="181F1556" wp14:editId="7B823504">
            <wp:extent cx="3524250" cy="2491105"/>
            <wp:effectExtent l="0" t="0" r="0" b="4445"/>
            <wp:docPr id="8795742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574287" name="图片 1"/>
                    <pic:cNvPicPr>
                      <a:picLocks noChangeAspect="1"/>
                    </pic:cNvPicPr>
                  </pic:nvPicPr>
                  <pic:blipFill>
                    <a:blip r:embed="rId95"/>
                    <a:stretch>
                      <a:fillRect/>
                    </a:stretch>
                  </pic:blipFill>
                  <pic:spPr>
                    <a:xfrm>
                      <a:off x="0" y="0"/>
                      <a:ext cx="3533276" cy="2497567"/>
                    </a:xfrm>
                    <a:prstGeom prst="rect">
                      <a:avLst/>
                    </a:prstGeom>
                  </pic:spPr>
                </pic:pic>
              </a:graphicData>
            </a:graphic>
          </wp:inline>
        </w:drawing>
      </w:r>
    </w:p>
    <w:p w14:paraId="54550F2A" w14:textId="77777777" w:rsidR="005C5345" w:rsidRDefault="00000000">
      <w:pPr>
        <w:spacing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 xml:space="preserve">38  </w:t>
      </w:r>
      <w:r>
        <w:rPr>
          <w:rFonts w:ascii="Calibri" w:eastAsia="宋体" w:hAnsi="Calibri" w:cs="Calibri"/>
          <w:i/>
          <w:iCs/>
          <w:color w:val="44546A"/>
          <w:spacing w:val="14"/>
          <w:w w:val="101"/>
          <w:lang w:eastAsia="zh-CN"/>
        </w:rPr>
        <w:t>Misclassification</w:t>
      </w:r>
      <w:proofErr w:type="gramEnd"/>
      <w:r>
        <w:rPr>
          <w:rFonts w:ascii="Calibri" w:eastAsia="宋体" w:hAnsi="Calibri" w:cs="Calibri"/>
          <w:i/>
          <w:iCs/>
          <w:color w:val="44546A"/>
          <w:spacing w:val="14"/>
          <w:w w:val="101"/>
          <w:lang w:eastAsia="zh-CN"/>
        </w:rPr>
        <w:t xml:space="preserve"> Patterns and Subject-level Error Rates of the Random Forest Baseline</w:t>
      </w:r>
    </w:p>
    <w:p w14:paraId="5E339985" w14:textId="77777777" w:rsidR="005C5345" w:rsidRDefault="005C5345">
      <w:pPr>
        <w:spacing w:line="360" w:lineRule="auto"/>
        <w:jc w:val="center"/>
        <w:rPr>
          <w:rFonts w:ascii="Calibri" w:eastAsia="宋体" w:hAnsi="Calibri" w:cs="Calibri"/>
          <w:i/>
          <w:iCs/>
          <w:color w:val="44546A"/>
          <w:spacing w:val="14"/>
          <w:w w:val="101"/>
          <w:lang w:eastAsia="zh-CN"/>
        </w:rPr>
      </w:pPr>
    </w:p>
    <w:p w14:paraId="7C95664B" w14:textId="77777777" w:rsidR="005C5345" w:rsidRDefault="00000000">
      <w:pPr>
        <w:spacing w:line="360" w:lineRule="auto"/>
        <w:rPr>
          <w:rFonts w:eastAsia="宋体" w:hAnsi="Cambria Math"/>
          <w:sz w:val="24"/>
          <w:lang w:eastAsia="zh-CN"/>
        </w:rPr>
      </w:pPr>
      <w:r>
        <w:rPr>
          <w:rFonts w:eastAsia="宋体" w:hAnsi="Cambria Math"/>
          <w:sz w:val="24"/>
          <w:lang w:eastAsia="zh-CN"/>
        </w:rPr>
        <w:t xml:space="preserve">The error analysis of the Random Forest (RF) baseline shows that the model produced 6,560 incorrect window-level predictions. The most frequent confusion was between walking and </w:t>
      </w:r>
      <w:proofErr w:type="spellStart"/>
      <w:r>
        <w:rPr>
          <w:rFonts w:eastAsia="宋体" w:hAnsi="Cambria Math"/>
          <w:sz w:val="24"/>
          <w:lang w:eastAsia="zh-CN"/>
        </w:rPr>
        <w:t>stairs_up</w:t>
      </w:r>
      <w:proofErr w:type="spellEnd"/>
      <w:r>
        <w:rPr>
          <w:rFonts w:eastAsia="宋体" w:hAnsi="Cambria Math"/>
          <w:sz w:val="24"/>
          <w:lang w:eastAsia="zh-CN"/>
        </w:rPr>
        <w:t xml:space="preserve">, with 765 walking windows incorrectly classified as </w:t>
      </w:r>
      <w:proofErr w:type="spellStart"/>
      <w:r>
        <w:rPr>
          <w:rFonts w:eastAsia="宋体" w:hAnsi="Cambria Math"/>
          <w:sz w:val="24"/>
          <w:lang w:eastAsia="zh-CN"/>
        </w:rPr>
        <w:t>stairs_up</w:t>
      </w:r>
      <w:proofErr w:type="spellEnd"/>
      <w:r>
        <w:rPr>
          <w:rFonts w:eastAsia="宋体" w:hAnsi="Cambria Math"/>
          <w:sz w:val="24"/>
          <w:lang w:eastAsia="zh-CN"/>
        </w:rPr>
        <w:t>. This suggests that RF struggled to distinguish locomotion activities with similar periodic acceleration patterns. Static postures were also frequently confused, particularly sitting and standing, and sitting and lying. This is expected because these activities involve limited body movement and mainly differ in sensor orientation rather than strong dynamic motion.</w:t>
      </w:r>
    </w:p>
    <w:p w14:paraId="0A82496E" w14:textId="77777777" w:rsidR="005C5345" w:rsidRDefault="005C5345">
      <w:pPr>
        <w:spacing w:line="360" w:lineRule="auto"/>
        <w:rPr>
          <w:rFonts w:eastAsia="宋体" w:hAnsi="Cambria Math"/>
          <w:sz w:val="24"/>
          <w:lang w:eastAsia="zh-CN"/>
        </w:rPr>
      </w:pPr>
    </w:p>
    <w:p w14:paraId="4347AFF1" w14:textId="77777777" w:rsidR="005C5345" w:rsidRDefault="00000000">
      <w:pPr>
        <w:spacing w:line="360" w:lineRule="auto"/>
        <w:rPr>
          <w:rFonts w:eastAsia="宋体" w:hAnsi="Cambria Math"/>
          <w:sz w:val="24"/>
          <w:lang w:eastAsia="zh-CN"/>
        </w:rPr>
      </w:pPr>
      <w:r>
        <w:rPr>
          <w:rFonts w:eastAsia="宋体" w:hAnsi="Cambria Math"/>
          <w:sz w:val="24"/>
          <w:lang w:eastAsia="zh-CN"/>
        </w:rPr>
        <w:lastRenderedPageBreak/>
        <w:t xml:space="preserve">A notable error was the misclassification of running as standing 739 times. Since these two activities are physically distinct, this may indicate subject-specific variation, transitional windows, or limitations of RF in capturing temporal movement patterns. The per-subject error rates further confirm this issue. The lowest error rate was 6.5% for proband2, while the highest reached 36.1% for proband8, with a mean error rate of 17.7%. This wide gap suggests that the RF model is sensitive to inter-subject variability under the LOSO evaluation protocol. Overall, although RF achieved reasonable performance, its errors were concentrated in similar activity pairs and in specific subjects, indicating limited robustness when </w:t>
      </w:r>
      <w:proofErr w:type="spellStart"/>
      <w:r>
        <w:rPr>
          <w:rFonts w:eastAsia="宋体" w:hAnsi="Cambria Math"/>
          <w:sz w:val="24"/>
          <w:lang w:eastAsia="zh-CN"/>
        </w:rPr>
        <w:t>generalising</w:t>
      </w:r>
      <w:proofErr w:type="spellEnd"/>
      <w:r>
        <w:rPr>
          <w:rFonts w:eastAsia="宋体" w:hAnsi="Cambria Math"/>
          <w:sz w:val="24"/>
          <w:lang w:eastAsia="zh-CN"/>
        </w:rPr>
        <w:t xml:space="preserve"> to unseen users.</w:t>
      </w:r>
    </w:p>
    <w:p w14:paraId="3035861F" w14:textId="77777777" w:rsidR="005C5345" w:rsidRDefault="005C5345">
      <w:pPr>
        <w:spacing w:line="360" w:lineRule="auto"/>
        <w:rPr>
          <w:rFonts w:eastAsia="宋体" w:hAnsi="Cambria Math"/>
          <w:sz w:val="24"/>
          <w:lang w:eastAsia="zh-CN"/>
        </w:rPr>
      </w:pPr>
    </w:p>
    <w:p w14:paraId="10671760" w14:textId="77777777" w:rsidR="005C5345" w:rsidRDefault="005C5345">
      <w:pPr>
        <w:spacing w:line="360" w:lineRule="auto"/>
        <w:rPr>
          <w:rFonts w:eastAsia="宋体" w:hAnsi="Cambria Math"/>
          <w:sz w:val="24"/>
          <w:lang w:eastAsia="zh-CN"/>
        </w:rPr>
      </w:pPr>
    </w:p>
    <w:p w14:paraId="5DF8759F" w14:textId="77777777" w:rsidR="005C5345" w:rsidRDefault="00000000">
      <w:pPr>
        <w:spacing w:line="360" w:lineRule="auto"/>
        <w:outlineLvl w:val="2"/>
        <w:rPr>
          <w:rFonts w:eastAsiaTheme="minorEastAsia"/>
          <w:b/>
          <w:bCs/>
          <w:sz w:val="28"/>
          <w:szCs w:val="28"/>
          <w:lang w:eastAsia="zh-CN"/>
        </w:rPr>
      </w:pPr>
      <w:bookmarkStart w:id="240" w:name="_Toc27465"/>
      <w:bookmarkStart w:id="241" w:name="_Toc24073"/>
      <w:r>
        <w:rPr>
          <w:rFonts w:hint="eastAsia"/>
          <w:b/>
          <w:bCs/>
          <w:sz w:val="28"/>
          <w:szCs w:val="28"/>
          <w:lang w:eastAsia="zh-CN"/>
        </w:rPr>
        <w:t>12.</w:t>
      </w:r>
      <w:r>
        <w:rPr>
          <w:rFonts w:eastAsiaTheme="minorEastAsia" w:hint="eastAsia"/>
          <w:b/>
          <w:bCs/>
          <w:sz w:val="28"/>
          <w:szCs w:val="28"/>
          <w:lang w:eastAsia="zh-CN"/>
        </w:rPr>
        <w:t>8</w:t>
      </w:r>
      <w:r>
        <w:rPr>
          <w:rFonts w:hint="eastAsia"/>
          <w:b/>
          <w:bCs/>
          <w:sz w:val="28"/>
          <w:szCs w:val="28"/>
          <w:lang w:eastAsia="zh-CN"/>
        </w:rPr>
        <w:t xml:space="preserve"> Self developed </w:t>
      </w:r>
      <w:proofErr w:type="gramStart"/>
      <w:r>
        <w:rPr>
          <w:rFonts w:hint="eastAsia"/>
          <w:b/>
          <w:bCs/>
          <w:sz w:val="28"/>
          <w:szCs w:val="28"/>
          <w:lang w:eastAsia="zh-CN"/>
        </w:rPr>
        <w:t>models</w:t>
      </w:r>
      <w:proofErr w:type="gramEnd"/>
      <w:r>
        <w:rPr>
          <w:rFonts w:hint="eastAsia"/>
          <w:b/>
          <w:bCs/>
          <w:sz w:val="28"/>
          <w:szCs w:val="28"/>
          <w:lang w:eastAsia="zh-CN"/>
        </w:rPr>
        <w:t xml:space="preserve"> calibration results</w:t>
      </w:r>
      <w:bookmarkEnd w:id="240"/>
      <w:bookmarkEnd w:id="241"/>
    </w:p>
    <w:tbl>
      <w:tblPr>
        <w:tblStyle w:val="TableNormal"/>
        <w:tblpPr w:leftFromText="180" w:rightFromText="180" w:vertAnchor="page" w:horzAnchor="margin" w:tblpXSpec="center" w:tblpY="7101"/>
        <w:tblOverlap w:val="never"/>
        <w:tblW w:w="10557"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726"/>
        <w:gridCol w:w="1575"/>
        <w:gridCol w:w="1672"/>
        <w:gridCol w:w="1337"/>
        <w:gridCol w:w="1518"/>
        <w:gridCol w:w="1336"/>
        <w:gridCol w:w="1393"/>
      </w:tblGrid>
      <w:tr w:rsidR="005C5345" w14:paraId="6887FFDE" w14:textId="77777777">
        <w:trPr>
          <w:trHeight w:val="555"/>
        </w:trPr>
        <w:tc>
          <w:tcPr>
            <w:tcW w:w="1726" w:type="dxa"/>
            <w:tcBorders>
              <w:top w:val="single" w:sz="2" w:space="0" w:color="000000"/>
              <w:bottom w:val="single" w:sz="2" w:space="0" w:color="000000"/>
            </w:tcBorders>
            <w:vAlign w:val="center"/>
          </w:tcPr>
          <w:p w14:paraId="1FC533FF" w14:textId="77777777" w:rsidR="005C5345" w:rsidRDefault="00000000">
            <w:pPr>
              <w:jc w:val="center"/>
              <w:rPr>
                <w:sz w:val="16"/>
                <w:szCs w:val="16"/>
                <w:lang w:eastAsia="zh-CN"/>
              </w:rPr>
            </w:pPr>
            <w:r>
              <w:rPr>
                <w:rFonts w:eastAsia="宋体"/>
                <w:b/>
                <w:bCs/>
                <w:sz w:val="16"/>
                <w:szCs w:val="16"/>
                <w:lang w:eastAsia="zh-CN" w:bidi="ar"/>
              </w:rPr>
              <w:t>Model</w:t>
            </w:r>
          </w:p>
        </w:tc>
        <w:tc>
          <w:tcPr>
            <w:tcW w:w="1575" w:type="dxa"/>
            <w:tcBorders>
              <w:top w:val="single" w:sz="2" w:space="0" w:color="000000"/>
              <w:bottom w:val="single" w:sz="2" w:space="0" w:color="000000"/>
            </w:tcBorders>
            <w:vAlign w:val="center"/>
          </w:tcPr>
          <w:p w14:paraId="6B68924E" w14:textId="77777777" w:rsidR="005C5345" w:rsidRDefault="00000000">
            <w:pPr>
              <w:jc w:val="center"/>
              <w:rPr>
                <w:sz w:val="16"/>
                <w:szCs w:val="16"/>
                <w:lang w:eastAsia="zh-CN"/>
              </w:rPr>
            </w:pPr>
            <w:r>
              <w:rPr>
                <w:rFonts w:eastAsia="宋体"/>
                <w:b/>
                <w:bCs/>
                <w:sz w:val="16"/>
                <w:szCs w:val="16"/>
                <w:lang w:eastAsia="zh-CN" w:bidi="ar"/>
              </w:rPr>
              <w:t>Setting</w:t>
            </w:r>
          </w:p>
        </w:tc>
        <w:tc>
          <w:tcPr>
            <w:tcW w:w="1672" w:type="dxa"/>
            <w:tcBorders>
              <w:top w:val="single" w:sz="2" w:space="0" w:color="000000"/>
              <w:bottom w:val="single" w:sz="2" w:space="0" w:color="000000"/>
            </w:tcBorders>
            <w:vAlign w:val="center"/>
          </w:tcPr>
          <w:p w14:paraId="25C19DEB" w14:textId="77777777" w:rsidR="005C5345" w:rsidRDefault="00000000">
            <w:pPr>
              <w:jc w:val="center"/>
              <w:rPr>
                <w:sz w:val="16"/>
                <w:szCs w:val="16"/>
                <w:lang w:eastAsia="zh-CN"/>
              </w:rPr>
            </w:pPr>
            <w:r>
              <w:rPr>
                <w:rFonts w:eastAsia="宋体"/>
                <w:b/>
                <w:bCs/>
                <w:sz w:val="16"/>
                <w:szCs w:val="16"/>
                <w:lang w:eastAsia="zh-CN" w:bidi="ar"/>
              </w:rPr>
              <w:t>NLL ↓</w:t>
            </w:r>
          </w:p>
        </w:tc>
        <w:tc>
          <w:tcPr>
            <w:tcW w:w="1337" w:type="dxa"/>
            <w:tcBorders>
              <w:top w:val="single" w:sz="2" w:space="0" w:color="000000"/>
              <w:bottom w:val="single" w:sz="2" w:space="0" w:color="000000"/>
            </w:tcBorders>
            <w:vAlign w:val="center"/>
          </w:tcPr>
          <w:p w14:paraId="0FD40349" w14:textId="77777777" w:rsidR="005C5345" w:rsidRDefault="00000000">
            <w:pPr>
              <w:jc w:val="center"/>
              <w:rPr>
                <w:sz w:val="16"/>
                <w:szCs w:val="16"/>
                <w:lang w:eastAsia="zh-CN"/>
              </w:rPr>
            </w:pPr>
            <w:r>
              <w:rPr>
                <w:rFonts w:eastAsia="宋体"/>
                <w:b/>
                <w:bCs/>
                <w:sz w:val="16"/>
                <w:szCs w:val="16"/>
                <w:lang w:eastAsia="zh-CN" w:bidi="ar"/>
              </w:rPr>
              <w:t>Brier ↓</w:t>
            </w:r>
          </w:p>
        </w:tc>
        <w:tc>
          <w:tcPr>
            <w:tcW w:w="1518" w:type="dxa"/>
            <w:tcBorders>
              <w:top w:val="single" w:sz="2" w:space="0" w:color="000000"/>
              <w:bottom w:val="single" w:sz="2" w:space="0" w:color="000000"/>
            </w:tcBorders>
            <w:vAlign w:val="center"/>
          </w:tcPr>
          <w:p w14:paraId="538EC2DD" w14:textId="77777777" w:rsidR="005C5345" w:rsidRDefault="00000000">
            <w:pPr>
              <w:jc w:val="center"/>
              <w:rPr>
                <w:sz w:val="16"/>
                <w:szCs w:val="16"/>
                <w:lang w:eastAsia="zh-CN"/>
              </w:rPr>
            </w:pPr>
            <w:r>
              <w:rPr>
                <w:rFonts w:eastAsia="宋体"/>
                <w:b/>
                <w:bCs/>
                <w:sz w:val="16"/>
                <w:szCs w:val="16"/>
                <w:lang w:eastAsia="zh-CN" w:bidi="ar"/>
              </w:rPr>
              <w:t>ECE ↓</w:t>
            </w:r>
          </w:p>
        </w:tc>
        <w:tc>
          <w:tcPr>
            <w:tcW w:w="1336" w:type="dxa"/>
            <w:tcBorders>
              <w:top w:val="single" w:sz="2" w:space="0" w:color="000000"/>
              <w:bottom w:val="single" w:sz="2" w:space="0" w:color="000000"/>
            </w:tcBorders>
            <w:vAlign w:val="center"/>
          </w:tcPr>
          <w:p w14:paraId="26D66CBB" w14:textId="77777777" w:rsidR="005C5345" w:rsidRDefault="00000000">
            <w:pPr>
              <w:jc w:val="center"/>
              <w:rPr>
                <w:rFonts w:eastAsiaTheme="minorEastAsia"/>
                <w:sz w:val="16"/>
                <w:szCs w:val="16"/>
                <w:lang w:eastAsia="zh-CN"/>
              </w:rPr>
            </w:pPr>
            <w:r>
              <w:rPr>
                <w:rFonts w:eastAsia="宋体"/>
                <w:b/>
                <w:bCs/>
                <w:sz w:val="16"/>
                <w:szCs w:val="16"/>
                <w:lang w:eastAsia="zh-CN" w:bidi="ar"/>
              </w:rPr>
              <w:t>Adaptive ECE ↓</w:t>
            </w:r>
          </w:p>
        </w:tc>
        <w:tc>
          <w:tcPr>
            <w:tcW w:w="1393" w:type="dxa"/>
            <w:tcBorders>
              <w:top w:val="single" w:sz="2" w:space="0" w:color="000000"/>
              <w:bottom w:val="single" w:sz="2" w:space="0" w:color="000000"/>
            </w:tcBorders>
            <w:vAlign w:val="center"/>
          </w:tcPr>
          <w:p w14:paraId="0B16109D" w14:textId="77777777" w:rsidR="005C5345" w:rsidRDefault="00000000">
            <w:pPr>
              <w:jc w:val="center"/>
              <w:rPr>
                <w:sz w:val="16"/>
                <w:szCs w:val="16"/>
                <w:lang w:eastAsia="zh-CN"/>
              </w:rPr>
            </w:pPr>
            <w:proofErr w:type="spellStart"/>
            <w:r>
              <w:rPr>
                <w:rFonts w:eastAsia="宋体"/>
                <w:b/>
                <w:bCs/>
                <w:sz w:val="16"/>
                <w:szCs w:val="16"/>
                <w:lang w:eastAsia="zh-CN" w:bidi="ar"/>
              </w:rPr>
              <w:t>Classwise</w:t>
            </w:r>
            <w:proofErr w:type="spellEnd"/>
            <w:r>
              <w:rPr>
                <w:rFonts w:eastAsia="宋体"/>
                <w:b/>
                <w:bCs/>
                <w:sz w:val="16"/>
                <w:szCs w:val="16"/>
                <w:lang w:eastAsia="zh-CN" w:bidi="ar"/>
              </w:rPr>
              <w:t xml:space="preserve"> ECE ↓</w:t>
            </w:r>
          </w:p>
        </w:tc>
      </w:tr>
      <w:tr w:rsidR="005C5345" w14:paraId="757B71AB" w14:textId="77777777">
        <w:trPr>
          <w:trHeight w:val="426"/>
        </w:trPr>
        <w:tc>
          <w:tcPr>
            <w:tcW w:w="1726" w:type="dxa"/>
            <w:tcBorders>
              <w:top w:val="single" w:sz="2" w:space="0" w:color="000000"/>
              <w:bottom w:val="single" w:sz="2" w:space="0" w:color="000000"/>
            </w:tcBorders>
            <w:vAlign w:val="center"/>
          </w:tcPr>
          <w:p w14:paraId="446FE7A0" w14:textId="77777777" w:rsidR="005C5345" w:rsidRDefault="00000000">
            <w:pPr>
              <w:jc w:val="center"/>
              <w:rPr>
                <w:sz w:val="16"/>
                <w:szCs w:val="16"/>
                <w:lang w:eastAsia="zh-CN"/>
              </w:rPr>
            </w:pPr>
            <w:proofErr w:type="spellStart"/>
            <w:r>
              <w:rPr>
                <w:rFonts w:eastAsia="宋体"/>
                <w:sz w:val="16"/>
                <w:szCs w:val="16"/>
                <w:lang w:eastAsia="zh-CN" w:bidi="ar"/>
              </w:rPr>
              <w:t>rTsfNet</w:t>
            </w:r>
            <w:proofErr w:type="spellEnd"/>
            <w:r>
              <w:rPr>
                <w:rFonts w:eastAsia="宋体"/>
                <w:sz w:val="16"/>
                <w:szCs w:val="16"/>
                <w:lang w:eastAsia="zh-CN" w:bidi="ar"/>
              </w:rPr>
              <w:t xml:space="preserve"> Lightweight</w:t>
            </w:r>
          </w:p>
        </w:tc>
        <w:tc>
          <w:tcPr>
            <w:tcW w:w="1575" w:type="dxa"/>
            <w:tcBorders>
              <w:top w:val="single" w:sz="2" w:space="0" w:color="000000"/>
              <w:bottom w:val="single" w:sz="2" w:space="0" w:color="000000"/>
            </w:tcBorders>
            <w:vAlign w:val="center"/>
          </w:tcPr>
          <w:p w14:paraId="1415C842" w14:textId="77777777" w:rsidR="005C5345" w:rsidRDefault="00000000">
            <w:pPr>
              <w:jc w:val="center"/>
              <w:rPr>
                <w:sz w:val="16"/>
                <w:szCs w:val="16"/>
                <w:lang w:eastAsia="zh-CN"/>
              </w:rPr>
            </w:pPr>
            <w:r>
              <w:rPr>
                <w:rFonts w:eastAsia="宋体"/>
                <w:sz w:val="16"/>
                <w:szCs w:val="16"/>
                <w:lang w:eastAsia="zh-CN" w:bidi="ar"/>
              </w:rPr>
              <w:t>Raw</w:t>
            </w:r>
          </w:p>
        </w:tc>
        <w:tc>
          <w:tcPr>
            <w:tcW w:w="1672" w:type="dxa"/>
            <w:tcBorders>
              <w:top w:val="single" w:sz="2" w:space="0" w:color="000000"/>
              <w:bottom w:val="single" w:sz="2" w:space="0" w:color="000000"/>
            </w:tcBorders>
            <w:vAlign w:val="center"/>
          </w:tcPr>
          <w:p w14:paraId="22B04B5E" w14:textId="77777777" w:rsidR="005C5345" w:rsidRDefault="00000000">
            <w:pPr>
              <w:jc w:val="center"/>
              <w:rPr>
                <w:sz w:val="16"/>
                <w:szCs w:val="16"/>
                <w:lang w:eastAsia="zh-CN"/>
              </w:rPr>
            </w:pPr>
            <w:r>
              <w:rPr>
                <w:rFonts w:eastAsia="宋体"/>
                <w:sz w:val="16"/>
                <w:szCs w:val="16"/>
                <w:lang w:eastAsia="zh-CN" w:bidi="ar"/>
              </w:rPr>
              <w:t>0.6422</w:t>
            </w:r>
          </w:p>
        </w:tc>
        <w:tc>
          <w:tcPr>
            <w:tcW w:w="1337" w:type="dxa"/>
            <w:tcBorders>
              <w:top w:val="single" w:sz="2" w:space="0" w:color="000000"/>
              <w:bottom w:val="single" w:sz="2" w:space="0" w:color="000000"/>
            </w:tcBorders>
            <w:vAlign w:val="center"/>
          </w:tcPr>
          <w:p w14:paraId="6048223F" w14:textId="77777777" w:rsidR="005C5345" w:rsidRDefault="00000000">
            <w:pPr>
              <w:jc w:val="center"/>
              <w:rPr>
                <w:sz w:val="16"/>
                <w:szCs w:val="16"/>
                <w:lang w:eastAsia="zh-CN"/>
              </w:rPr>
            </w:pPr>
            <w:r>
              <w:rPr>
                <w:rFonts w:eastAsia="宋体"/>
                <w:sz w:val="16"/>
                <w:szCs w:val="16"/>
                <w:lang w:eastAsia="zh-CN" w:bidi="ar"/>
              </w:rPr>
              <w:t>0.2782</w:t>
            </w:r>
          </w:p>
        </w:tc>
        <w:tc>
          <w:tcPr>
            <w:tcW w:w="1518" w:type="dxa"/>
            <w:tcBorders>
              <w:top w:val="single" w:sz="2" w:space="0" w:color="000000"/>
              <w:bottom w:val="single" w:sz="2" w:space="0" w:color="000000"/>
            </w:tcBorders>
            <w:vAlign w:val="center"/>
          </w:tcPr>
          <w:p w14:paraId="4A56C791" w14:textId="77777777" w:rsidR="005C5345" w:rsidRDefault="00000000">
            <w:pPr>
              <w:jc w:val="center"/>
              <w:rPr>
                <w:sz w:val="16"/>
                <w:szCs w:val="16"/>
                <w:lang w:eastAsia="zh-CN"/>
              </w:rPr>
            </w:pPr>
            <w:r>
              <w:rPr>
                <w:rFonts w:eastAsia="宋体"/>
                <w:sz w:val="16"/>
                <w:szCs w:val="16"/>
                <w:lang w:eastAsia="zh-CN" w:bidi="ar"/>
              </w:rPr>
              <w:t>0.0716</w:t>
            </w:r>
          </w:p>
        </w:tc>
        <w:tc>
          <w:tcPr>
            <w:tcW w:w="1336" w:type="dxa"/>
            <w:tcBorders>
              <w:top w:val="single" w:sz="2" w:space="0" w:color="000000"/>
              <w:bottom w:val="single" w:sz="2" w:space="0" w:color="000000"/>
            </w:tcBorders>
            <w:vAlign w:val="center"/>
          </w:tcPr>
          <w:p w14:paraId="7E32E91A" w14:textId="77777777" w:rsidR="005C5345" w:rsidRDefault="00000000">
            <w:pPr>
              <w:jc w:val="center"/>
              <w:rPr>
                <w:rFonts w:eastAsia="宋体"/>
                <w:sz w:val="16"/>
                <w:szCs w:val="16"/>
                <w:lang w:eastAsia="zh-CN" w:bidi="ar"/>
              </w:rPr>
            </w:pPr>
            <w:r>
              <w:rPr>
                <w:rFonts w:eastAsia="宋体"/>
                <w:sz w:val="16"/>
                <w:szCs w:val="16"/>
                <w:lang w:eastAsia="zh-CN" w:bidi="ar"/>
              </w:rPr>
              <w:t>0.0715</w:t>
            </w:r>
          </w:p>
        </w:tc>
        <w:tc>
          <w:tcPr>
            <w:tcW w:w="1393" w:type="dxa"/>
            <w:tcBorders>
              <w:top w:val="single" w:sz="2" w:space="0" w:color="000000"/>
              <w:bottom w:val="single" w:sz="2" w:space="0" w:color="000000"/>
            </w:tcBorders>
            <w:vAlign w:val="center"/>
          </w:tcPr>
          <w:p w14:paraId="02258C13" w14:textId="77777777" w:rsidR="005C5345" w:rsidRDefault="00000000">
            <w:pPr>
              <w:jc w:val="center"/>
              <w:rPr>
                <w:rFonts w:eastAsia="宋体"/>
                <w:sz w:val="16"/>
                <w:szCs w:val="16"/>
                <w:lang w:eastAsia="zh-CN" w:bidi="ar"/>
              </w:rPr>
            </w:pPr>
            <w:r>
              <w:rPr>
                <w:rFonts w:eastAsia="宋体"/>
                <w:sz w:val="16"/>
                <w:szCs w:val="16"/>
                <w:lang w:eastAsia="zh-CN" w:bidi="ar"/>
              </w:rPr>
              <w:t>0.0194</w:t>
            </w:r>
          </w:p>
        </w:tc>
      </w:tr>
      <w:tr w:rsidR="005C5345" w14:paraId="5B68BFEE" w14:textId="77777777">
        <w:trPr>
          <w:trHeight w:val="426"/>
        </w:trPr>
        <w:tc>
          <w:tcPr>
            <w:tcW w:w="1726" w:type="dxa"/>
            <w:tcBorders>
              <w:top w:val="single" w:sz="2" w:space="0" w:color="000000"/>
              <w:bottom w:val="single" w:sz="2" w:space="0" w:color="000000"/>
            </w:tcBorders>
            <w:vAlign w:val="center"/>
          </w:tcPr>
          <w:p w14:paraId="1BC492E1" w14:textId="77777777" w:rsidR="005C5345" w:rsidRDefault="00000000">
            <w:pPr>
              <w:jc w:val="center"/>
              <w:rPr>
                <w:sz w:val="16"/>
                <w:szCs w:val="16"/>
                <w:lang w:eastAsia="zh-CN"/>
              </w:rPr>
            </w:pPr>
            <w:proofErr w:type="spellStart"/>
            <w:r>
              <w:rPr>
                <w:rFonts w:eastAsia="宋体"/>
                <w:sz w:val="16"/>
                <w:szCs w:val="16"/>
                <w:lang w:eastAsia="zh-CN" w:bidi="ar"/>
              </w:rPr>
              <w:t>rTsfNet</w:t>
            </w:r>
            <w:proofErr w:type="spellEnd"/>
            <w:r>
              <w:rPr>
                <w:rFonts w:eastAsia="宋体"/>
                <w:sz w:val="16"/>
                <w:szCs w:val="16"/>
                <w:lang w:eastAsia="zh-CN" w:bidi="ar"/>
              </w:rPr>
              <w:t xml:space="preserve"> Lightweight</w:t>
            </w:r>
          </w:p>
        </w:tc>
        <w:tc>
          <w:tcPr>
            <w:tcW w:w="1575" w:type="dxa"/>
            <w:tcBorders>
              <w:top w:val="single" w:sz="2" w:space="0" w:color="000000"/>
              <w:bottom w:val="single" w:sz="2" w:space="0" w:color="000000"/>
            </w:tcBorders>
            <w:vAlign w:val="center"/>
          </w:tcPr>
          <w:p w14:paraId="5F437F8D" w14:textId="77777777" w:rsidR="005C5345" w:rsidRDefault="00000000">
            <w:pPr>
              <w:jc w:val="center"/>
              <w:rPr>
                <w:sz w:val="16"/>
                <w:szCs w:val="16"/>
                <w:lang w:eastAsia="zh-CN"/>
              </w:rPr>
            </w:pPr>
            <w:r>
              <w:rPr>
                <w:rFonts w:eastAsia="宋体"/>
                <w:sz w:val="16"/>
                <w:szCs w:val="16"/>
                <w:lang w:eastAsia="zh-CN" w:bidi="ar"/>
              </w:rPr>
              <w:t>Calibrated</w:t>
            </w:r>
          </w:p>
        </w:tc>
        <w:tc>
          <w:tcPr>
            <w:tcW w:w="1672" w:type="dxa"/>
            <w:tcBorders>
              <w:top w:val="single" w:sz="2" w:space="0" w:color="000000"/>
              <w:bottom w:val="single" w:sz="2" w:space="0" w:color="000000"/>
            </w:tcBorders>
            <w:vAlign w:val="center"/>
          </w:tcPr>
          <w:p w14:paraId="3B813ECE" w14:textId="77777777" w:rsidR="005C5345" w:rsidRDefault="00000000">
            <w:pPr>
              <w:jc w:val="center"/>
              <w:rPr>
                <w:sz w:val="16"/>
                <w:szCs w:val="16"/>
                <w:lang w:eastAsia="zh-CN"/>
              </w:rPr>
            </w:pPr>
            <w:r>
              <w:rPr>
                <w:rFonts w:eastAsia="宋体"/>
                <w:sz w:val="16"/>
                <w:szCs w:val="16"/>
                <w:lang w:eastAsia="zh-CN" w:bidi="ar"/>
              </w:rPr>
              <w:t>0.6627</w:t>
            </w:r>
          </w:p>
        </w:tc>
        <w:tc>
          <w:tcPr>
            <w:tcW w:w="1337" w:type="dxa"/>
            <w:tcBorders>
              <w:top w:val="single" w:sz="2" w:space="0" w:color="000000"/>
              <w:bottom w:val="single" w:sz="2" w:space="0" w:color="000000"/>
            </w:tcBorders>
            <w:vAlign w:val="center"/>
          </w:tcPr>
          <w:p w14:paraId="685344F8" w14:textId="77777777" w:rsidR="005C5345" w:rsidRDefault="00000000">
            <w:pPr>
              <w:jc w:val="center"/>
              <w:rPr>
                <w:sz w:val="16"/>
                <w:szCs w:val="16"/>
                <w:lang w:eastAsia="zh-CN"/>
              </w:rPr>
            </w:pPr>
            <w:r>
              <w:rPr>
                <w:rFonts w:eastAsia="宋体"/>
                <w:sz w:val="16"/>
                <w:szCs w:val="16"/>
                <w:lang w:eastAsia="zh-CN" w:bidi="ar"/>
              </w:rPr>
              <w:t>0.2806</w:t>
            </w:r>
          </w:p>
        </w:tc>
        <w:tc>
          <w:tcPr>
            <w:tcW w:w="1518" w:type="dxa"/>
            <w:tcBorders>
              <w:top w:val="single" w:sz="2" w:space="0" w:color="000000"/>
              <w:bottom w:val="single" w:sz="2" w:space="0" w:color="000000"/>
            </w:tcBorders>
            <w:vAlign w:val="center"/>
          </w:tcPr>
          <w:p w14:paraId="5D89B9A8" w14:textId="77777777" w:rsidR="005C5345" w:rsidRDefault="00000000">
            <w:pPr>
              <w:jc w:val="center"/>
              <w:rPr>
                <w:sz w:val="16"/>
                <w:szCs w:val="16"/>
                <w:lang w:eastAsia="zh-CN"/>
              </w:rPr>
            </w:pPr>
            <w:r>
              <w:rPr>
                <w:rFonts w:eastAsia="宋体"/>
                <w:sz w:val="16"/>
                <w:szCs w:val="16"/>
                <w:lang w:eastAsia="zh-CN" w:bidi="ar"/>
              </w:rPr>
              <w:t>0.0769</w:t>
            </w:r>
          </w:p>
        </w:tc>
        <w:tc>
          <w:tcPr>
            <w:tcW w:w="1336" w:type="dxa"/>
            <w:tcBorders>
              <w:top w:val="single" w:sz="2" w:space="0" w:color="000000"/>
              <w:bottom w:val="single" w:sz="2" w:space="0" w:color="000000"/>
            </w:tcBorders>
            <w:vAlign w:val="center"/>
          </w:tcPr>
          <w:p w14:paraId="07A43A86" w14:textId="77777777" w:rsidR="005C5345" w:rsidRDefault="00000000">
            <w:pPr>
              <w:jc w:val="center"/>
              <w:rPr>
                <w:rFonts w:eastAsia="宋体"/>
                <w:sz w:val="16"/>
                <w:szCs w:val="16"/>
                <w:lang w:eastAsia="zh-CN" w:bidi="ar"/>
              </w:rPr>
            </w:pPr>
            <w:r>
              <w:rPr>
                <w:rFonts w:eastAsia="宋体"/>
                <w:sz w:val="16"/>
                <w:szCs w:val="16"/>
                <w:lang w:eastAsia="zh-CN" w:bidi="ar"/>
              </w:rPr>
              <w:t>0.0769</w:t>
            </w:r>
          </w:p>
        </w:tc>
        <w:tc>
          <w:tcPr>
            <w:tcW w:w="1393" w:type="dxa"/>
            <w:tcBorders>
              <w:top w:val="single" w:sz="2" w:space="0" w:color="000000"/>
              <w:bottom w:val="single" w:sz="2" w:space="0" w:color="000000"/>
            </w:tcBorders>
            <w:vAlign w:val="center"/>
          </w:tcPr>
          <w:p w14:paraId="4265EE03" w14:textId="77777777" w:rsidR="005C5345" w:rsidRDefault="00000000">
            <w:pPr>
              <w:jc w:val="center"/>
              <w:rPr>
                <w:rFonts w:eastAsia="宋体"/>
                <w:sz w:val="16"/>
                <w:szCs w:val="16"/>
                <w:lang w:eastAsia="zh-CN" w:bidi="ar"/>
              </w:rPr>
            </w:pPr>
            <w:r>
              <w:rPr>
                <w:rFonts w:eastAsia="宋体"/>
                <w:sz w:val="16"/>
                <w:szCs w:val="16"/>
                <w:lang w:eastAsia="zh-CN" w:bidi="ar"/>
              </w:rPr>
              <w:t>0.0207</w:t>
            </w:r>
          </w:p>
        </w:tc>
      </w:tr>
      <w:tr w:rsidR="005C5345" w14:paraId="1B12607A" w14:textId="77777777">
        <w:trPr>
          <w:trHeight w:val="438"/>
        </w:trPr>
        <w:tc>
          <w:tcPr>
            <w:tcW w:w="1726" w:type="dxa"/>
            <w:tcBorders>
              <w:top w:val="single" w:sz="2" w:space="0" w:color="000000"/>
              <w:bottom w:val="single" w:sz="2" w:space="0" w:color="000000"/>
            </w:tcBorders>
            <w:vAlign w:val="center"/>
          </w:tcPr>
          <w:p w14:paraId="5C97FB4E" w14:textId="77777777" w:rsidR="005C5345" w:rsidRDefault="00000000">
            <w:pPr>
              <w:jc w:val="center"/>
              <w:rPr>
                <w:sz w:val="16"/>
                <w:szCs w:val="16"/>
                <w:lang w:eastAsia="zh-CN"/>
              </w:rPr>
            </w:pPr>
            <w:proofErr w:type="spellStart"/>
            <w:r>
              <w:rPr>
                <w:rFonts w:eastAsia="宋体"/>
                <w:sz w:val="16"/>
                <w:szCs w:val="16"/>
                <w:lang w:eastAsia="zh-CN" w:bidi="ar"/>
              </w:rPr>
              <w:t>RCCMix</w:t>
            </w:r>
            <w:proofErr w:type="spellEnd"/>
            <w:r>
              <w:rPr>
                <w:rFonts w:eastAsia="宋体"/>
                <w:sz w:val="16"/>
                <w:szCs w:val="16"/>
                <w:lang w:eastAsia="zh-CN" w:bidi="ar"/>
              </w:rPr>
              <w:t xml:space="preserve"> Lightweight</w:t>
            </w:r>
          </w:p>
        </w:tc>
        <w:tc>
          <w:tcPr>
            <w:tcW w:w="1575" w:type="dxa"/>
            <w:tcBorders>
              <w:top w:val="single" w:sz="2" w:space="0" w:color="000000"/>
              <w:bottom w:val="single" w:sz="2" w:space="0" w:color="000000"/>
            </w:tcBorders>
            <w:vAlign w:val="center"/>
          </w:tcPr>
          <w:p w14:paraId="4D90C41D" w14:textId="77777777" w:rsidR="005C5345" w:rsidRDefault="00000000">
            <w:pPr>
              <w:jc w:val="center"/>
              <w:rPr>
                <w:sz w:val="16"/>
                <w:szCs w:val="16"/>
                <w:lang w:eastAsia="zh-CN"/>
              </w:rPr>
            </w:pPr>
            <w:r>
              <w:rPr>
                <w:rFonts w:eastAsia="宋体"/>
                <w:sz w:val="16"/>
                <w:szCs w:val="16"/>
                <w:lang w:eastAsia="zh-CN" w:bidi="ar"/>
              </w:rPr>
              <w:t>Raw</w:t>
            </w:r>
          </w:p>
        </w:tc>
        <w:tc>
          <w:tcPr>
            <w:tcW w:w="1672" w:type="dxa"/>
            <w:tcBorders>
              <w:top w:val="single" w:sz="2" w:space="0" w:color="000000"/>
              <w:bottom w:val="single" w:sz="2" w:space="0" w:color="000000"/>
            </w:tcBorders>
            <w:vAlign w:val="center"/>
          </w:tcPr>
          <w:p w14:paraId="45C07223" w14:textId="77777777" w:rsidR="005C5345" w:rsidRDefault="00000000">
            <w:pPr>
              <w:jc w:val="center"/>
              <w:rPr>
                <w:sz w:val="16"/>
                <w:szCs w:val="16"/>
                <w:lang w:eastAsia="zh-CN"/>
              </w:rPr>
            </w:pPr>
            <w:r>
              <w:rPr>
                <w:rFonts w:eastAsia="宋体"/>
                <w:sz w:val="16"/>
                <w:szCs w:val="16"/>
                <w:lang w:eastAsia="zh-CN" w:bidi="ar"/>
              </w:rPr>
              <w:t>0.6521</w:t>
            </w:r>
          </w:p>
        </w:tc>
        <w:tc>
          <w:tcPr>
            <w:tcW w:w="1337" w:type="dxa"/>
            <w:tcBorders>
              <w:top w:val="single" w:sz="2" w:space="0" w:color="000000"/>
              <w:bottom w:val="single" w:sz="2" w:space="0" w:color="000000"/>
            </w:tcBorders>
            <w:vAlign w:val="center"/>
          </w:tcPr>
          <w:p w14:paraId="02E78E3F" w14:textId="77777777" w:rsidR="005C5345" w:rsidRDefault="00000000">
            <w:pPr>
              <w:jc w:val="center"/>
              <w:rPr>
                <w:sz w:val="16"/>
                <w:szCs w:val="16"/>
                <w:lang w:eastAsia="zh-CN"/>
              </w:rPr>
            </w:pPr>
            <w:r>
              <w:rPr>
                <w:rFonts w:eastAsia="宋体"/>
                <w:sz w:val="16"/>
                <w:szCs w:val="16"/>
                <w:lang w:eastAsia="zh-CN" w:bidi="ar"/>
              </w:rPr>
              <w:t>0.2994</w:t>
            </w:r>
          </w:p>
        </w:tc>
        <w:tc>
          <w:tcPr>
            <w:tcW w:w="1518" w:type="dxa"/>
            <w:tcBorders>
              <w:top w:val="single" w:sz="2" w:space="0" w:color="000000"/>
              <w:bottom w:val="single" w:sz="2" w:space="0" w:color="000000"/>
            </w:tcBorders>
            <w:vAlign w:val="center"/>
          </w:tcPr>
          <w:p w14:paraId="0848BF16" w14:textId="77777777" w:rsidR="005C5345" w:rsidRDefault="00000000">
            <w:pPr>
              <w:jc w:val="center"/>
              <w:rPr>
                <w:sz w:val="16"/>
                <w:szCs w:val="16"/>
                <w:lang w:eastAsia="zh-CN"/>
              </w:rPr>
            </w:pPr>
            <w:r>
              <w:rPr>
                <w:rFonts w:eastAsia="宋体"/>
                <w:sz w:val="16"/>
                <w:szCs w:val="16"/>
                <w:lang w:eastAsia="zh-CN" w:bidi="ar"/>
              </w:rPr>
              <w:t>0.0447</w:t>
            </w:r>
          </w:p>
        </w:tc>
        <w:tc>
          <w:tcPr>
            <w:tcW w:w="1336" w:type="dxa"/>
            <w:tcBorders>
              <w:top w:val="single" w:sz="2" w:space="0" w:color="000000"/>
              <w:bottom w:val="single" w:sz="2" w:space="0" w:color="000000"/>
            </w:tcBorders>
            <w:vAlign w:val="center"/>
          </w:tcPr>
          <w:p w14:paraId="69D76B4F" w14:textId="77777777" w:rsidR="005C5345" w:rsidRDefault="00000000">
            <w:pPr>
              <w:jc w:val="center"/>
              <w:rPr>
                <w:rFonts w:eastAsia="宋体"/>
                <w:sz w:val="16"/>
                <w:szCs w:val="16"/>
                <w:lang w:eastAsia="zh-CN" w:bidi="ar"/>
              </w:rPr>
            </w:pPr>
            <w:r>
              <w:rPr>
                <w:rFonts w:eastAsia="宋体"/>
                <w:sz w:val="16"/>
                <w:szCs w:val="16"/>
                <w:lang w:eastAsia="zh-CN" w:bidi="ar"/>
              </w:rPr>
              <w:t>0.0526</w:t>
            </w:r>
          </w:p>
        </w:tc>
        <w:tc>
          <w:tcPr>
            <w:tcW w:w="1393" w:type="dxa"/>
            <w:tcBorders>
              <w:top w:val="single" w:sz="2" w:space="0" w:color="000000"/>
              <w:bottom w:val="single" w:sz="2" w:space="0" w:color="000000"/>
            </w:tcBorders>
            <w:vAlign w:val="center"/>
          </w:tcPr>
          <w:p w14:paraId="083CAF01" w14:textId="77777777" w:rsidR="005C5345" w:rsidRDefault="00000000">
            <w:pPr>
              <w:jc w:val="center"/>
              <w:rPr>
                <w:rFonts w:eastAsia="宋体"/>
                <w:sz w:val="16"/>
                <w:szCs w:val="16"/>
                <w:lang w:eastAsia="zh-CN" w:bidi="ar"/>
              </w:rPr>
            </w:pPr>
            <w:r>
              <w:rPr>
                <w:rFonts w:eastAsia="宋体"/>
                <w:sz w:val="16"/>
                <w:szCs w:val="16"/>
                <w:lang w:eastAsia="zh-CN" w:bidi="ar"/>
              </w:rPr>
              <w:t>0.0171</w:t>
            </w:r>
          </w:p>
        </w:tc>
      </w:tr>
      <w:tr w:rsidR="005C5345" w14:paraId="32EE2367" w14:textId="77777777">
        <w:trPr>
          <w:trHeight w:val="440"/>
        </w:trPr>
        <w:tc>
          <w:tcPr>
            <w:tcW w:w="1726" w:type="dxa"/>
            <w:tcBorders>
              <w:top w:val="single" w:sz="2" w:space="0" w:color="000000"/>
              <w:bottom w:val="single" w:sz="2" w:space="0" w:color="000000"/>
            </w:tcBorders>
            <w:vAlign w:val="center"/>
          </w:tcPr>
          <w:p w14:paraId="2B0BFB1E" w14:textId="77777777" w:rsidR="005C5345" w:rsidRDefault="00000000">
            <w:pPr>
              <w:jc w:val="center"/>
              <w:rPr>
                <w:sz w:val="16"/>
                <w:szCs w:val="16"/>
                <w:lang w:eastAsia="zh-CN" w:bidi="ar"/>
              </w:rPr>
            </w:pPr>
            <w:proofErr w:type="spellStart"/>
            <w:r>
              <w:rPr>
                <w:rFonts w:eastAsia="宋体"/>
                <w:sz w:val="16"/>
                <w:szCs w:val="16"/>
                <w:lang w:eastAsia="zh-CN" w:bidi="ar"/>
              </w:rPr>
              <w:t>RCCMix</w:t>
            </w:r>
            <w:proofErr w:type="spellEnd"/>
            <w:r>
              <w:rPr>
                <w:rFonts w:eastAsia="宋体"/>
                <w:sz w:val="16"/>
                <w:szCs w:val="16"/>
                <w:lang w:eastAsia="zh-CN" w:bidi="ar"/>
              </w:rPr>
              <w:t xml:space="preserve"> Lightweight</w:t>
            </w:r>
          </w:p>
        </w:tc>
        <w:tc>
          <w:tcPr>
            <w:tcW w:w="1575" w:type="dxa"/>
            <w:tcBorders>
              <w:top w:val="single" w:sz="2" w:space="0" w:color="000000"/>
              <w:bottom w:val="single" w:sz="2" w:space="0" w:color="000000"/>
            </w:tcBorders>
            <w:vAlign w:val="center"/>
          </w:tcPr>
          <w:p w14:paraId="05AD7CBA" w14:textId="77777777" w:rsidR="005C5345" w:rsidRDefault="00000000">
            <w:pPr>
              <w:jc w:val="center"/>
              <w:rPr>
                <w:sz w:val="16"/>
                <w:szCs w:val="16"/>
                <w:lang w:eastAsia="zh-CN" w:bidi="ar"/>
              </w:rPr>
            </w:pPr>
            <w:r>
              <w:rPr>
                <w:rFonts w:eastAsia="宋体"/>
                <w:sz w:val="16"/>
                <w:szCs w:val="16"/>
                <w:lang w:eastAsia="zh-CN" w:bidi="ar"/>
              </w:rPr>
              <w:t>Calibrated</w:t>
            </w:r>
          </w:p>
        </w:tc>
        <w:tc>
          <w:tcPr>
            <w:tcW w:w="1672" w:type="dxa"/>
            <w:tcBorders>
              <w:top w:val="single" w:sz="2" w:space="0" w:color="000000"/>
              <w:bottom w:val="single" w:sz="2" w:space="0" w:color="000000"/>
            </w:tcBorders>
            <w:vAlign w:val="center"/>
          </w:tcPr>
          <w:p w14:paraId="6B96A257" w14:textId="77777777" w:rsidR="005C5345" w:rsidRDefault="00000000">
            <w:pPr>
              <w:jc w:val="center"/>
              <w:rPr>
                <w:sz w:val="16"/>
                <w:szCs w:val="16"/>
                <w:lang w:eastAsia="zh-CN" w:bidi="ar"/>
              </w:rPr>
            </w:pPr>
            <w:r>
              <w:rPr>
                <w:rFonts w:eastAsia="宋体"/>
                <w:sz w:val="16"/>
                <w:szCs w:val="16"/>
                <w:lang w:eastAsia="zh-CN" w:bidi="ar"/>
              </w:rPr>
              <w:t>0.6898</w:t>
            </w:r>
          </w:p>
        </w:tc>
        <w:tc>
          <w:tcPr>
            <w:tcW w:w="1337" w:type="dxa"/>
            <w:tcBorders>
              <w:top w:val="single" w:sz="2" w:space="0" w:color="000000"/>
              <w:bottom w:val="single" w:sz="2" w:space="0" w:color="000000"/>
            </w:tcBorders>
            <w:vAlign w:val="center"/>
          </w:tcPr>
          <w:p w14:paraId="0CDEDB58" w14:textId="77777777" w:rsidR="005C5345" w:rsidRDefault="00000000">
            <w:pPr>
              <w:jc w:val="center"/>
              <w:rPr>
                <w:sz w:val="16"/>
                <w:szCs w:val="16"/>
                <w:lang w:eastAsia="zh-CN" w:bidi="ar"/>
              </w:rPr>
            </w:pPr>
            <w:r>
              <w:rPr>
                <w:rFonts w:eastAsia="宋体"/>
                <w:sz w:val="16"/>
                <w:szCs w:val="16"/>
                <w:lang w:eastAsia="zh-CN" w:bidi="ar"/>
              </w:rPr>
              <w:t>0.3058</w:t>
            </w:r>
          </w:p>
        </w:tc>
        <w:tc>
          <w:tcPr>
            <w:tcW w:w="1518" w:type="dxa"/>
            <w:tcBorders>
              <w:top w:val="single" w:sz="2" w:space="0" w:color="000000"/>
              <w:bottom w:val="single" w:sz="2" w:space="0" w:color="000000"/>
            </w:tcBorders>
            <w:vAlign w:val="center"/>
          </w:tcPr>
          <w:p w14:paraId="5C917CA2" w14:textId="77777777" w:rsidR="005C5345" w:rsidRDefault="00000000">
            <w:pPr>
              <w:jc w:val="center"/>
              <w:rPr>
                <w:sz w:val="16"/>
                <w:szCs w:val="16"/>
                <w:lang w:eastAsia="zh-CN" w:bidi="ar"/>
              </w:rPr>
            </w:pPr>
            <w:r>
              <w:rPr>
                <w:rFonts w:eastAsia="宋体"/>
                <w:sz w:val="16"/>
                <w:szCs w:val="16"/>
                <w:lang w:eastAsia="zh-CN" w:bidi="ar"/>
              </w:rPr>
              <w:t>0.0785</w:t>
            </w:r>
          </w:p>
        </w:tc>
        <w:tc>
          <w:tcPr>
            <w:tcW w:w="1336" w:type="dxa"/>
            <w:tcBorders>
              <w:top w:val="single" w:sz="2" w:space="0" w:color="000000"/>
              <w:bottom w:val="single" w:sz="2" w:space="0" w:color="000000"/>
            </w:tcBorders>
            <w:vAlign w:val="center"/>
          </w:tcPr>
          <w:p w14:paraId="54673F7F" w14:textId="77777777" w:rsidR="005C5345" w:rsidRDefault="00000000">
            <w:pPr>
              <w:jc w:val="center"/>
              <w:rPr>
                <w:rFonts w:eastAsia="宋体"/>
                <w:sz w:val="16"/>
                <w:szCs w:val="16"/>
                <w:lang w:eastAsia="zh-CN" w:bidi="ar"/>
              </w:rPr>
            </w:pPr>
            <w:r>
              <w:rPr>
                <w:rFonts w:eastAsia="宋体"/>
                <w:sz w:val="16"/>
                <w:szCs w:val="16"/>
                <w:lang w:eastAsia="zh-CN" w:bidi="ar"/>
              </w:rPr>
              <w:t>0.0750</w:t>
            </w:r>
          </w:p>
        </w:tc>
        <w:tc>
          <w:tcPr>
            <w:tcW w:w="1393" w:type="dxa"/>
            <w:tcBorders>
              <w:top w:val="single" w:sz="2" w:space="0" w:color="000000"/>
              <w:bottom w:val="single" w:sz="2" w:space="0" w:color="000000"/>
            </w:tcBorders>
            <w:vAlign w:val="center"/>
          </w:tcPr>
          <w:p w14:paraId="17FBD384" w14:textId="77777777" w:rsidR="005C5345" w:rsidRDefault="00000000">
            <w:pPr>
              <w:jc w:val="center"/>
              <w:rPr>
                <w:rFonts w:eastAsia="宋体"/>
                <w:sz w:val="16"/>
                <w:szCs w:val="16"/>
                <w:lang w:eastAsia="zh-CN" w:bidi="ar"/>
              </w:rPr>
            </w:pPr>
            <w:r>
              <w:rPr>
                <w:rFonts w:eastAsia="宋体"/>
                <w:sz w:val="16"/>
                <w:szCs w:val="16"/>
                <w:lang w:eastAsia="zh-CN" w:bidi="ar"/>
              </w:rPr>
              <w:t>0.0227</w:t>
            </w:r>
          </w:p>
        </w:tc>
      </w:tr>
      <w:tr w:rsidR="005C5345" w14:paraId="7A9D6CDC" w14:textId="77777777">
        <w:trPr>
          <w:trHeight w:val="440"/>
        </w:trPr>
        <w:tc>
          <w:tcPr>
            <w:tcW w:w="1726" w:type="dxa"/>
            <w:tcBorders>
              <w:top w:val="single" w:sz="2" w:space="0" w:color="000000"/>
              <w:bottom w:val="single" w:sz="2" w:space="0" w:color="000000"/>
            </w:tcBorders>
            <w:vAlign w:val="center"/>
          </w:tcPr>
          <w:p w14:paraId="74D105F3" w14:textId="77777777" w:rsidR="005C5345" w:rsidRDefault="00000000">
            <w:pPr>
              <w:jc w:val="center"/>
              <w:rPr>
                <w:sz w:val="16"/>
                <w:szCs w:val="16"/>
                <w:lang w:eastAsia="zh-CN" w:bidi="ar"/>
              </w:rPr>
            </w:pPr>
            <w:proofErr w:type="spellStart"/>
            <w:r>
              <w:rPr>
                <w:rFonts w:eastAsia="宋体"/>
                <w:sz w:val="16"/>
                <w:szCs w:val="16"/>
                <w:lang w:eastAsia="zh-CN" w:bidi="ar"/>
              </w:rPr>
              <w:t>RCCMix</w:t>
            </w:r>
            <w:proofErr w:type="spellEnd"/>
          </w:p>
        </w:tc>
        <w:tc>
          <w:tcPr>
            <w:tcW w:w="1575" w:type="dxa"/>
            <w:tcBorders>
              <w:top w:val="single" w:sz="2" w:space="0" w:color="000000"/>
              <w:bottom w:val="single" w:sz="2" w:space="0" w:color="000000"/>
            </w:tcBorders>
            <w:vAlign w:val="center"/>
          </w:tcPr>
          <w:p w14:paraId="11DE2BD3" w14:textId="77777777" w:rsidR="005C5345" w:rsidRDefault="00000000">
            <w:pPr>
              <w:jc w:val="center"/>
              <w:rPr>
                <w:sz w:val="16"/>
                <w:szCs w:val="16"/>
                <w:lang w:eastAsia="zh-CN" w:bidi="ar"/>
              </w:rPr>
            </w:pPr>
            <w:r>
              <w:rPr>
                <w:rFonts w:eastAsia="宋体"/>
                <w:sz w:val="16"/>
                <w:szCs w:val="16"/>
                <w:lang w:eastAsia="zh-CN" w:bidi="ar"/>
              </w:rPr>
              <w:t>Raw</w:t>
            </w:r>
          </w:p>
        </w:tc>
        <w:tc>
          <w:tcPr>
            <w:tcW w:w="1672" w:type="dxa"/>
            <w:tcBorders>
              <w:top w:val="single" w:sz="2" w:space="0" w:color="000000"/>
              <w:bottom w:val="single" w:sz="2" w:space="0" w:color="000000"/>
            </w:tcBorders>
            <w:vAlign w:val="center"/>
          </w:tcPr>
          <w:p w14:paraId="1343EA8A" w14:textId="77777777" w:rsidR="005C5345" w:rsidRDefault="00000000">
            <w:pPr>
              <w:jc w:val="center"/>
              <w:rPr>
                <w:sz w:val="16"/>
                <w:szCs w:val="16"/>
                <w:lang w:eastAsia="zh-CN" w:bidi="ar"/>
              </w:rPr>
            </w:pPr>
            <w:r>
              <w:rPr>
                <w:rFonts w:eastAsia="宋体"/>
                <w:sz w:val="16"/>
                <w:szCs w:val="16"/>
                <w:lang w:eastAsia="zh-CN" w:bidi="ar"/>
              </w:rPr>
              <w:t>0.5479</w:t>
            </w:r>
          </w:p>
        </w:tc>
        <w:tc>
          <w:tcPr>
            <w:tcW w:w="1337" w:type="dxa"/>
            <w:tcBorders>
              <w:top w:val="single" w:sz="2" w:space="0" w:color="000000"/>
              <w:bottom w:val="single" w:sz="2" w:space="0" w:color="000000"/>
            </w:tcBorders>
            <w:vAlign w:val="center"/>
          </w:tcPr>
          <w:p w14:paraId="2F895C0B" w14:textId="77777777" w:rsidR="005C5345" w:rsidRDefault="00000000">
            <w:pPr>
              <w:jc w:val="center"/>
              <w:rPr>
                <w:sz w:val="16"/>
                <w:szCs w:val="16"/>
                <w:lang w:eastAsia="zh-CN" w:bidi="ar"/>
              </w:rPr>
            </w:pPr>
            <w:r>
              <w:rPr>
                <w:rFonts w:eastAsia="宋体"/>
                <w:sz w:val="16"/>
                <w:szCs w:val="16"/>
                <w:lang w:eastAsia="zh-CN" w:bidi="ar"/>
              </w:rPr>
              <w:t>0.2225</w:t>
            </w:r>
          </w:p>
        </w:tc>
        <w:tc>
          <w:tcPr>
            <w:tcW w:w="1518" w:type="dxa"/>
            <w:tcBorders>
              <w:top w:val="single" w:sz="2" w:space="0" w:color="000000"/>
              <w:bottom w:val="single" w:sz="2" w:space="0" w:color="000000"/>
            </w:tcBorders>
            <w:vAlign w:val="center"/>
          </w:tcPr>
          <w:p w14:paraId="439CD668" w14:textId="77777777" w:rsidR="005C5345" w:rsidRDefault="00000000">
            <w:pPr>
              <w:jc w:val="center"/>
              <w:rPr>
                <w:rFonts w:eastAsia="宋体"/>
                <w:sz w:val="16"/>
                <w:szCs w:val="16"/>
                <w:lang w:eastAsia="zh-CN"/>
              </w:rPr>
            </w:pPr>
            <w:r>
              <w:rPr>
                <w:rFonts w:eastAsia="宋体"/>
                <w:sz w:val="16"/>
                <w:szCs w:val="16"/>
                <w:lang w:eastAsia="zh-CN" w:bidi="ar"/>
              </w:rPr>
              <w:t>0.0660</w:t>
            </w:r>
          </w:p>
        </w:tc>
        <w:tc>
          <w:tcPr>
            <w:tcW w:w="1336" w:type="dxa"/>
            <w:tcBorders>
              <w:top w:val="single" w:sz="2" w:space="0" w:color="000000"/>
              <w:bottom w:val="single" w:sz="2" w:space="0" w:color="000000"/>
            </w:tcBorders>
            <w:vAlign w:val="center"/>
          </w:tcPr>
          <w:p w14:paraId="72DA2766" w14:textId="77777777" w:rsidR="005C5345" w:rsidRDefault="00000000">
            <w:pPr>
              <w:jc w:val="center"/>
              <w:rPr>
                <w:rFonts w:eastAsia="宋体"/>
                <w:sz w:val="16"/>
                <w:szCs w:val="16"/>
                <w:lang w:eastAsia="zh-CN" w:bidi="ar"/>
              </w:rPr>
            </w:pPr>
            <w:r>
              <w:rPr>
                <w:rFonts w:eastAsia="宋体"/>
                <w:sz w:val="16"/>
                <w:szCs w:val="16"/>
                <w:lang w:eastAsia="zh-CN" w:bidi="ar"/>
              </w:rPr>
              <w:t>0.0658</w:t>
            </w:r>
          </w:p>
        </w:tc>
        <w:tc>
          <w:tcPr>
            <w:tcW w:w="1393" w:type="dxa"/>
            <w:tcBorders>
              <w:top w:val="single" w:sz="2" w:space="0" w:color="000000"/>
              <w:bottom w:val="single" w:sz="2" w:space="0" w:color="000000"/>
            </w:tcBorders>
            <w:vAlign w:val="center"/>
          </w:tcPr>
          <w:p w14:paraId="3626692B" w14:textId="77777777" w:rsidR="005C5345" w:rsidRDefault="00000000">
            <w:pPr>
              <w:jc w:val="center"/>
              <w:rPr>
                <w:rFonts w:eastAsia="宋体"/>
                <w:sz w:val="16"/>
                <w:szCs w:val="16"/>
                <w:lang w:eastAsia="zh-CN" w:bidi="ar"/>
              </w:rPr>
            </w:pPr>
            <w:r>
              <w:rPr>
                <w:rFonts w:eastAsia="宋体"/>
                <w:sz w:val="16"/>
                <w:szCs w:val="16"/>
                <w:lang w:eastAsia="zh-CN" w:bidi="ar"/>
              </w:rPr>
              <w:t>0.0191</w:t>
            </w:r>
          </w:p>
        </w:tc>
      </w:tr>
      <w:tr w:rsidR="005C5345" w14:paraId="29B678CD" w14:textId="77777777">
        <w:trPr>
          <w:trHeight w:val="440"/>
        </w:trPr>
        <w:tc>
          <w:tcPr>
            <w:tcW w:w="1726" w:type="dxa"/>
            <w:tcBorders>
              <w:top w:val="single" w:sz="2" w:space="0" w:color="000000"/>
              <w:bottom w:val="single" w:sz="2" w:space="0" w:color="000000"/>
            </w:tcBorders>
            <w:vAlign w:val="center"/>
          </w:tcPr>
          <w:p w14:paraId="046636C0" w14:textId="77777777" w:rsidR="005C5345" w:rsidRDefault="00000000">
            <w:pPr>
              <w:jc w:val="center"/>
              <w:rPr>
                <w:sz w:val="16"/>
                <w:szCs w:val="16"/>
                <w:lang w:eastAsia="zh-CN" w:bidi="ar"/>
              </w:rPr>
            </w:pPr>
            <w:proofErr w:type="spellStart"/>
            <w:r>
              <w:rPr>
                <w:rFonts w:eastAsia="宋体"/>
                <w:sz w:val="16"/>
                <w:szCs w:val="16"/>
                <w:lang w:eastAsia="zh-CN" w:bidi="ar"/>
              </w:rPr>
              <w:t>RCCMix</w:t>
            </w:r>
            <w:proofErr w:type="spellEnd"/>
          </w:p>
        </w:tc>
        <w:tc>
          <w:tcPr>
            <w:tcW w:w="1575" w:type="dxa"/>
            <w:tcBorders>
              <w:top w:val="single" w:sz="2" w:space="0" w:color="000000"/>
              <w:bottom w:val="single" w:sz="2" w:space="0" w:color="000000"/>
            </w:tcBorders>
            <w:vAlign w:val="center"/>
          </w:tcPr>
          <w:p w14:paraId="604F1CEB" w14:textId="77777777" w:rsidR="005C5345" w:rsidRDefault="00000000">
            <w:pPr>
              <w:jc w:val="center"/>
              <w:rPr>
                <w:sz w:val="16"/>
                <w:szCs w:val="16"/>
                <w:lang w:eastAsia="zh-CN" w:bidi="ar"/>
              </w:rPr>
            </w:pPr>
            <w:r>
              <w:rPr>
                <w:rFonts w:eastAsia="宋体"/>
                <w:sz w:val="16"/>
                <w:szCs w:val="16"/>
                <w:lang w:eastAsia="zh-CN" w:bidi="ar"/>
              </w:rPr>
              <w:t>Calibrated</w:t>
            </w:r>
          </w:p>
        </w:tc>
        <w:tc>
          <w:tcPr>
            <w:tcW w:w="1672" w:type="dxa"/>
            <w:tcBorders>
              <w:top w:val="single" w:sz="2" w:space="0" w:color="000000"/>
              <w:bottom w:val="single" w:sz="2" w:space="0" w:color="000000"/>
            </w:tcBorders>
            <w:vAlign w:val="center"/>
          </w:tcPr>
          <w:p w14:paraId="561553EA" w14:textId="77777777" w:rsidR="005C5345" w:rsidRDefault="00000000">
            <w:pPr>
              <w:jc w:val="center"/>
              <w:rPr>
                <w:sz w:val="16"/>
                <w:szCs w:val="16"/>
                <w:lang w:eastAsia="zh-CN" w:bidi="ar"/>
              </w:rPr>
            </w:pPr>
            <w:r>
              <w:rPr>
                <w:rFonts w:eastAsia="宋体"/>
                <w:sz w:val="16"/>
                <w:szCs w:val="16"/>
                <w:lang w:eastAsia="zh-CN" w:bidi="ar"/>
              </w:rPr>
              <w:t>0.6376</w:t>
            </w:r>
          </w:p>
        </w:tc>
        <w:tc>
          <w:tcPr>
            <w:tcW w:w="1337" w:type="dxa"/>
            <w:tcBorders>
              <w:top w:val="single" w:sz="2" w:space="0" w:color="000000"/>
              <w:bottom w:val="single" w:sz="2" w:space="0" w:color="000000"/>
            </w:tcBorders>
            <w:vAlign w:val="center"/>
          </w:tcPr>
          <w:p w14:paraId="0B410B1B" w14:textId="77777777" w:rsidR="005C5345" w:rsidRDefault="00000000">
            <w:pPr>
              <w:jc w:val="center"/>
              <w:rPr>
                <w:sz w:val="16"/>
                <w:szCs w:val="16"/>
                <w:lang w:eastAsia="zh-CN" w:bidi="ar"/>
              </w:rPr>
            </w:pPr>
            <w:r>
              <w:rPr>
                <w:rFonts w:eastAsia="宋体"/>
                <w:sz w:val="16"/>
                <w:szCs w:val="16"/>
                <w:lang w:eastAsia="zh-CN" w:bidi="ar"/>
              </w:rPr>
              <w:t>0.2327</w:t>
            </w:r>
          </w:p>
        </w:tc>
        <w:tc>
          <w:tcPr>
            <w:tcW w:w="1518" w:type="dxa"/>
            <w:tcBorders>
              <w:top w:val="single" w:sz="2" w:space="0" w:color="000000"/>
              <w:bottom w:val="single" w:sz="2" w:space="0" w:color="000000"/>
            </w:tcBorders>
            <w:vAlign w:val="center"/>
          </w:tcPr>
          <w:p w14:paraId="5953CF24" w14:textId="77777777" w:rsidR="005C5345" w:rsidRDefault="00000000">
            <w:pPr>
              <w:jc w:val="center"/>
              <w:rPr>
                <w:sz w:val="16"/>
                <w:szCs w:val="16"/>
                <w:lang w:eastAsia="zh-CN" w:bidi="ar"/>
              </w:rPr>
            </w:pPr>
            <w:r>
              <w:rPr>
                <w:rFonts w:eastAsia="宋体"/>
                <w:sz w:val="16"/>
                <w:szCs w:val="16"/>
                <w:lang w:eastAsia="zh-CN" w:bidi="ar"/>
              </w:rPr>
              <w:t>0.0995</w:t>
            </w:r>
          </w:p>
        </w:tc>
        <w:tc>
          <w:tcPr>
            <w:tcW w:w="1336" w:type="dxa"/>
            <w:tcBorders>
              <w:top w:val="single" w:sz="2" w:space="0" w:color="000000"/>
              <w:bottom w:val="single" w:sz="2" w:space="0" w:color="000000"/>
            </w:tcBorders>
            <w:vAlign w:val="center"/>
          </w:tcPr>
          <w:p w14:paraId="7F3E8B17" w14:textId="77777777" w:rsidR="005C5345" w:rsidRDefault="00000000">
            <w:pPr>
              <w:jc w:val="center"/>
              <w:rPr>
                <w:rFonts w:eastAsia="宋体"/>
                <w:sz w:val="16"/>
                <w:szCs w:val="16"/>
                <w:lang w:eastAsia="zh-CN" w:bidi="ar"/>
              </w:rPr>
            </w:pPr>
            <w:r>
              <w:rPr>
                <w:rFonts w:eastAsia="宋体"/>
                <w:sz w:val="16"/>
                <w:szCs w:val="16"/>
                <w:lang w:eastAsia="zh-CN" w:bidi="ar"/>
              </w:rPr>
              <w:t>0.0993</w:t>
            </w:r>
          </w:p>
        </w:tc>
        <w:tc>
          <w:tcPr>
            <w:tcW w:w="1393" w:type="dxa"/>
            <w:tcBorders>
              <w:top w:val="single" w:sz="2" w:space="0" w:color="000000"/>
              <w:bottom w:val="single" w:sz="2" w:space="0" w:color="000000"/>
            </w:tcBorders>
            <w:vAlign w:val="center"/>
          </w:tcPr>
          <w:p w14:paraId="1D6AEA98" w14:textId="77777777" w:rsidR="005C5345" w:rsidRDefault="00000000">
            <w:pPr>
              <w:jc w:val="center"/>
              <w:rPr>
                <w:rFonts w:eastAsia="宋体"/>
                <w:sz w:val="16"/>
                <w:szCs w:val="16"/>
                <w:lang w:eastAsia="zh-CN" w:bidi="ar"/>
              </w:rPr>
            </w:pPr>
            <w:r>
              <w:rPr>
                <w:rFonts w:eastAsia="宋体"/>
                <w:sz w:val="16"/>
                <w:szCs w:val="16"/>
                <w:lang w:eastAsia="zh-CN" w:bidi="ar"/>
              </w:rPr>
              <w:t>0.0258</w:t>
            </w:r>
          </w:p>
        </w:tc>
      </w:tr>
    </w:tbl>
    <w:p w14:paraId="5845110F" w14:textId="77777777" w:rsidR="005C5345" w:rsidRDefault="00000000">
      <w:pPr>
        <w:pStyle w:val="a4"/>
        <w:spacing w:before="118" w:line="360" w:lineRule="auto"/>
        <w:jc w:val="center"/>
        <w:rPr>
          <w:b/>
          <w:bCs/>
          <w:sz w:val="28"/>
          <w:szCs w:val="28"/>
          <w:lang w:eastAsia="zh-CN"/>
        </w:rPr>
      </w:pPr>
      <w:r>
        <w:rPr>
          <w:rFonts w:ascii="Calibri" w:eastAsia="宋体" w:hAnsi="Calibri" w:cs="Calibri" w:hint="eastAsia"/>
          <w:i/>
          <w:iCs/>
          <w:color w:val="44546A"/>
          <w:spacing w:val="14"/>
          <w:w w:val="101"/>
          <w:lang w:eastAsia="zh-CN"/>
        </w:rPr>
        <w:t>Table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2  Pooled</w:t>
      </w:r>
      <w:proofErr w:type="gramEnd"/>
      <w:r>
        <w:rPr>
          <w:rFonts w:ascii="Calibri" w:eastAsia="宋体" w:hAnsi="Calibri" w:cs="Calibri" w:hint="eastAsia"/>
          <w:i/>
          <w:iCs/>
          <w:color w:val="44546A"/>
          <w:spacing w:val="14"/>
          <w:w w:val="101"/>
          <w:lang w:eastAsia="zh-CN"/>
        </w:rPr>
        <w:t xml:space="preserve"> calibration results before and after temperature scaling</w:t>
      </w:r>
    </w:p>
    <w:p w14:paraId="6CAC5C51" w14:textId="77777777" w:rsidR="005C5345" w:rsidRDefault="005C5345">
      <w:pPr>
        <w:spacing w:line="360" w:lineRule="auto"/>
        <w:rPr>
          <w:b/>
          <w:bCs/>
          <w:sz w:val="28"/>
          <w:szCs w:val="28"/>
          <w:lang w:eastAsia="zh-CN"/>
        </w:rPr>
      </w:pPr>
    </w:p>
    <w:p w14:paraId="2B5E7089"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To further assess whether the proposed models produced reliable probability estimates, a post-hoc calibration analysis was performed on the pooled LOSO test predictions. This analysis is complementary to the main classification evaluation. Macro-F1 measures whether the predicted activity labels are correct, whereas calibration metrics evaluate whether the confidence values assigned to those predictions are trustworthy. For example, if a model assigns approximately 80% confidence to a group of predictions, a well-calibrated model should be correct for roughly 80% of those cases.</w:t>
      </w:r>
    </w:p>
    <w:p w14:paraId="610FFAD4" w14:textId="77777777" w:rsidR="005C5345" w:rsidRDefault="005C5345">
      <w:pPr>
        <w:spacing w:line="360" w:lineRule="auto"/>
        <w:rPr>
          <w:rFonts w:eastAsia="宋体" w:hAnsi="Cambria Math"/>
          <w:sz w:val="24"/>
          <w:lang w:eastAsia="zh-CN"/>
        </w:rPr>
      </w:pPr>
    </w:p>
    <w:p w14:paraId="3D1686A9"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lastRenderedPageBreak/>
        <w:t xml:space="preserve">Temperature scaling was used as a lightweight post-hoc calibration method. It rescales the logits before the </w:t>
      </w:r>
      <w:proofErr w:type="spellStart"/>
      <w:r>
        <w:rPr>
          <w:rFonts w:eastAsia="宋体" w:hAnsi="Cambria Math" w:hint="eastAsia"/>
          <w:sz w:val="24"/>
          <w:lang w:eastAsia="zh-CN"/>
        </w:rPr>
        <w:t>softmax</w:t>
      </w:r>
      <w:proofErr w:type="spellEnd"/>
      <w:r>
        <w:rPr>
          <w:rFonts w:eastAsia="宋体" w:hAnsi="Cambria Math" w:hint="eastAsia"/>
          <w:sz w:val="24"/>
          <w:lang w:eastAsia="zh-CN"/>
        </w:rPr>
        <w:t xml:space="preserve"> function using a single positive temperature parameter, thereby adjusting the sharpness of the predicted probability distribution. Since this transformation normally preserves the class with the highest probability, it is expected to affect confidence-based metrics such as negative log-likelihood (NLL), Brier score and expected calibration error (ECE), rather than the predicted labels themselves.</w:t>
      </w:r>
    </w:p>
    <w:p w14:paraId="2438CD99" w14:textId="77777777" w:rsidR="005C5345" w:rsidRDefault="005C5345">
      <w:pPr>
        <w:spacing w:line="360" w:lineRule="auto"/>
        <w:rPr>
          <w:rFonts w:eastAsia="宋体" w:hAnsi="Cambria Math"/>
          <w:sz w:val="24"/>
          <w:lang w:eastAsia="zh-CN"/>
        </w:rPr>
      </w:pPr>
    </w:p>
    <w:p w14:paraId="32343602"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The pooled calibration results are shown in Table 2. Overall, temperature scaling did not improve calibration for the three evaluated models. For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Lightweight, NLL increased from 0.6422 to 0.6627, Brier score increased from 0.2782 to 0.2806, and ECE increased from 0.0716 to 0.0769 after calibration. The Macro-F1 remained unchanged at 0.8298, confirming that temperature scaling modified the predicted confidence values but not the predicted class labels. A similar pattern was observed for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 Lightweight, where NLL increased from 0.6521 to 0.6898, Brier score from 0.2994 to 0.3058, and ECE from 0.0447 to 0.0785. For the full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 model, the raw predictions also showed better calibration than the calibrated predictions: NLL increased from 0.5479 to 0.6376, Brier score from 0.2225 to 0.2327, and ECE from 0.0660 to 0.0995.</w:t>
      </w:r>
    </w:p>
    <w:p w14:paraId="1808B2E3" w14:textId="77777777" w:rsidR="005C5345" w:rsidRDefault="005C5345">
      <w:pPr>
        <w:spacing w:line="360" w:lineRule="auto"/>
        <w:rPr>
          <w:rFonts w:eastAsia="宋体" w:hAnsi="Cambria Math"/>
          <w:sz w:val="24"/>
          <w:lang w:eastAsia="zh-CN"/>
        </w:rPr>
      </w:pPr>
    </w:p>
    <w:p w14:paraId="20C35EDF"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These results indicate that the uncalibrated models were already reasonably calibrated under the pooled LOSO evaluation, and that the validation-derived temperature parameters did not transfer beneficially to the pooled test predictions. Therefore, the raw probability outputs were retained for the final uncertainty and calibration interpretation. This finding also highlights that temperature scaling is not guaranteed to improve calibration in every setting, particularly when the validation split used to estimate the temperature differs from the distribution of the held-out test subjects. In subject-independent HAR, this issue is especially relevant because each LOSO fold evaluates a previously unseen participant, and differences in movement style, sensor placement and activity execution can affect both classification accuracy and confidence calibration.</w:t>
      </w:r>
    </w:p>
    <w:p w14:paraId="021B5187" w14:textId="77777777" w:rsidR="005C5345" w:rsidRDefault="005C5345">
      <w:pPr>
        <w:spacing w:line="360" w:lineRule="auto"/>
        <w:rPr>
          <w:rFonts w:eastAsia="宋体" w:hAnsi="Cambria Math"/>
          <w:sz w:val="24"/>
          <w:lang w:eastAsia="zh-CN"/>
        </w:rPr>
      </w:pPr>
    </w:p>
    <w:p w14:paraId="6D136A94" w14:textId="77777777" w:rsidR="005C5345" w:rsidRDefault="005C5345">
      <w:pPr>
        <w:spacing w:line="360" w:lineRule="auto"/>
        <w:rPr>
          <w:rFonts w:eastAsia="宋体" w:hAnsi="Cambria Math"/>
          <w:sz w:val="24"/>
          <w:lang w:eastAsia="zh-CN"/>
        </w:rPr>
      </w:pPr>
    </w:p>
    <w:p w14:paraId="1CEC9500" w14:textId="77777777" w:rsidR="005C5345" w:rsidRDefault="005C5345">
      <w:pPr>
        <w:spacing w:line="360" w:lineRule="auto"/>
        <w:rPr>
          <w:rFonts w:eastAsia="宋体" w:hAnsi="Cambria Math"/>
          <w:sz w:val="24"/>
          <w:lang w:eastAsia="zh-CN"/>
        </w:rPr>
      </w:pPr>
    </w:p>
    <w:p w14:paraId="3B1CD454" w14:textId="77777777" w:rsidR="005C5345" w:rsidRDefault="00000000">
      <w:pPr>
        <w:pStyle w:val="a4"/>
        <w:spacing w:before="118" w:line="214" w:lineRule="auto"/>
        <w:outlineLvl w:val="1"/>
        <w:rPr>
          <w:rFonts w:eastAsia="宋体"/>
          <w:b/>
          <w:bCs/>
          <w:spacing w:val="80"/>
          <w:sz w:val="40"/>
          <w:szCs w:val="40"/>
          <w:lang w:eastAsia="zh-CN"/>
        </w:rPr>
      </w:pPr>
      <w:bookmarkStart w:id="242" w:name="_Toc7239"/>
      <w:bookmarkStart w:id="243" w:name="_Toc3032"/>
      <w:bookmarkStart w:id="244" w:name="_Toc21610"/>
      <w:r>
        <w:rPr>
          <w:b/>
          <w:bCs/>
          <w:spacing w:val="10"/>
          <w:sz w:val="40"/>
          <w:szCs w:val="40"/>
        </w:rPr>
        <w:t>Chapter</w:t>
      </w:r>
      <w:r>
        <w:rPr>
          <w:b/>
          <w:bCs/>
          <w:spacing w:val="80"/>
          <w:sz w:val="40"/>
          <w:szCs w:val="40"/>
        </w:rPr>
        <w:t xml:space="preserve"> </w:t>
      </w:r>
      <w:r>
        <w:rPr>
          <w:rFonts w:eastAsia="宋体" w:hint="eastAsia"/>
          <w:b/>
          <w:bCs/>
          <w:spacing w:val="80"/>
          <w:sz w:val="40"/>
          <w:szCs w:val="40"/>
          <w:lang w:eastAsia="zh-CN"/>
        </w:rPr>
        <w:t>13</w:t>
      </w:r>
      <w:bookmarkEnd w:id="242"/>
      <w:bookmarkEnd w:id="243"/>
      <w:bookmarkEnd w:id="244"/>
    </w:p>
    <w:p w14:paraId="5C0A5E40" w14:textId="77777777" w:rsidR="005C5345" w:rsidRDefault="005C5345">
      <w:pPr>
        <w:spacing w:before="118" w:line="360" w:lineRule="auto"/>
        <w:rPr>
          <w:rFonts w:eastAsia="sans-serif" w:hAnsi="sans-serif" w:cs="sans-serif"/>
          <w:sz w:val="24"/>
          <w:szCs w:val="24"/>
          <w:lang w:eastAsia="zh-CN" w:bidi="ar"/>
        </w:rPr>
      </w:pPr>
    </w:p>
    <w:p w14:paraId="14CE9EE2" w14:textId="77777777" w:rsidR="005C5345" w:rsidRDefault="00000000">
      <w:pPr>
        <w:pStyle w:val="a4"/>
        <w:spacing w:before="118" w:line="360" w:lineRule="auto"/>
        <w:outlineLvl w:val="1"/>
        <w:rPr>
          <w:rFonts w:eastAsia="宋体"/>
          <w:b/>
          <w:bCs/>
          <w:sz w:val="44"/>
          <w:szCs w:val="44"/>
          <w:lang w:eastAsia="zh-CN"/>
        </w:rPr>
      </w:pPr>
      <w:bookmarkStart w:id="245" w:name="_Toc26329"/>
      <w:bookmarkStart w:id="246" w:name="_Toc25856"/>
      <w:bookmarkStart w:id="247" w:name="_Toc88"/>
      <w:r>
        <w:rPr>
          <w:rFonts w:eastAsia="宋体" w:hint="eastAsia"/>
          <w:b/>
          <w:bCs/>
          <w:sz w:val="44"/>
          <w:szCs w:val="44"/>
          <w:lang w:eastAsia="zh-CN"/>
        </w:rPr>
        <w:t>Discussion and Reflection</w:t>
      </w:r>
      <w:bookmarkEnd w:id="245"/>
      <w:bookmarkEnd w:id="246"/>
      <w:bookmarkEnd w:id="247"/>
    </w:p>
    <w:p w14:paraId="55B21194" w14:textId="77777777" w:rsidR="005C5345" w:rsidRDefault="00000000">
      <w:pPr>
        <w:pStyle w:val="a4"/>
        <w:spacing w:before="118" w:line="360" w:lineRule="auto"/>
        <w:outlineLvl w:val="2"/>
        <w:rPr>
          <w:rFonts w:eastAsia="宋体"/>
          <w:b/>
          <w:bCs/>
          <w:sz w:val="44"/>
          <w:szCs w:val="44"/>
          <w:lang w:eastAsia="zh-CN"/>
        </w:rPr>
      </w:pPr>
      <w:bookmarkStart w:id="248" w:name="_Toc30848"/>
      <w:bookmarkStart w:id="249" w:name="_Toc28047"/>
      <w:bookmarkStart w:id="250" w:name="_Toc4294"/>
      <w:r>
        <w:rPr>
          <w:rFonts w:hint="eastAsia"/>
          <w:b/>
          <w:bCs/>
          <w:sz w:val="28"/>
          <w:szCs w:val="28"/>
          <w:lang w:eastAsia="zh-CN"/>
        </w:rPr>
        <w:t>13.1 Discussion of Main Findings</w:t>
      </w:r>
      <w:bookmarkEnd w:id="248"/>
      <w:bookmarkEnd w:id="249"/>
      <w:bookmarkEnd w:id="250"/>
    </w:p>
    <w:p w14:paraId="2B592D90"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This dissertation investigated how accurate and computationally efficient human activity recognition models can be designed for wearable IMU settings. The main finding is that wearable HAR should not be evaluated as a pure classification problem. Instead, it should be treated as a deployment-oriented time-series recognition problem, where predictive performance, cross-subject </w:t>
      </w:r>
      <w:proofErr w:type="spellStart"/>
      <w:r>
        <w:rPr>
          <w:rFonts w:eastAsia="宋体" w:hAnsi="Cambria Math" w:hint="eastAsia"/>
          <w:sz w:val="24"/>
          <w:lang w:eastAsia="zh-CN"/>
        </w:rPr>
        <w:t>generalisation</w:t>
      </w:r>
      <w:proofErr w:type="spellEnd"/>
      <w:r>
        <w:rPr>
          <w:rFonts w:eastAsia="宋体" w:hAnsi="Cambria Math" w:hint="eastAsia"/>
          <w:sz w:val="24"/>
          <w:lang w:eastAsia="zh-CN"/>
        </w:rPr>
        <w:t>, latency, model size, approximate energy consumption and reliability all matter.</w:t>
      </w:r>
    </w:p>
    <w:p w14:paraId="1735BC24" w14:textId="77777777" w:rsidR="005C5345" w:rsidRDefault="005C5345">
      <w:pPr>
        <w:spacing w:line="360" w:lineRule="auto"/>
        <w:rPr>
          <w:rFonts w:eastAsia="宋体" w:hAnsi="Cambria Math"/>
          <w:sz w:val="24"/>
          <w:lang w:eastAsia="zh-CN"/>
        </w:rPr>
      </w:pPr>
    </w:p>
    <w:p w14:paraId="037F67DB"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On the </w:t>
      </w:r>
      <w:proofErr w:type="spellStart"/>
      <w:r>
        <w:rPr>
          <w:rFonts w:eastAsia="宋体" w:hAnsi="Cambria Math" w:hint="eastAsia"/>
          <w:sz w:val="24"/>
          <w:lang w:eastAsia="zh-CN"/>
        </w:rPr>
        <w:t>RealWorld</w:t>
      </w:r>
      <w:proofErr w:type="spellEnd"/>
      <w:r>
        <w:rPr>
          <w:rFonts w:eastAsia="宋体" w:hAnsi="Cambria Math" w:hint="eastAsia"/>
          <w:sz w:val="24"/>
          <w:lang w:eastAsia="zh-CN"/>
        </w:rPr>
        <w:t xml:space="preserve">-HAR waist-mounted setting,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 achieved the strongest overall result, with a LOSO macro-F1 of 0.8570. This suggests that combining geometry-aware modelling with contextual temporal representation learning is effective when the sensor is placed close to the body </w:t>
      </w:r>
      <w:proofErr w:type="spellStart"/>
      <w:r>
        <w:rPr>
          <w:rFonts w:eastAsia="宋体" w:hAnsi="Cambria Math" w:hint="eastAsia"/>
          <w:sz w:val="24"/>
          <w:lang w:eastAsia="zh-CN"/>
        </w:rPr>
        <w:t>centre</w:t>
      </w:r>
      <w:proofErr w:type="spellEnd"/>
      <w:r>
        <w:rPr>
          <w:rFonts w:eastAsia="宋体" w:hAnsi="Cambria Math" w:hint="eastAsia"/>
          <w:sz w:val="24"/>
          <w:lang w:eastAsia="zh-CN"/>
        </w:rPr>
        <w:t xml:space="preserve"> and the activities involve clear whole-body movement patterns. Waist-mounted IMU signals capture posture, gait and locomotion more consistently than wrist-mounted signals. Therefore, modelling the three-dimensional structure of accelerometer and gyroscope signals, together with temporal context, can help distinguish activities such as walking, running, stair ascent and stair descent.</w:t>
      </w:r>
    </w:p>
    <w:p w14:paraId="49BFE791" w14:textId="77777777" w:rsidR="005C5345" w:rsidRDefault="005C5345">
      <w:pPr>
        <w:spacing w:line="360" w:lineRule="auto"/>
        <w:rPr>
          <w:rFonts w:eastAsia="宋体" w:hAnsi="Cambria Math"/>
          <w:sz w:val="24"/>
          <w:lang w:eastAsia="zh-CN"/>
        </w:rPr>
      </w:pPr>
    </w:p>
    <w:p w14:paraId="6223898E"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However, the results on </w:t>
      </w:r>
      <w:proofErr w:type="spellStart"/>
      <w:r>
        <w:rPr>
          <w:rFonts w:eastAsia="宋体" w:hAnsi="Cambria Math" w:hint="eastAsia"/>
          <w:sz w:val="24"/>
          <w:lang w:eastAsia="zh-CN"/>
        </w:rPr>
        <w:t>LARa</w:t>
      </w:r>
      <w:proofErr w:type="spellEnd"/>
      <w:r>
        <w:rPr>
          <w:rFonts w:eastAsia="宋体" w:hAnsi="Cambria Math" w:hint="eastAsia"/>
          <w:sz w:val="24"/>
          <w:lang w:eastAsia="zh-CN"/>
        </w:rPr>
        <w:t xml:space="preserve"> show that this advantage is not universal. In the right-wrist logistics setting, </w:t>
      </w:r>
      <w:proofErr w:type="spellStart"/>
      <w:r>
        <w:rPr>
          <w:rFonts w:eastAsia="宋体" w:hAnsi="Cambria Math" w:hint="eastAsia"/>
          <w:sz w:val="24"/>
          <w:lang w:eastAsia="zh-CN"/>
        </w:rPr>
        <w:t>InceptionTime</w:t>
      </w:r>
      <w:proofErr w:type="spellEnd"/>
      <w:r>
        <w:rPr>
          <w:rFonts w:eastAsia="宋体" w:hAnsi="Cambria Math" w:hint="eastAsia"/>
          <w:sz w:val="24"/>
          <w:lang w:eastAsia="zh-CN"/>
        </w:rPr>
        <w:t xml:space="preserve"> achieved the highest macro-F1, while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 remained competitive but did not outperform all baselines. This indicates that a model that works very well for waist-mounted daily activity recognition may not transfer equally well to wrist-mounted industrial activity recognition. Wrist IMU signals are more affected by hand movement, object manipulation, working style and incidental arm motion. In </w:t>
      </w:r>
      <w:proofErr w:type="spellStart"/>
      <w:r>
        <w:rPr>
          <w:rFonts w:eastAsia="宋体" w:hAnsi="Cambria Math" w:hint="eastAsia"/>
          <w:sz w:val="24"/>
          <w:lang w:eastAsia="zh-CN"/>
        </w:rPr>
        <w:t>LARa</w:t>
      </w:r>
      <w:proofErr w:type="spellEnd"/>
      <w:r>
        <w:rPr>
          <w:rFonts w:eastAsia="宋体" w:hAnsi="Cambria Math" w:hint="eastAsia"/>
          <w:sz w:val="24"/>
          <w:lang w:eastAsia="zh-CN"/>
        </w:rPr>
        <w:t xml:space="preserve">, several </w:t>
      </w:r>
      <w:r>
        <w:rPr>
          <w:rFonts w:eastAsia="宋体" w:hAnsi="Cambria Math" w:hint="eastAsia"/>
          <w:sz w:val="24"/>
          <w:lang w:eastAsia="zh-CN"/>
        </w:rPr>
        <w:lastRenderedPageBreak/>
        <w:t xml:space="preserve">activities are fine-grained and locally similar, so stable global body geometry is less informative than in </w:t>
      </w:r>
      <w:proofErr w:type="spellStart"/>
      <w:r>
        <w:rPr>
          <w:rFonts w:eastAsia="宋体" w:hAnsi="Cambria Math" w:hint="eastAsia"/>
          <w:sz w:val="24"/>
          <w:lang w:eastAsia="zh-CN"/>
        </w:rPr>
        <w:t>RealWorld</w:t>
      </w:r>
      <w:proofErr w:type="spellEnd"/>
      <w:r>
        <w:rPr>
          <w:rFonts w:eastAsia="宋体" w:hAnsi="Cambria Math" w:hint="eastAsia"/>
          <w:sz w:val="24"/>
          <w:lang w:eastAsia="zh-CN"/>
        </w:rPr>
        <w:t xml:space="preserve">-HAR. This helps explain why a multi-scale convolutional model such as </w:t>
      </w:r>
      <w:proofErr w:type="spellStart"/>
      <w:r>
        <w:rPr>
          <w:rFonts w:eastAsia="宋体" w:hAnsi="Cambria Math" w:hint="eastAsia"/>
          <w:sz w:val="24"/>
          <w:lang w:eastAsia="zh-CN"/>
        </w:rPr>
        <w:t>InceptionTime</w:t>
      </w:r>
      <w:proofErr w:type="spellEnd"/>
      <w:r>
        <w:rPr>
          <w:rFonts w:eastAsia="宋体" w:hAnsi="Cambria Math" w:hint="eastAsia"/>
          <w:sz w:val="24"/>
          <w:lang w:eastAsia="zh-CN"/>
        </w:rPr>
        <w:t xml:space="preserve"> performs particularly well in that setting.</w:t>
      </w:r>
    </w:p>
    <w:p w14:paraId="0860EB4D" w14:textId="77777777" w:rsidR="005C5345" w:rsidRDefault="005C5345">
      <w:pPr>
        <w:spacing w:line="360" w:lineRule="auto"/>
        <w:rPr>
          <w:rFonts w:eastAsia="宋体" w:hAnsi="Cambria Math"/>
          <w:sz w:val="24"/>
          <w:lang w:eastAsia="zh-CN"/>
        </w:rPr>
      </w:pPr>
    </w:p>
    <w:p w14:paraId="092F8CDE"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The findings therefore suggest that future HAR research should avoid drawing conclusions from a single dataset or sensor placement. Sensor placement is not only an implementation detail; it changes the nature of the recognition problem. A waist sensor is better suited to global posture and locomotion, while a wrist sensor is more sensitive to local manipulation and task-dependent movement. As a result, model design should be matched to the target deployment scenario.</w:t>
      </w:r>
    </w:p>
    <w:p w14:paraId="003BD45A" w14:textId="77777777" w:rsidR="005C5345" w:rsidRDefault="005C5345">
      <w:pPr>
        <w:spacing w:line="360" w:lineRule="auto"/>
        <w:rPr>
          <w:rFonts w:eastAsia="宋体" w:hAnsi="Cambria Math"/>
          <w:sz w:val="24"/>
          <w:lang w:eastAsia="zh-CN"/>
        </w:rPr>
      </w:pPr>
    </w:p>
    <w:p w14:paraId="124E40E9" w14:textId="77777777" w:rsidR="005C5345" w:rsidRDefault="00000000">
      <w:pPr>
        <w:pStyle w:val="a4"/>
        <w:spacing w:before="118" w:line="360" w:lineRule="auto"/>
        <w:outlineLvl w:val="2"/>
        <w:rPr>
          <w:rFonts w:eastAsia="宋体"/>
          <w:b/>
          <w:bCs/>
          <w:sz w:val="44"/>
          <w:szCs w:val="44"/>
          <w:lang w:eastAsia="zh-CN"/>
        </w:rPr>
      </w:pPr>
      <w:bookmarkStart w:id="251" w:name="_Toc24765"/>
      <w:bookmarkStart w:id="252" w:name="_Toc20297"/>
      <w:bookmarkStart w:id="253" w:name="_Toc27108"/>
      <w:r>
        <w:rPr>
          <w:rFonts w:hint="eastAsia"/>
          <w:b/>
          <w:bCs/>
          <w:sz w:val="28"/>
          <w:szCs w:val="28"/>
          <w:lang w:eastAsia="zh-CN"/>
        </w:rPr>
        <w:t>13.2 Deployment Implications</w:t>
      </w:r>
      <w:bookmarkEnd w:id="251"/>
      <w:bookmarkEnd w:id="252"/>
      <w:bookmarkEnd w:id="253"/>
    </w:p>
    <w:p w14:paraId="5F1CF7AC"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The results also show that the model with the highest macro-F1 is not always the most suitable model for wearable deployment. In practical HAR systems, a slightly lower macro-F1 may be acceptable if the model is substantially faster, smaller and more energy-efficient.</w:t>
      </w:r>
    </w:p>
    <w:p w14:paraId="75565F33" w14:textId="77777777" w:rsidR="005C5345" w:rsidRDefault="005C5345">
      <w:pPr>
        <w:spacing w:line="360" w:lineRule="auto"/>
        <w:rPr>
          <w:rFonts w:eastAsia="宋体" w:hAnsi="Cambria Math"/>
          <w:sz w:val="24"/>
          <w:lang w:eastAsia="zh-CN"/>
        </w:rPr>
      </w:pPr>
    </w:p>
    <w:p w14:paraId="0D8F1227"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The comparison between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and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-Lightweight illustrates this point clearly.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achieved strong recognition performance, but it required relatively high latency and approximate energy consumption.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-Lightweight reduced the model size from 3.66 MB to 1.55 MB, reduced inference latency from 439.62 </w:t>
      </w:r>
      <w:proofErr w:type="spellStart"/>
      <w:r>
        <w:rPr>
          <w:rFonts w:eastAsia="宋体" w:hAnsi="Cambria Math" w:hint="eastAsia"/>
          <w:sz w:val="24"/>
          <w:lang w:eastAsia="zh-CN"/>
        </w:rPr>
        <w:t>ms</w:t>
      </w:r>
      <w:proofErr w:type="spellEnd"/>
      <w:r>
        <w:rPr>
          <w:rFonts w:eastAsia="宋体" w:hAnsi="Cambria Math" w:hint="eastAsia"/>
          <w:sz w:val="24"/>
          <w:lang w:eastAsia="zh-CN"/>
        </w:rPr>
        <w:t xml:space="preserve"> to 58.98 </w:t>
      </w:r>
      <w:proofErr w:type="spellStart"/>
      <w:r>
        <w:rPr>
          <w:rFonts w:eastAsia="宋体" w:hAnsi="Cambria Math" w:hint="eastAsia"/>
          <w:sz w:val="24"/>
          <w:lang w:eastAsia="zh-CN"/>
        </w:rPr>
        <w:t>ms</w:t>
      </w:r>
      <w:proofErr w:type="spellEnd"/>
      <w:r>
        <w:rPr>
          <w:rFonts w:eastAsia="宋体" w:hAnsi="Cambria Math" w:hint="eastAsia"/>
          <w:sz w:val="24"/>
          <w:lang w:eastAsia="zh-CN"/>
        </w:rPr>
        <w:t xml:space="preserve">, and reduced approximate energy consumption from 2.020 </w:t>
      </w:r>
      <w:proofErr w:type="spellStart"/>
      <w:r>
        <w:rPr>
          <w:rFonts w:eastAsia="宋体" w:hAnsi="Cambria Math" w:hint="eastAsia"/>
          <w:sz w:val="24"/>
          <w:lang w:eastAsia="zh-CN"/>
        </w:rPr>
        <w:t>mJ</w:t>
      </w:r>
      <w:proofErr w:type="spellEnd"/>
      <w:r>
        <w:rPr>
          <w:rFonts w:eastAsia="宋体" w:hAnsi="Cambria Math" w:hint="eastAsia"/>
          <w:sz w:val="24"/>
          <w:lang w:eastAsia="zh-CN"/>
        </w:rPr>
        <w:t xml:space="preserve"> to 0.447 </w:t>
      </w:r>
      <w:proofErr w:type="spellStart"/>
      <w:r>
        <w:rPr>
          <w:rFonts w:eastAsia="宋体" w:hAnsi="Cambria Math" w:hint="eastAsia"/>
          <w:sz w:val="24"/>
          <w:lang w:eastAsia="zh-CN"/>
        </w:rPr>
        <w:t>mJ</w:t>
      </w:r>
      <w:proofErr w:type="spellEnd"/>
      <w:r>
        <w:rPr>
          <w:rFonts w:eastAsia="宋体" w:hAnsi="Cambria Math" w:hint="eastAsia"/>
          <w:sz w:val="24"/>
          <w:lang w:eastAsia="zh-CN"/>
        </w:rPr>
        <w:t xml:space="preserve"> per three-second window. Its </w:t>
      </w:r>
      <w:proofErr w:type="spellStart"/>
      <w:r>
        <w:rPr>
          <w:rFonts w:eastAsia="宋体" w:hAnsi="Cambria Math" w:hint="eastAsia"/>
          <w:sz w:val="24"/>
          <w:lang w:eastAsia="zh-CN"/>
        </w:rPr>
        <w:t>RealWorld</w:t>
      </w:r>
      <w:proofErr w:type="spellEnd"/>
      <w:r>
        <w:rPr>
          <w:rFonts w:eastAsia="宋体" w:hAnsi="Cambria Math" w:hint="eastAsia"/>
          <w:sz w:val="24"/>
          <w:lang w:eastAsia="zh-CN"/>
        </w:rPr>
        <w:t>-HAR macro-F1 decreased from 0.8139 to 0.7815. This represents a clear accuracy-efficiency trade-off: some predictive performance was lost, but the model became much more suitable for resource-constrained deployment.</w:t>
      </w:r>
    </w:p>
    <w:p w14:paraId="44B827ED" w14:textId="77777777" w:rsidR="005C5345" w:rsidRDefault="005C5345">
      <w:pPr>
        <w:spacing w:line="360" w:lineRule="auto"/>
        <w:rPr>
          <w:rFonts w:eastAsia="宋体" w:hAnsi="Cambria Math"/>
          <w:sz w:val="24"/>
          <w:lang w:eastAsia="zh-CN"/>
        </w:rPr>
      </w:pPr>
    </w:p>
    <w:p w14:paraId="67E08D0E" w14:textId="77777777" w:rsidR="005C5345" w:rsidRDefault="00000000">
      <w:pPr>
        <w:spacing w:line="360" w:lineRule="auto"/>
        <w:rPr>
          <w:rFonts w:eastAsia="宋体" w:hAnsi="Cambria Math"/>
          <w:sz w:val="24"/>
          <w:lang w:eastAsia="zh-CN"/>
        </w:rPr>
      </w:pP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 and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-Lightweight provide another example of this trade-off.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 </w:t>
      </w:r>
      <w:proofErr w:type="spellStart"/>
      <w:r>
        <w:rPr>
          <w:rFonts w:eastAsia="宋体" w:hAnsi="Cambria Math" w:hint="eastAsia"/>
          <w:sz w:val="24"/>
          <w:lang w:eastAsia="zh-CN"/>
        </w:rPr>
        <w:t>prioritises</w:t>
      </w:r>
      <w:proofErr w:type="spellEnd"/>
      <w:r>
        <w:rPr>
          <w:rFonts w:eastAsia="宋体" w:hAnsi="Cambria Math" w:hint="eastAsia"/>
          <w:sz w:val="24"/>
          <w:lang w:eastAsia="zh-CN"/>
        </w:rPr>
        <w:t xml:space="preserve"> recognition performance and achieves the best </w:t>
      </w:r>
      <w:proofErr w:type="spellStart"/>
      <w:r>
        <w:rPr>
          <w:rFonts w:eastAsia="宋体" w:hAnsi="Cambria Math" w:hint="eastAsia"/>
          <w:sz w:val="24"/>
          <w:lang w:eastAsia="zh-CN"/>
        </w:rPr>
        <w:t>RealWorld</w:t>
      </w:r>
      <w:proofErr w:type="spellEnd"/>
      <w:r>
        <w:rPr>
          <w:rFonts w:eastAsia="宋体" w:hAnsi="Cambria Math" w:hint="eastAsia"/>
          <w:sz w:val="24"/>
          <w:lang w:eastAsia="zh-CN"/>
        </w:rPr>
        <w:t xml:space="preserve">-HAR result.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-Lightweight provides a more </w:t>
      </w:r>
      <w:r>
        <w:rPr>
          <w:rFonts w:eastAsia="宋体" w:hAnsi="Cambria Math" w:hint="eastAsia"/>
          <w:sz w:val="24"/>
          <w:lang w:eastAsia="zh-CN"/>
        </w:rPr>
        <w:lastRenderedPageBreak/>
        <w:t xml:space="preserve">deployment-friendly operating point. On </w:t>
      </w:r>
      <w:proofErr w:type="spellStart"/>
      <w:r>
        <w:rPr>
          <w:rFonts w:eastAsia="宋体" w:hAnsi="Cambria Math" w:hint="eastAsia"/>
          <w:sz w:val="24"/>
          <w:lang w:eastAsia="zh-CN"/>
        </w:rPr>
        <w:t>RealWorld</w:t>
      </w:r>
      <w:proofErr w:type="spellEnd"/>
      <w:r>
        <w:rPr>
          <w:rFonts w:eastAsia="宋体" w:hAnsi="Cambria Math" w:hint="eastAsia"/>
          <w:sz w:val="24"/>
          <w:lang w:eastAsia="zh-CN"/>
        </w:rPr>
        <w:t xml:space="preserve">-HAR, it achieved a macro-F1 of 0.8114, close to </w:t>
      </w:r>
      <w:proofErr w:type="spellStart"/>
      <w:r>
        <w:rPr>
          <w:rFonts w:eastAsia="宋体" w:hAnsi="Cambria Math" w:hint="eastAsia"/>
          <w:sz w:val="24"/>
          <w:lang w:eastAsia="zh-CN"/>
        </w:rPr>
        <w:t>rTsfNet</w:t>
      </w:r>
      <w:proofErr w:type="spellEnd"/>
      <w:r>
        <w:rPr>
          <w:rFonts w:eastAsia="宋体" w:hAnsi="Cambria Math" w:hint="eastAsia"/>
          <w:sz w:val="24"/>
          <w:lang w:eastAsia="zh-CN"/>
        </w:rPr>
        <w:t>’</w:t>
      </w:r>
      <w:r>
        <w:rPr>
          <w:rFonts w:eastAsia="宋体" w:hAnsi="Cambria Math" w:hint="eastAsia"/>
          <w:sz w:val="24"/>
          <w:lang w:eastAsia="zh-CN"/>
        </w:rPr>
        <w:t xml:space="preserve">s 0.8139, while reducing inference latency to 0.69 </w:t>
      </w:r>
      <w:proofErr w:type="spellStart"/>
      <w:r>
        <w:rPr>
          <w:rFonts w:eastAsia="宋体" w:hAnsi="Cambria Math" w:hint="eastAsia"/>
          <w:sz w:val="24"/>
          <w:lang w:eastAsia="zh-CN"/>
        </w:rPr>
        <w:t>ms</w:t>
      </w:r>
      <w:proofErr w:type="spellEnd"/>
      <w:r>
        <w:rPr>
          <w:rFonts w:eastAsia="宋体" w:hAnsi="Cambria Math" w:hint="eastAsia"/>
          <w:sz w:val="24"/>
          <w:lang w:eastAsia="zh-CN"/>
        </w:rPr>
        <w:t xml:space="preserve"> and approximate energy consumption to 0.277 </w:t>
      </w:r>
      <w:proofErr w:type="spellStart"/>
      <w:r>
        <w:rPr>
          <w:rFonts w:eastAsia="宋体" w:hAnsi="Cambria Math" w:hint="eastAsia"/>
          <w:sz w:val="24"/>
          <w:lang w:eastAsia="zh-CN"/>
        </w:rPr>
        <w:t>mJ</w:t>
      </w:r>
      <w:proofErr w:type="spellEnd"/>
      <w:r>
        <w:rPr>
          <w:rFonts w:eastAsia="宋体" w:hAnsi="Cambria Math" w:hint="eastAsia"/>
          <w:sz w:val="24"/>
          <w:lang w:eastAsia="zh-CN"/>
        </w:rPr>
        <w:t xml:space="preserve"> per window. On </w:t>
      </w:r>
      <w:proofErr w:type="spellStart"/>
      <w:r>
        <w:rPr>
          <w:rFonts w:eastAsia="宋体" w:hAnsi="Cambria Math" w:hint="eastAsia"/>
          <w:sz w:val="24"/>
          <w:lang w:eastAsia="zh-CN"/>
        </w:rPr>
        <w:t>LARa</w:t>
      </w:r>
      <w:proofErr w:type="spellEnd"/>
      <w:r>
        <w:rPr>
          <w:rFonts w:eastAsia="宋体" w:hAnsi="Cambria Math" w:hint="eastAsia"/>
          <w:sz w:val="24"/>
          <w:lang w:eastAsia="zh-CN"/>
        </w:rPr>
        <w:t xml:space="preserve">,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-Lightweight also slightly exceeded the original </w:t>
      </w:r>
      <w:proofErr w:type="spellStart"/>
      <w:r>
        <w:rPr>
          <w:rFonts w:eastAsia="宋体" w:hAnsi="Cambria Math" w:hint="eastAsia"/>
          <w:sz w:val="24"/>
          <w:lang w:eastAsia="zh-CN"/>
        </w:rPr>
        <w:t>rTsfNet</w:t>
      </w:r>
      <w:proofErr w:type="spellEnd"/>
      <w:r>
        <w:rPr>
          <w:rFonts w:eastAsia="宋体" w:hAnsi="Cambria Math" w:hint="eastAsia"/>
          <w:sz w:val="24"/>
          <w:lang w:eastAsia="zh-CN"/>
        </w:rPr>
        <w:t>. These results suggest that simplified geometry- and context-aware designs can retain much of the benefit of more complex architectures while becoming more practical for continuous inference.</w:t>
      </w:r>
    </w:p>
    <w:p w14:paraId="2C9049BF" w14:textId="77777777" w:rsidR="005C5345" w:rsidRDefault="005C5345">
      <w:pPr>
        <w:spacing w:line="360" w:lineRule="auto"/>
        <w:rPr>
          <w:rFonts w:eastAsia="宋体" w:hAnsi="Cambria Math"/>
          <w:sz w:val="24"/>
          <w:lang w:eastAsia="zh-CN"/>
        </w:rPr>
      </w:pPr>
    </w:p>
    <w:p w14:paraId="366A014C"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Overall, the study supports a multi-objective view of HAR evaluation. Macro-F1, model size, latency and approximate energy consumption should be interpreted together. For offline analysis, a larger and more accurate model may be acceptable. For real-time or on-device recognition, a lightweight model with slightly lower macro-F1 may be preferable. This is especially important for wearable systems, where battery life, responsiveness and memory constraints directly affect usability.</w:t>
      </w:r>
    </w:p>
    <w:p w14:paraId="1BC0A371" w14:textId="77777777" w:rsidR="005C5345" w:rsidRDefault="005C5345">
      <w:pPr>
        <w:spacing w:line="360" w:lineRule="auto"/>
        <w:rPr>
          <w:rFonts w:eastAsia="宋体" w:hAnsi="宋体" w:cs="宋体" w:hint="eastAsia"/>
          <w:sz w:val="24"/>
          <w:szCs w:val="24"/>
          <w:lang w:eastAsia="zh-CN"/>
        </w:rPr>
      </w:pPr>
    </w:p>
    <w:p w14:paraId="484AEFEE" w14:textId="77777777" w:rsidR="005C5345" w:rsidRDefault="00000000">
      <w:pPr>
        <w:pStyle w:val="a4"/>
        <w:spacing w:before="118" w:line="360" w:lineRule="auto"/>
        <w:outlineLvl w:val="2"/>
        <w:rPr>
          <w:rFonts w:eastAsia="宋体"/>
          <w:b/>
          <w:bCs/>
          <w:sz w:val="44"/>
          <w:szCs w:val="44"/>
          <w:lang w:eastAsia="zh-CN"/>
        </w:rPr>
      </w:pPr>
      <w:bookmarkStart w:id="254" w:name="_Toc213"/>
      <w:bookmarkStart w:id="255" w:name="_Toc14412"/>
      <w:bookmarkStart w:id="256" w:name="_Toc32529"/>
      <w:r>
        <w:rPr>
          <w:rFonts w:hint="eastAsia"/>
          <w:b/>
          <w:bCs/>
          <w:sz w:val="28"/>
          <w:szCs w:val="28"/>
          <w:lang w:eastAsia="zh-CN"/>
        </w:rPr>
        <w:t>13.3 Reliability, Robustness and Limitations</w:t>
      </w:r>
      <w:bookmarkEnd w:id="254"/>
      <w:bookmarkEnd w:id="255"/>
      <w:bookmarkEnd w:id="256"/>
    </w:p>
    <w:p w14:paraId="7DE35B0B"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The strict Leave-One-Subject-Out protocol is one of the most important parts of this dissertation. Since each fold evaluates a previously unseen subject, the results provide a more realistic estimate of </w:t>
      </w:r>
      <w:proofErr w:type="spellStart"/>
      <w:r>
        <w:rPr>
          <w:rFonts w:eastAsia="宋体" w:hAnsi="Cambria Math" w:hint="eastAsia"/>
          <w:sz w:val="24"/>
          <w:lang w:eastAsia="zh-CN"/>
        </w:rPr>
        <w:t>generalisation</w:t>
      </w:r>
      <w:proofErr w:type="spellEnd"/>
      <w:r>
        <w:rPr>
          <w:rFonts w:eastAsia="宋体" w:hAnsi="Cambria Math" w:hint="eastAsia"/>
          <w:sz w:val="24"/>
          <w:lang w:eastAsia="zh-CN"/>
        </w:rPr>
        <w:t xml:space="preserve"> than random window-level splitting. In wearable HAR, this is essential because users differ in gait, posture, movement intensity and device wearing style. A model that performs well under LOSO is more likely to learn </w:t>
      </w:r>
      <w:proofErr w:type="spellStart"/>
      <w:r>
        <w:rPr>
          <w:rFonts w:eastAsia="宋体" w:hAnsi="Cambria Math" w:hint="eastAsia"/>
          <w:sz w:val="24"/>
          <w:lang w:eastAsia="zh-CN"/>
        </w:rPr>
        <w:t>generalisable</w:t>
      </w:r>
      <w:proofErr w:type="spellEnd"/>
      <w:r>
        <w:rPr>
          <w:rFonts w:eastAsia="宋体" w:hAnsi="Cambria Math" w:hint="eastAsia"/>
          <w:sz w:val="24"/>
          <w:lang w:eastAsia="zh-CN"/>
        </w:rPr>
        <w:t xml:space="preserve"> activity representations rather than subject-specific patterns.</w:t>
      </w:r>
    </w:p>
    <w:p w14:paraId="1628B02E" w14:textId="77777777" w:rsidR="005C5345" w:rsidRDefault="005C5345">
      <w:pPr>
        <w:spacing w:line="360" w:lineRule="auto"/>
        <w:rPr>
          <w:rFonts w:eastAsia="宋体" w:hAnsi="Cambria Math"/>
          <w:sz w:val="24"/>
          <w:lang w:eastAsia="zh-CN"/>
        </w:rPr>
      </w:pPr>
    </w:p>
    <w:p w14:paraId="31FB9FDD"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The additional analyses also show that average macro-F1 alone is insufficient. Statistical testing, calibration analysis, robustness checks and error analysis provide a more complete understanding of model </w:t>
      </w:r>
      <w:proofErr w:type="spellStart"/>
      <w:r>
        <w:rPr>
          <w:rFonts w:eastAsia="宋体" w:hAnsi="Cambria Math" w:hint="eastAsia"/>
          <w:sz w:val="24"/>
          <w:lang w:eastAsia="zh-CN"/>
        </w:rPr>
        <w:t>behaviour</w:t>
      </w:r>
      <w:proofErr w:type="spellEnd"/>
      <w:r>
        <w:rPr>
          <w:rFonts w:eastAsia="宋体" w:hAnsi="Cambria Math" w:hint="eastAsia"/>
          <w:sz w:val="24"/>
          <w:lang w:eastAsia="zh-CN"/>
        </w:rPr>
        <w:t>. Confusion matrices and top-confusion pairs help identify which activities are systematically difficult to separate. Subject-level analysis reveals whether a model performs consistently across users or fails on particular participants. Calibration metrics such as NLL, Brier score and ECE examine whether model confidence is reliable, not only whether the predicted label is correct.</w:t>
      </w:r>
    </w:p>
    <w:p w14:paraId="1D30C23F" w14:textId="77777777" w:rsidR="005C5345" w:rsidRDefault="005C5345">
      <w:pPr>
        <w:spacing w:line="360" w:lineRule="auto"/>
        <w:rPr>
          <w:rFonts w:eastAsia="宋体" w:hAnsi="Cambria Math"/>
          <w:sz w:val="24"/>
          <w:lang w:eastAsia="zh-CN"/>
        </w:rPr>
      </w:pPr>
    </w:p>
    <w:p w14:paraId="7298A002"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Several limitations remain. First, the study uses two datasets: </w:t>
      </w:r>
      <w:proofErr w:type="spellStart"/>
      <w:r>
        <w:rPr>
          <w:rFonts w:eastAsia="宋体" w:hAnsi="Cambria Math" w:hint="eastAsia"/>
          <w:sz w:val="24"/>
          <w:lang w:eastAsia="zh-CN"/>
        </w:rPr>
        <w:t>RealWorld</w:t>
      </w:r>
      <w:proofErr w:type="spellEnd"/>
      <w:r>
        <w:rPr>
          <w:rFonts w:eastAsia="宋体" w:hAnsi="Cambria Math" w:hint="eastAsia"/>
          <w:sz w:val="24"/>
          <w:lang w:eastAsia="zh-CN"/>
        </w:rPr>
        <w:t xml:space="preserve">-HAR and </w:t>
      </w:r>
      <w:proofErr w:type="spellStart"/>
      <w:r>
        <w:rPr>
          <w:rFonts w:eastAsia="宋体" w:hAnsi="Cambria Math" w:hint="eastAsia"/>
          <w:sz w:val="24"/>
          <w:lang w:eastAsia="zh-CN"/>
        </w:rPr>
        <w:t>LARa</w:t>
      </w:r>
      <w:proofErr w:type="spellEnd"/>
      <w:r>
        <w:rPr>
          <w:rFonts w:eastAsia="宋体" w:hAnsi="Cambria Math" w:hint="eastAsia"/>
          <w:sz w:val="24"/>
          <w:lang w:eastAsia="zh-CN"/>
        </w:rPr>
        <w:t xml:space="preserve"> </w:t>
      </w:r>
      <w:proofErr w:type="spellStart"/>
      <w:r>
        <w:rPr>
          <w:rFonts w:eastAsia="宋体" w:hAnsi="Cambria Math" w:hint="eastAsia"/>
          <w:sz w:val="24"/>
          <w:lang w:eastAsia="zh-CN"/>
        </w:rPr>
        <w:t>MbientLab</w:t>
      </w:r>
      <w:proofErr w:type="spellEnd"/>
      <w:r>
        <w:rPr>
          <w:rFonts w:eastAsia="宋体" w:hAnsi="Cambria Math" w:hint="eastAsia"/>
          <w:sz w:val="24"/>
          <w:lang w:eastAsia="zh-CN"/>
        </w:rPr>
        <w:t>. Although they represent two different HAR scenarios, they do not cover all possible wearable applications, such as rehabilitation, elderly monitoring, fall detection, sports analytics or long-term free-living monitoring. Therefore, the conclusions should be interpreted as evidence from two representative settings rather than universal claims about all HAR tasks.</w:t>
      </w:r>
    </w:p>
    <w:p w14:paraId="643F649C" w14:textId="77777777" w:rsidR="005C5345" w:rsidRDefault="005C5345">
      <w:pPr>
        <w:spacing w:line="360" w:lineRule="auto"/>
        <w:rPr>
          <w:rFonts w:eastAsia="宋体" w:hAnsi="Cambria Math"/>
          <w:sz w:val="24"/>
          <w:lang w:eastAsia="zh-CN"/>
        </w:rPr>
      </w:pPr>
    </w:p>
    <w:p w14:paraId="6F03A67C"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Second, only one main sensor placement is used for each dataset: waist for </w:t>
      </w:r>
      <w:proofErr w:type="spellStart"/>
      <w:r>
        <w:rPr>
          <w:rFonts w:eastAsia="宋体" w:hAnsi="Cambria Math" w:hint="eastAsia"/>
          <w:sz w:val="24"/>
          <w:lang w:eastAsia="zh-CN"/>
        </w:rPr>
        <w:t>RealWorld</w:t>
      </w:r>
      <w:proofErr w:type="spellEnd"/>
      <w:r>
        <w:rPr>
          <w:rFonts w:eastAsia="宋体" w:hAnsi="Cambria Math" w:hint="eastAsia"/>
          <w:sz w:val="24"/>
          <w:lang w:eastAsia="zh-CN"/>
        </w:rPr>
        <w:t xml:space="preserve">-HAR and right wrist for </w:t>
      </w:r>
      <w:proofErr w:type="spellStart"/>
      <w:r>
        <w:rPr>
          <w:rFonts w:eastAsia="宋体" w:hAnsi="Cambria Math" w:hint="eastAsia"/>
          <w:sz w:val="24"/>
          <w:lang w:eastAsia="zh-CN"/>
        </w:rPr>
        <w:t>LARa</w:t>
      </w:r>
      <w:proofErr w:type="spellEnd"/>
      <w:r>
        <w:rPr>
          <w:rFonts w:eastAsia="宋体" w:hAnsi="Cambria Math" w:hint="eastAsia"/>
          <w:sz w:val="24"/>
          <w:lang w:eastAsia="zh-CN"/>
        </w:rPr>
        <w:t xml:space="preserve">. This reflects realistic single-device deployment, but it does not fully test cross-placement </w:t>
      </w:r>
      <w:proofErr w:type="spellStart"/>
      <w:r>
        <w:rPr>
          <w:rFonts w:eastAsia="宋体" w:hAnsi="Cambria Math" w:hint="eastAsia"/>
          <w:sz w:val="24"/>
          <w:lang w:eastAsia="zh-CN"/>
        </w:rPr>
        <w:t>generalisation</w:t>
      </w:r>
      <w:proofErr w:type="spellEnd"/>
      <w:r>
        <w:rPr>
          <w:rFonts w:eastAsia="宋体" w:hAnsi="Cambria Math" w:hint="eastAsia"/>
          <w:sz w:val="24"/>
          <w:lang w:eastAsia="zh-CN"/>
        </w:rPr>
        <w:t>. In real-world use, users may carry a phone in different pockets or wear a device at slightly different wrist positions. These placement shifts may affect model performance.</w:t>
      </w:r>
    </w:p>
    <w:p w14:paraId="7A16DFE0" w14:textId="77777777" w:rsidR="005C5345" w:rsidRDefault="005C5345">
      <w:pPr>
        <w:spacing w:line="360" w:lineRule="auto"/>
        <w:rPr>
          <w:rFonts w:eastAsia="宋体" w:hAnsi="Cambria Math"/>
          <w:sz w:val="24"/>
          <w:lang w:eastAsia="zh-CN"/>
        </w:rPr>
      </w:pPr>
    </w:p>
    <w:p w14:paraId="5A9785E4"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Third, the experiments use a fixed preprocessing configuration: 50 Hz sampling, three-second windows and 50% overlap. This ensures consistency across models, but different deployment scenarios may require shorter windows, lower sampling rates or different overlap ratios. These choices could change both accuracy and computational cost.</w:t>
      </w:r>
    </w:p>
    <w:p w14:paraId="01F85CDD" w14:textId="77777777" w:rsidR="005C5345" w:rsidRDefault="005C5345">
      <w:pPr>
        <w:spacing w:line="360" w:lineRule="auto"/>
        <w:rPr>
          <w:rFonts w:eastAsia="宋体" w:hAnsi="Cambria Math"/>
          <w:sz w:val="24"/>
          <w:lang w:eastAsia="zh-CN"/>
        </w:rPr>
      </w:pPr>
    </w:p>
    <w:p w14:paraId="300F4661"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Fourth, the reported energy values are approximate and hardware-dependent. They are useful for relative comparison under a controlled setup, but they should not be interpreted as exact battery consumption on all wearable devices. Direct measurement on smartphones, smartwatches or embedded hardware would be needed to make stronger deployment claims.</w:t>
      </w:r>
    </w:p>
    <w:p w14:paraId="550BC4A4" w14:textId="77777777" w:rsidR="005C5345" w:rsidRDefault="005C5345">
      <w:pPr>
        <w:spacing w:line="360" w:lineRule="auto"/>
        <w:rPr>
          <w:rFonts w:eastAsia="宋体" w:hAnsi="Cambria Math"/>
          <w:sz w:val="24"/>
          <w:lang w:eastAsia="zh-CN"/>
        </w:rPr>
      </w:pPr>
    </w:p>
    <w:p w14:paraId="3F83AA69" w14:textId="77777777" w:rsidR="005C5345" w:rsidRDefault="00000000">
      <w:pPr>
        <w:spacing w:line="360" w:lineRule="auto"/>
        <w:rPr>
          <w:rFonts w:eastAsia="宋体" w:hAnsi="宋体" w:cs="宋体" w:hint="eastAsia"/>
          <w:sz w:val="24"/>
          <w:szCs w:val="24"/>
          <w:lang w:eastAsia="zh-CN"/>
        </w:rPr>
      </w:pPr>
      <w:r>
        <w:rPr>
          <w:rFonts w:eastAsia="宋体" w:hAnsi="Cambria Math" w:hint="eastAsia"/>
          <w:sz w:val="24"/>
          <w:lang w:eastAsia="zh-CN"/>
        </w:rPr>
        <w:t xml:space="preserve">Finally, some complex models showed training instability or weaker </w:t>
      </w:r>
      <w:proofErr w:type="spellStart"/>
      <w:r>
        <w:rPr>
          <w:rFonts w:eastAsia="宋体" w:hAnsi="Cambria Math" w:hint="eastAsia"/>
          <w:sz w:val="24"/>
          <w:lang w:eastAsia="zh-CN"/>
        </w:rPr>
        <w:t>generalisation</w:t>
      </w:r>
      <w:proofErr w:type="spellEnd"/>
      <w:r>
        <w:rPr>
          <w:rFonts w:eastAsia="宋体" w:hAnsi="Cambria Math" w:hint="eastAsia"/>
          <w:sz w:val="24"/>
          <w:lang w:eastAsia="zh-CN"/>
        </w:rPr>
        <w:t xml:space="preserve">, especially in the </w:t>
      </w:r>
      <w:proofErr w:type="spellStart"/>
      <w:r>
        <w:rPr>
          <w:rFonts w:eastAsia="宋体" w:hAnsi="Cambria Math" w:hint="eastAsia"/>
          <w:sz w:val="24"/>
          <w:lang w:eastAsia="zh-CN"/>
        </w:rPr>
        <w:t>LARa</w:t>
      </w:r>
      <w:proofErr w:type="spellEnd"/>
      <w:r>
        <w:rPr>
          <w:rFonts w:eastAsia="宋体" w:hAnsi="Cambria Math" w:hint="eastAsia"/>
          <w:sz w:val="24"/>
          <w:lang w:eastAsia="zh-CN"/>
        </w:rPr>
        <w:t xml:space="preserve"> wrist setting. This suggests that increasing architectural complexity does not automatically improve HAR performance. Geometry-aware and context-aware modelling can be valuable, but their effectiveness depends on the dataset, sensor placement and activity structure.</w:t>
      </w:r>
    </w:p>
    <w:p w14:paraId="392D4806" w14:textId="77777777" w:rsidR="005C5345" w:rsidRDefault="005C5345">
      <w:pPr>
        <w:spacing w:line="360" w:lineRule="auto"/>
        <w:rPr>
          <w:rFonts w:eastAsia="宋体" w:hAnsi="宋体" w:cs="宋体" w:hint="eastAsia"/>
          <w:sz w:val="24"/>
          <w:szCs w:val="24"/>
          <w:lang w:eastAsia="zh-CN"/>
        </w:rPr>
      </w:pPr>
    </w:p>
    <w:p w14:paraId="1930EBC5" w14:textId="77777777" w:rsidR="005C5345" w:rsidRDefault="00000000">
      <w:pPr>
        <w:pStyle w:val="a4"/>
        <w:spacing w:before="118" w:line="360" w:lineRule="auto"/>
        <w:outlineLvl w:val="2"/>
        <w:rPr>
          <w:rFonts w:eastAsia="宋体"/>
          <w:b/>
          <w:bCs/>
          <w:sz w:val="44"/>
          <w:szCs w:val="44"/>
          <w:lang w:eastAsia="zh-CN"/>
        </w:rPr>
      </w:pPr>
      <w:bookmarkStart w:id="257" w:name="_Toc12940"/>
      <w:bookmarkStart w:id="258" w:name="_Toc30036"/>
      <w:bookmarkStart w:id="259" w:name="_Toc3381"/>
      <w:r>
        <w:rPr>
          <w:rFonts w:hint="eastAsia"/>
          <w:b/>
          <w:bCs/>
          <w:sz w:val="28"/>
          <w:szCs w:val="28"/>
          <w:lang w:eastAsia="zh-CN"/>
        </w:rPr>
        <w:lastRenderedPageBreak/>
        <w:t>13.4 Reflection</w:t>
      </w:r>
      <w:bookmarkEnd w:id="257"/>
      <w:bookmarkEnd w:id="258"/>
      <w:bookmarkEnd w:id="259"/>
    </w:p>
    <w:p w14:paraId="04D19307"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This project shows that building a reliable HAR benchmark requires substantial engineering work beyond training models. The preprocessing pipeline, subject-wise splitting, metric calculation, latency measurement, energy estimation and debugging steps were all necessary to make the comparison meaningful. Without these steps, the results could have been affected by data leakage, inconsistent preprocessing or unfair evaluation.</w:t>
      </w:r>
    </w:p>
    <w:p w14:paraId="77021854" w14:textId="77777777" w:rsidR="005C5345" w:rsidRDefault="005C5345">
      <w:pPr>
        <w:spacing w:line="360" w:lineRule="auto"/>
        <w:rPr>
          <w:rFonts w:eastAsia="宋体" w:hAnsi="Cambria Math"/>
          <w:sz w:val="24"/>
          <w:lang w:eastAsia="zh-CN"/>
        </w:rPr>
      </w:pPr>
    </w:p>
    <w:p w14:paraId="266C55D7" w14:textId="77777777" w:rsidR="005C5345" w:rsidRDefault="00000000">
      <w:pPr>
        <w:spacing w:line="360" w:lineRule="auto"/>
        <w:rPr>
          <w:rFonts w:eastAsia="宋体" w:hAnsi="宋体" w:cs="宋体" w:hint="eastAsia"/>
          <w:sz w:val="24"/>
          <w:szCs w:val="24"/>
          <w:lang w:eastAsia="zh-CN"/>
        </w:rPr>
      </w:pPr>
      <w:r>
        <w:rPr>
          <w:rFonts w:eastAsia="宋体" w:hAnsi="Cambria Math" w:hint="eastAsia"/>
          <w:sz w:val="24"/>
          <w:lang w:eastAsia="zh-CN"/>
        </w:rPr>
        <w:t xml:space="preserve">A key lesson from this dissertation is that model design and evaluation should be developed together. A new HAR model should not only report a high accuracy or macro-F1 score. It should also be tested against strong baselines, evaluated under subject-independent conditions, measured for computational cost and </w:t>
      </w:r>
      <w:proofErr w:type="spellStart"/>
      <w:r>
        <w:rPr>
          <w:rFonts w:eastAsia="宋体" w:hAnsi="Cambria Math" w:hint="eastAsia"/>
          <w:sz w:val="24"/>
          <w:lang w:eastAsia="zh-CN"/>
        </w:rPr>
        <w:t>analysed</w:t>
      </w:r>
      <w:proofErr w:type="spellEnd"/>
      <w:r>
        <w:rPr>
          <w:rFonts w:eastAsia="宋体" w:hAnsi="Cambria Math" w:hint="eastAsia"/>
          <w:sz w:val="24"/>
          <w:lang w:eastAsia="zh-CN"/>
        </w:rPr>
        <w:t xml:space="preserve"> for reliability. This broader evaluation perspective is one of the main contributions of the project.</w:t>
      </w:r>
    </w:p>
    <w:p w14:paraId="2525CE62" w14:textId="77777777" w:rsidR="005C5345" w:rsidRDefault="005C5345">
      <w:pPr>
        <w:spacing w:line="360" w:lineRule="auto"/>
        <w:rPr>
          <w:rFonts w:eastAsia="宋体" w:hAnsi="宋体" w:cs="宋体" w:hint="eastAsia"/>
          <w:sz w:val="24"/>
          <w:szCs w:val="24"/>
          <w:lang w:eastAsia="zh-CN"/>
        </w:rPr>
      </w:pPr>
    </w:p>
    <w:p w14:paraId="366B3EB3" w14:textId="77777777" w:rsidR="005C5345" w:rsidRDefault="005C5345">
      <w:pPr>
        <w:spacing w:line="360" w:lineRule="auto"/>
        <w:rPr>
          <w:rFonts w:eastAsia="宋体" w:hAnsi="宋体" w:cs="宋体" w:hint="eastAsia"/>
          <w:sz w:val="24"/>
          <w:szCs w:val="24"/>
          <w:lang w:eastAsia="zh-CN"/>
        </w:rPr>
      </w:pPr>
    </w:p>
    <w:p w14:paraId="4B511C3D" w14:textId="77777777" w:rsidR="005C5345" w:rsidRDefault="005C5345">
      <w:pPr>
        <w:spacing w:line="360" w:lineRule="auto"/>
        <w:rPr>
          <w:rFonts w:eastAsia="宋体" w:hAnsi="宋体" w:cs="宋体" w:hint="eastAsia"/>
          <w:sz w:val="24"/>
          <w:szCs w:val="24"/>
          <w:lang w:eastAsia="zh-CN"/>
        </w:rPr>
      </w:pPr>
    </w:p>
    <w:p w14:paraId="01B52761" w14:textId="77777777" w:rsidR="005C5345" w:rsidRDefault="005C5345">
      <w:pPr>
        <w:spacing w:line="360" w:lineRule="auto"/>
        <w:rPr>
          <w:rFonts w:eastAsia="宋体" w:hAnsi="宋体" w:cs="宋体" w:hint="eastAsia"/>
          <w:sz w:val="24"/>
          <w:szCs w:val="24"/>
          <w:lang w:eastAsia="zh-CN"/>
        </w:rPr>
      </w:pPr>
    </w:p>
    <w:p w14:paraId="1DB47833" w14:textId="77777777" w:rsidR="005C5345" w:rsidRDefault="005C5345">
      <w:pPr>
        <w:spacing w:line="360" w:lineRule="auto"/>
        <w:rPr>
          <w:rFonts w:eastAsia="宋体" w:hAnsi="宋体" w:cs="宋体" w:hint="eastAsia"/>
          <w:sz w:val="24"/>
          <w:szCs w:val="24"/>
          <w:lang w:eastAsia="zh-CN"/>
        </w:rPr>
      </w:pPr>
    </w:p>
    <w:p w14:paraId="2F740CB4" w14:textId="77777777" w:rsidR="005C5345" w:rsidRDefault="005C5345">
      <w:pPr>
        <w:spacing w:line="360" w:lineRule="auto"/>
        <w:rPr>
          <w:rFonts w:eastAsia="宋体" w:hAnsi="宋体" w:cs="宋体" w:hint="eastAsia"/>
          <w:sz w:val="24"/>
          <w:szCs w:val="24"/>
          <w:lang w:eastAsia="zh-CN"/>
        </w:rPr>
      </w:pPr>
    </w:p>
    <w:p w14:paraId="12182D82" w14:textId="77777777" w:rsidR="005C5345" w:rsidRDefault="005C5345">
      <w:pPr>
        <w:spacing w:line="360" w:lineRule="auto"/>
        <w:rPr>
          <w:rFonts w:eastAsia="宋体" w:hAnsi="宋体" w:cs="宋体" w:hint="eastAsia"/>
          <w:sz w:val="24"/>
          <w:szCs w:val="24"/>
          <w:lang w:eastAsia="zh-CN"/>
        </w:rPr>
      </w:pPr>
    </w:p>
    <w:p w14:paraId="44969F14" w14:textId="77777777" w:rsidR="005C5345" w:rsidRDefault="005C5345">
      <w:pPr>
        <w:spacing w:line="360" w:lineRule="auto"/>
        <w:rPr>
          <w:rFonts w:eastAsia="宋体" w:hAnsi="宋体" w:cs="宋体" w:hint="eastAsia"/>
          <w:sz w:val="24"/>
          <w:szCs w:val="24"/>
          <w:lang w:eastAsia="zh-CN"/>
        </w:rPr>
      </w:pPr>
    </w:p>
    <w:p w14:paraId="6161ADB6" w14:textId="77777777" w:rsidR="005C5345" w:rsidRDefault="005C5345">
      <w:pPr>
        <w:spacing w:line="360" w:lineRule="auto"/>
        <w:rPr>
          <w:rFonts w:eastAsia="宋体" w:hAnsi="宋体" w:cs="宋体" w:hint="eastAsia"/>
          <w:sz w:val="24"/>
          <w:szCs w:val="24"/>
          <w:lang w:eastAsia="zh-CN"/>
        </w:rPr>
      </w:pPr>
    </w:p>
    <w:p w14:paraId="7B520B16" w14:textId="77777777" w:rsidR="005C5345" w:rsidRDefault="005C5345">
      <w:pPr>
        <w:spacing w:line="360" w:lineRule="auto"/>
        <w:rPr>
          <w:rFonts w:eastAsia="宋体" w:hAnsi="宋体" w:cs="宋体" w:hint="eastAsia"/>
          <w:sz w:val="24"/>
          <w:szCs w:val="24"/>
          <w:lang w:eastAsia="zh-CN"/>
        </w:rPr>
      </w:pPr>
    </w:p>
    <w:p w14:paraId="15804162" w14:textId="77777777" w:rsidR="005C5345" w:rsidRDefault="005C5345">
      <w:pPr>
        <w:spacing w:line="360" w:lineRule="auto"/>
        <w:rPr>
          <w:rFonts w:eastAsia="宋体" w:hAnsi="宋体" w:cs="宋体" w:hint="eastAsia"/>
          <w:sz w:val="24"/>
          <w:szCs w:val="24"/>
          <w:lang w:eastAsia="zh-CN"/>
        </w:rPr>
      </w:pPr>
    </w:p>
    <w:p w14:paraId="7458FFC6" w14:textId="77777777" w:rsidR="005C5345" w:rsidRDefault="005C5345">
      <w:pPr>
        <w:spacing w:line="360" w:lineRule="auto"/>
        <w:rPr>
          <w:rFonts w:eastAsia="宋体" w:hAnsi="宋体" w:cs="宋体" w:hint="eastAsia"/>
          <w:sz w:val="24"/>
          <w:szCs w:val="24"/>
          <w:lang w:eastAsia="zh-CN"/>
        </w:rPr>
      </w:pPr>
    </w:p>
    <w:p w14:paraId="15595175" w14:textId="77777777" w:rsidR="005C5345" w:rsidRDefault="005C5345">
      <w:pPr>
        <w:spacing w:line="360" w:lineRule="auto"/>
        <w:rPr>
          <w:rFonts w:eastAsia="宋体" w:hAnsi="宋体" w:cs="宋体" w:hint="eastAsia"/>
          <w:sz w:val="24"/>
          <w:szCs w:val="24"/>
          <w:lang w:eastAsia="zh-CN"/>
        </w:rPr>
      </w:pPr>
    </w:p>
    <w:p w14:paraId="1E96B92B" w14:textId="77777777" w:rsidR="005C5345" w:rsidRDefault="005C5345">
      <w:pPr>
        <w:spacing w:line="360" w:lineRule="auto"/>
        <w:rPr>
          <w:rFonts w:eastAsia="宋体" w:hAnsi="宋体" w:cs="宋体" w:hint="eastAsia"/>
          <w:sz w:val="24"/>
          <w:szCs w:val="24"/>
          <w:lang w:eastAsia="zh-CN"/>
        </w:rPr>
      </w:pPr>
    </w:p>
    <w:p w14:paraId="174A5AED" w14:textId="77777777" w:rsidR="005C5345" w:rsidRDefault="005C5345">
      <w:pPr>
        <w:spacing w:line="360" w:lineRule="auto"/>
        <w:rPr>
          <w:rFonts w:eastAsia="宋体" w:hAnsi="宋体" w:cs="宋体" w:hint="eastAsia"/>
          <w:sz w:val="24"/>
          <w:szCs w:val="24"/>
          <w:lang w:eastAsia="zh-CN"/>
        </w:rPr>
      </w:pPr>
    </w:p>
    <w:p w14:paraId="1A8EE155" w14:textId="77777777" w:rsidR="005C5345" w:rsidRDefault="005C5345">
      <w:pPr>
        <w:spacing w:line="360" w:lineRule="auto"/>
        <w:rPr>
          <w:rFonts w:eastAsia="宋体" w:hAnsi="宋体" w:cs="宋体" w:hint="eastAsia"/>
          <w:sz w:val="24"/>
          <w:szCs w:val="24"/>
          <w:lang w:eastAsia="zh-CN"/>
        </w:rPr>
      </w:pPr>
    </w:p>
    <w:p w14:paraId="76674C4C" w14:textId="77777777" w:rsidR="005C5345" w:rsidRDefault="005C5345">
      <w:pPr>
        <w:spacing w:line="360" w:lineRule="auto"/>
        <w:rPr>
          <w:rFonts w:eastAsia="宋体" w:hAnsi="宋体" w:cs="宋体" w:hint="eastAsia"/>
          <w:sz w:val="24"/>
          <w:szCs w:val="24"/>
          <w:lang w:eastAsia="zh-CN"/>
        </w:rPr>
      </w:pPr>
    </w:p>
    <w:p w14:paraId="73E6F851" w14:textId="77777777" w:rsidR="005C5345" w:rsidRDefault="005C5345">
      <w:pPr>
        <w:spacing w:line="360" w:lineRule="auto"/>
        <w:rPr>
          <w:rFonts w:eastAsia="宋体" w:hAnsi="宋体" w:cs="宋体" w:hint="eastAsia"/>
          <w:sz w:val="24"/>
          <w:szCs w:val="24"/>
          <w:lang w:eastAsia="zh-CN"/>
        </w:rPr>
      </w:pPr>
    </w:p>
    <w:p w14:paraId="7ED12D3D" w14:textId="77777777" w:rsidR="005C5345" w:rsidRDefault="005C5345">
      <w:pPr>
        <w:spacing w:line="360" w:lineRule="auto"/>
        <w:rPr>
          <w:rFonts w:eastAsia="宋体" w:hAnsi="宋体" w:cs="宋体" w:hint="eastAsia"/>
          <w:sz w:val="24"/>
          <w:szCs w:val="24"/>
          <w:lang w:eastAsia="zh-CN"/>
        </w:rPr>
      </w:pPr>
    </w:p>
    <w:p w14:paraId="39C17A11" w14:textId="77777777" w:rsidR="005C5345" w:rsidRDefault="005C5345">
      <w:pPr>
        <w:spacing w:line="360" w:lineRule="auto"/>
        <w:rPr>
          <w:rFonts w:eastAsia="宋体" w:hAnsi="宋体" w:cs="宋体" w:hint="eastAsia"/>
          <w:sz w:val="24"/>
          <w:szCs w:val="24"/>
          <w:lang w:eastAsia="zh-CN"/>
        </w:rPr>
      </w:pPr>
    </w:p>
    <w:p w14:paraId="4E74B039" w14:textId="77777777" w:rsidR="005C5345" w:rsidRDefault="005C5345">
      <w:pPr>
        <w:spacing w:line="360" w:lineRule="auto"/>
        <w:rPr>
          <w:rFonts w:eastAsia="宋体" w:hAnsi="宋体" w:cs="宋体" w:hint="eastAsia"/>
          <w:sz w:val="24"/>
          <w:szCs w:val="24"/>
          <w:lang w:eastAsia="zh-CN"/>
        </w:rPr>
      </w:pPr>
    </w:p>
    <w:p w14:paraId="6D995093" w14:textId="77777777" w:rsidR="005C5345" w:rsidRDefault="00000000">
      <w:pPr>
        <w:pStyle w:val="a4"/>
        <w:spacing w:before="118" w:line="214" w:lineRule="auto"/>
        <w:outlineLvl w:val="1"/>
        <w:rPr>
          <w:rFonts w:eastAsia="宋体"/>
          <w:b/>
          <w:bCs/>
          <w:spacing w:val="80"/>
          <w:sz w:val="40"/>
          <w:szCs w:val="40"/>
          <w:lang w:eastAsia="zh-CN"/>
        </w:rPr>
      </w:pPr>
      <w:bookmarkStart w:id="260" w:name="_Toc17492"/>
      <w:bookmarkStart w:id="261" w:name="_Toc11265"/>
      <w:bookmarkStart w:id="262" w:name="_Toc15348"/>
      <w:r>
        <w:rPr>
          <w:b/>
          <w:bCs/>
          <w:spacing w:val="10"/>
          <w:sz w:val="40"/>
          <w:szCs w:val="40"/>
        </w:rPr>
        <w:t>Chapter</w:t>
      </w:r>
      <w:r>
        <w:rPr>
          <w:b/>
          <w:bCs/>
          <w:spacing w:val="80"/>
          <w:sz w:val="40"/>
          <w:szCs w:val="40"/>
        </w:rPr>
        <w:t xml:space="preserve"> </w:t>
      </w:r>
      <w:r>
        <w:rPr>
          <w:rFonts w:eastAsia="宋体" w:hint="eastAsia"/>
          <w:b/>
          <w:bCs/>
          <w:spacing w:val="80"/>
          <w:sz w:val="40"/>
          <w:szCs w:val="40"/>
          <w:lang w:eastAsia="zh-CN"/>
        </w:rPr>
        <w:t>14</w:t>
      </w:r>
      <w:bookmarkEnd w:id="260"/>
      <w:bookmarkEnd w:id="261"/>
      <w:bookmarkEnd w:id="262"/>
    </w:p>
    <w:p w14:paraId="2DB4F763" w14:textId="77777777" w:rsidR="005C5345" w:rsidRDefault="005C5345">
      <w:pPr>
        <w:spacing w:before="118" w:line="360" w:lineRule="auto"/>
        <w:rPr>
          <w:rFonts w:eastAsia="sans-serif" w:hAnsi="sans-serif" w:cs="sans-serif"/>
          <w:sz w:val="24"/>
          <w:szCs w:val="24"/>
          <w:lang w:eastAsia="zh-CN" w:bidi="ar"/>
        </w:rPr>
      </w:pPr>
    </w:p>
    <w:p w14:paraId="12835EAB" w14:textId="77777777" w:rsidR="005C5345" w:rsidRDefault="00000000">
      <w:pPr>
        <w:pStyle w:val="a4"/>
        <w:spacing w:before="118" w:line="360" w:lineRule="auto"/>
        <w:outlineLvl w:val="1"/>
        <w:rPr>
          <w:rFonts w:eastAsia="宋体"/>
          <w:b/>
          <w:bCs/>
          <w:sz w:val="44"/>
          <w:szCs w:val="44"/>
          <w:lang w:eastAsia="zh-CN"/>
        </w:rPr>
      </w:pPr>
      <w:bookmarkStart w:id="263" w:name="_Toc21611"/>
      <w:bookmarkStart w:id="264" w:name="_Toc14992"/>
      <w:bookmarkStart w:id="265" w:name="_Toc20192"/>
      <w:r>
        <w:rPr>
          <w:rFonts w:eastAsia="宋体" w:hint="eastAsia"/>
          <w:b/>
          <w:bCs/>
          <w:sz w:val="44"/>
          <w:szCs w:val="44"/>
          <w:lang w:eastAsia="zh-CN"/>
        </w:rPr>
        <w:t>Conclusion and future work</w:t>
      </w:r>
      <w:bookmarkEnd w:id="263"/>
      <w:bookmarkEnd w:id="264"/>
      <w:bookmarkEnd w:id="265"/>
    </w:p>
    <w:p w14:paraId="54D38775" w14:textId="77777777" w:rsidR="005C5345" w:rsidRDefault="00000000">
      <w:pPr>
        <w:pStyle w:val="a4"/>
        <w:spacing w:before="118" w:line="360" w:lineRule="auto"/>
        <w:outlineLvl w:val="2"/>
        <w:rPr>
          <w:rFonts w:eastAsia="宋体"/>
          <w:b/>
          <w:bCs/>
          <w:sz w:val="44"/>
          <w:szCs w:val="44"/>
          <w:lang w:eastAsia="zh-CN"/>
        </w:rPr>
      </w:pPr>
      <w:bookmarkStart w:id="266" w:name="_Toc3473"/>
      <w:bookmarkStart w:id="267" w:name="_Toc31735"/>
      <w:bookmarkStart w:id="268" w:name="_Toc6063"/>
      <w:r>
        <w:rPr>
          <w:rFonts w:hint="eastAsia"/>
          <w:b/>
          <w:bCs/>
          <w:sz w:val="28"/>
          <w:szCs w:val="28"/>
          <w:lang w:eastAsia="zh-CN"/>
        </w:rPr>
        <w:t>14.1 Conclusion</w:t>
      </w:r>
      <w:bookmarkEnd w:id="266"/>
      <w:bookmarkEnd w:id="267"/>
      <w:bookmarkEnd w:id="268"/>
    </w:p>
    <w:p w14:paraId="52007C54"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This dissertation addressed the problem of designing accurate and computationally efficient wearable IMU-based human activity recognition models. The work focused on two practical single-sensor settings: waist-mounted daily activity recognition using </w:t>
      </w:r>
      <w:proofErr w:type="spellStart"/>
      <w:r>
        <w:rPr>
          <w:rFonts w:eastAsia="宋体" w:hAnsi="Cambria Math" w:hint="eastAsia"/>
          <w:sz w:val="24"/>
          <w:lang w:eastAsia="zh-CN"/>
        </w:rPr>
        <w:t>RealWorld</w:t>
      </w:r>
      <w:proofErr w:type="spellEnd"/>
      <w:r>
        <w:rPr>
          <w:rFonts w:eastAsia="宋体" w:hAnsi="Cambria Math" w:hint="eastAsia"/>
          <w:sz w:val="24"/>
          <w:lang w:eastAsia="zh-CN"/>
        </w:rPr>
        <w:t xml:space="preserve">-HAR and right-wrist logistics activity recognition using </w:t>
      </w:r>
      <w:proofErr w:type="spellStart"/>
      <w:r>
        <w:rPr>
          <w:rFonts w:eastAsia="宋体" w:hAnsi="Cambria Math" w:hint="eastAsia"/>
          <w:sz w:val="24"/>
          <w:lang w:eastAsia="zh-CN"/>
        </w:rPr>
        <w:t>LARa</w:t>
      </w:r>
      <w:proofErr w:type="spellEnd"/>
      <w:r>
        <w:rPr>
          <w:rFonts w:eastAsia="宋体" w:hAnsi="Cambria Math" w:hint="eastAsia"/>
          <w:sz w:val="24"/>
          <w:lang w:eastAsia="zh-CN"/>
        </w:rPr>
        <w:t xml:space="preserve"> </w:t>
      </w:r>
      <w:proofErr w:type="spellStart"/>
      <w:r>
        <w:rPr>
          <w:rFonts w:eastAsia="宋体" w:hAnsi="Cambria Math" w:hint="eastAsia"/>
          <w:sz w:val="24"/>
          <w:lang w:eastAsia="zh-CN"/>
        </w:rPr>
        <w:t>MbientLab</w:t>
      </w:r>
      <w:proofErr w:type="spellEnd"/>
      <w:r>
        <w:rPr>
          <w:rFonts w:eastAsia="宋体" w:hAnsi="Cambria Math" w:hint="eastAsia"/>
          <w:sz w:val="24"/>
          <w:lang w:eastAsia="zh-CN"/>
        </w:rPr>
        <w:t>.</w:t>
      </w:r>
    </w:p>
    <w:p w14:paraId="77AE80C6" w14:textId="77777777" w:rsidR="005C5345" w:rsidRDefault="005C5345">
      <w:pPr>
        <w:spacing w:line="360" w:lineRule="auto"/>
        <w:rPr>
          <w:rFonts w:eastAsia="宋体" w:hAnsi="Cambria Math"/>
          <w:sz w:val="24"/>
          <w:lang w:eastAsia="zh-CN"/>
        </w:rPr>
      </w:pPr>
    </w:p>
    <w:p w14:paraId="7C8F1919"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A unified experimental framework was developed to evaluate classical baselines, general time-series models, recent HAR-specific architectures and three proposed models under the same LOSO protocol. The evaluated models included KNN, Random Forest, </w:t>
      </w:r>
      <w:proofErr w:type="spellStart"/>
      <w:r>
        <w:rPr>
          <w:rFonts w:eastAsia="宋体" w:hAnsi="Cambria Math" w:hint="eastAsia"/>
          <w:sz w:val="24"/>
          <w:lang w:eastAsia="zh-CN"/>
        </w:rPr>
        <w:t>InceptionTime</w:t>
      </w:r>
      <w:proofErr w:type="spellEnd"/>
      <w:r>
        <w:rPr>
          <w:rFonts w:eastAsia="宋体" w:hAnsi="Cambria Math" w:hint="eastAsia"/>
          <w:sz w:val="24"/>
          <w:lang w:eastAsia="zh-CN"/>
        </w:rPr>
        <w:t xml:space="preserve">, </w:t>
      </w:r>
      <w:proofErr w:type="spellStart"/>
      <w:r>
        <w:rPr>
          <w:rFonts w:eastAsia="宋体" w:hAnsi="Cambria Math" w:hint="eastAsia"/>
          <w:sz w:val="24"/>
          <w:lang w:eastAsia="zh-CN"/>
        </w:rPr>
        <w:t>MiniRocket</w:t>
      </w:r>
      <w:proofErr w:type="spellEnd"/>
      <w:r>
        <w:rPr>
          <w:rFonts w:eastAsia="宋体" w:hAnsi="Cambria Math" w:hint="eastAsia"/>
          <w:sz w:val="24"/>
          <w:lang w:eastAsia="zh-CN"/>
        </w:rPr>
        <w:t xml:space="preserve">, </w:t>
      </w:r>
      <w:proofErr w:type="spellStart"/>
      <w:r>
        <w:rPr>
          <w:rFonts w:eastAsia="宋体" w:hAnsi="Cambria Math" w:hint="eastAsia"/>
          <w:sz w:val="24"/>
          <w:lang w:eastAsia="zh-CN"/>
        </w:rPr>
        <w:t>MultiRocket</w:t>
      </w:r>
      <w:proofErr w:type="spellEnd"/>
      <w:r>
        <w:rPr>
          <w:rFonts w:eastAsia="宋体" w:hAnsi="Cambria Math" w:hint="eastAsia"/>
          <w:sz w:val="24"/>
          <w:lang w:eastAsia="zh-CN"/>
        </w:rPr>
        <w:t xml:space="preserve">, Time Series Transformer,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w:t>
      </w:r>
      <w:proofErr w:type="spellStart"/>
      <w:r>
        <w:rPr>
          <w:rFonts w:eastAsia="宋体" w:hAnsi="Cambria Math" w:hint="eastAsia"/>
          <w:sz w:val="24"/>
          <w:lang w:eastAsia="zh-CN"/>
        </w:rPr>
        <w:t>DeepConvContext</w:t>
      </w:r>
      <w:proofErr w:type="spellEnd"/>
      <w:r>
        <w:rPr>
          <w:rFonts w:eastAsia="宋体" w:hAnsi="Cambria Math" w:hint="eastAsia"/>
          <w:sz w:val="24"/>
          <w:lang w:eastAsia="zh-CN"/>
        </w:rPr>
        <w:t xml:space="preserve"> variants,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-Lightweight and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-Lightweight. The evaluation considered not only macro-F1, but also model size, inference latency, approximate energy consumption, calibration, robustness and error </w:t>
      </w:r>
      <w:proofErr w:type="spellStart"/>
      <w:r>
        <w:rPr>
          <w:rFonts w:eastAsia="宋体" w:hAnsi="Cambria Math" w:hint="eastAsia"/>
          <w:sz w:val="24"/>
          <w:lang w:eastAsia="zh-CN"/>
        </w:rPr>
        <w:t>behaviour</w:t>
      </w:r>
      <w:proofErr w:type="spellEnd"/>
      <w:r>
        <w:rPr>
          <w:rFonts w:eastAsia="宋体" w:hAnsi="Cambria Math" w:hint="eastAsia"/>
          <w:sz w:val="24"/>
          <w:lang w:eastAsia="zh-CN"/>
        </w:rPr>
        <w:t>.</w:t>
      </w:r>
    </w:p>
    <w:p w14:paraId="18C2C6F3" w14:textId="77777777" w:rsidR="005C5345" w:rsidRDefault="005C5345">
      <w:pPr>
        <w:spacing w:line="360" w:lineRule="auto"/>
        <w:rPr>
          <w:rFonts w:eastAsia="宋体" w:hAnsi="Cambria Math"/>
          <w:sz w:val="24"/>
          <w:lang w:eastAsia="zh-CN"/>
        </w:rPr>
      </w:pPr>
    </w:p>
    <w:p w14:paraId="03571D4A"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The main research question asked how accurate and computationally efficient HAR models can be designed for waist- and wrist-mounted IMU settings. The results suggest that effective HAR model design requires three elements: strong temporal representation learning, strict subject-independent evaluation and explicit consideration of deployment cost.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 shows that geometry-aware and contextual modelling can improve performance in waist-mounted daily activity recognition.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-Lightweight shows that these ideas can be simplified into a much faster and more energy-efficient model while retaining competitive performance.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-Lightweight shows that a </w:t>
      </w:r>
      <w:r>
        <w:rPr>
          <w:rFonts w:eastAsia="宋体" w:hAnsi="Cambria Math" w:hint="eastAsia"/>
          <w:sz w:val="24"/>
          <w:lang w:eastAsia="zh-CN"/>
        </w:rPr>
        <w:lastRenderedPageBreak/>
        <w:t>recent geometry-aware architecture can be compressed substantially with only a moderate reduction in macro-F1.</w:t>
      </w:r>
    </w:p>
    <w:p w14:paraId="400B5E86" w14:textId="77777777" w:rsidR="005C5345" w:rsidRDefault="005C5345">
      <w:pPr>
        <w:spacing w:line="360" w:lineRule="auto"/>
        <w:rPr>
          <w:rFonts w:eastAsia="宋体" w:hAnsi="Cambria Math"/>
          <w:sz w:val="24"/>
          <w:lang w:eastAsia="zh-CN"/>
        </w:rPr>
      </w:pPr>
    </w:p>
    <w:p w14:paraId="0F360ED4"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For RQ1, the results show that model rankings differ across datasets.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 performs best on </w:t>
      </w:r>
      <w:proofErr w:type="spellStart"/>
      <w:r>
        <w:rPr>
          <w:rFonts w:eastAsia="宋体" w:hAnsi="Cambria Math" w:hint="eastAsia"/>
          <w:sz w:val="24"/>
          <w:lang w:eastAsia="zh-CN"/>
        </w:rPr>
        <w:t>RealWorld</w:t>
      </w:r>
      <w:proofErr w:type="spellEnd"/>
      <w:r>
        <w:rPr>
          <w:rFonts w:eastAsia="宋体" w:hAnsi="Cambria Math" w:hint="eastAsia"/>
          <w:sz w:val="24"/>
          <w:lang w:eastAsia="zh-CN"/>
        </w:rPr>
        <w:t xml:space="preserve">-HAR, while </w:t>
      </w:r>
      <w:proofErr w:type="spellStart"/>
      <w:r>
        <w:rPr>
          <w:rFonts w:eastAsia="宋体" w:hAnsi="Cambria Math" w:hint="eastAsia"/>
          <w:sz w:val="24"/>
          <w:lang w:eastAsia="zh-CN"/>
        </w:rPr>
        <w:t>InceptionTime</w:t>
      </w:r>
      <w:proofErr w:type="spellEnd"/>
      <w:r>
        <w:rPr>
          <w:rFonts w:eastAsia="宋体" w:hAnsi="Cambria Math" w:hint="eastAsia"/>
          <w:sz w:val="24"/>
          <w:lang w:eastAsia="zh-CN"/>
        </w:rPr>
        <w:t xml:space="preserve"> performs best on </w:t>
      </w:r>
      <w:proofErr w:type="spellStart"/>
      <w:r>
        <w:rPr>
          <w:rFonts w:eastAsia="宋体" w:hAnsi="Cambria Math" w:hint="eastAsia"/>
          <w:sz w:val="24"/>
          <w:lang w:eastAsia="zh-CN"/>
        </w:rPr>
        <w:t>LARa</w:t>
      </w:r>
      <w:proofErr w:type="spellEnd"/>
      <w:r>
        <w:rPr>
          <w:rFonts w:eastAsia="宋体" w:hAnsi="Cambria Math" w:hint="eastAsia"/>
          <w:sz w:val="24"/>
          <w:lang w:eastAsia="zh-CN"/>
        </w:rPr>
        <w:t>. This confirms that no single model family dominates all HAR settings.</w:t>
      </w:r>
    </w:p>
    <w:p w14:paraId="27E38DD2" w14:textId="77777777" w:rsidR="005C5345" w:rsidRDefault="005C5345">
      <w:pPr>
        <w:spacing w:line="360" w:lineRule="auto"/>
        <w:rPr>
          <w:rFonts w:eastAsia="宋体" w:hAnsi="Cambria Math"/>
          <w:sz w:val="24"/>
          <w:lang w:eastAsia="zh-CN"/>
        </w:rPr>
      </w:pPr>
    </w:p>
    <w:p w14:paraId="5FC46A9C"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For RQ2, the results reveal clear trade-offs between macro-F1, model size, latency and approximate energy consumption. Models with strong predictive performance are not always the most deployable, while lightweight models may sacrifice some accuracy in exchange for major efficiency gains.</w:t>
      </w:r>
    </w:p>
    <w:p w14:paraId="0D3ABACA" w14:textId="77777777" w:rsidR="005C5345" w:rsidRDefault="005C5345">
      <w:pPr>
        <w:spacing w:line="360" w:lineRule="auto"/>
        <w:rPr>
          <w:rFonts w:eastAsia="宋体" w:hAnsi="Cambria Math"/>
          <w:sz w:val="24"/>
          <w:lang w:eastAsia="zh-CN"/>
        </w:rPr>
      </w:pPr>
    </w:p>
    <w:p w14:paraId="211CA23D"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For RQ3, the results support the value of combining geometry-aware and contextual modelling, especially when the IMU signal contains stable body-level movement patterns. However, the benefit is less consistent in the noisier wrist-based logistics setting, where fine-grained local hand motion plays a larger role.</w:t>
      </w:r>
    </w:p>
    <w:p w14:paraId="6288C33E" w14:textId="77777777" w:rsidR="005C5345" w:rsidRDefault="005C5345">
      <w:pPr>
        <w:spacing w:line="360" w:lineRule="auto"/>
        <w:rPr>
          <w:rFonts w:eastAsia="宋体" w:hAnsi="Cambria Math"/>
          <w:sz w:val="24"/>
          <w:lang w:eastAsia="zh-CN"/>
        </w:rPr>
      </w:pPr>
    </w:p>
    <w:p w14:paraId="33B70D7F"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For RQ4, the results show that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can be simplified substantially. </w:t>
      </w:r>
      <w:proofErr w:type="spellStart"/>
      <w:r>
        <w:rPr>
          <w:rFonts w:eastAsia="宋体" w:hAnsi="Cambria Math" w:hint="eastAsia"/>
          <w:sz w:val="24"/>
          <w:lang w:eastAsia="zh-CN"/>
        </w:rPr>
        <w:t>rTsfNet</w:t>
      </w:r>
      <w:proofErr w:type="spellEnd"/>
      <w:r>
        <w:rPr>
          <w:rFonts w:eastAsia="宋体" w:hAnsi="Cambria Math" w:hint="eastAsia"/>
          <w:sz w:val="24"/>
          <w:lang w:eastAsia="zh-CN"/>
        </w:rPr>
        <w:t>-Lightweight greatly reduces model size, inference latency and approximate energy consumption while preserving much of the original model</w:t>
      </w:r>
      <w:r>
        <w:rPr>
          <w:rFonts w:eastAsia="宋体" w:hAnsi="Cambria Math" w:hint="eastAsia"/>
          <w:sz w:val="24"/>
          <w:lang w:eastAsia="zh-CN"/>
        </w:rPr>
        <w:t>’</w:t>
      </w:r>
      <w:r>
        <w:rPr>
          <w:rFonts w:eastAsia="宋体" w:hAnsi="Cambria Math" w:hint="eastAsia"/>
          <w:sz w:val="24"/>
          <w:lang w:eastAsia="zh-CN"/>
        </w:rPr>
        <w:t>s recognition ability.</w:t>
      </w:r>
    </w:p>
    <w:p w14:paraId="108D912A" w14:textId="77777777" w:rsidR="005C5345" w:rsidRDefault="005C5345">
      <w:pPr>
        <w:spacing w:line="360" w:lineRule="auto"/>
        <w:rPr>
          <w:rFonts w:eastAsia="宋体" w:hAnsi="Cambria Math"/>
          <w:sz w:val="24"/>
          <w:lang w:eastAsia="zh-CN"/>
        </w:rPr>
      </w:pPr>
    </w:p>
    <w:p w14:paraId="2206AB70" w14:textId="77777777" w:rsidR="005C5345" w:rsidRDefault="00000000">
      <w:pPr>
        <w:spacing w:line="360" w:lineRule="auto"/>
        <w:rPr>
          <w:rFonts w:eastAsia="宋体" w:hAnsi="宋体" w:cs="宋体" w:hint="eastAsia"/>
          <w:sz w:val="24"/>
          <w:szCs w:val="24"/>
          <w:lang w:eastAsia="zh-CN"/>
        </w:rPr>
      </w:pPr>
      <w:r>
        <w:rPr>
          <w:rFonts w:eastAsia="宋体" w:hAnsi="Cambria Math" w:hint="eastAsia"/>
          <w:sz w:val="24"/>
          <w:lang w:eastAsia="zh-CN"/>
        </w:rPr>
        <w:t xml:space="preserve">Overall, this dissertation makes four contributions. First, it provides a reproducible and leakage-safe evaluation pipeline for wearable IMU-HAR. Second, it offers a broad comparison of representative model families under the same LOSO protocol. Third, it introduces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 </w:t>
      </w:r>
      <w:proofErr w:type="spellStart"/>
      <w:r>
        <w:rPr>
          <w:rFonts w:eastAsia="宋体" w:hAnsi="Cambria Math" w:hint="eastAsia"/>
          <w:sz w:val="24"/>
          <w:lang w:eastAsia="zh-CN"/>
        </w:rPr>
        <w:t>RCCMix</w:t>
      </w:r>
      <w:proofErr w:type="spellEnd"/>
      <w:r>
        <w:rPr>
          <w:rFonts w:eastAsia="宋体" w:hAnsi="Cambria Math" w:hint="eastAsia"/>
          <w:sz w:val="24"/>
          <w:lang w:eastAsia="zh-CN"/>
        </w:rPr>
        <w:t xml:space="preserve">-Lightweight and </w:t>
      </w:r>
      <w:proofErr w:type="spellStart"/>
      <w:r>
        <w:rPr>
          <w:rFonts w:eastAsia="宋体" w:hAnsi="Cambria Math" w:hint="eastAsia"/>
          <w:sz w:val="24"/>
          <w:lang w:eastAsia="zh-CN"/>
        </w:rPr>
        <w:t>rTsfNet</w:t>
      </w:r>
      <w:proofErr w:type="spellEnd"/>
      <w:r>
        <w:rPr>
          <w:rFonts w:eastAsia="宋体" w:hAnsi="Cambria Math" w:hint="eastAsia"/>
          <w:sz w:val="24"/>
          <w:lang w:eastAsia="zh-CN"/>
        </w:rPr>
        <w:t>-Lightweight. Fourth, it evaluates HAR models from a multi-objective deployment perspective rather than relying only on accuracy or macro-F1.</w:t>
      </w:r>
    </w:p>
    <w:p w14:paraId="74EB9D7C" w14:textId="77777777" w:rsidR="005C5345" w:rsidRDefault="005C5345">
      <w:pPr>
        <w:spacing w:line="360" w:lineRule="auto"/>
        <w:rPr>
          <w:rFonts w:eastAsia="宋体" w:hAnsi="宋体" w:cs="宋体" w:hint="eastAsia"/>
          <w:sz w:val="24"/>
          <w:szCs w:val="24"/>
          <w:lang w:eastAsia="zh-CN"/>
        </w:rPr>
      </w:pPr>
    </w:p>
    <w:p w14:paraId="0E0587ED" w14:textId="77777777" w:rsidR="005C5345" w:rsidRDefault="005C5345">
      <w:pPr>
        <w:spacing w:line="360" w:lineRule="auto"/>
        <w:rPr>
          <w:rFonts w:eastAsia="宋体" w:hAnsi="宋体" w:cs="宋体" w:hint="eastAsia"/>
          <w:sz w:val="24"/>
          <w:szCs w:val="24"/>
          <w:lang w:eastAsia="zh-CN"/>
        </w:rPr>
      </w:pPr>
    </w:p>
    <w:p w14:paraId="053C358A" w14:textId="77777777" w:rsidR="005C5345" w:rsidRDefault="005C5345">
      <w:pPr>
        <w:spacing w:line="360" w:lineRule="auto"/>
        <w:rPr>
          <w:rFonts w:eastAsia="宋体" w:hAnsi="宋体" w:cs="宋体" w:hint="eastAsia"/>
          <w:sz w:val="24"/>
          <w:szCs w:val="24"/>
          <w:lang w:eastAsia="zh-CN"/>
        </w:rPr>
      </w:pPr>
    </w:p>
    <w:p w14:paraId="71DEA993" w14:textId="77777777" w:rsidR="005C5345" w:rsidRDefault="00000000">
      <w:pPr>
        <w:pStyle w:val="a4"/>
        <w:spacing w:before="118" w:line="360" w:lineRule="auto"/>
        <w:outlineLvl w:val="2"/>
        <w:rPr>
          <w:rFonts w:eastAsia="宋体"/>
          <w:b/>
          <w:bCs/>
          <w:sz w:val="44"/>
          <w:szCs w:val="44"/>
          <w:lang w:eastAsia="zh-CN"/>
        </w:rPr>
      </w:pPr>
      <w:bookmarkStart w:id="269" w:name="_Toc23412"/>
      <w:bookmarkStart w:id="270" w:name="_Toc2588"/>
      <w:bookmarkStart w:id="271" w:name="_Toc20652"/>
      <w:r>
        <w:rPr>
          <w:rFonts w:hint="eastAsia"/>
          <w:b/>
          <w:bCs/>
          <w:sz w:val="28"/>
          <w:szCs w:val="28"/>
          <w:lang w:eastAsia="zh-CN"/>
        </w:rPr>
        <w:lastRenderedPageBreak/>
        <w:t>14.2 Future Work</w:t>
      </w:r>
      <w:bookmarkEnd w:id="269"/>
      <w:bookmarkEnd w:id="270"/>
      <w:bookmarkEnd w:id="271"/>
    </w:p>
    <w:p w14:paraId="061C6052"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Future work should first evaluate the proposed models on more datasets and application domains. Because this dissertation only uses </w:t>
      </w:r>
      <w:proofErr w:type="spellStart"/>
      <w:r>
        <w:rPr>
          <w:rFonts w:eastAsia="宋体" w:hAnsi="Cambria Math" w:hint="eastAsia"/>
          <w:sz w:val="24"/>
          <w:lang w:eastAsia="zh-CN"/>
        </w:rPr>
        <w:t>RealWorld</w:t>
      </w:r>
      <w:proofErr w:type="spellEnd"/>
      <w:r>
        <w:rPr>
          <w:rFonts w:eastAsia="宋体" w:hAnsi="Cambria Math" w:hint="eastAsia"/>
          <w:sz w:val="24"/>
          <w:lang w:eastAsia="zh-CN"/>
        </w:rPr>
        <w:t xml:space="preserve">-HAR and </w:t>
      </w:r>
      <w:proofErr w:type="spellStart"/>
      <w:r>
        <w:rPr>
          <w:rFonts w:eastAsia="宋体" w:hAnsi="Cambria Math" w:hint="eastAsia"/>
          <w:sz w:val="24"/>
          <w:lang w:eastAsia="zh-CN"/>
        </w:rPr>
        <w:t>LARa</w:t>
      </w:r>
      <w:proofErr w:type="spellEnd"/>
      <w:r>
        <w:rPr>
          <w:rFonts w:eastAsia="宋体" w:hAnsi="Cambria Math" w:hint="eastAsia"/>
          <w:sz w:val="24"/>
          <w:lang w:eastAsia="zh-CN"/>
        </w:rPr>
        <w:t xml:space="preserve">, additional datasets from rehabilitation, healthcare monitoring, elderly care, sports analytics and long-term free-living recognition would help test whether the findings </w:t>
      </w:r>
      <w:proofErr w:type="spellStart"/>
      <w:r>
        <w:rPr>
          <w:rFonts w:eastAsia="宋体" w:hAnsi="Cambria Math" w:hint="eastAsia"/>
          <w:sz w:val="24"/>
          <w:lang w:eastAsia="zh-CN"/>
        </w:rPr>
        <w:t>generalise</w:t>
      </w:r>
      <w:proofErr w:type="spellEnd"/>
      <w:r>
        <w:rPr>
          <w:rFonts w:eastAsia="宋体" w:hAnsi="Cambria Math" w:hint="eastAsia"/>
          <w:sz w:val="24"/>
          <w:lang w:eastAsia="zh-CN"/>
        </w:rPr>
        <w:t xml:space="preserve"> to a wider range of HAR scenarios.</w:t>
      </w:r>
    </w:p>
    <w:p w14:paraId="09A7DD45" w14:textId="77777777" w:rsidR="005C5345" w:rsidRDefault="005C5345">
      <w:pPr>
        <w:spacing w:line="360" w:lineRule="auto"/>
        <w:rPr>
          <w:rFonts w:eastAsia="宋体" w:hAnsi="Cambria Math"/>
          <w:sz w:val="24"/>
          <w:lang w:eastAsia="zh-CN"/>
        </w:rPr>
      </w:pPr>
    </w:p>
    <w:p w14:paraId="07E04B61"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Second, future research should examine more sensor placements and cross-placement settings. This dissertation focuses on one placement per dataset, but real users may carry or wear devices on the wrist, waist, pocket, thigh or chest. Evaluating cross-placement robustness would make the deployment analysis more realistic.</w:t>
      </w:r>
    </w:p>
    <w:p w14:paraId="42B87B44" w14:textId="77777777" w:rsidR="005C5345" w:rsidRDefault="005C5345">
      <w:pPr>
        <w:spacing w:line="360" w:lineRule="auto"/>
        <w:rPr>
          <w:rFonts w:eastAsia="宋体" w:hAnsi="Cambria Math"/>
          <w:sz w:val="24"/>
          <w:lang w:eastAsia="zh-CN"/>
        </w:rPr>
      </w:pPr>
    </w:p>
    <w:p w14:paraId="3A5DADEE"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Third, future experiments should vary sampling rate, window length and overlap ratio. Shorter windows may improve responsiveness, while lower sampling rates may reduce energy consumption. A systematic sensitivity study could determine whether the same model rankings remain stable under stricter real-time and low-power conditions.</w:t>
      </w:r>
    </w:p>
    <w:p w14:paraId="36E64F37" w14:textId="77777777" w:rsidR="005C5345" w:rsidRDefault="005C5345">
      <w:pPr>
        <w:spacing w:line="360" w:lineRule="auto"/>
        <w:rPr>
          <w:rFonts w:eastAsia="宋体" w:hAnsi="Cambria Math"/>
          <w:sz w:val="24"/>
          <w:lang w:eastAsia="zh-CN"/>
        </w:rPr>
      </w:pPr>
    </w:p>
    <w:p w14:paraId="3C79BCF5"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Fourth, future work should measure latency, memory use and energy consumption directly on real devices, such as smartphones, smartwatches, microcontrollers or edge AI boards. This would provide stronger evidence for actual wearable deployment than software-based energy proxies alone.</w:t>
      </w:r>
    </w:p>
    <w:p w14:paraId="2552E3E3" w14:textId="77777777" w:rsidR="005C5345" w:rsidRDefault="005C5345">
      <w:pPr>
        <w:spacing w:line="360" w:lineRule="auto"/>
        <w:rPr>
          <w:rFonts w:eastAsia="宋体" w:hAnsi="Cambria Math"/>
          <w:sz w:val="24"/>
          <w:lang w:eastAsia="zh-CN"/>
        </w:rPr>
      </w:pPr>
    </w:p>
    <w:p w14:paraId="77FD4FFB"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Fifth, the </w:t>
      </w:r>
      <w:proofErr w:type="spellStart"/>
      <w:r>
        <w:rPr>
          <w:rFonts w:eastAsia="宋体" w:hAnsi="Cambria Math" w:hint="eastAsia"/>
          <w:sz w:val="24"/>
          <w:lang w:eastAsia="zh-CN"/>
        </w:rPr>
        <w:t>LARa</w:t>
      </w:r>
      <w:proofErr w:type="spellEnd"/>
      <w:r>
        <w:rPr>
          <w:rFonts w:eastAsia="宋体" w:hAnsi="Cambria Math" w:hint="eastAsia"/>
          <w:sz w:val="24"/>
          <w:lang w:eastAsia="zh-CN"/>
        </w:rPr>
        <w:t xml:space="preserve"> wrist setting deserves further investigation. Since wrist-based logistics recognition is fine-grained and noisy, future models may benefit from self-supervised pretraining, subject adaptation, temporal smoothing, class-imbalance handling or additional task-context information.</w:t>
      </w:r>
    </w:p>
    <w:p w14:paraId="4BF24C31" w14:textId="77777777" w:rsidR="005C5345" w:rsidRDefault="005C5345">
      <w:pPr>
        <w:spacing w:line="360" w:lineRule="auto"/>
        <w:rPr>
          <w:rFonts w:eastAsia="宋体" w:hAnsi="Cambria Math"/>
          <w:sz w:val="24"/>
          <w:lang w:eastAsia="zh-CN"/>
        </w:rPr>
      </w:pPr>
    </w:p>
    <w:p w14:paraId="2961BEF5"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Finally, future work should explore more reliable uncertainty estimation and </w:t>
      </w:r>
      <w:proofErr w:type="spellStart"/>
      <w:r>
        <w:rPr>
          <w:rFonts w:eastAsia="宋体" w:hAnsi="Cambria Math" w:hint="eastAsia"/>
          <w:sz w:val="24"/>
          <w:lang w:eastAsia="zh-CN"/>
        </w:rPr>
        <w:t>personalisation</w:t>
      </w:r>
      <w:proofErr w:type="spellEnd"/>
      <w:r>
        <w:rPr>
          <w:rFonts w:eastAsia="宋体" w:hAnsi="Cambria Math" w:hint="eastAsia"/>
          <w:sz w:val="24"/>
          <w:lang w:eastAsia="zh-CN"/>
        </w:rPr>
        <w:t xml:space="preserve">. Temperature scaling did not consistently improve calibration in this study, suggesting that subject-independent HAR may require more robust calibration methods. Federated learning or lightweight on-device </w:t>
      </w:r>
      <w:r>
        <w:rPr>
          <w:rFonts w:eastAsia="宋体" w:hAnsi="Cambria Math" w:hint="eastAsia"/>
          <w:sz w:val="24"/>
          <w:lang w:eastAsia="zh-CN"/>
        </w:rPr>
        <w:lastRenderedPageBreak/>
        <w:t xml:space="preserve">adaptation could also allow HAR models to </w:t>
      </w:r>
      <w:proofErr w:type="spellStart"/>
      <w:r>
        <w:rPr>
          <w:rFonts w:eastAsia="宋体" w:hAnsi="Cambria Math" w:hint="eastAsia"/>
          <w:sz w:val="24"/>
          <w:lang w:eastAsia="zh-CN"/>
        </w:rPr>
        <w:t>personalise</w:t>
      </w:r>
      <w:proofErr w:type="spellEnd"/>
      <w:r>
        <w:rPr>
          <w:rFonts w:eastAsia="宋体" w:hAnsi="Cambria Math" w:hint="eastAsia"/>
          <w:sz w:val="24"/>
          <w:lang w:eastAsia="zh-CN"/>
        </w:rPr>
        <w:t xml:space="preserve"> to new users while preserving privacy.</w:t>
      </w:r>
    </w:p>
    <w:p w14:paraId="25E7779A" w14:textId="77777777" w:rsidR="005C5345" w:rsidRDefault="005C5345">
      <w:pPr>
        <w:spacing w:line="360" w:lineRule="auto"/>
        <w:rPr>
          <w:rFonts w:eastAsia="宋体" w:hAnsi="Cambria Math"/>
          <w:sz w:val="24"/>
          <w:lang w:eastAsia="zh-CN"/>
        </w:rPr>
      </w:pPr>
    </w:p>
    <w:p w14:paraId="3BE40412" w14:textId="77777777" w:rsidR="005C5345" w:rsidRDefault="00000000">
      <w:pPr>
        <w:spacing w:line="360" w:lineRule="auto"/>
        <w:rPr>
          <w:rFonts w:eastAsia="宋体" w:hAnsi="宋体" w:cs="宋体" w:hint="eastAsia"/>
          <w:sz w:val="24"/>
          <w:szCs w:val="24"/>
          <w:lang w:eastAsia="zh-CN"/>
        </w:rPr>
      </w:pPr>
      <w:r>
        <w:rPr>
          <w:rFonts w:eastAsia="宋体" w:hAnsi="Cambria Math" w:hint="eastAsia"/>
          <w:sz w:val="24"/>
          <w:lang w:eastAsia="zh-CN"/>
        </w:rPr>
        <w:t>In conclusion, this dissertation shows that wearable IMU-based HAR should be understood as a deployment-oriented time-series recognition problem. High macro-F1 is important, but it is not sufficient. Practical HAR models must also be efficient, robust to unseen users and reliable in their outputs. By combining strict LOSO evaluation with geometry-aware, context-aware and lightweight model design, this work provides a practical foundation for more deployable wearable HAR systems.</w:t>
      </w:r>
    </w:p>
    <w:p w14:paraId="357CF810" w14:textId="77777777" w:rsidR="005C5345" w:rsidRDefault="005C5345">
      <w:pPr>
        <w:spacing w:line="360" w:lineRule="auto"/>
        <w:rPr>
          <w:rFonts w:eastAsia="宋体" w:hAnsi="宋体" w:cs="宋体" w:hint="eastAsia"/>
          <w:sz w:val="24"/>
          <w:szCs w:val="24"/>
          <w:lang w:eastAsia="zh-CN"/>
        </w:rPr>
      </w:pPr>
    </w:p>
    <w:p w14:paraId="16454945" w14:textId="77777777" w:rsidR="005C5345" w:rsidRDefault="005C5345">
      <w:pPr>
        <w:spacing w:line="360" w:lineRule="auto"/>
        <w:rPr>
          <w:rFonts w:eastAsia="宋体" w:hAnsi="宋体" w:cs="宋体" w:hint="eastAsia"/>
          <w:sz w:val="24"/>
          <w:szCs w:val="24"/>
          <w:lang w:eastAsia="zh-CN"/>
        </w:rPr>
      </w:pPr>
    </w:p>
    <w:p w14:paraId="7B188C2B" w14:textId="77777777" w:rsidR="005C5345" w:rsidRDefault="005C5345">
      <w:pPr>
        <w:spacing w:line="360" w:lineRule="auto"/>
        <w:rPr>
          <w:rFonts w:eastAsia="宋体" w:hAnsi="宋体" w:cs="宋体" w:hint="eastAsia"/>
          <w:sz w:val="24"/>
          <w:szCs w:val="24"/>
          <w:lang w:eastAsia="zh-CN"/>
        </w:rPr>
      </w:pPr>
    </w:p>
    <w:p w14:paraId="77C63EFC" w14:textId="77777777" w:rsidR="005C5345" w:rsidRDefault="005C5345">
      <w:pPr>
        <w:spacing w:line="360" w:lineRule="auto"/>
        <w:rPr>
          <w:rFonts w:eastAsia="宋体" w:hAnsi="宋体" w:cs="宋体" w:hint="eastAsia"/>
          <w:sz w:val="24"/>
          <w:szCs w:val="24"/>
          <w:lang w:eastAsia="zh-CN"/>
        </w:rPr>
      </w:pPr>
    </w:p>
    <w:p w14:paraId="0B6B4302" w14:textId="77777777" w:rsidR="005C5345" w:rsidRDefault="005C5345">
      <w:pPr>
        <w:spacing w:line="360" w:lineRule="auto"/>
        <w:rPr>
          <w:rFonts w:eastAsia="宋体" w:hAnsi="宋体" w:cs="宋体" w:hint="eastAsia"/>
          <w:sz w:val="24"/>
          <w:szCs w:val="24"/>
          <w:lang w:eastAsia="zh-CN"/>
        </w:rPr>
      </w:pPr>
    </w:p>
    <w:p w14:paraId="2CF66823" w14:textId="77777777" w:rsidR="005C5345" w:rsidRDefault="005C5345">
      <w:pPr>
        <w:spacing w:line="360" w:lineRule="auto"/>
        <w:rPr>
          <w:rFonts w:eastAsia="宋体" w:hAnsi="宋体" w:cs="宋体" w:hint="eastAsia"/>
          <w:sz w:val="24"/>
          <w:szCs w:val="24"/>
          <w:lang w:eastAsia="zh-CN"/>
        </w:rPr>
      </w:pPr>
    </w:p>
    <w:p w14:paraId="0405DA57" w14:textId="77777777" w:rsidR="005C5345" w:rsidRDefault="005C5345">
      <w:pPr>
        <w:spacing w:line="360" w:lineRule="auto"/>
        <w:rPr>
          <w:rFonts w:eastAsia="宋体" w:hAnsi="宋体" w:cs="宋体" w:hint="eastAsia"/>
          <w:sz w:val="24"/>
          <w:szCs w:val="24"/>
          <w:lang w:eastAsia="zh-CN"/>
        </w:rPr>
      </w:pPr>
    </w:p>
    <w:p w14:paraId="6F95E3FD" w14:textId="77777777" w:rsidR="005C5345" w:rsidRDefault="005C5345">
      <w:pPr>
        <w:spacing w:line="360" w:lineRule="auto"/>
        <w:rPr>
          <w:rFonts w:eastAsia="宋体" w:hAnsi="宋体" w:cs="宋体" w:hint="eastAsia"/>
          <w:sz w:val="24"/>
          <w:szCs w:val="24"/>
          <w:lang w:eastAsia="zh-CN"/>
        </w:rPr>
      </w:pPr>
    </w:p>
    <w:p w14:paraId="64585D70" w14:textId="77777777" w:rsidR="005C5345" w:rsidRDefault="005C5345">
      <w:pPr>
        <w:spacing w:line="360" w:lineRule="auto"/>
        <w:rPr>
          <w:rFonts w:eastAsia="宋体" w:hAnsi="宋体" w:cs="宋体" w:hint="eastAsia"/>
          <w:sz w:val="24"/>
          <w:szCs w:val="24"/>
          <w:lang w:eastAsia="zh-CN"/>
        </w:rPr>
      </w:pPr>
    </w:p>
    <w:p w14:paraId="2D058DB2" w14:textId="77777777" w:rsidR="005C5345" w:rsidRDefault="005C5345">
      <w:pPr>
        <w:spacing w:line="360" w:lineRule="auto"/>
        <w:rPr>
          <w:rFonts w:eastAsia="宋体" w:hAnsi="宋体" w:cs="宋体" w:hint="eastAsia"/>
          <w:sz w:val="24"/>
          <w:szCs w:val="24"/>
          <w:lang w:eastAsia="zh-CN"/>
        </w:rPr>
      </w:pPr>
    </w:p>
    <w:p w14:paraId="4919B0BE" w14:textId="77777777" w:rsidR="005C5345" w:rsidRDefault="005C5345">
      <w:pPr>
        <w:spacing w:line="360" w:lineRule="auto"/>
        <w:rPr>
          <w:rFonts w:eastAsia="宋体" w:hAnsi="宋体" w:cs="宋体" w:hint="eastAsia"/>
          <w:sz w:val="24"/>
          <w:szCs w:val="24"/>
          <w:lang w:eastAsia="zh-CN"/>
        </w:rPr>
      </w:pPr>
    </w:p>
    <w:p w14:paraId="799E4302" w14:textId="77777777" w:rsidR="005C5345" w:rsidRDefault="005C5345">
      <w:pPr>
        <w:spacing w:line="360" w:lineRule="auto"/>
        <w:rPr>
          <w:rFonts w:eastAsia="宋体" w:hAnsi="宋体" w:cs="宋体" w:hint="eastAsia"/>
          <w:sz w:val="24"/>
          <w:szCs w:val="24"/>
          <w:lang w:eastAsia="zh-CN"/>
        </w:rPr>
      </w:pPr>
    </w:p>
    <w:p w14:paraId="477DA9B3" w14:textId="77777777" w:rsidR="005C5345" w:rsidRDefault="005C5345">
      <w:pPr>
        <w:spacing w:line="360" w:lineRule="auto"/>
        <w:rPr>
          <w:rFonts w:eastAsia="宋体" w:hAnsi="宋体" w:cs="宋体" w:hint="eastAsia"/>
          <w:sz w:val="24"/>
          <w:szCs w:val="24"/>
          <w:lang w:eastAsia="zh-CN"/>
        </w:rPr>
      </w:pPr>
    </w:p>
    <w:p w14:paraId="3AE4092D" w14:textId="77777777" w:rsidR="005C5345" w:rsidRDefault="005C5345">
      <w:pPr>
        <w:spacing w:line="360" w:lineRule="auto"/>
        <w:rPr>
          <w:rFonts w:eastAsia="宋体" w:hAnsi="宋体" w:cs="宋体" w:hint="eastAsia"/>
          <w:sz w:val="24"/>
          <w:szCs w:val="24"/>
          <w:lang w:eastAsia="zh-CN"/>
        </w:rPr>
      </w:pPr>
    </w:p>
    <w:p w14:paraId="5940D252" w14:textId="77777777" w:rsidR="005C5345" w:rsidRDefault="005C5345">
      <w:pPr>
        <w:spacing w:line="360" w:lineRule="auto"/>
        <w:rPr>
          <w:rFonts w:eastAsia="宋体" w:hAnsi="宋体" w:cs="宋体" w:hint="eastAsia"/>
          <w:sz w:val="24"/>
          <w:szCs w:val="24"/>
          <w:lang w:eastAsia="zh-CN"/>
        </w:rPr>
      </w:pPr>
    </w:p>
    <w:p w14:paraId="26D17EDD" w14:textId="77777777" w:rsidR="005C5345" w:rsidRDefault="005C5345">
      <w:pPr>
        <w:spacing w:line="360" w:lineRule="auto"/>
        <w:rPr>
          <w:rFonts w:eastAsia="宋体" w:hAnsi="宋体" w:cs="宋体" w:hint="eastAsia"/>
          <w:sz w:val="24"/>
          <w:szCs w:val="24"/>
          <w:lang w:eastAsia="zh-CN"/>
        </w:rPr>
      </w:pPr>
    </w:p>
    <w:p w14:paraId="4DFCAD6A" w14:textId="77777777" w:rsidR="005C5345" w:rsidRDefault="005C5345">
      <w:pPr>
        <w:spacing w:line="360" w:lineRule="auto"/>
        <w:rPr>
          <w:rFonts w:eastAsia="宋体" w:hAnsi="宋体" w:cs="宋体" w:hint="eastAsia"/>
          <w:sz w:val="24"/>
          <w:szCs w:val="24"/>
          <w:lang w:eastAsia="zh-CN"/>
        </w:rPr>
      </w:pPr>
    </w:p>
    <w:p w14:paraId="7195A022" w14:textId="77777777" w:rsidR="005C5345" w:rsidRDefault="005C5345">
      <w:pPr>
        <w:spacing w:line="360" w:lineRule="auto"/>
        <w:rPr>
          <w:rFonts w:eastAsia="宋体" w:hAnsi="宋体" w:cs="宋体" w:hint="eastAsia"/>
          <w:sz w:val="24"/>
          <w:szCs w:val="24"/>
          <w:lang w:eastAsia="zh-CN"/>
        </w:rPr>
      </w:pPr>
    </w:p>
    <w:p w14:paraId="142D3662" w14:textId="77777777" w:rsidR="005C5345" w:rsidRDefault="005C5345">
      <w:pPr>
        <w:spacing w:line="360" w:lineRule="auto"/>
        <w:rPr>
          <w:rFonts w:eastAsia="宋体" w:hAnsi="宋体" w:cs="宋体" w:hint="eastAsia"/>
          <w:sz w:val="24"/>
          <w:szCs w:val="24"/>
          <w:lang w:eastAsia="zh-CN"/>
        </w:rPr>
      </w:pPr>
    </w:p>
    <w:p w14:paraId="258C1529" w14:textId="77777777" w:rsidR="005C5345" w:rsidRDefault="005C5345">
      <w:pPr>
        <w:spacing w:line="360" w:lineRule="auto"/>
        <w:rPr>
          <w:rFonts w:eastAsia="宋体" w:hAnsi="宋体" w:cs="宋体" w:hint="eastAsia"/>
          <w:sz w:val="24"/>
          <w:szCs w:val="24"/>
          <w:lang w:eastAsia="zh-CN"/>
        </w:rPr>
      </w:pPr>
    </w:p>
    <w:p w14:paraId="0A148B48" w14:textId="77777777" w:rsidR="005C5345" w:rsidRDefault="005C5345">
      <w:pPr>
        <w:spacing w:line="360" w:lineRule="auto"/>
        <w:rPr>
          <w:rFonts w:eastAsia="宋体" w:hAnsi="宋体" w:cs="宋体" w:hint="eastAsia"/>
          <w:sz w:val="24"/>
          <w:szCs w:val="24"/>
          <w:lang w:eastAsia="zh-CN"/>
        </w:rPr>
      </w:pPr>
    </w:p>
    <w:p w14:paraId="51300446" w14:textId="77777777" w:rsidR="005C5345" w:rsidRDefault="005C5345">
      <w:pPr>
        <w:spacing w:line="360" w:lineRule="auto"/>
        <w:rPr>
          <w:rFonts w:eastAsia="宋体" w:hAnsi="宋体" w:cs="宋体" w:hint="eastAsia"/>
          <w:sz w:val="24"/>
          <w:szCs w:val="24"/>
          <w:lang w:eastAsia="zh-CN"/>
        </w:rPr>
      </w:pPr>
    </w:p>
    <w:p w14:paraId="3A20D755" w14:textId="77777777" w:rsidR="005C5345" w:rsidRDefault="005C5345">
      <w:pPr>
        <w:spacing w:line="360" w:lineRule="auto"/>
        <w:rPr>
          <w:rFonts w:eastAsia="宋体" w:hAnsi="宋体" w:cs="宋体" w:hint="eastAsia"/>
          <w:sz w:val="24"/>
          <w:szCs w:val="24"/>
          <w:lang w:eastAsia="zh-CN"/>
        </w:rPr>
      </w:pPr>
    </w:p>
    <w:p w14:paraId="18F1B2EB" w14:textId="77777777" w:rsidR="005C5345" w:rsidRDefault="005C5345">
      <w:pPr>
        <w:spacing w:line="360" w:lineRule="auto"/>
        <w:rPr>
          <w:rFonts w:eastAsia="宋体" w:hAnsi="宋体" w:cs="宋体" w:hint="eastAsia"/>
          <w:sz w:val="24"/>
          <w:szCs w:val="24"/>
          <w:lang w:eastAsia="zh-CN"/>
        </w:rPr>
      </w:pPr>
    </w:p>
    <w:p w14:paraId="0B69AF73" w14:textId="77777777" w:rsidR="005C5345" w:rsidRDefault="005C5345">
      <w:pPr>
        <w:spacing w:line="360" w:lineRule="auto"/>
        <w:rPr>
          <w:rFonts w:eastAsia="宋体" w:hAnsi="宋体" w:cs="宋体" w:hint="eastAsia"/>
          <w:sz w:val="24"/>
          <w:szCs w:val="24"/>
          <w:lang w:eastAsia="zh-CN"/>
        </w:rPr>
      </w:pPr>
    </w:p>
    <w:p w14:paraId="707C8C97" w14:textId="77777777" w:rsidR="005C5345" w:rsidRDefault="005C5345">
      <w:pPr>
        <w:spacing w:line="360" w:lineRule="auto"/>
        <w:rPr>
          <w:rFonts w:eastAsia="宋体" w:hAnsi="宋体" w:cs="宋体" w:hint="eastAsia"/>
          <w:sz w:val="24"/>
          <w:szCs w:val="24"/>
          <w:lang w:eastAsia="zh-CN"/>
        </w:rPr>
      </w:pPr>
    </w:p>
    <w:p w14:paraId="752A776F" w14:textId="77777777" w:rsidR="005C5345" w:rsidRDefault="00000000">
      <w:pPr>
        <w:pStyle w:val="a4"/>
        <w:spacing w:before="118" w:line="214" w:lineRule="auto"/>
        <w:outlineLvl w:val="1"/>
        <w:rPr>
          <w:rFonts w:eastAsia="宋体"/>
          <w:b/>
          <w:bCs/>
          <w:spacing w:val="80"/>
          <w:sz w:val="40"/>
          <w:szCs w:val="40"/>
          <w:lang w:eastAsia="zh-CN"/>
        </w:rPr>
      </w:pPr>
      <w:bookmarkStart w:id="272" w:name="_Toc24126"/>
      <w:bookmarkStart w:id="273" w:name="_Toc21997"/>
      <w:bookmarkStart w:id="274" w:name="_Toc12226"/>
      <w:r>
        <w:rPr>
          <w:b/>
          <w:bCs/>
          <w:spacing w:val="10"/>
          <w:sz w:val="40"/>
          <w:szCs w:val="40"/>
        </w:rPr>
        <w:t>Chapter</w:t>
      </w:r>
      <w:r>
        <w:rPr>
          <w:b/>
          <w:bCs/>
          <w:spacing w:val="80"/>
          <w:sz w:val="40"/>
          <w:szCs w:val="40"/>
        </w:rPr>
        <w:t xml:space="preserve"> </w:t>
      </w:r>
      <w:r>
        <w:rPr>
          <w:rFonts w:eastAsia="宋体" w:hint="eastAsia"/>
          <w:b/>
          <w:bCs/>
          <w:spacing w:val="80"/>
          <w:sz w:val="40"/>
          <w:szCs w:val="40"/>
          <w:lang w:eastAsia="zh-CN"/>
        </w:rPr>
        <w:t>15</w:t>
      </w:r>
      <w:bookmarkEnd w:id="272"/>
      <w:bookmarkEnd w:id="273"/>
      <w:bookmarkEnd w:id="274"/>
    </w:p>
    <w:p w14:paraId="7934E3D1" w14:textId="77777777" w:rsidR="005C5345" w:rsidRDefault="005C5345">
      <w:pPr>
        <w:spacing w:before="118" w:line="360" w:lineRule="auto"/>
        <w:rPr>
          <w:rFonts w:eastAsia="sans-serif" w:hAnsi="sans-serif" w:cs="sans-serif"/>
          <w:sz w:val="24"/>
          <w:szCs w:val="24"/>
          <w:lang w:eastAsia="zh-CN" w:bidi="ar"/>
        </w:rPr>
      </w:pPr>
    </w:p>
    <w:p w14:paraId="7D14CAEC" w14:textId="77777777" w:rsidR="005C5345" w:rsidRDefault="00000000">
      <w:pPr>
        <w:pStyle w:val="a4"/>
        <w:spacing w:before="118" w:line="360" w:lineRule="auto"/>
        <w:rPr>
          <w:rFonts w:eastAsia="宋体"/>
          <w:b/>
          <w:bCs/>
          <w:sz w:val="44"/>
          <w:szCs w:val="44"/>
          <w:lang w:eastAsia="zh-CN"/>
        </w:rPr>
      </w:pPr>
      <w:r>
        <w:rPr>
          <w:rFonts w:eastAsia="宋体" w:hint="eastAsia"/>
          <w:b/>
          <w:bCs/>
          <w:sz w:val="44"/>
          <w:szCs w:val="44"/>
          <w:lang w:eastAsia="zh-CN"/>
        </w:rPr>
        <w:t>Evaluation of legal, social and</w:t>
      </w:r>
    </w:p>
    <w:p w14:paraId="21B9C5A2" w14:textId="77777777" w:rsidR="005C5345" w:rsidRDefault="00000000">
      <w:pPr>
        <w:pStyle w:val="a4"/>
        <w:spacing w:before="118" w:line="360" w:lineRule="auto"/>
        <w:rPr>
          <w:rFonts w:eastAsia="宋体" w:hAnsi="宋体" w:cs="宋体" w:hint="eastAsia"/>
          <w:sz w:val="24"/>
          <w:szCs w:val="24"/>
          <w:lang w:eastAsia="zh-CN"/>
        </w:rPr>
      </w:pPr>
      <w:r>
        <w:rPr>
          <w:rFonts w:eastAsia="宋体" w:hint="eastAsia"/>
          <w:b/>
          <w:bCs/>
          <w:sz w:val="44"/>
          <w:szCs w:val="44"/>
          <w:lang w:eastAsia="zh-CN"/>
        </w:rPr>
        <w:t>ethical issues</w:t>
      </w:r>
    </w:p>
    <w:p w14:paraId="6EDFA21A" w14:textId="77777777" w:rsidR="005C5345" w:rsidRDefault="00000000">
      <w:pPr>
        <w:spacing w:line="360" w:lineRule="auto"/>
        <w:outlineLvl w:val="2"/>
        <w:rPr>
          <w:b/>
          <w:bCs/>
          <w:sz w:val="28"/>
          <w:szCs w:val="28"/>
          <w:lang w:eastAsia="zh-CN"/>
        </w:rPr>
      </w:pPr>
      <w:bookmarkStart w:id="275" w:name="_Toc12677"/>
      <w:bookmarkStart w:id="276" w:name="_Toc19386"/>
      <w:r>
        <w:rPr>
          <w:rFonts w:hint="eastAsia"/>
          <w:b/>
          <w:bCs/>
          <w:sz w:val="28"/>
          <w:szCs w:val="28"/>
          <w:lang w:eastAsia="zh-CN"/>
        </w:rPr>
        <w:t>15.1 Ethical Issues</w:t>
      </w:r>
      <w:bookmarkEnd w:id="275"/>
      <w:bookmarkEnd w:id="276"/>
    </w:p>
    <w:p w14:paraId="145ABFE0"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Human Activity Recognition (HAR) raises significant ethical issues because it transforms continuous body movement signals into information about human </w:t>
      </w:r>
      <w:proofErr w:type="spellStart"/>
      <w:r>
        <w:rPr>
          <w:rFonts w:eastAsia="宋体" w:hAnsi="宋体" w:cs="宋体" w:hint="eastAsia"/>
          <w:sz w:val="24"/>
          <w:szCs w:val="24"/>
          <w:lang w:eastAsia="zh-CN"/>
        </w:rPr>
        <w:t>behaviour</w:t>
      </w:r>
      <w:proofErr w:type="spellEnd"/>
      <w:r>
        <w:rPr>
          <w:rFonts w:eastAsia="宋体" w:hAnsi="宋体" w:cs="宋体" w:hint="eastAsia"/>
          <w:sz w:val="24"/>
          <w:szCs w:val="24"/>
          <w:lang w:eastAsia="zh-CN"/>
        </w:rPr>
        <w:t>. Although accelerometer and gyroscope data may appear less sensitive than images, speech or clinical records, they can still reveal a person</w:t>
      </w:r>
      <w:r>
        <w:rPr>
          <w:rFonts w:eastAsia="宋体" w:hAnsi="宋体" w:cs="宋体" w:hint="eastAsia"/>
          <w:sz w:val="24"/>
          <w:szCs w:val="24"/>
          <w:lang w:eastAsia="zh-CN"/>
        </w:rPr>
        <w:t>’</w:t>
      </w:r>
      <w:r>
        <w:rPr>
          <w:rFonts w:eastAsia="宋体" w:hAnsi="宋体" w:cs="宋体" w:hint="eastAsia"/>
          <w:sz w:val="24"/>
          <w:szCs w:val="24"/>
          <w:lang w:eastAsia="zh-CN"/>
        </w:rPr>
        <w:t>s daily routines, mobility, physical condition, working patterns and possible health limitations. Therefore, HAR should not be treated as a purely technical classification problem. Even when the research focus is model accuracy, latency, model size or energy efficiency, the collection and processing of wearable sensor data must be evaluated from an ethical perspective.</w:t>
      </w:r>
    </w:p>
    <w:p w14:paraId="787FB4BC" w14:textId="77777777" w:rsidR="005C5345" w:rsidRDefault="005C5345">
      <w:pPr>
        <w:spacing w:line="360" w:lineRule="auto"/>
        <w:rPr>
          <w:rFonts w:eastAsia="宋体" w:hAnsi="宋体" w:cs="宋体" w:hint="eastAsia"/>
          <w:sz w:val="24"/>
          <w:szCs w:val="24"/>
          <w:lang w:eastAsia="zh-CN"/>
        </w:rPr>
      </w:pPr>
    </w:p>
    <w:p w14:paraId="5645919F"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The first ethical issue is informed consent. Participants should understand what types of sensor data are collected, which body location or wearable device is used, how long the data will be stored, who can access it, and whether it will only be used for academic research or may support future model development. This is especially important because HAR data are continuous and </w:t>
      </w:r>
      <w:proofErr w:type="spellStart"/>
      <w:r>
        <w:rPr>
          <w:rFonts w:eastAsia="宋体" w:hAnsi="宋体" w:cs="宋体" w:hint="eastAsia"/>
          <w:sz w:val="24"/>
          <w:szCs w:val="24"/>
          <w:lang w:eastAsia="zh-CN"/>
        </w:rPr>
        <w:t>behavioural</w:t>
      </w:r>
      <w:proofErr w:type="spellEnd"/>
      <w:r>
        <w:rPr>
          <w:rFonts w:eastAsia="宋体" w:hAnsi="宋体" w:cs="宋体" w:hint="eastAsia"/>
          <w:sz w:val="24"/>
          <w:szCs w:val="24"/>
          <w:lang w:eastAsia="zh-CN"/>
        </w:rPr>
        <w:t>. A single short window may only represent walking or sitting, but long-term monitoring can reveal sleep patterns, exercise habits, work breaks, commuting routines or possible health-related conditions. Consent must also be genuinely voluntary. In workplaces, hospitals, schools, care homes or assisted-living environments, individuals may feel pressured to accept monitoring because of unequal power relationships. In such cases, a signed consent form alone may not be enough to prove that participation was fully free.</w:t>
      </w:r>
    </w:p>
    <w:p w14:paraId="45F06E62" w14:textId="77777777" w:rsidR="005C5345" w:rsidRDefault="005C5345">
      <w:pPr>
        <w:spacing w:line="360" w:lineRule="auto"/>
        <w:rPr>
          <w:rFonts w:eastAsia="宋体" w:hAnsi="宋体" w:cs="宋体" w:hint="eastAsia"/>
          <w:sz w:val="24"/>
          <w:szCs w:val="24"/>
          <w:lang w:eastAsia="zh-CN"/>
        </w:rPr>
      </w:pPr>
    </w:p>
    <w:p w14:paraId="33C7757A"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A related issue is the right to withdraw. Participants should be able to leave a study where possible, and researchers should explain what will happen to data that have already been processed or used to train models. This can be technically difficult because trained machine-learning models do not store personal data in the same way as ordinary databases. Once a model has learned from a participant</w:t>
      </w:r>
      <w:r>
        <w:rPr>
          <w:rFonts w:eastAsia="宋体" w:hAnsi="宋体" w:cs="宋体" w:hint="eastAsia"/>
          <w:sz w:val="24"/>
          <w:szCs w:val="24"/>
          <w:lang w:eastAsia="zh-CN"/>
        </w:rPr>
        <w:t>’</w:t>
      </w:r>
      <w:r>
        <w:rPr>
          <w:rFonts w:eastAsia="宋体" w:hAnsi="宋体" w:cs="宋体" w:hint="eastAsia"/>
          <w:sz w:val="24"/>
          <w:szCs w:val="24"/>
          <w:lang w:eastAsia="zh-CN"/>
        </w:rPr>
        <w:t>s data, removing that individual</w:t>
      </w:r>
      <w:r>
        <w:rPr>
          <w:rFonts w:eastAsia="宋体" w:hAnsi="宋体" w:cs="宋体" w:hint="eastAsia"/>
          <w:sz w:val="24"/>
          <w:szCs w:val="24"/>
          <w:lang w:eastAsia="zh-CN"/>
        </w:rPr>
        <w:t>’</w:t>
      </w:r>
      <w:r>
        <w:rPr>
          <w:rFonts w:eastAsia="宋体" w:hAnsi="宋体" w:cs="宋体" w:hint="eastAsia"/>
          <w:sz w:val="24"/>
          <w:szCs w:val="24"/>
          <w:lang w:eastAsia="zh-CN"/>
        </w:rPr>
        <w:t>s influence may require retraining or additional technical measures. Therefore, the limits of withdrawal should be made clear before data collection begins.</w:t>
      </w:r>
    </w:p>
    <w:p w14:paraId="05F294ED" w14:textId="77777777" w:rsidR="005C5345" w:rsidRDefault="005C5345">
      <w:pPr>
        <w:spacing w:line="360" w:lineRule="auto"/>
        <w:rPr>
          <w:rFonts w:eastAsia="宋体" w:hAnsi="宋体" w:cs="宋体" w:hint="eastAsia"/>
          <w:sz w:val="24"/>
          <w:szCs w:val="24"/>
          <w:lang w:eastAsia="zh-CN"/>
        </w:rPr>
      </w:pPr>
    </w:p>
    <w:p w14:paraId="46480623"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Privacy is one of the most important ethical concerns in HAR. Wearable sensor data can support inferences beyond the target activity label. For example, repeated movement patterns may indicate whether a person has reduced mobility, is recovering from injury, performs physically demanding work, remains inactive for long periods, or follows a highly regular daily routine. In some contexts, HAR may also support health-related inference, such as fall risk, fatigue, rehabilitation progress or abnormal movement. This creates a risk of sensitive inference: a system designed only to classify activities such as walking, standing or lying may later be interpreted as evidence about health, productivity or lifestyle.</w:t>
      </w:r>
    </w:p>
    <w:p w14:paraId="542055D7" w14:textId="77777777" w:rsidR="005C5345" w:rsidRDefault="005C5345">
      <w:pPr>
        <w:spacing w:line="360" w:lineRule="auto"/>
        <w:rPr>
          <w:rFonts w:eastAsia="宋体" w:hAnsi="宋体" w:cs="宋体" w:hint="eastAsia"/>
          <w:sz w:val="24"/>
          <w:szCs w:val="24"/>
          <w:lang w:eastAsia="zh-CN"/>
        </w:rPr>
      </w:pPr>
    </w:p>
    <w:p w14:paraId="7789ECDF"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This connects to the problem of purpose limitation and function creep. Data collected for research, health support or safety should not later be reused for unrelated aims such as employee surveillance, insurance scoring, marketing, disciplinary decisions or security screening without a new ethical and legal basis. HAR is a dual-use technology. It can support beneficial applications such as elderly care, rehabilitation, sports analysis and occupational safety, but it can also be used for intrusive monitoring and </w:t>
      </w:r>
      <w:proofErr w:type="spellStart"/>
      <w:r>
        <w:rPr>
          <w:rFonts w:eastAsia="宋体" w:hAnsi="宋体" w:cs="宋体" w:hint="eastAsia"/>
          <w:sz w:val="24"/>
          <w:szCs w:val="24"/>
          <w:lang w:eastAsia="zh-CN"/>
        </w:rPr>
        <w:t>behavioural</w:t>
      </w:r>
      <w:proofErr w:type="spellEnd"/>
      <w:r>
        <w:rPr>
          <w:rFonts w:eastAsia="宋体" w:hAnsi="宋体" w:cs="宋体" w:hint="eastAsia"/>
          <w:sz w:val="24"/>
          <w:szCs w:val="24"/>
          <w:lang w:eastAsia="zh-CN"/>
        </w:rPr>
        <w:t xml:space="preserve"> control. Ethical evaluation must therefore consider not only the intended use of the system, but also plausible misuse.</w:t>
      </w:r>
    </w:p>
    <w:p w14:paraId="01512A11" w14:textId="77777777" w:rsidR="005C5345" w:rsidRDefault="005C5345">
      <w:pPr>
        <w:spacing w:line="360" w:lineRule="auto"/>
        <w:rPr>
          <w:rFonts w:eastAsia="宋体" w:hAnsi="宋体" w:cs="宋体" w:hint="eastAsia"/>
          <w:sz w:val="24"/>
          <w:szCs w:val="24"/>
          <w:lang w:eastAsia="zh-CN"/>
        </w:rPr>
      </w:pPr>
    </w:p>
    <w:p w14:paraId="21C775D1"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Data </w:t>
      </w:r>
      <w:proofErr w:type="spellStart"/>
      <w:r>
        <w:rPr>
          <w:rFonts w:eastAsia="宋体" w:hAnsi="宋体" w:cs="宋体" w:hint="eastAsia"/>
          <w:sz w:val="24"/>
          <w:szCs w:val="24"/>
          <w:lang w:eastAsia="zh-CN"/>
        </w:rPr>
        <w:t>minimisation</w:t>
      </w:r>
      <w:proofErr w:type="spellEnd"/>
      <w:r>
        <w:rPr>
          <w:rFonts w:eastAsia="宋体" w:hAnsi="宋体" w:cs="宋体" w:hint="eastAsia"/>
          <w:sz w:val="24"/>
          <w:szCs w:val="24"/>
          <w:lang w:eastAsia="zh-CN"/>
        </w:rPr>
        <w:t xml:space="preserve"> is another important ethical principle. HAR systems should collect only the data required for the research objective. If acceptable </w:t>
      </w:r>
      <w:r>
        <w:rPr>
          <w:rFonts w:eastAsia="宋体" w:hAnsi="宋体" w:cs="宋体" w:hint="eastAsia"/>
          <w:sz w:val="24"/>
          <w:szCs w:val="24"/>
          <w:lang w:eastAsia="zh-CN"/>
        </w:rPr>
        <w:lastRenderedPageBreak/>
        <w:t xml:space="preserve">performance can be achieved using one wearable location, fewer sensor channels, shorter retention periods or on-device feature extraction, these options reduce privacy risk. In this dissertation, the focus on lightweight and efficient models is ethically relevant because smaller models are more suitable for on-device inference. Local processing can reduce the need to upload raw movement signals to cloud servers, thereby lowering the risk of </w:t>
      </w:r>
      <w:proofErr w:type="spellStart"/>
      <w:r>
        <w:rPr>
          <w:rFonts w:eastAsia="宋体" w:hAnsi="宋体" w:cs="宋体" w:hint="eastAsia"/>
          <w:sz w:val="24"/>
          <w:szCs w:val="24"/>
          <w:lang w:eastAsia="zh-CN"/>
        </w:rPr>
        <w:t>unauthorised</w:t>
      </w:r>
      <w:proofErr w:type="spellEnd"/>
      <w:r>
        <w:rPr>
          <w:rFonts w:eastAsia="宋体" w:hAnsi="宋体" w:cs="宋体" w:hint="eastAsia"/>
          <w:sz w:val="24"/>
          <w:szCs w:val="24"/>
          <w:lang w:eastAsia="zh-CN"/>
        </w:rPr>
        <w:t xml:space="preserve"> access, data leakage and secondary use.</w:t>
      </w:r>
    </w:p>
    <w:p w14:paraId="7BFF89C5" w14:textId="77777777" w:rsidR="005C5345" w:rsidRDefault="005C5345">
      <w:pPr>
        <w:spacing w:line="360" w:lineRule="auto"/>
        <w:rPr>
          <w:rFonts w:eastAsia="宋体" w:hAnsi="宋体" w:cs="宋体" w:hint="eastAsia"/>
          <w:sz w:val="24"/>
          <w:szCs w:val="24"/>
          <w:lang w:eastAsia="zh-CN"/>
        </w:rPr>
      </w:pPr>
    </w:p>
    <w:p w14:paraId="155554C6" w14:textId="77777777" w:rsidR="005C5345" w:rsidRDefault="00000000">
      <w:pPr>
        <w:spacing w:line="360" w:lineRule="auto"/>
        <w:rPr>
          <w:rFonts w:eastAsia="宋体" w:hAnsi="宋体" w:cs="宋体" w:hint="eastAsia"/>
          <w:sz w:val="24"/>
          <w:szCs w:val="24"/>
          <w:lang w:eastAsia="zh-CN"/>
        </w:rPr>
      </w:pPr>
      <w:proofErr w:type="spellStart"/>
      <w:r>
        <w:rPr>
          <w:rFonts w:eastAsia="宋体" w:hAnsi="宋体" w:cs="宋体" w:hint="eastAsia"/>
          <w:sz w:val="24"/>
          <w:szCs w:val="24"/>
          <w:lang w:eastAsia="zh-CN"/>
        </w:rPr>
        <w:t>Anonymisation</w:t>
      </w:r>
      <w:proofErr w:type="spellEnd"/>
      <w:r>
        <w:rPr>
          <w:rFonts w:eastAsia="宋体" w:hAnsi="宋体" w:cs="宋体" w:hint="eastAsia"/>
          <w:sz w:val="24"/>
          <w:szCs w:val="24"/>
          <w:lang w:eastAsia="zh-CN"/>
        </w:rPr>
        <w:t xml:space="preserve"> and re-identification also require caution. Removing names or participant IDs does not automatically make HAR data anonymous. Movement patterns may be distinctive, especially when combined with timestamps, sensor placement, demographic information or repeated sessions. If the data can still be linked back to an individual, they should be treated as personal data rather than fully anonymous data. </w:t>
      </w:r>
      <w:proofErr w:type="spellStart"/>
      <w:r>
        <w:rPr>
          <w:rFonts w:eastAsia="宋体" w:hAnsi="宋体" w:cs="宋体" w:hint="eastAsia"/>
          <w:sz w:val="24"/>
          <w:szCs w:val="24"/>
          <w:lang w:eastAsia="zh-CN"/>
        </w:rPr>
        <w:t>Pseudonymisation</w:t>
      </w:r>
      <w:proofErr w:type="spellEnd"/>
      <w:r>
        <w:rPr>
          <w:rFonts w:eastAsia="宋体" w:hAnsi="宋体" w:cs="宋体" w:hint="eastAsia"/>
          <w:sz w:val="24"/>
          <w:szCs w:val="24"/>
          <w:lang w:eastAsia="zh-CN"/>
        </w:rPr>
        <w:t xml:space="preserve"> can reduce risk, but it does not remove all privacy obligations. Secure storage, encryption, access control and limited retention remain necessary.</w:t>
      </w:r>
    </w:p>
    <w:p w14:paraId="05A1F817" w14:textId="77777777" w:rsidR="005C5345" w:rsidRDefault="005C5345">
      <w:pPr>
        <w:spacing w:line="360" w:lineRule="auto"/>
        <w:rPr>
          <w:rFonts w:eastAsia="宋体" w:hAnsi="宋体" w:cs="宋体" w:hint="eastAsia"/>
          <w:sz w:val="24"/>
          <w:szCs w:val="24"/>
          <w:lang w:eastAsia="zh-CN"/>
        </w:rPr>
      </w:pPr>
    </w:p>
    <w:p w14:paraId="31B73AC3"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Fairness and bias are also central ethical issues. HAR datasets are often collected from a limited number of participants. If the data mainly represent young, healthy and able-bodied adults, models may </w:t>
      </w:r>
      <w:proofErr w:type="spellStart"/>
      <w:r>
        <w:rPr>
          <w:rFonts w:eastAsia="宋体" w:hAnsi="宋体" w:cs="宋体" w:hint="eastAsia"/>
          <w:sz w:val="24"/>
          <w:szCs w:val="24"/>
          <w:lang w:eastAsia="zh-CN"/>
        </w:rPr>
        <w:t>generalise</w:t>
      </w:r>
      <w:proofErr w:type="spellEnd"/>
      <w:r>
        <w:rPr>
          <w:rFonts w:eastAsia="宋体" w:hAnsi="宋体" w:cs="宋体" w:hint="eastAsia"/>
          <w:sz w:val="24"/>
          <w:szCs w:val="24"/>
          <w:lang w:eastAsia="zh-CN"/>
        </w:rPr>
        <w:t xml:space="preserve"> poorly to older adults, disabled users, injured users, people with different body shapes, or people from different occupational and cultural backgrounds. Movement is highly individual: an elderly person</w:t>
      </w:r>
      <w:r>
        <w:rPr>
          <w:rFonts w:eastAsia="宋体" w:hAnsi="宋体" w:cs="宋体" w:hint="eastAsia"/>
          <w:sz w:val="24"/>
          <w:szCs w:val="24"/>
          <w:lang w:eastAsia="zh-CN"/>
        </w:rPr>
        <w:t>’</w:t>
      </w:r>
      <w:r>
        <w:rPr>
          <w:rFonts w:eastAsia="宋体" w:hAnsi="宋体" w:cs="宋体" w:hint="eastAsia"/>
          <w:sz w:val="24"/>
          <w:szCs w:val="24"/>
          <w:lang w:eastAsia="zh-CN"/>
        </w:rPr>
        <w:t>s walking pattern may differ from a young adult</w:t>
      </w:r>
      <w:r>
        <w:rPr>
          <w:rFonts w:eastAsia="宋体" w:hAnsi="宋体" w:cs="宋体" w:hint="eastAsia"/>
          <w:sz w:val="24"/>
          <w:szCs w:val="24"/>
          <w:lang w:eastAsia="zh-CN"/>
        </w:rPr>
        <w:t>’</w:t>
      </w:r>
      <w:r>
        <w:rPr>
          <w:rFonts w:eastAsia="宋体" w:hAnsi="宋体" w:cs="宋体" w:hint="eastAsia"/>
          <w:sz w:val="24"/>
          <w:szCs w:val="24"/>
          <w:lang w:eastAsia="zh-CN"/>
        </w:rPr>
        <w:t>s, and an industrial worker carrying tools may move differently from a participant in a laboratory dataset. If these differences are not represented, the model may perform unevenly across groups.</w:t>
      </w:r>
    </w:p>
    <w:p w14:paraId="5D560B5A" w14:textId="77777777" w:rsidR="005C5345" w:rsidRDefault="005C5345">
      <w:pPr>
        <w:spacing w:line="360" w:lineRule="auto"/>
        <w:rPr>
          <w:rFonts w:eastAsia="宋体" w:hAnsi="宋体" w:cs="宋体" w:hint="eastAsia"/>
          <w:sz w:val="24"/>
          <w:szCs w:val="24"/>
          <w:lang w:eastAsia="zh-CN"/>
        </w:rPr>
      </w:pPr>
    </w:p>
    <w:p w14:paraId="48FE6498"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Class imbalance creates another fairness concern. Common activities such as walking or standing may have many more samples than rare but important activities such as falls, stair climbing or unusual industrial movements. A model may achieve high overall accuracy while performing poorly on minority classes. This is why macro-F1 is valuable in HAR: it gives each class equal weight and reduces the risk that performance is dominated by frequent activities. In </w:t>
      </w:r>
      <w:r>
        <w:rPr>
          <w:rFonts w:eastAsia="宋体" w:hAnsi="宋体" w:cs="宋体" w:hint="eastAsia"/>
          <w:sz w:val="24"/>
          <w:szCs w:val="24"/>
          <w:lang w:eastAsia="zh-CN"/>
        </w:rPr>
        <w:lastRenderedPageBreak/>
        <w:t>safety-related applications, poor performance on rare but important classes may be ethically unacceptable even if the average score appears strong.</w:t>
      </w:r>
    </w:p>
    <w:p w14:paraId="62660072" w14:textId="77777777" w:rsidR="005C5345" w:rsidRDefault="005C5345">
      <w:pPr>
        <w:spacing w:line="360" w:lineRule="auto"/>
        <w:rPr>
          <w:rFonts w:eastAsia="宋体" w:hAnsi="宋体" w:cs="宋体" w:hint="eastAsia"/>
          <w:sz w:val="24"/>
          <w:szCs w:val="24"/>
          <w:lang w:eastAsia="zh-CN"/>
        </w:rPr>
      </w:pPr>
    </w:p>
    <w:p w14:paraId="7E2BFE76"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Model errors can also create ethical harm. In a benchmark experiment, a wrong activity label may only affect reported performance. In real deployment, however, false negatives and false positives may have serious consequences. A missed fall may delay medical assistance, while a false fall alarm may cause unnecessary stress or alarm fatigue. In industrial settings, failing to detect unsafe posture or fatigue could increase injury risk, while wrongly labelling a worker as inactive or unsafe could affect employment evaluation. HAR systems should therefore report uncertainty, be tested under realistic conditions, and should not be used as the sole basis for high-impact decisions.</w:t>
      </w:r>
    </w:p>
    <w:p w14:paraId="78CDE807" w14:textId="77777777" w:rsidR="005C5345" w:rsidRDefault="005C5345">
      <w:pPr>
        <w:spacing w:line="360" w:lineRule="auto"/>
        <w:rPr>
          <w:rFonts w:eastAsia="宋体" w:hAnsi="宋体" w:cs="宋体" w:hint="eastAsia"/>
          <w:sz w:val="24"/>
          <w:szCs w:val="24"/>
          <w:lang w:eastAsia="zh-CN"/>
        </w:rPr>
      </w:pPr>
    </w:p>
    <w:p w14:paraId="0E4B5BCB"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Transparency and explainability are also important. Users should know when they are being monitored, what activities the system attempts to </w:t>
      </w:r>
      <w:proofErr w:type="spellStart"/>
      <w:r>
        <w:rPr>
          <w:rFonts w:eastAsia="宋体" w:hAnsi="宋体" w:cs="宋体" w:hint="eastAsia"/>
          <w:sz w:val="24"/>
          <w:szCs w:val="24"/>
          <w:lang w:eastAsia="zh-CN"/>
        </w:rPr>
        <w:t>recognise</w:t>
      </w:r>
      <w:proofErr w:type="spellEnd"/>
      <w:r>
        <w:rPr>
          <w:rFonts w:eastAsia="宋体" w:hAnsi="宋体" w:cs="宋体" w:hint="eastAsia"/>
          <w:sz w:val="24"/>
          <w:szCs w:val="24"/>
          <w:lang w:eastAsia="zh-CN"/>
        </w:rPr>
        <w:t xml:space="preserve">, and how the outputs may be used. Deep learning models can be difficult to interpret, which makes it harder to explain why a particular activity label was predicted. Even when full technical explainability is not possible, researchers should clearly report the model inputs, preprocessing steps, training data, evaluation protocol, limitations and known failure cases. In this project, reporting LOSO macro-F1, confusion matrices, calibration metrics, latency, model size and energy estimates </w:t>
      </w:r>
      <w:proofErr w:type="gramStart"/>
      <w:r>
        <w:rPr>
          <w:rFonts w:eastAsia="宋体" w:hAnsi="宋体" w:cs="宋体" w:hint="eastAsia"/>
          <w:sz w:val="24"/>
          <w:szCs w:val="24"/>
          <w:lang w:eastAsia="zh-CN"/>
        </w:rPr>
        <w:t>improves</w:t>
      </w:r>
      <w:proofErr w:type="gramEnd"/>
      <w:r>
        <w:rPr>
          <w:rFonts w:eastAsia="宋体" w:hAnsi="宋体" w:cs="宋体" w:hint="eastAsia"/>
          <w:sz w:val="24"/>
          <w:szCs w:val="24"/>
          <w:lang w:eastAsia="zh-CN"/>
        </w:rPr>
        <w:t xml:space="preserve"> transparency because it shows not only which model performs best, but also where the model may fail and whether it is suitable for resource-constrained deployment.</w:t>
      </w:r>
    </w:p>
    <w:p w14:paraId="7C0D28F9" w14:textId="77777777" w:rsidR="005C5345" w:rsidRDefault="005C5345">
      <w:pPr>
        <w:spacing w:line="360" w:lineRule="auto"/>
        <w:rPr>
          <w:rFonts w:eastAsia="宋体" w:hAnsi="宋体" w:cs="宋体" w:hint="eastAsia"/>
          <w:sz w:val="24"/>
          <w:szCs w:val="24"/>
          <w:lang w:eastAsia="zh-CN"/>
        </w:rPr>
      </w:pPr>
    </w:p>
    <w:p w14:paraId="1FE9DB6F" w14:textId="77777777" w:rsidR="005C5345" w:rsidRDefault="005C5345">
      <w:pPr>
        <w:spacing w:line="360" w:lineRule="auto"/>
        <w:rPr>
          <w:rFonts w:eastAsia="宋体" w:hAnsi="宋体" w:cs="宋体" w:hint="eastAsia"/>
          <w:sz w:val="24"/>
          <w:szCs w:val="24"/>
          <w:lang w:eastAsia="zh-CN"/>
        </w:rPr>
      </w:pPr>
    </w:p>
    <w:p w14:paraId="6993F847" w14:textId="77777777" w:rsidR="005C5345" w:rsidRDefault="00000000">
      <w:pPr>
        <w:spacing w:line="360" w:lineRule="auto"/>
        <w:outlineLvl w:val="2"/>
        <w:rPr>
          <w:b/>
          <w:bCs/>
          <w:sz w:val="28"/>
          <w:szCs w:val="28"/>
          <w:lang w:eastAsia="zh-CN"/>
        </w:rPr>
      </w:pPr>
      <w:bookmarkStart w:id="277" w:name="_Toc4846"/>
      <w:bookmarkStart w:id="278" w:name="_Toc27284"/>
      <w:r>
        <w:rPr>
          <w:rFonts w:hint="eastAsia"/>
          <w:b/>
          <w:bCs/>
          <w:sz w:val="28"/>
          <w:szCs w:val="28"/>
          <w:lang w:eastAsia="zh-CN"/>
        </w:rPr>
        <w:t>15.2 Social Issues</w:t>
      </w:r>
      <w:bookmarkEnd w:id="277"/>
      <w:bookmarkEnd w:id="278"/>
    </w:p>
    <w:p w14:paraId="6CA8BC84"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HAR also raises broader social issues because it may change how people are monitored, evaluated and supported in everyday life. One major concern is the </w:t>
      </w:r>
      <w:proofErr w:type="spellStart"/>
      <w:r>
        <w:rPr>
          <w:rFonts w:eastAsia="宋体" w:hAnsi="宋体" w:cs="宋体" w:hint="eastAsia"/>
          <w:sz w:val="24"/>
          <w:szCs w:val="24"/>
          <w:lang w:eastAsia="zh-CN"/>
        </w:rPr>
        <w:t>normalisation</w:t>
      </w:r>
      <w:proofErr w:type="spellEnd"/>
      <w:r>
        <w:rPr>
          <w:rFonts w:eastAsia="宋体" w:hAnsi="宋体" w:cs="宋体" w:hint="eastAsia"/>
          <w:sz w:val="24"/>
          <w:szCs w:val="24"/>
          <w:lang w:eastAsia="zh-CN"/>
        </w:rPr>
        <w:t xml:space="preserve"> of continuous monitoring. If wearable activity recognition becomes routine in workplaces, homes, hospitals or public services, people may gradually accept constant </w:t>
      </w:r>
      <w:proofErr w:type="spellStart"/>
      <w:r>
        <w:rPr>
          <w:rFonts w:eastAsia="宋体" w:hAnsi="宋体" w:cs="宋体" w:hint="eastAsia"/>
          <w:sz w:val="24"/>
          <w:szCs w:val="24"/>
          <w:lang w:eastAsia="zh-CN"/>
        </w:rPr>
        <w:t>behavioural</w:t>
      </w:r>
      <w:proofErr w:type="spellEnd"/>
      <w:r>
        <w:rPr>
          <w:rFonts w:eastAsia="宋体" w:hAnsi="宋体" w:cs="宋体" w:hint="eastAsia"/>
          <w:sz w:val="24"/>
          <w:szCs w:val="24"/>
          <w:lang w:eastAsia="zh-CN"/>
        </w:rPr>
        <w:t xml:space="preserve"> tracking as normal. This could </w:t>
      </w:r>
      <w:r>
        <w:rPr>
          <w:rFonts w:eastAsia="宋体" w:hAnsi="宋体" w:cs="宋体" w:hint="eastAsia"/>
          <w:sz w:val="24"/>
          <w:szCs w:val="24"/>
          <w:lang w:eastAsia="zh-CN"/>
        </w:rPr>
        <w:lastRenderedPageBreak/>
        <w:t>reduce personal autonomy and create pressure to behave in ways that are acceptable to the monitoring system.</w:t>
      </w:r>
    </w:p>
    <w:p w14:paraId="20551668" w14:textId="77777777" w:rsidR="005C5345" w:rsidRDefault="005C5345">
      <w:pPr>
        <w:spacing w:line="360" w:lineRule="auto"/>
        <w:rPr>
          <w:rFonts w:eastAsia="宋体" w:hAnsi="宋体" w:cs="宋体" w:hint="eastAsia"/>
          <w:sz w:val="24"/>
          <w:szCs w:val="24"/>
          <w:lang w:eastAsia="zh-CN"/>
        </w:rPr>
      </w:pPr>
    </w:p>
    <w:p w14:paraId="7B495065"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In workplaces, HAR may be used to measure productivity, break times, physical effort, task compliance or unsafe </w:t>
      </w:r>
      <w:proofErr w:type="spellStart"/>
      <w:r>
        <w:rPr>
          <w:rFonts w:eastAsia="宋体" w:hAnsi="宋体" w:cs="宋体" w:hint="eastAsia"/>
          <w:sz w:val="24"/>
          <w:szCs w:val="24"/>
          <w:lang w:eastAsia="zh-CN"/>
        </w:rPr>
        <w:t>behaviour</w:t>
      </w:r>
      <w:proofErr w:type="spellEnd"/>
      <w:r>
        <w:rPr>
          <w:rFonts w:eastAsia="宋体" w:hAnsi="宋体" w:cs="宋体" w:hint="eastAsia"/>
          <w:sz w:val="24"/>
          <w:szCs w:val="24"/>
          <w:lang w:eastAsia="zh-CN"/>
        </w:rPr>
        <w:t>. While this can improve occupational safety, it can also shift management from human judgement to algorithmic monitoring. Workers may be evaluated through sensor-derived activity labels rather than contextual human assessment. This creates risks of unfair discipline, excessive surveillance and reduced trust between employees and employers. If workers cannot meaningfully refuse monitoring, the social impact becomes even more serious.</w:t>
      </w:r>
    </w:p>
    <w:p w14:paraId="469E30DF" w14:textId="77777777" w:rsidR="005C5345" w:rsidRDefault="005C5345">
      <w:pPr>
        <w:spacing w:line="360" w:lineRule="auto"/>
        <w:rPr>
          <w:rFonts w:eastAsia="宋体" w:hAnsi="宋体" w:cs="宋体" w:hint="eastAsia"/>
          <w:sz w:val="24"/>
          <w:szCs w:val="24"/>
          <w:lang w:eastAsia="zh-CN"/>
        </w:rPr>
      </w:pPr>
    </w:p>
    <w:p w14:paraId="3DC5B05B"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In care settings, HAR can support elderly care, assisted living and rehabilitation by detecting falls, monitoring mobility and helping caregivers respond faster. However, excessive monitoring can reduce dignity and autonomy, especially for older adults, disabled people or patients. A system intended to protect a vulnerable person may also make them feel constantly watched. In domestic environments, activity monitoring may create tension if family members use it to supervise elderly relatives, children or partners without meaningful consent.</w:t>
      </w:r>
    </w:p>
    <w:p w14:paraId="640B68A0" w14:textId="77777777" w:rsidR="005C5345" w:rsidRDefault="005C5345">
      <w:pPr>
        <w:spacing w:line="360" w:lineRule="auto"/>
        <w:rPr>
          <w:rFonts w:eastAsia="宋体" w:hAnsi="宋体" w:cs="宋体" w:hint="eastAsia"/>
          <w:sz w:val="24"/>
          <w:szCs w:val="24"/>
          <w:lang w:eastAsia="zh-CN"/>
        </w:rPr>
      </w:pPr>
    </w:p>
    <w:p w14:paraId="24B9AC9A"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HAR may also affect social equality. High-quality wearable devices, reliable sensors and privacy-preserving on-device systems may be more accessible to wealthy users, hospitals or </w:t>
      </w:r>
      <w:proofErr w:type="spellStart"/>
      <w:r>
        <w:rPr>
          <w:rFonts w:eastAsia="宋体" w:hAnsi="宋体" w:cs="宋体" w:hint="eastAsia"/>
          <w:sz w:val="24"/>
          <w:szCs w:val="24"/>
          <w:lang w:eastAsia="zh-CN"/>
        </w:rPr>
        <w:t>organisations</w:t>
      </w:r>
      <w:proofErr w:type="spellEnd"/>
      <w:r>
        <w:rPr>
          <w:rFonts w:eastAsia="宋体" w:hAnsi="宋体" w:cs="宋体" w:hint="eastAsia"/>
          <w:sz w:val="24"/>
          <w:szCs w:val="24"/>
          <w:lang w:eastAsia="zh-CN"/>
        </w:rPr>
        <w:t>. Lower-income groups may receive cheaper, less accurate or more intrusive systems. If HAR becomes part of healthcare, insurance, workplace safety or smart-home services, unequal access to reliable technology could deepen existing inequalities. People who cannot afford high-quality devices may receive less accurate predictions or fewer benefits.</w:t>
      </w:r>
    </w:p>
    <w:p w14:paraId="021F47B2" w14:textId="77777777" w:rsidR="005C5345" w:rsidRDefault="005C5345">
      <w:pPr>
        <w:spacing w:line="360" w:lineRule="auto"/>
        <w:rPr>
          <w:rFonts w:eastAsia="宋体" w:hAnsi="宋体" w:cs="宋体" w:hint="eastAsia"/>
          <w:sz w:val="24"/>
          <w:szCs w:val="24"/>
          <w:lang w:eastAsia="zh-CN"/>
        </w:rPr>
      </w:pPr>
    </w:p>
    <w:p w14:paraId="050E308A"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There is also a risk of stigma and social labelling. HAR systems may classify people as inactive, abnormal, frail, unsafe or high risk based on imperfect sensor data. These labels may influence how doctors, employers, insurers, caregivers or family members treat them. For example, a person with a </w:t>
      </w:r>
      <w:r>
        <w:rPr>
          <w:rFonts w:eastAsia="宋体" w:hAnsi="宋体" w:cs="宋体" w:hint="eastAsia"/>
          <w:sz w:val="24"/>
          <w:szCs w:val="24"/>
          <w:lang w:eastAsia="zh-CN"/>
        </w:rPr>
        <w:lastRenderedPageBreak/>
        <w:t xml:space="preserve">disability may be wrongly interpreted as having abnormal activity, even though their movement pattern is normal for their condition. Such labels can reinforce narrow assumptions about what </w:t>
      </w:r>
      <w:r>
        <w:rPr>
          <w:rFonts w:eastAsia="宋体" w:hAnsi="宋体" w:cs="宋体" w:hint="eastAsia"/>
          <w:sz w:val="24"/>
          <w:szCs w:val="24"/>
          <w:lang w:eastAsia="zh-CN"/>
        </w:rPr>
        <w:t>“</w:t>
      </w:r>
      <w:r>
        <w:rPr>
          <w:rFonts w:eastAsia="宋体" w:hAnsi="宋体" w:cs="宋体" w:hint="eastAsia"/>
          <w:sz w:val="24"/>
          <w:szCs w:val="24"/>
          <w:lang w:eastAsia="zh-CN"/>
        </w:rPr>
        <w:t>normal</w:t>
      </w:r>
      <w:r>
        <w:rPr>
          <w:rFonts w:eastAsia="宋体" w:hAnsi="宋体" w:cs="宋体" w:hint="eastAsia"/>
          <w:sz w:val="24"/>
          <w:szCs w:val="24"/>
          <w:lang w:eastAsia="zh-CN"/>
        </w:rPr>
        <w:t>”</w:t>
      </w:r>
      <w:r>
        <w:rPr>
          <w:rFonts w:eastAsia="宋体" w:hAnsi="宋体" w:cs="宋体" w:hint="eastAsia"/>
          <w:sz w:val="24"/>
          <w:szCs w:val="24"/>
          <w:lang w:eastAsia="zh-CN"/>
        </w:rPr>
        <w:t xml:space="preserve"> human movement should look like.</w:t>
      </w:r>
    </w:p>
    <w:p w14:paraId="0C68CC72" w14:textId="77777777" w:rsidR="005C5345" w:rsidRDefault="005C5345">
      <w:pPr>
        <w:spacing w:line="360" w:lineRule="auto"/>
        <w:rPr>
          <w:rFonts w:eastAsia="宋体" w:hAnsi="宋体" w:cs="宋体" w:hint="eastAsia"/>
          <w:sz w:val="24"/>
          <w:szCs w:val="24"/>
          <w:lang w:eastAsia="zh-CN"/>
        </w:rPr>
      </w:pPr>
    </w:p>
    <w:p w14:paraId="2B77DF43"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Another social issue is cultural variation. Attitudes toward privacy, body monitoring, elderly care, workplace supervision and health data differ across cultures. A HAR system that is acceptable in one context may be considered intrusive in another. Researchers and developers should therefore avoid assuming that one design or consent model is socially appropriate for all groups.</w:t>
      </w:r>
    </w:p>
    <w:p w14:paraId="30BCDE38" w14:textId="77777777" w:rsidR="005C5345" w:rsidRDefault="005C5345">
      <w:pPr>
        <w:spacing w:line="360" w:lineRule="auto"/>
        <w:rPr>
          <w:rFonts w:eastAsia="宋体" w:hAnsi="宋体" w:cs="宋体" w:hint="eastAsia"/>
          <w:sz w:val="24"/>
          <w:szCs w:val="24"/>
          <w:lang w:eastAsia="zh-CN"/>
        </w:rPr>
      </w:pPr>
    </w:p>
    <w:p w14:paraId="58A5C4DD"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Public trust is also important. If HAR systems are deployed without transparency, or if sensor data are leaked or misused, public confidence in wearable AI technologies may decline. This could reduce acceptance of genuinely beneficial applications, such as fall detection or rehabilitation monitoring. Socially responsible HAR development therefore requires clear communication, realistic claims, user control and strong safeguards against misuse.</w:t>
      </w:r>
    </w:p>
    <w:p w14:paraId="6A7E26CD" w14:textId="77777777" w:rsidR="005C5345" w:rsidRDefault="005C5345">
      <w:pPr>
        <w:spacing w:line="360" w:lineRule="auto"/>
        <w:rPr>
          <w:rFonts w:eastAsia="宋体" w:hAnsi="宋体" w:cs="宋体" w:hint="eastAsia"/>
          <w:sz w:val="24"/>
          <w:szCs w:val="24"/>
          <w:lang w:eastAsia="zh-CN"/>
        </w:rPr>
      </w:pPr>
    </w:p>
    <w:p w14:paraId="04A3827C" w14:textId="77777777" w:rsidR="005C5345" w:rsidRDefault="005C5345">
      <w:pPr>
        <w:spacing w:line="360" w:lineRule="auto"/>
        <w:rPr>
          <w:rFonts w:eastAsia="宋体" w:hAnsi="宋体" w:cs="宋体" w:hint="eastAsia"/>
          <w:sz w:val="24"/>
          <w:szCs w:val="24"/>
          <w:lang w:eastAsia="zh-CN"/>
        </w:rPr>
      </w:pPr>
    </w:p>
    <w:p w14:paraId="0FD173C4" w14:textId="77777777" w:rsidR="005C5345" w:rsidRDefault="00000000">
      <w:pPr>
        <w:spacing w:line="360" w:lineRule="auto"/>
        <w:outlineLvl w:val="2"/>
        <w:rPr>
          <w:b/>
          <w:bCs/>
          <w:sz w:val="28"/>
          <w:szCs w:val="28"/>
          <w:lang w:eastAsia="zh-CN"/>
        </w:rPr>
      </w:pPr>
      <w:bookmarkStart w:id="279" w:name="_Toc6770"/>
      <w:bookmarkStart w:id="280" w:name="_Toc21095"/>
      <w:r>
        <w:rPr>
          <w:rFonts w:hint="eastAsia"/>
          <w:b/>
          <w:bCs/>
          <w:sz w:val="28"/>
          <w:szCs w:val="28"/>
          <w:lang w:eastAsia="zh-CN"/>
        </w:rPr>
        <w:t>15.3 Legal and Compliance Issues</w:t>
      </w:r>
      <w:bookmarkEnd w:id="279"/>
      <w:bookmarkEnd w:id="280"/>
    </w:p>
    <w:p w14:paraId="7152D9D3"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From a legal perspective, HAR research must comply with data protection principles whenever the data can directly or indirectly identify a person. Under GDPR and UK GDPR principles, personal data must be processed lawfully, fairly and transparently. Wearable sensor data may become personal data when linked to a participant ID, device ID, timestamp, demographic information or repeated </w:t>
      </w:r>
      <w:proofErr w:type="spellStart"/>
      <w:r>
        <w:rPr>
          <w:rFonts w:eastAsia="宋体" w:hAnsi="宋体" w:cs="宋体" w:hint="eastAsia"/>
          <w:sz w:val="24"/>
          <w:szCs w:val="24"/>
          <w:lang w:eastAsia="zh-CN"/>
        </w:rPr>
        <w:t>behavioural</w:t>
      </w:r>
      <w:proofErr w:type="spellEnd"/>
      <w:r>
        <w:rPr>
          <w:rFonts w:eastAsia="宋体" w:hAnsi="宋体" w:cs="宋体" w:hint="eastAsia"/>
          <w:sz w:val="24"/>
          <w:szCs w:val="24"/>
          <w:lang w:eastAsia="zh-CN"/>
        </w:rPr>
        <w:t xml:space="preserve"> pattern. If HAR data are used to infer health status, physical limitations or biometric characteristics, they may require stronger protection as sensitive or special category data.</w:t>
      </w:r>
    </w:p>
    <w:p w14:paraId="127B79A1" w14:textId="77777777" w:rsidR="005C5345" w:rsidRDefault="005C5345">
      <w:pPr>
        <w:spacing w:line="360" w:lineRule="auto"/>
        <w:rPr>
          <w:rFonts w:eastAsia="宋体" w:hAnsi="宋体" w:cs="宋体" w:hint="eastAsia"/>
          <w:sz w:val="24"/>
          <w:szCs w:val="24"/>
          <w:lang w:eastAsia="zh-CN"/>
        </w:rPr>
      </w:pPr>
    </w:p>
    <w:p w14:paraId="25F5C046"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Legal compliance requires a valid lawful basis for processing. If consent is used, it must be specific, informed, freely given and withdrawable. In contexts where there is a power imbalance, such as employment or care settings, </w:t>
      </w:r>
      <w:r>
        <w:rPr>
          <w:rFonts w:eastAsia="宋体" w:hAnsi="宋体" w:cs="宋体" w:hint="eastAsia"/>
          <w:sz w:val="24"/>
          <w:szCs w:val="24"/>
          <w:lang w:eastAsia="zh-CN"/>
        </w:rPr>
        <w:lastRenderedPageBreak/>
        <w:t>consent may not always be an appropriate basis because individuals may not feel free to refuse. Where health-related or biometric inference is involved, an additional legal condition may also be required. Researchers must therefore distinguish between ordinary activity classification and applications that infer health, identity or other sensitive characteristics.</w:t>
      </w:r>
    </w:p>
    <w:p w14:paraId="5FDE0C67" w14:textId="77777777" w:rsidR="005C5345" w:rsidRDefault="005C5345">
      <w:pPr>
        <w:spacing w:line="360" w:lineRule="auto"/>
        <w:rPr>
          <w:rFonts w:eastAsia="宋体" w:hAnsi="宋体" w:cs="宋体" w:hint="eastAsia"/>
          <w:sz w:val="24"/>
          <w:szCs w:val="24"/>
          <w:lang w:eastAsia="zh-CN"/>
        </w:rPr>
      </w:pPr>
    </w:p>
    <w:p w14:paraId="648EB67D"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Transparency obligations are also legally important. Participants should be informed about what data are collected, why they are collected, how they are processed, who has access, how long they are kept, and what rights the participants have. These rights may include access, correction, deletion, restriction of processing and objection to certain uses. If automated decisions based on HAR outputs significantly affect a person, such as employment evaluation, insurance pricing or clinical </w:t>
      </w:r>
      <w:proofErr w:type="spellStart"/>
      <w:r>
        <w:rPr>
          <w:rFonts w:eastAsia="宋体" w:hAnsi="宋体" w:cs="宋体" w:hint="eastAsia"/>
          <w:sz w:val="24"/>
          <w:szCs w:val="24"/>
          <w:lang w:eastAsia="zh-CN"/>
        </w:rPr>
        <w:t>prioritisation</w:t>
      </w:r>
      <w:proofErr w:type="spellEnd"/>
      <w:r>
        <w:rPr>
          <w:rFonts w:eastAsia="宋体" w:hAnsi="宋体" w:cs="宋体" w:hint="eastAsia"/>
          <w:sz w:val="24"/>
          <w:szCs w:val="24"/>
          <w:lang w:eastAsia="zh-CN"/>
        </w:rPr>
        <w:t>, stronger safeguards and human oversight may be required.</w:t>
      </w:r>
    </w:p>
    <w:p w14:paraId="51FBC8E7" w14:textId="77777777" w:rsidR="005C5345" w:rsidRDefault="005C5345">
      <w:pPr>
        <w:spacing w:line="360" w:lineRule="auto"/>
        <w:rPr>
          <w:rFonts w:eastAsia="宋体" w:hAnsi="宋体" w:cs="宋体" w:hint="eastAsia"/>
          <w:sz w:val="24"/>
          <w:szCs w:val="24"/>
          <w:lang w:eastAsia="zh-CN"/>
        </w:rPr>
      </w:pPr>
    </w:p>
    <w:p w14:paraId="43572A8C"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Data protection impact assessment is another important legal consideration. HAR may involve systematic monitoring, </w:t>
      </w:r>
      <w:proofErr w:type="spellStart"/>
      <w:r>
        <w:rPr>
          <w:rFonts w:eastAsia="宋体" w:hAnsi="宋体" w:cs="宋体" w:hint="eastAsia"/>
          <w:sz w:val="24"/>
          <w:szCs w:val="24"/>
          <w:lang w:eastAsia="zh-CN"/>
        </w:rPr>
        <w:t>behavioural</w:t>
      </w:r>
      <w:proofErr w:type="spellEnd"/>
      <w:r>
        <w:rPr>
          <w:rFonts w:eastAsia="宋体" w:hAnsi="宋体" w:cs="宋体" w:hint="eastAsia"/>
          <w:sz w:val="24"/>
          <w:szCs w:val="24"/>
          <w:lang w:eastAsia="zh-CN"/>
        </w:rPr>
        <w:t xml:space="preserve"> profiling, wearable devices, health-related inference or vulnerable populations. These features can increase risk and may require a formal assessment before deployment. Such an assessment should identify privacy risks, evaluate necessity and proportionality, and define mitigation measures such as </w:t>
      </w:r>
      <w:proofErr w:type="spellStart"/>
      <w:r>
        <w:rPr>
          <w:rFonts w:eastAsia="宋体" w:hAnsi="宋体" w:cs="宋体" w:hint="eastAsia"/>
          <w:sz w:val="24"/>
          <w:szCs w:val="24"/>
          <w:lang w:eastAsia="zh-CN"/>
        </w:rPr>
        <w:t>minimisation</w:t>
      </w:r>
      <w:proofErr w:type="spellEnd"/>
      <w:r>
        <w:rPr>
          <w:rFonts w:eastAsia="宋体" w:hAnsi="宋体" w:cs="宋体" w:hint="eastAsia"/>
          <w:sz w:val="24"/>
          <w:szCs w:val="24"/>
          <w:lang w:eastAsia="zh-CN"/>
        </w:rPr>
        <w:t>, encryption, access control, local processing and retention limits.</w:t>
      </w:r>
    </w:p>
    <w:p w14:paraId="02081488" w14:textId="77777777" w:rsidR="005C5345" w:rsidRDefault="005C5345">
      <w:pPr>
        <w:spacing w:line="360" w:lineRule="auto"/>
        <w:rPr>
          <w:rFonts w:eastAsia="宋体" w:hAnsi="宋体" w:cs="宋体" w:hint="eastAsia"/>
          <w:sz w:val="24"/>
          <w:szCs w:val="24"/>
          <w:lang w:eastAsia="zh-CN"/>
        </w:rPr>
      </w:pPr>
    </w:p>
    <w:p w14:paraId="0B084674"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Storage, retention and sharing must also be controlled. Raw sensor data should not be kept longer than necessary. Access should be limited to </w:t>
      </w:r>
      <w:proofErr w:type="spellStart"/>
      <w:r>
        <w:rPr>
          <w:rFonts w:eastAsia="宋体" w:hAnsi="宋体" w:cs="宋体" w:hint="eastAsia"/>
          <w:sz w:val="24"/>
          <w:szCs w:val="24"/>
          <w:lang w:eastAsia="zh-CN"/>
        </w:rPr>
        <w:t>authorised</w:t>
      </w:r>
      <w:proofErr w:type="spellEnd"/>
      <w:r>
        <w:rPr>
          <w:rFonts w:eastAsia="宋体" w:hAnsi="宋体" w:cs="宋体" w:hint="eastAsia"/>
          <w:sz w:val="24"/>
          <w:szCs w:val="24"/>
          <w:lang w:eastAsia="zh-CN"/>
        </w:rPr>
        <w:t xml:space="preserve"> researchers, and data should be protected through appropriate technical and </w:t>
      </w:r>
      <w:proofErr w:type="spellStart"/>
      <w:r>
        <w:rPr>
          <w:rFonts w:eastAsia="宋体" w:hAnsi="宋体" w:cs="宋体" w:hint="eastAsia"/>
          <w:sz w:val="24"/>
          <w:szCs w:val="24"/>
          <w:lang w:eastAsia="zh-CN"/>
        </w:rPr>
        <w:t>organisational</w:t>
      </w:r>
      <w:proofErr w:type="spellEnd"/>
      <w:r>
        <w:rPr>
          <w:rFonts w:eastAsia="宋体" w:hAnsi="宋体" w:cs="宋体" w:hint="eastAsia"/>
          <w:sz w:val="24"/>
          <w:szCs w:val="24"/>
          <w:lang w:eastAsia="zh-CN"/>
        </w:rPr>
        <w:t xml:space="preserve"> measures. If cloud platforms, external annotators or third-party services are used, the responsibilities of the data controller and data processor should be clearly defined. Cross-border data transfer is also relevant if data collected in the UK or EU are stored or processed in another jurisdiction.</w:t>
      </w:r>
    </w:p>
    <w:p w14:paraId="57838797" w14:textId="77777777" w:rsidR="005C5345" w:rsidRDefault="005C5345">
      <w:pPr>
        <w:spacing w:line="360" w:lineRule="auto"/>
        <w:rPr>
          <w:rFonts w:eastAsia="宋体" w:hAnsi="宋体" w:cs="宋体" w:hint="eastAsia"/>
          <w:sz w:val="24"/>
          <w:szCs w:val="24"/>
          <w:lang w:eastAsia="zh-CN"/>
        </w:rPr>
      </w:pPr>
    </w:p>
    <w:p w14:paraId="6BF58635"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Dataset licensing and secondary use are further legal issues. Even when public HAR datasets are used, researchers must respect the original dataset </w:t>
      </w:r>
      <w:proofErr w:type="spellStart"/>
      <w:r>
        <w:rPr>
          <w:rFonts w:eastAsia="宋体" w:hAnsi="宋体" w:cs="宋体" w:hint="eastAsia"/>
          <w:sz w:val="24"/>
          <w:szCs w:val="24"/>
          <w:lang w:eastAsia="zh-CN"/>
        </w:rPr>
        <w:lastRenderedPageBreak/>
        <w:t>licence</w:t>
      </w:r>
      <w:proofErr w:type="spellEnd"/>
      <w:r>
        <w:rPr>
          <w:rFonts w:eastAsia="宋体" w:hAnsi="宋体" w:cs="宋体" w:hint="eastAsia"/>
          <w:sz w:val="24"/>
          <w:szCs w:val="24"/>
          <w:lang w:eastAsia="zh-CN"/>
        </w:rPr>
        <w:t xml:space="preserve">, consent conditions and permitted research purposes. Public availability does not mean unrestricted use. Data should not be redistributed, </w:t>
      </w:r>
      <w:proofErr w:type="spellStart"/>
      <w:r>
        <w:rPr>
          <w:rFonts w:eastAsia="宋体" w:hAnsi="宋体" w:cs="宋体" w:hint="eastAsia"/>
          <w:sz w:val="24"/>
          <w:szCs w:val="24"/>
          <w:lang w:eastAsia="zh-CN"/>
        </w:rPr>
        <w:t>commercialised</w:t>
      </w:r>
      <w:proofErr w:type="spellEnd"/>
      <w:r>
        <w:rPr>
          <w:rFonts w:eastAsia="宋体" w:hAnsi="宋体" w:cs="宋体" w:hint="eastAsia"/>
          <w:sz w:val="24"/>
          <w:szCs w:val="24"/>
          <w:lang w:eastAsia="zh-CN"/>
        </w:rPr>
        <w:t xml:space="preserve"> or combined with other sources in ways that violate the original terms. If new human-subject data are collected, ethical approval, participant information sheets, consent forms and a data management plan would normally be required.</w:t>
      </w:r>
    </w:p>
    <w:p w14:paraId="452A926B" w14:textId="77777777" w:rsidR="005C5345" w:rsidRDefault="005C5345">
      <w:pPr>
        <w:spacing w:line="360" w:lineRule="auto"/>
        <w:rPr>
          <w:rFonts w:eastAsia="宋体" w:hAnsi="宋体" w:cs="宋体" w:hint="eastAsia"/>
          <w:sz w:val="24"/>
          <w:szCs w:val="24"/>
          <w:lang w:eastAsia="zh-CN"/>
        </w:rPr>
      </w:pPr>
    </w:p>
    <w:p w14:paraId="0D3FF3C2"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The EU AI Act and similar regulatory frameworks may also become relevant depending on deployment context. A research-only HAR classifier may not itself be a high-risk deployed system. However, the same technology could become legally higher risk if used in employment, education, healthcare, essential services, law enforcement, biometric </w:t>
      </w:r>
      <w:proofErr w:type="spellStart"/>
      <w:r>
        <w:rPr>
          <w:rFonts w:eastAsia="宋体" w:hAnsi="宋体" w:cs="宋体" w:hint="eastAsia"/>
          <w:sz w:val="24"/>
          <w:szCs w:val="24"/>
          <w:lang w:eastAsia="zh-CN"/>
        </w:rPr>
        <w:t>categorisation</w:t>
      </w:r>
      <w:proofErr w:type="spellEnd"/>
      <w:r>
        <w:rPr>
          <w:rFonts w:eastAsia="宋体" w:hAnsi="宋体" w:cs="宋体" w:hint="eastAsia"/>
          <w:sz w:val="24"/>
          <w:szCs w:val="24"/>
          <w:lang w:eastAsia="zh-CN"/>
        </w:rPr>
        <w:t xml:space="preserve"> or public surveillance. In such cases, stronger requirements may apply, including risk management, documentation, accuracy monitoring, human oversight, transparency and auditability.</w:t>
      </w:r>
    </w:p>
    <w:p w14:paraId="697707A1" w14:textId="77777777" w:rsidR="005C5345" w:rsidRDefault="005C5345">
      <w:pPr>
        <w:spacing w:line="360" w:lineRule="auto"/>
        <w:rPr>
          <w:rFonts w:eastAsia="宋体" w:hAnsi="宋体" w:cs="宋体" w:hint="eastAsia"/>
          <w:sz w:val="24"/>
          <w:szCs w:val="24"/>
          <w:lang w:eastAsia="zh-CN"/>
        </w:rPr>
      </w:pPr>
    </w:p>
    <w:p w14:paraId="166CA77F"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Medical and safety applications introduce additional legal responsibilities. If a HAR system is marketed or deployed for fall detection, diagnosis, treatment, rehabilitation monitoring or clinical decision support, it may be regulated as medical device software depending on the jurisdiction and intended use. This would require stronger validation, safety evidence, risk management and post-deployment monitoring. Similarly, if a commercial HAR product causes harm through inaccurate predictions, misleading claims or inadequate warnings, product liability or negligence issues may arise.</w:t>
      </w:r>
    </w:p>
    <w:p w14:paraId="61627E37" w14:textId="77777777" w:rsidR="005C5345" w:rsidRDefault="005C5345">
      <w:pPr>
        <w:spacing w:line="360" w:lineRule="auto"/>
        <w:rPr>
          <w:rFonts w:eastAsia="宋体" w:hAnsi="宋体" w:cs="宋体" w:hint="eastAsia"/>
          <w:sz w:val="24"/>
          <w:szCs w:val="24"/>
          <w:lang w:eastAsia="zh-CN"/>
        </w:rPr>
      </w:pPr>
    </w:p>
    <w:p w14:paraId="1A90DDF9"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Employment and anti-discrimination law are also relevant. If HAR is used to evaluate workers, monitor productivity or enforce safety rules, the system must avoid unfair treatment and indirect discrimination. A model that performs worse for older workers, disabled workers or workers with different movement patterns could create unequal outcomes. Employers would need to justify the necessity and proportionality of monitoring and provide mechanisms for challenge and review.</w:t>
      </w:r>
    </w:p>
    <w:p w14:paraId="42A052B4" w14:textId="77777777" w:rsidR="005C5345" w:rsidRDefault="005C5345">
      <w:pPr>
        <w:spacing w:line="360" w:lineRule="auto"/>
        <w:rPr>
          <w:rFonts w:eastAsia="宋体" w:hAnsi="宋体" w:cs="宋体" w:hint="eastAsia"/>
          <w:sz w:val="24"/>
          <w:szCs w:val="24"/>
          <w:lang w:eastAsia="zh-CN"/>
        </w:rPr>
      </w:pPr>
    </w:p>
    <w:p w14:paraId="1B91948A"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lastRenderedPageBreak/>
        <w:t>Finally, academic integrity and responsible reporting are legal and professional responsibilities. HAR results are highly dependent on preprocessing choices, window length, sampling rate, sensor placement, subject split and evaluation protocol. Reporting only the best accuracy without explaining these conditions may mislead readers and overstate real-world readiness. This project therefore uses subject-independent evaluation through LOSO macro-F1, reports resource-related measures such as latency, model size and energy estimates, and discusses limitations related to dataset scope and deployment assumptions. This helps demonstrate that benchmark performance does not automatically guarantee safe, fair or legally compliant real-world performance.</w:t>
      </w:r>
    </w:p>
    <w:p w14:paraId="3AFC411C" w14:textId="77777777" w:rsidR="005C5345" w:rsidRDefault="005C5345">
      <w:pPr>
        <w:spacing w:line="360" w:lineRule="auto"/>
        <w:rPr>
          <w:rFonts w:eastAsia="宋体" w:hAnsi="宋体" w:cs="宋体" w:hint="eastAsia"/>
          <w:sz w:val="24"/>
          <w:szCs w:val="24"/>
          <w:lang w:eastAsia="zh-CN"/>
        </w:rPr>
      </w:pPr>
    </w:p>
    <w:p w14:paraId="7A5A93E1"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 xml:space="preserve">Overall, HAR has clear potential benefits in health monitoring, assisted living, rehabilitation, sports analysis and industrial safety. However, these benefits must be balanced against risks of privacy invasion, sensitive inference, bias, misclassification harm, surveillance, unequal access and legal non-compliance. For this reason, HAR systems should be developed according to principles of informed consent, data </w:t>
      </w:r>
      <w:proofErr w:type="spellStart"/>
      <w:r>
        <w:rPr>
          <w:rFonts w:eastAsia="宋体" w:hAnsi="宋体" w:cs="宋体" w:hint="eastAsia"/>
          <w:sz w:val="24"/>
          <w:szCs w:val="24"/>
          <w:lang w:eastAsia="zh-CN"/>
        </w:rPr>
        <w:t>minimisation</w:t>
      </w:r>
      <w:proofErr w:type="spellEnd"/>
      <w:r>
        <w:rPr>
          <w:rFonts w:eastAsia="宋体" w:hAnsi="宋体" w:cs="宋体" w:hint="eastAsia"/>
          <w:sz w:val="24"/>
          <w:szCs w:val="24"/>
          <w:lang w:eastAsia="zh-CN"/>
        </w:rPr>
        <w:t>, privacy by design, fairness, transparency, security, human oversight and proportionality. In this dissertation, the use of public datasets, lightweight models, subject-independent evaluation and resource-aware analysis helps reduce some risks, but future real-world deployment would still require formal ethical review, data protection assessment, stronger demographic validation and clear governance over how model outputs are used.</w:t>
      </w:r>
    </w:p>
    <w:p w14:paraId="7FE80E3A" w14:textId="77777777" w:rsidR="005C5345" w:rsidRDefault="005C5345">
      <w:pPr>
        <w:spacing w:line="360" w:lineRule="auto"/>
        <w:rPr>
          <w:rFonts w:eastAsia="宋体" w:hAnsi="宋体" w:cs="宋体" w:hint="eastAsia"/>
          <w:sz w:val="24"/>
          <w:szCs w:val="24"/>
          <w:lang w:eastAsia="zh-CN"/>
        </w:rPr>
      </w:pPr>
    </w:p>
    <w:p w14:paraId="0476D211" w14:textId="77777777" w:rsidR="005C5345" w:rsidRDefault="005C5345">
      <w:pPr>
        <w:spacing w:line="360" w:lineRule="auto"/>
        <w:rPr>
          <w:rFonts w:eastAsia="宋体" w:hAnsi="宋体" w:cs="宋体" w:hint="eastAsia"/>
          <w:sz w:val="24"/>
          <w:szCs w:val="24"/>
          <w:lang w:eastAsia="zh-CN"/>
        </w:rPr>
      </w:pPr>
    </w:p>
    <w:p w14:paraId="5D65878D" w14:textId="77777777" w:rsidR="005C5345" w:rsidRDefault="005C5345">
      <w:pPr>
        <w:spacing w:line="360" w:lineRule="auto"/>
        <w:rPr>
          <w:rFonts w:eastAsia="宋体" w:hAnsi="宋体" w:cs="宋体" w:hint="eastAsia"/>
          <w:sz w:val="24"/>
          <w:szCs w:val="24"/>
          <w:lang w:eastAsia="zh-CN"/>
        </w:rPr>
      </w:pPr>
    </w:p>
    <w:p w14:paraId="1B0E20F7" w14:textId="77777777" w:rsidR="005C5345" w:rsidRDefault="005C5345">
      <w:pPr>
        <w:spacing w:line="360" w:lineRule="auto"/>
        <w:rPr>
          <w:rFonts w:eastAsia="宋体" w:hAnsi="宋体" w:cs="宋体" w:hint="eastAsia"/>
          <w:sz w:val="24"/>
          <w:szCs w:val="24"/>
          <w:lang w:eastAsia="zh-CN"/>
        </w:rPr>
      </w:pPr>
    </w:p>
    <w:p w14:paraId="0813570F" w14:textId="77777777" w:rsidR="005C5345" w:rsidRDefault="005C5345">
      <w:pPr>
        <w:spacing w:line="360" w:lineRule="auto"/>
        <w:rPr>
          <w:rFonts w:eastAsia="宋体" w:hAnsi="宋体" w:cs="宋体" w:hint="eastAsia"/>
          <w:sz w:val="24"/>
          <w:szCs w:val="24"/>
          <w:lang w:eastAsia="zh-CN"/>
        </w:rPr>
      </w:pPr>
    </w:p>
    <w:p w14:paraId="68FF9E2F" w14:textId="77777777" w:rsidR="005C5345" w:rsidRDefault="005C5345">
      <w:pPr>
        <w:spacing w:line="360" w:lineRule="auto"/>
        <w:rPr>
          <w:rFonts w:eastAsia="宋体" w:hAnsi="宋体" w:cs="宋体" w:hint="eastAsia"/>
          <w:sz w:val="24"/>
          <w:szCs w:val="24"/>
          <w:lang w:eastAsia="zh-CN"/>
        </w:rPr>
      </w:pPr>
    </w:p>
    <w:p w14:paraId="316452B5" w14:textId="77777777" w:rsidR="005C5345" w:rsidRDefault="005C5345">
      <w:pPr>
        <w:spacing w:line="360" w:lineRule="auto"/>
        <w:rPr>
          <w:rFonts w:eastAsia="宋体" w:hAnsi="宋体" w:cs="宋体" w:hint="eastAsia"/>
          <w:sz w:val="24"/>
          <w:szCs w:val="24"/>
          <w:lang w:eastAsia="zh-CN"/>
        </w:rPr>
      </w:pPr>
    </w:p>
    <w:p w14:paraId="70C5B73A" w14:textId="77777777" w:rsidR="005C5345" w:rsidRDefault="005C5345">
      <w:pPr>
        <w:spacing w:line="360" w:lineRule="auto"/>
        <w:rPr>
          <w:rFonts w:eastAsia="宋体" w:hAnsi="宋体" w:cs="宋体" w:hint="eastAsia"/>
          <w:sz w:val="24"/>
          <w:szCs w:val="24"/>
          <w:lang w:eastAsia="zh-CN"/>
        </w:rPr>
      </w:pPr>
    </w:p>
    <w:p w14:paraId="6C13253A" w14:textId="77777777" w:rsidR="005C5345" w:rsidRDefault="005C5345">
      <w:pPr>
        <w:spacing w:line="360" w:lineRule="auto"/>
        <w:rPr>
          <w:rFonts w:eastAsia="宋体" w:hAnsi="宋体" w:cs="宋体" w:hint="eastAsia"/>
          <w:sz w:val="24"/>
          <w:szCs w:val="24"/>
          <w:lang w:eastAsia="zh-CN"/>
        </w:rPr>
      </w:pPr>
    </w:p>
    <w:p w14:paraId="35881756" w14:textId="77777777" w:rsidR="005C5345" w:rsidRDefault="005C5345">
      <w:pPr>
        <w:spacing w:line="360" w:lineRule="auto"/>
        <w:rPr>
          <w:rFonts w:eastAsia="宋体" w:hAnsi="宋体" w:cs="宋体" w:hint="eastAsia"/>
          <w:sz w:val="24"/>
          <w:szCs w:val="24"/>
          <w:lang w:eastAsia="zh-CN"/>
        </w:rPr>
      </w:pPr>
    </w:p>
    <w:p w14:paraId="40F3FC0F" w14:textId="77777777" w:rsidR="005C5345" w:rsidRDefault="005C5345">
      <w:pPr>
        <w:spacing w:line="360" w:lineRule="auto"/>
        <w:rPr>
          <w:rFonts w:eastAsia="宋体" w:hAnsi="宋体" w:cs="宋体" w:hint="eastAsia"/>
          <w:sz w:val="24"/>
          <w:szCs w:val="24"/>
          <w:lang w:eastAsia="zh-CN"/>
        </w:rPr>
      </w:pPr>
    </w:p>
    <w:p w14:paraId="6B199FAB" w14:textId="77777777" w:rsidR="005C5345" w:rsidRDefault="005C5345">
      <w:pPr>
        <w:spacing w:line="360" w:lineRule="auto"/>
        <w:rPr>
          <w:rFonts w:eastAsia="宋体" w:hAnsi="宋体" w:cs="宋体" w:hint="eastAsia"/>
          <w:sz w:val="24"/>
          <w:szCs w:val="24"/>
          <w:lang w:eastAsia="zh-CN"/>
        </w:rPr>
      </w:pPr>
    </w:p>
    <w:p w14:paraId="510F4341" w14:textId="77777777" w:rsidR="005C5345" w:rsidRDefault="005C5345">
      <w:pPr>
        <w:pStyle w:val="a4"/>
        <w:spacing w:before="118" w:line="214" w:lineRule="auto"/>
        <w:rPr>
          <w:rFonts w:eastAsiaTheme="minorEastAsia"/>
          <w:b/>
          <w:bCs/>
          <w:spacing w:val="10"/>
          <w:sz w:val="40"/>
          <w:szCs w:val="40"/>
          <w:lang w:eastAsia="zh-CN"/>
        </w:rPr>
      </w:pPr>
    </w:p>
    <w:p w14:paraId="5193F040" w14:textId="77777777" w:rsidR="005C5345" w:rsidRDefault="00000000">
      <w:pPr>
        <w:pStyle w:val="a4"/>
        <w:spacing w:before="118" w:line="214" w:lineRule="auto"/>
        <w:outlineLvl w:val="0"/>
        <w:rPr>
          <w:rFonts w:eastAsia="宋体"/>
          <w:b/>
          <w:bCs/>
          <w:spacing w:val="80"/>
          <w:sz w:val="40"/>
          <w:szCs w:val="40"/>
          <w:lang w:eastAsia="zh-CN"/>
        </w:rPr>
      </w:pPr>
      <w:bookmarkStart w:id="281" w:name="_Toc14641"/>
      <w:bookmarkStart w:id="282" w:name="_Toc32264"/>
      <w:bookmarkStart w:id="283" w:name="_Toc18576"/>
      <w:r>
        <w:rPr>
          <w:b/>
          <w:bCs/>
          <w:spacing w:val="10"/>
          <w:sz w:val="40"/>
          <w:szCs w:val="40"/>
        </w:rPr>
        <w:t>Chapter</w:t>
      </w:r>
      <w:r>
        <w:rPr>
          <w:b/>
          <w:bCs/>
          <w:spacing w:val="80"/>
          <w:sz w:val="40"/>
          <w:szCs w:val="40"/>
        </w:rPr>
        <w:t xml:space="preserve"> </w:t>
      </w:r>
      <w:r>
        <w:rPr>
          <w:rFonts w:eastAsia="宋体" w:hint="eastAsia"/>
          <w:b/>
          <w:bCs/>
          <w:spacing w:val="80"/>
          <w:sz w:val="40"/>
          <w:szCs w:val="40"/>
          <w:lang w:eastAsia="zh-CN"/>
        </w:rPr>
        <w:t>16</w:t>
      </w:r>
      <w:bookmarkEnd w:id="281"/>
      <w:bookmarkEnd w:id="282"/>
      <w:bookmarkEnd w:id="283"/>
    </w:p>
    <w:p w14:paraId="3374A6B6" w14:textId="77777777" w:rsidR="005C5345" w:rsidRDefault="005C5345">
      <w:pPr>
        <w:pStyle w:val="a4"/>
        <w:spacing w:before="118" w:line="214" w:lineRule="auto"/>
        <w:rPr>
          <w:rFonts w:eastAsia="宋体"/>
          <w:b/>
          <w:bCs/>
          <w:spacing w:val="80"/>
          <w:sz w:val="40"/>
          <w:szCs w:val="40"/>
          <w:lang w:eastAsia="zh-CN"/>
        </w:rPr>
      </w:pPr>
    </w:p>
    <w:p w14:paraId="1D2C5755" w14:textId="77777777" w:rsidR="005C5345" w:rsidRDefault="00000000">
      <w:pPr>
        <w:pStyle w:val="a4"/>
        <w:spacing w:before="118" w:line="360" w:lineRule="auto"/>
        <w:outlineLvl w:val="1"/>
        <w:rPr>
          <w:rFonts w:eastAsia="宋体"/>
          <w:b/>
          <w:bCs/>
          <w:sz w:val="44"/>
          <w:szCs w:val="44"/>
          <w:lang w:eastAsia="zh-CN"/>
        </w:rPr>
      </w:pPr>
      <w:bookmarkStart w:id="284" w:name="_Toc26954"/>
      <w:bookmarkStart w:id="285" w:name="_Toc28779"/>
      <w:r>
        <w:rPr>
          <w:rFonts w:eastAsia="宋体" w:hint="eastAsia"/>
          <w:b/>
          <w:bCs/>
          <w:sz w:val="44"/>
          <w:szCs w:val="44"/>
          <w:lang w:eastAsia="zh-CN"/>
        </w:rPr>
        <w:t>Project process</w:t>
      </w:r>
      <w:bookmarkEnd w:id="284"/>
      <w:bookmarkEnd w:id="285"/>
    </w:p>
    <w:p w14:paraId="491F08BB"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Throughout my entire graduation project, I strictly adhered to the following standards:</w:t>
      </w:r>
    </w:p>
    <w:p w14:paraId="469ED842" w14:textId="77777777" w:rsidR="005C5345" w:rsidRDefault="005C5345">
      <w:pPr>
        <w:spacing w:line="360" w:lineRule="auto"/>
        <w:rPr>
          <w:rFonts w:eastAsia="宋体" w:hAnsi="宋体" w:cs="宋体" w:hint="eastAsia"/>
          <w:sz w:val="24"/>
          <w:szCs w:val="24"/>
          <w:lang w:eastAsia="zh-CN"/>
        </w:rPr>
      </w:pPr>
    </w:p>
    <w:p w14:paraId="56DB2C26" w14:textId="77777777" w:rsidR="005C5345" w:rsidRDefault="00000000">
      <w:pPr>
        <w:spacing w:line="360" w:lineRule="auto"/>
        <w:ind w:firstLineChars="100" w:firstLine="240"/>
        <w:rPr>
          <w:rFonts w:eastAsia="宋体" w:hAnsi="宋体" w:cs="宋体" w:hint="eastAsia"/>
          <w:sz w:val="24"/>
          <w:szCs w:val="24"/>
          <w:lang w:eastAsia="zh-CN"/>
        </w:rPr>
      </w:pPr>
      <w:r>
        <w:rPr>
          <w:rFonts w:eastAsia="宋体" w:hAnsi="宋体" w:cs="宋体"/>
          <w:sz w:val="24"/>
          <w:szCs w:val="24"/>
          <w:lang w:eastAsia="zh-CN"/>
        </w:rPr>
        <w:t>Preparing and submitting all assignments in advance. For example, I began working on the project before the semester officially started, during the study break; completed the first draft of the ethics application and proposal before the first supervision meeting; and, while the supervisor was still explaining the proposal and ethics application during the meeting, I was already asking questions related to the dissertation.</w:t>
      </w:r>
    </w:p>
    <w:p w14:paraId="31399548" w14:textId="77777777" w:rsidR="005C5345" w:rsidRDefault="005C5345">
      <w:pPr>
        <w:spacing w:line="360" w:lineRule="auto"/>
        <w:ind w:firstLineChars="100" w:firstLine="240"/>
        <w:rPr>
          <w:rFonts w:eastAsia="宋体" w:hAnsi="宋体" w:cs="宋体" w:hint="eastAsia"/>
          <w:sz w:val="24"/>
          <w:szCs w:val="24"/>
          <w:lang w:eastAsia="zh-CN"/>
        </w:rPr>
      </w:pPr>
    </w:p>
    <w:p w14:paraId="0920BF14" w14:textId="77777777" w:rsidR="005C5345" w:rsidRDefault="00000000">
      <w:pPr>
        <w:spacing w:line="360" w:lineRule="auto"/>
        <w:ind w:firstLineChars="100" w:firstLine="240"/>
        <w:rPr>
          <w:rFonts w:eastAsia="宋体" w:hAnsi="宋体" w:cs="宋体" w:hint="eastAsia"/>
          <w:sz w:val="24"/>
          <w:szCs w:val="24"/>
          <w:lang w:eastAsia="zh-CN"/>
        </w:rPr>
      </w:pPr>
      <w:r>
        <w:rPr>
          <w:rFonts w:eastAsia="宋体" w:hAnsi="宋体" w:cs="宋体"/>
          <w:sz w:val="24"/>
          <w:szCs w:val="24"/>
          <w:lang w:eastAsia="zh-CN"/>
        </w:rPr>
        <w:t>Carefully listening to and acting on my supervisor</w:t>
      </w:r>
      <w:r>
        <w:rPr>
          <w:rFonts w:eastAsia="宋体" w:hAnsi="宋体" w:cs="宋体"/>
          <w:sz w:val="24"/>
          <w:szCs w:val="24"/>
          <w:lang w:eastAsia="zh-CN"/>
        </w:rPr>
        <w:t>’</w:t>
      </w:r>
      <w:r>
        <w:rPr>
          <w:rFonts w:eastAsia="宋体" w:hAnsi="宋体" w:cs="宋体"/>
          <w:sz w:val="24"/>
          <w:szCs w:val="24"/>
          <w:lang w:eastAsia="zh-CN"/>
        </w:rPr>
        <w:t>s advice. For example, I revised the proposal four times based on my supervisor</w:t>
      </w:r>
      <w:r>
        <w:rPr>
          <w:rFonts w:eastAsia="宋体" w:hAnsi="宋体" w:cs="宋体"/>
          <w:sz w:val="24"/>
          <w:szCs w:val="24"/>
          <w:lang w:eastAsia="zh-CN"/>
        </w:rPr>
        <w:t>’</w:t>
      </w:r>
      <w:r>
        <w:rPr>
          <w:rFonts w:eastAsia="宋体" w:hAnsi="宋体" w:cs="宋体"/>
          <w:sz w:val="24"/>
          <w:szCs w:val="24"/>
          <w:lang w:eastAsia="zh-CN"/>
        </w:rPr>
        <w:t>s feedback, and also adjusted the format of the project process, the literature review, the dissertation, and the way I reported my project progress every Thursday. In addition, after each supervision meeting, I completed the tasks assigned by my supervisor for the following week and reported the progress back to my supervisor in the next meeting.</w:t>
      </w:r>
    </w:p>
    <w:p w14:paraId="484F2686" w14:textId="77777777" w:rsidR="005C5345" w:rsidRDefault="005C5345">
      <w:pPr>
        <w:spacing w:line="360" w:lineRule="auto"/>
        <w:ind w:firstLineChars="100" w:firstLine="240"/>
        <w:rPr>
          <w:rFonts w:eastAsia="宋体" w:hAnsi="宋体" w:cs="宋体" w:hint="eastAsia"/>
          <w:sz w:val="24"/>
          <w:szCs w:val="24"/>
          <w:lang w:eastAsia="zh-CN"/>
        </w:rPr>
      </w:pPr>
    </w:p>
    <w:p w14:paraId="1F85CEBB" w14:textId="77777777" w:rsidR="005C5345" w:rsidRDefault="00000000">
      <w:pPr>
        <w:spacing w:line="360" w:lineRule="auto"/>
        <w:ind w:firstLineChars="100" w:firstLine="240"/>
        <w:rPr>
          <w:rFonts w:eastAsia="宋体" w:hAnsi="宋体" w:cs="宋体" w:hint="eastAsia"/>
          <w:sz w:val="24"/>
          <w:szCs w:val="24"/>
          <w:lang w:eastAsia="zh-CN"/>
        </w:rPr>
      </w:pPr>
      <w:r>
        <w:rPr>
          <w:rFonts w:eastAsia="宋体" w:hAnsi="宋体" w:cs="宋体"/>
          <w:sz w:val="24"/>
          <w:szCs w:val="24"/>
          <w:lang w:eastAsia="zh-CN"/>
        </w:rPr>
        <w:t>Frequently asking questions and reflecting on areas for improvement. In every supervision meeting, I asked questions, reflected on my shortcomings, and sought ways to continue improving</w:t>
      </w:r>
      <w:r>
        <w:rPr>
          <w:rFonts w:eastAsia="宋体" w:hAnsi="宋体" w:cs="宋体" w:hint="eastAsia"/>
          <w:sz w:val="24"/>
          <w:szCs w:val="24"/>
          <w:lang w:eastAsia="zh-CN"/>
        </w:rPr>
        <w:t>, and carefully implemented every criterion in the marking rubric in detail.</w:t>
      </w:r>
    </w:p>
    <w:p w14:paraId="6B588C8F" w14:textId="77777777" w:rsidR="005C5345" w:rsidRDefault="00000000">
      <w:pPr>
        <w:spacing w:line="360" w:lineRule="auto"/>
        <w:ind w:firstLineChars="100" w:firstLine="210"/>
      </w:pPr>
      <w:r>
        <w:rPr>
          <w:noProof/>
        </w:rPr>
        <w:lastRenderedPageBreak/>
        <w:drawing>
          <wp:inline distT="0" distB="0" distL="114300" distR="114300" wp14:anchorId="4D38E42C" wp14:editId="1A96406E">
            <wp:extent cx="5267960" cy="2301240"/>
            <wp:effectExtent l="0" t="0" r="2540" b="10160"/>
            <wp:docPr id="3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59"/>
                    <pic:cNvPicPr>
                      <a:picLocks noChangeAspect="1"/>
                    </pic:cNvPicPr>
                  </pic:nvPicPr>
                  <pic:blipFill>
                    <a:blip r:embed="rId96"/>
                    <a:stretch>
                      <a:fillRect/>
                    </a:stretch>
                  </pic:blipFill>
                  <pic:spPr>
                    <a:xfrm>
                      <a:off x="0" y="0"/>
                      <a:ext cx="5267960" cy="2301240"/>
                    </a:xfrm>
                    <a:prstGeom prst="rect">
                      <a:avLst/>
                    </a:prstGeom>
                    <a:noFill/>
                    <a:ln>
                      <a:noFill/>
                    </a:ln>
                  </pic:spPr>
                </pic:pic>
              </a:graphicData>
            </a:graphic>
          </wp:inline>
        </w:drawing>
      </w:r>
    </w:p>
    <w:p w14:paraId="3F1545BB" w14:textId="77777777" w:rsidR="005C5345" w:rsidRDefault="00000000">
      <w:pPr>
        <w:spacing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39  Self</w:t>
      </w:r>
      <w:proofErr w:type="gramEnd"/>
      <w:r>
        <w:rPr>
          <w:rFonts w:ascii="Calibri" w:eastAsia="宋体" w:hAnsi="Calibri" w:cs="Calibri" w:hint="eastAsia"/>
          <w:i/>
          <w:iCs/>
          <w:color w:val="44546A"/>
          <w:spacing w:val="14"/>
          <w:w w:val="101"/>
          <w:lang w:eastAsia="zh-CN"/>
        </w:rPr>
        <w:t>-reflection on the project process</w:t>
      </w:r>
    </w:p>
    <w:p w14:paraId="2E20F379" w14:textId="77777777" w:rsidR="005C5345" w:rsidRDefault="005C5345">
      <w:pPr>
        <w:spacing w:line="360" w:lineRule="auto"/>
        <w:rPr>
          <w:rFonts w:eastAsia="宋体" w:hAnsi="宋体" w:cs="宋体" w:hint="eastAsia"/>
          <w:sz w:val="24"/>
          <w:szCs w:val="24"/>
          <w:lang w:eastAsia="zh-CN"/>
        </w:rPr>
      </w:pPr>
    </w:p>
    <w:p w14:paraId="412928F2" w14:textId="77777777" w:rsidR="005C5345" w:rsidRDefault="00000000">
      <w:pPr>
        <w:spacing w:line="360" w:lineRule="auto"/>
        <w:ind w:firstLineChars="100" w:firstLine="240"/>
        <w:rPr>
          <w:rFonts w:eastAsia="宋体" w:hAnsi="宋体" w:cs="宋体" w:hint="eastAsia"/>
          <w:sz w:val="24"/>
          <w:szCs w:val="24"/>
          <w:lang w:eastAsia="zh-CN"/>
        </w:rPr>
      </w:pPr>
      <w:r>
        <w:rPr>
          <w:rFonts w:eastAsia="宋体" w:hAnsi="宋体" w:cs="宋体"/>
          <w:sz w:val="24"/>
          <w:szCs w:val="24"/>
          <w:lang w:eastAsia="zh-CN"/>
        </w:rPr>
        <w:t>Completeness of the project process. I preserved almost all key materials, including recordings of each meeting with my supervisor, meeting drafts, documents revised after receiving my supervisor</w:t>
      </w:r>
      <w:r>
        <w:rPr>
          <w:rFonts w:eastAsia="宋体" w:hAnsi="宋体" w:cs="宋体"/>
          <w:sz w:val="24"/>
          <w:szCs w:val="24"/>
          <w:lang w:eastAsia="zh-CN"/>
        </w:rPr>
        <w:t>’</w:t>
      </w:r>
      <w:r>
        <w:rPr>
          <w:rFonts w:eastAsia="宋体" w:hAnsi="宋体" w:cs="宋体"/>
          <w:sz w:val="24"/>
          <w:szCs w:val="24"/>
          <w:lang w:eastAsia="zh-CN"/>
        </w:rPr>
        <w:t>s feedback, weekly task progress records, and other important evidence.</w:t>
      </w:r>
      <w:r>
        <w:rPr>
          <w:rFonts w:eastAsia="宋体" w:hAnsi="宋体" w:cs="宋体" w:hint="eastAsia"/>
          <w:sz w:val="24"/>
          <w:szCs w:val="24"/>
          <w:lang w:eastAsia="zh-CN"/>
        </w:rPr>
        <w:t xml:space="preserve"> Due to the large volume of evidence, I </w:t>
      </w:r>
      <w:proofErr w:type="spellStart"/>
      <w:r>
        <w:rPr>
          <w:rFonts w:eastAsia="宋体" w:hAnsi="宋体" w:cs="宋体" w:hint="eastAsia"/>
          <w:sz w:val="24"/>
          <w:szCs w:val="24"/>
          <w:lang w:eastAsia="zh-CN"/>
        </w:rPr>
        <w:t>organised</w:t>
      </w:r>
      <w:proofErr w:type="spellEnd"/>
      <w:r>
        <w:rPr>
          <w:rFonts w:eastAsia="宋体" w:hAnsi="宋体" w:cs="宋体" w:hint="eastAsia"/>
          <w:sz w:val="24"/>
          <w:szCs w:val="24"/>
          <w:lang w:eastAsia="zh-CN"/>
        </w:rPr>
        <w:t xml:space="preserve"> the materials and uploaded them to GitHub after obtaining my supervisor</w:t>
      </w:r>
      <w:r>
        <w:rPr>
          <w:rFonts w:eastAsia="宋体" w:hAnsi="宋体" w:cs="宋体"/>
          <w:sz w:val="24"/>
          <w:szCs w:val="24"/>
          <w:lang w:eastAsia="zh-CN"/>
        </w:rPr>
        <w:t>’</w:t>
      </w:r>
      <w:r>
        <w:rPr>
          <w:rFonts w:eastAsia="宋体" w:hAnsi="宋体" w:cs="宋体" w:hint="eastAsia"/>
          <w:sz w:val="24"/>
          <w:szCs w:val="24"/>
          <w:lang w:eastAsia="zh-CN"/>
        </w:rPr>
        <w:t>s approval. The GitHub link is provided later in the text.</w:t>
      </w:r>
    </w:p>
    <w:p w14:paraId="6314AA66" w14:textId="77777777" w:rsidR="005C5345" w:rsidRDefault="005C5345">
      <w:pPr>
        <w:spacing w:line="360" w:lineRule="auto"/>
        <w:ind w:firstLineChars="100" w:firstLine="240"/>
        <w:rPr>
          <w:rFonts w:eastAsia="宋体" w:hAnsi="宋体" w:cs="宋体" w:hint="eastAsia"/>
          <w:sz w:val="24"/>
          <w:szCs w:val="24"/>
          <w:lang w:eastAsia="zh-CN"/>
        </w:rPr>
      </w:pPr>
    </w:p>
    <w:p w14:paraId="2AD9E6C5" w14:textId="77777777" w:rsidR="005C5345" w:rsidRDefault="00000000">
      <w:pPr>
        <w:spacing w:line="360" w:lineRule="auto"/>
        <w:ind w:firstLineChars="100" w:firstLine="240"/>
        <w:rPr>
          <w:rFonts w:eastAsia="宋体" w:hAnsi="宋体" w:cs="宋体" w:hint="eastAsia"/>
          <w:sz w:val="24"/>
          <w:szCs w:val="24"/>
          <w:lang w:eastAsia="zh-CN"/>
        </w:rPr>
      </w:pPr>
      <w:r>
        <w:rPr>
          <w:rFonts w:eastAsia="宋体" w:hAnsi="宋体" w:cs="宋体"/>
          <w:sz w:val="24"/>
          <w:szCs w:val="24"/>
          <w:lang w:eastAsia="zh-CN"/>
        </w:rPr>
        <w:t xml:space="preserve">Reproducibility and verifiability. </w:t>
      </w:r>
      <w:proofErr w:type="gramStart"/>
      <w:r>
        <w:rPr>
          <w:rFonts w:eastAsia="宋体" w:hAnsi="宋体" w:cs="宋体"/>
          <w:sz w:val="24"/>
          <w:szCs w:val="24"/>
          <w:lang w:eastAsia="zh-CN"/>
        </w:rPr>
        <w:t>All .</w:t>
      </w:r>
      <w:proofErr w:type="spellStart"/>
      <w:r>
        <w:rPr>
          <w:rFonts w:eastAsia="宋体" w:hAnsi="宋体" w:cs="宋体"/>
          <w:sz w:val="24"/>
          <w:szCs w:val="24"/>
          <w:lang w:eastAsia="zh-CN"/>
        </w:rPr>
        <w:t>ipynb</w:t>
      </w:r>
      <w:proofErr w:type="spellEnd"/>
      <w:proofErr w:type="gramEnd"/>
      <w:r>
        <w:rPr>
          <w:rFonts w:eastAsia="宋体" w:hAnsi="宋体" w:cs="宋体"/>
          <w:sz w:val="24"/>
          <w:szCs w:val="24"/>
          <w:lang w:eastAsia="zh-CN"/>
        </w:rPr>
        <w:t xml:space="preserve"> files included in the GitHub repository provide supporting evidence for the authenticity and verifiability of the experimental results reported in this dissertation. In addition, the README.md file provides clear instructions for reproducing the experiments, including guidance on how to run, use, and understand the relevant code.</w:t>
      </w:r>
    </w:p>
    <w:p w14:paraId="0476D3A2" w14:textId="77777777" w:rsidR="005C5345" w:rsidRDefault="005C5345">
      <w:pPr>
        <w:spacing w:line="360" w:lineRule="auto"/>
        <w:ind w:firstLineChars="100" w:firstLine="240"/>
        <w:rPr>
          <w:rFonts w:eastAsia="宋体" w:hAnsi="宋体" w:cs="宋体" w:hint="eastAsia"/>
          <w:sz w:val="24"/>
          <w:szCs w:val="24"/>
          <w:lang w:eastAsia="zh-CN"/>
        </w:rPr>
      </w:pPr>
    </w:p>
    <w:p w14:paraId="5DA1ACF1" w14:textId="77777777" w:rsidR="005C5345" w:rsidRDefault="00000000">
      <w:pPr>
        <w:spacing w:line="360" w:lineRule="auto"/>
        <w:ind w:firstLineChars="100" w:firstLine="240"/>
        <w:rPr>
          <w:rFonts w:eastAsia="宋体" w:hAnsi="宋体" w:cs="宋体" w:hint="eastAsia"/>
          <w:sz w:val="24"/>
          <w:szCs w:val="24"/>
          <w:lang w:eastAsia="zh-CN"/>
        </w:rPr>
      </w:pPr>
      <w:r>
        <w:rPr>
          <w:rFonts w:eastAsia="宋体" w:hAnsi="宋体" w:cs="宋体"/>
          <w:sz w:val="24"/>
          <w:szCs w:val="24"/>
          <w:lang w:eastAsia="zh-CN"/>
        </w:rPr>
        <w:t>Self-monitoring and independently driving the project forward. Regardless of whether supervision meetings were scheduled, I continuously and independently progressed the project while maintaining communication with my supervisor. For example, in weeks without supervision meetings, I emailed my supervisor to seek feedback.</w:t>
      </w:r>
      <w:r>
        <w:rPr>
          <w:rFonts w:eastAsia="宋体" w:hAnsi="宋体" w:cs="宋体" w:hint="eastAsia"/>
          <w:sz w:val="24"/>
          <w:szCs w:val="24"/>
          <w:lang w:eastAsia="zh-CN"/>
        </w:rPr>
        <w:t xml:space="preserve"> I also prepared the questions that I intended to ask my supervisor in the next meeting.</w:t>
      </w:r>
    </w:p>
    <w:p w14:paraId="1E747125" w14:textId="77777777" w:rsidR="005C5345" w:rsidRDefault="005C5345">
      <w:pPr>
        <w:pStyle w:val="a4"/>
        <w:spacing w:before="118" w:line="360" w:lineRule="auto"/>
        <w:rPr>
          <w:rFonts w:eastAsia="宋体"/>
          <w:b/>
          <w:bCs/>
          <w:sz w:val="44"/>
          <w:szCs w:val="44"/>
          <w:lang w:eastAsia="zh-CN"/>
        </w:rPr>
      </w:pPr>
    </w:p>
    <w:p w14:paraId="742558E0" w14:textId="77777777" w:rsidR="005C5345" w:rsidRDefault="00000000">
      <w:pPr>
        <w:pStyle w:val="a4"/>
        <w:spacing w:before="118" w:line="360" w:lineRule="auto"/>
        <w:rPr>
          <w:rFonts w:eastAsia="宋体" w:hAnsi="宋体" w:cs="宋体" w:hint="eastAsia"/>
          <w:sz w:val="24"/>
          <w:szCs w:val="24"/>
          <w:lang w:eastAsia="zh-CN"/>
        </w:rPr>
      </w:pPr>
      <w:r>
        <w:rPr>
          <w:rFonts w:eastAsia="宋体" w:hAnsi="宋体" w:cs="宋体" w:hint="eastAsia"/>
          <w:sz w:val="24"/>
          <w:szCs w:val="24"/>
          <w:lang w:eastAsia="zh-CN"/>
        </w:rPr>
        <w:lastRenderedPageBreak/>
        <w:t>Supervision/Project process evidence link:</w:t>
      </w:r>
    </w:p>
    <w:p w14:paraId="57CF91AB" w14:textId="77777777" w:rsidR="005C5345" w:rsidRDefault="005C5345">
      <w:pPr>
        <w:pStyle w:val="a4"/>
        <w:spacing w:before="118" w:line="360" w:lineRule="auto"/>
        <w:rPr>
          <w:rFonts w:eastAsia="宋体" w:hAnsi="宋体" w:cs="宋体" w:hint="eastAsia"/>
          <w:sz w:val="24"/>
          <w:szCs w:val="24"/>
          <w:lang w:eastAsia="zh-CN"/>
        </w:rPr>
      </w:pPr>
      <w:hyperlink r:id="rId97" w:history="1">
        <w:r>
          <w:rPr>
            <w:rStyle w:val="a6"/>
            <w:rFonts w:eastAsia="宋体" w:hAnsi="宋体" w:cs="宋体" w:hint="eastAsia"/>
            <w:sz w:val="24"/>
            <w:szCs w:val="24"/>
            <w:lang w:eastAsia="zh-CN"/>
          </w:rPr>
          <w:t>https://github.com/laracroft-leo/Computing-project/tree/main/Project%20process</w:t>
        </w:r>
      </w:hyperlink>
    </w:p>
    <w:p w14:paraId="5114368B" w14:textId="77777777" w:rsidR="005C5345" w:rsidRDefault="00000000">
      <w:pPr>
        <w:pStyle w:val="a4"/>
        <w:spacing w:before="118" w:line="360" w:lineRule="auto"/>
        <w:rPr>
          <w:rFonts w:eastAsia="宋体" w:hAnsi="宋体" w:cs="宋体" w:hint="eastAsia"/>
          <w:sz w:val="24"/>
          <w:szCs w:val="24"/>
          <w:lang w:eastAsia="zh-CN"/>
        </w:rPr>
      </w:pPr>
      <w:r>
        <w:rPr>
          <w:rFonts w:eastAsia="宋体" w:hAnsi="宋体" w:cs="宋体" w:hint="eastAsia"/>
          <w:sz w:val="24"/>
          <w:szCs w:val="24"/>
          <w:lang w:eastAsia="zh-CN"/>
        </w:rPr>
        <w:t>Computing project source code link:</w:t>
      </w:r>
    </w:p>
    <w:p w14:paraId="0F7D6224" w14:textId="77777777" w:rsidR="005C5345" w:rsidRDefault="005C5345">
      <w:pPr>
        <w:spacing w:line="360" w:lineRule="auto"/>
        <w:rPr>
          <w:rStyle w:val="a6"/>
          <w:rFonts w:eastAsia="宋体" w:hAnsi="宋体" w:cs="宋体" w:hint="eastAsia"/>
          <w:sz w:val="24"/>
          <w:szCs w:val="24"/>
          <w:lang w:eastAsia="zh-CN"/>
        </w:rPr>
      </w:pPr>
      <w:hyperlink r:id="rId98" w:history="1">
        <w:r>
          <w:rPr>
            <w:rStyle w:val="a6"/>
            <w:rFonts w:eastAsia="宋体" w:hAnsi="宋体" w:cs="宋体" w:hint="eastAsia"/>
            <w:sz w:val="24"/>
            <w:szCs w:val="24"/>
            <w:lang w:eastAsia="zh-CN"/>
          </w:rPr>
          <w:t>https://github.com/laracroft-leo/Computing-project/tree/main</w:t>
        </w:r>
      </w:hyperlink>
    </w:p>
    <w:p w14:paraId="582ACB47" w14:textId="77777777" w:rsidR="005C5345" w:rsidRDefault="005C5345">
      <w:pPr>
        <w:spacing w:line="360" w:lineRule="auto"/>
        <w:rPr>
          <w:rStyle w:val="a6"/>
          <w:rFonts w:eastAsia="宋体" w:hAnsi="宋体" w:cs="宋体" w:hint="eastAsia"/>
          <w:sz w:val="24"/>
          <w:szCs w:val="24"/>
          <w:lang w:eastAsia="zh-CN"/>
        </w:rPr>
      </w:pPr>
    </w:p>
    <w:p w14:paraId="7CC55894" w14:textId="77777777" w:rsidR="005C5345" w:rsidRDefault="005C5345">
      <w:pPr>
        <w:spacing w:line="360" w:lineRule="auto"/>
        <w:rPr>
          <w:rStyle w:val="a6"/>
          <w:rFonts w:eastAsia="宋体" w:hAnsi="宋体" w:cs="宋体" w:hint="eastAsia"/>
          <w:sz w:val="24"/>
          <w:szCs w:val="24"/>
          <w:lang w:eastAsia="zh-CN"/>
        </w:rPr>
      </w:pPr>
    </w:p>
    <w:p w14:paraId="39E41449" w14:textId="77777777" w:rsidR="005C5345" w:rsidRDefault="00000000">
      <w:pPr>
        <w:spacing w:line="360" w:lineRule="auto"/>
        <w:rPr>
          <w:rStyle w:val="a6"/>
          <w:rFonts w:eastAsia="宋体" w:hAnsi="宋体" w:cs="宋体" w:hint="eastAsia"/>
          <w:sz w:val="24"/>
          <w:szCs w:val="24"/>
          <w:lang w:eastAsia="zh-CN"/>
        </w:rPr>
      </w:pPr>
      <w:r>
        <w:rPr>
          <w:rFonts w:eastAsia="宋体" w:hAnsi="宋体" w:cs="宋体" w:hint="eastAsia"/>
          <w:sz w:val="24"/>
          <w:szCs w:val="24"/>
          <w:lang w:eastAsia="zh-CN"/>
        </w:rPr>
        <w:t>The Supervision/Project Process evidence link contains weekly folders covering the entire third semester and part of the study break.</w:t>
      </w:r>
    </w:p>
    <w:p w14:paraId="7DEB0B5C" w14:textId="77777777" w:rsidR="005C5345" w:rsidRDefault="00000000">
      <w:pPr>
        <w:spacing w:line="360" w:lineRule="auto"/>
      </w:pPr>
      <w:r>
        <w:rPr>
          <w:noProof/>
        </w:rPr>
        <w:drawing>
          <wp:inline distT="0" distB="0" distL="114300" distR="114300" wp14:anchorId="11328AA4" wp14:editId="5AFD5E6A">
            <wp:extent cx="5282565" cy="3938270"/>
            <wp:effectExtent l="0" t="0" r="635" b="11430"/>
            <wp:docPr id="41"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26"/>
                    <pic:cNvPicPr>
                      <a:picLocks noChangeAspect="1"/>
                    </pic:cNvPicPr>
                  </pic:nvPicPr>
                  <pic:blipFill>
                    <a:blip r:embed="rId99"/>
                    <a:stretch>
                      <a:fillRect/>
                    </a:stretch>
                  </pic:blipFill>
                  <pic:spPr>
                    <a:xfrm>
                      <a:off x="0" y="0"/>
                      <a:ext cx="5282565" cy="3938270"/>
                    </a:xfrm>
                    <a:prstGeom prst="rect">
                      <a:avLst/>
                    </a:prstGeom>
                    <a:noFill/>
                    <a:ln>
                      <a:noFill/>
                    </a:ln>
                  </pic:spPr>
                </pic:pic>
              </a:graphicData>
            </a:graphic>
          </wp:inline>
        </w:drawing>
      </w:r>
    </w:p>
    <w:p w14:paraId="3D1FB644" w14:textId="77777777" w:rsidR="005C5345" w:rsidRDefault="00000000">
      <w:pPr>
        <w:spacing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40  Project</w:t>
      </w:r>
      <w:proofErr w:type="gramEnd"/>
      <w:r>
        <w:rPr>
          <w:rFonts w:ascii="Calibri" w:eastAsia="宋体" w:hAnsi="Calibri" w:cs="Calibri" w:hint="eastAsia"/>
          <w:i/>
          <w:iCs/>
          <w:color w:val="44546A"/>
          <w:spacing w:val="14"/>
          <w:w w:val="101"/>
          <w:lang w:eastAsia="zh-CN"/>
        </w:rPr>
        <w:t xml:space="preserve"> process of Computing project</w:t>
      </w:r>
    </w:p>
    <w:p w14:paraId="04A033A3" w14:textId="77777777" w:rsidR="005C5345" w:rsidRDefault="005C5345">
      <w:pPr>
        <w:spacing w:line="360" w:lineRule="auto"/>
      </w:pPr>
    </w:p>
    <w:p w14:paraId="10E99B08" w14:textId="77777777" w:rsidR="005C5345" w:rsidRDefault="005C5345">
      <w:pPr>
        <w:spacing w:line="360" w:lineRule="auto"/>
      </w:pPr>
    </w:p>
    <w:p w14:paraId="6CED38D4" w14:textId="77777777" w:rsidR="005C5345" w:rsidRDefault="005C5345">
      <w:pPr>
        <w:spacing w:line="360" w:lineRule="auto"/>
      </w:pPr>
    </w:p>
    <w:p w14:paraId="63A9FC53" w14:textId="77777777" w:rsidR="005C5345" w:rsidRDefault="005C5345">
      <w:pPr>
        <w:spacing w:line="360" w:lineRule="auto"/>
      </w:pPr>
    </w:p>
    <w:p w14:paraId="0B41D7CB" w14:textId="77777777" w:rsidR="005C5345" w:rsidRDefault="005C5345">
      <w:pPr>
        <w:spacing w:line="360" w:lineRule="auto"/>
      </w:pPr>
    </w:p>
    <w:p w14:paraId="78003FD7" w14:textId="77777777" w:rsidR="005C5345" w:rsidRDefault="005C5345">
      <w:pPr>
        <w:spacing w:line="360" w:lineRule="auto"/>
      </w:pPr>
    </w:p>
    <w:p w14:paraId="3C9E04AE" w14:textId="77777777" w:rsidR="005C5345" w:rsidRDefault="005C5345">
      <w:pPr>
        <w:spacing w:line="360" w:lineRule="auto"/>
      </w:pPr>
    </w:p>
    <w:p w14:paraId="15265E81" w14:textId="77777777" w:rsidR="005C5345" w:rsidRDefault="005C5345">
      <w:pPr>
        <w:spacing w:line="360" w:lineRule="auto"/>
      </w:pPr>
    </w:p>
    <w:p w14:paraId="7C0445CA" w14:textId="77777777" w:rsidR="005C5345" w:rsidRDefault="005C5345">
      <w:pPr>
        <w:spacing w:line="360" w:lineRule="auto"/>
      </w:pPr>
    </w:p>
    <w:p w14:paraId="4AF648CC" w14:textId="77777777" w:rsidR="005C5345" w:rsidRDefault="00000000">
      <w:pPr>
        <w:spacing w:line="360" w:lineRule="auto"/>
        <w:rPr>
          <w:rFonts w:eastAsia="宋体"/>
          <w:sz w:val="24"/>
          <w:szCs w:val="24"/>
          <w:lang w:eastAsia="zh-CN"/>
        </w:rPr>
      </w:pPr>
      <w:r>
        <w:rPr>
          <w:rFonts w:hint="eastAsia"/>
          <w:sz w:val="24"/>
          <w:szCs w:val="24"/>
        </w:rPr>
        <w:lastRenderedPageBreak/>
        <w:t>Each weekly folder contains records of the project progress for that specific week. The weekly progress documentation is divided into a detailed version and a concise version. On average, each detailed version consists of several thousand words and documents the weekly action items, completed tasks, results, key findings, reflections, completion status, and planned action items for the following week. It also includes email correspondence with my supervisor, meeting discussions, questions raised, and meeting summaries.</w:t>
      </w:r>
      <w:r>
        <w:rPr>
          <w:rFonts w:eastAsia="宋体" w:hint="eastAsia"/>
          <w:sz w:val="24"/>
          <w:szCs w:val="24"/>
          <w:lang w:eastAsia="zh-CN"/>
        </w:rPr>
        <w:t xml:space="preserve"> The concise version condenses the detailed version into several hundred words while retaining the core content.</w:t>
      </w:r>
    </w:p>
    <w:p w14:paraId="6553A208" w14:textId="77777777" w:rsidR="005C5345" w:rsidRDefault="005C5345">
      <w:pPr>
        <w:spacing w:line="360" w:lineRule="auto"/>
        <w:rPr>
          <w:sz w:val="24"/>
          <w:szCs w:val="24"/>
        </w:rPr>
      </w:pPr>
    </w:p>
    <w:p w14:paraId="547C0AA3" w14:textId="77777777" w:rsidR="005C5345" w:rsidRDefault="00000000">
      <w:pPr>
        <w:spacing w:line="360" w:lineRule="auto"/>
        <w:rPr>
          <w:sz w:val="24"/>
          <w:szCs w:val="24"/>
        </w:rPr>
      </w:pPr>
      <w:r>
        <w:rPr>
          <w:rFonts w:hint="eastAsia"/>
          <w:sz w:val="24"/>
          <w:szCs w:val="24"/>
        </w:rPr>
        <w:t>In addition, each weekly folder includes meeting transcripts, documents edited and commented on by my supervisor, and revised assignment files updated based on my supervisor’s feedback.</w:t>
      </w:r>
    </w:p>
    <w:p w14:paraId="35B0E11D" w14:textId="77777777" w:rsidR="005C5345" w:rsidRDefault="005C5345">
      <w:pPr>
        <w:spacing w:line="360" w:lineRule="auto"/>
      </w:pPr>
    </w:p>
    <w:p w14:paraId="5DB8DD77" w14:textId="77777777" w:rsidR="005C5345" w:rsidRDefault="005C5345">
      <w:pPr>
        <w:spacing w:line="360" w:lineRule="auto"/>
      </w:pPr>
    </w:p>
    <w:p w14:paraId="18150675" w14:textId="77777777" w:rsidR="005C5345" w:rsidRDefault="00000000">
      <w:pPr>
        <w:spacing w:line="360" w:lineRule="auto"/>
      </w:pPr>
      <w:r>
        <w:rPr>
          <w:noProof/>
        </w:rPr>
        <w:drawing>
          <wp:inline distT="0" distB="0" distL="114300" distR="114300" wp14:anchorId="451BE21F" wp14:editId="59BEA264">
            <wp:extent cx="5267325" cy="2976880"/>
            <wp:effectExtent l="0" t="0" r="3175" b="7620"/>
            <wp:docPr id="4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2"/>
                    <pic:cNvPicPr>
                      <a:picLocks noChangeAspect="1"/>
                    </pic:cNvPicPr>
                  </pic:nvPicPr>
                  <pic:blipFill>
                    <a:blip r:embed="rId100"/>
                    <a:stretch>
                      <a:fillRect/>
                    </a:stretch>
                  </pic:blipFill>
                  <pic:spPr>
                    <a:xfrm>
                      <a:off x="0" y="0"/>
                      <a:ext cx="5267325" cy="2976880"/>
                    </a:xfrm>
                    <a:prstGeom prst="rect">
                      <a:avLst/>
                    </a:prstGeom>
                    <a:noFill/>
                    <a:ln>
                      <a:noFill/>
                    </a:ln>
                  </pic:spPr>
                </pic:pic>
              </a:graphicData>
            </a:graphic>
          </wp:inline>
        </w:drawing>
      </w:r>
    </w:p>
    <w:p w14:paraId="79A58361" w14:textId="77777777" w:rsidR="005C5345" w:rsidRDefault="00000000">
      <w:pPr>
        <w:spacing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41  week</w:t>
      </w:r>
      <w:proofErr w:type="gramEnd"/>
      <w:r>
        <w:rPr>
          <w:rFonts w:ascii="Calibri" w:eastAsia="宋体" w:hAnsi="Calibri" w:cs="Calibri" w:hint="eastAsia"/>
          <w:i/>
          <w:iCs/>
          <w:color w:val="44546A"/>
          <w:spacing w:val="14"/>
          <w:w w:val="101"/>
          <w:lang w:eastAsia="zh-CN"/>
        </w:rPr>
        <w:t xml:space="preserve"> 9 </w:t>
      </w:r>
      <w:proofErr w:type="gramStart"/>
      <w:r>
        <w:rPr>
          <w:rFonts w:ascii="Calibri" w:eastAsia="宋体" w:hAnsi="Calibri" w:cs="Calibri" w:hint="eastAsia"/>
          <w:i/>
          <w:iCs/>
          <w:color w:val="44546A"/>
          <w:spacing w:val="14"/>
          <w:w w:val="101"/>
          <w:lang w:eastAsia="zh-CN"/>
        </w:rPr>
        <w:t>folder</w:t>
      </w:r>
      <w:proofErr w:type="gramEnd"/>
    </w:p>
    <w:p w14:paraId="5DAE0803" w14:textId="77777777" w:rsidR="005C5345" w:rsidRDefault="005C5345">
      <w:pPr>
        <w:spacing w:line="360" w:lineRule="auto"/>
      </w:pPr>
    </w:p>
    <w:p w14:paraId="78764AF4" w14:textId="77777777" w:rsidR="005C5345" w:rsidRDefault="005C5345">
      <w:pPr>
        <w:spacing w:line="360" w:lineRule="auto"/>
      </w:pPr>
    </w:p>
    <w:p w14:paraId="6D267A1C" w14:textId="77777777" w:rsidR="005C5345" w:rsidRDefault="005C5345">
      <w:pPr>
        <w:spacing w:line="360" w:lineRule="auto"/>
      </w:pPr>
    </w:p>
    <w:p w14:paraId="78276D98" w14:textId="77777777" w:rsidR="005C5345" w:rsidRDefault="005C5345">
      <w:pPr>
        <w:spacing w:line="360" w:lineRule="auto"/>
      </w:pPr>
    </w:p>
    <w:p w14:paraId="1BA44FF0" w14:textId="77777777" w:rsidR="005C5345" w:rsidRDefault="005C5345">
      <w:pPr>
        <w:spacing w:line="360" w:lineRule="auto"/>
      </w:pPr>
    </w:p>
    <w:p w14:paraId="099B7D70" w14:textId="77777777" w:rsidR="005C5345" w:rsidRDefault="00000000">
      <w:pPr>
        <w:pStyle w:val="a4"/>
        <w:spacing w:before="118" w:line="360" w:lineRule="auto"/>
        <w:jc w:val="center"/>
      </w:pPr>
      <w:r>
        <w:rPr>
          <w:noProof/>
        </w:rPr>
        <w:lastRenderedPageBreak/>
        <w:drawing>
          <wp:inline distT="0" distB="0" distL="114300" distR="114300" wp14:anchorId="0168BC16" wp14:editId="2A043EBB">
            <wp:extent cx="3581400" cy="3601085"/>
            <wp:effectExtent l="0" t="0" r="0" b="5715"/>
            <wp:docPr id="43"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8"/>
                    <pic:cNvPicPr>
                      <a:picLocks noChangeAspect="1"/>
                    </pic:cNvPicPr>
                  </pic:nvPicPr>
                  <pic:blipFill>
                    <a:blip r:embed="rId101"/>
                    <a:stretch>
                      <a:fillRect/>
                    </a:stretch>
                  </pic:blipFill>
                  <pic:spPr>
                    <a:xfrm>
                      <a:off x="0" y="0"/>
                      <a:ext cx="3581400" cy="3601085"/>
                    </a:xfrm>
                    <a:prstGeom prst="rect">
                      <a:avLst/>
                    </a:prstGeom>
                    <a:noFill/>
                    <a:ln>
                      <a:noFill/>
                    </a:ln>
                  </pic:spPr>
                </pic:pic>
              </a:graphicData>
            </a:graphic>
          </wp:inline>
        </w:drawing>
      </w:r>
    </w:p>
    <w:p w14:paraId="2D27DD99" w14:textId="77777777" w:rsidR="005C5345" w:rsidRDefault="00000000">
      <w:pPr>
        <w:spacing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42  Detailed</w:t>
      </w:r>
      <w:proofErr w:type="gramEnd"/>
      <w:r>
        <w:rPr>
          <w:rFonts w:ascii="Calibri" w:eastAsia="宋体" w:hAnsi="Calibri" w:cs="Calibri" w:hint="eastAsia"/>
          <w:i/>
          <w:iCs/>
          <w:color w:val="44546A"/>
          <w:spacing w:val="14"/>
          <w:w w:val="101"/>
          <w:lang w:eastAsia="zh-CN"/>
        </w:rPr>
        <w:t xml:space="preserve"> Version of the Week 9 Project Process</w:t>
      </w:r>
    </w:p>
    <w:p w14:paraId="6D6CFAFD" w14:textId="77777777" w:rsidR="005C5345" w:rsidRDefault="005C5345">
      <w:pPr>
        <w:spacing w:line="360" w:lineRule="auto"/>
        <w:jc w:val="center"/>
        <w:rPr>
          <w:rFonts w:ascii="Calibri" w:eastAsia="宋体" w:hAnsi="Calibri" w:cs="Calibri"/>
          <w:i/>
          <w:iCs/>
          <w:color w:val="44546A"/>
          <w:spacing w:val="14"/>
          <w:w w:val="101"/>
          <w:lang w:eastAsia="zh-CN"/>
        </w:rPr>
      </w:pPr>
    </w:p>
    <w:p w14:paraId="08E5B5E6" w14:textId="77777777" w:rsidR="005C5345" w:rsidRDefault="00000000">
      <w:pPr>
        <w:pStyle w:val="a4"/>
        <w:spacing w:before="118" w:line="360" w:lineRule="auto"/>
        <w:jc w:val="center"/>
        <w:rPr>
          <w:rFonts w:eastAsia="宋体"/>
          <w:b/>
          <w:bCs/>
          <w:sz w:val="44"/>
          <w:szCs w:val="44"/>
          <w:lang w:eastAsia="zh-CN"/>
        </w:rPr>
      </w:pPr>
      <w:r>
        <w:rPr>
          <w:noProof/>
        </w:rPr>
        <w:drawing>
          <wp:inline distT="0" distB="0" distL="114300" distR="114300" wp14:anchorId="7FE76240" wp14:editId="6AB1202E">
            <wp:extent cx="3655060" cy="3970020"/>
            <wp:effectExtent l="0" t="0" r="2540" b="5080"/>
            <wp:docPr id="40"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5"/>
                    <pic:cNvPicPr>
                      <a:picLocks noChangeAspect="1"/>
                    </pic:cNvPicPr>
                  </pic:nvPicPr>
                  <pic:blipFill>
                    <a:blip r:embed="rId102"/>
                    <a:stretch>
                      <a:fillRect/>
                    </a:stretch>
                  </pic:blipFill>
                  <pic:spPr>
                    <a:xfrm>
                      <a:off x="0" y="0"/>
                      <a:ext cx="3655060" cy="3970020"/>
                    </a:xfrm>
                    <a:prstGeom prst="rect">
                      <a:avLst/>
                    </a:prstGeom>
                    <a:noFill/>
                    <a:ln>
                      <a:noFill/>
                    </a:ln>
                  </pic:spPr>
                </pic:pic>
              </a:graphicData>
            </a:graphic>
          </wp:inline>
        </w:drawing>
      </w:r>
    </w:p>
    <w:p w14:paraId="6F7FE0F0" w14:textId="77777777" w:rsidR="005C5345" w:rsidRDefault="00000000">
      <w:pPr>
        <w:spacing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43  Simplified</w:t>
      </w:r>
      <w:proofErr w:type="gramEnd"/>
      <w:r>
        <w:rPr>
          <w:rFonts w:ascii="Calibri" w:eastAsia="宋体" w:hAnsi="Calibri" w:cs="Calibri" w:hint="eastAsia"/>
          <w:i/>
          <w:iCs/>
          <w:color w:val="44546A"/>
          <w:spacing w:val="14"/>
          <w:w w:val="101"/>
          <w:lang w:eastAsia="zh-CN"/>
        </w:rPr>
        <w:t xml:space="preserve"> Version of the Week 9 Project Progress</w:t>
      </w:r>
    </w:p>
    <w:p w14:paraId="17E553B9" w14:textId="77777777" w:rsidR="005C5345" w:rsidRDefault="00000000">
      <w:pPr>
        <w:pStyle w:val="a4"/>
        <w:spacing w:before="118" w:line="360" w:lineRule="auto"/>
        <w:jc w:val="center"/>
      </w:pPr>
      <w:r>
        <w:rPr>
          <w:noProof/>
        </w:rPr>
        <w:lastRenderedPageBreak/>
        <w:drawing>
          <wp:inline distT="0" distB="0" distL="114300" distR="114300" wp14:anchorId="282C6EBC" wp14:editId="4BA0FCF6">
            <wp:extent cx="3852545" cy="2987040"/>
            <wp:effectExtent l="0" t="0" r="8255" b="10160"/>
            <wp:docPr id="45"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30"/>
                    <pic:cNvPicPr>
                      <a:picLocks noChangeAspect="1"/>
                    </pic:cNvPicPr>
                  </pic:nvPicPr>
                  <pic:blipFill>
                    <a:blip r:embed="rId103"/>
                    <a:stretch>
                      <a:fillRect/>
                    </a:stretch>
                  </pic:blipFill>
                  <pic:spPr>
                    <a:xfrm>
                      <a:off x="0" y="0"/>
                      <a:ext cx="3852545" cy="2987040"/>
                    </a:xfrm>
                    <a:prstGeom prst="rect">
                      <a:avLst/>
                    </a:prstGeom>
                    <a:noFill/>
                    <a:ln>
                      <a:noFill/>
                    </a:ln>
                  </pic:spPr>
                </pic:pic>
              </a:graphicData>
            </a:graphic>
          </wp:inline>
        </w:drawing>
      </w:r>
    </w:p>
    <w:p w14:paraId="53C98F7C" w14:textId="77777777" w:rsidR="005C5345" w:rsidRDefault="00000000">
      <w:pPr>
        <w:pStyle w:val="a4"/>
        <w:spacing w:before="118"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44  Supervisor</w:t>
      </w:r>
      <w:r>
        <w:rPr>
          <w:rFonts w:ascii="Calibri" w:eastAsia="宋体" w:hAnsi="Calibri" w:cs="Calibri"/>
          <w:i/>
          <w:iCs/>
          <w:color w:val="44546A"/>
          <w:spacing w:val="14"/>
          <w:w w:val="101"/>
          <w:lang w:eastAsia="zh-CN"/>
        </w:rPr>
        <w:t>’</w:t>
      </w:r>
      <w:r>
        <w:rPr>
          <w:rFonts w:ascii="Calibri" w:eastAsia="宋体" w:hAnsi="Calibri" w:cs="Calibri" w:hint="eastAsia"/>
          <w:i/>
          <w:iCs/>
          <w:color w:val="44546A"/>
          <w:spacing w:val="14"/>
          <w:w w:val="101"/>
          <w:lang w:eastAsia="zh-CN"/>
        </w:rPr>
        <w:t>s</w:t>
      </w:r>
      <w:proofErr w:type="gramEnd"/>
      <w:r>
        <w:rPr>
          <w:rFonts w:ascii="Calibri" w:eastAsia="宋体" w:hAnsi="Calibri" w:cs="Calibri" w:hint="eastAsia"/>
          <w:i/>
          <w:iCs/>
          <w:color w:val="44546A"/>
          <w:spacing w:val="14"/>
          <w:w w:val="101"/>
          <w:lang w:eastAsia="zh-CN"/>
        </w:rPr>
        <w:t xml:space="preserve"> Writing Feedback for Week 9</w:t>
      </w:r>
    </w:p>
    <w:p w14:paraId="7692797C" w14:textId="77777777" w:rsidR="005C5345" w:rsidRDefault="005C5345">
      <w:pPr>
        <w:pStyle w:val="a4"/>
        <w:spacing w:before="118" w:line="360" w:lineRule="auto"/>
        <w:jc w:val="both"/>
        <w:rPr>
          <w:rFonts w:ascii="Calibri" w:eastAsia="宋体" w:hAnsi="Calibri" w:cs="Calibri"/>
          <w:i/>
          <w:iCs/>
          <w:color w:val="44546A"/>
          <w:spacing w:val="14"/>
          <w:w w:val="101"/>
          <w:lang w:eastAsia="zh-CN"/>
        </w:rPr>
      </w:pPr>
    </w:p>
    <w:p w14:paraId="6C4B8A66" w14:textId="77777777" w:rsidR="005C5345" w:rsidRDefault="00000000">
      <w:pPr>
        <w:pStyle w:val="a4"/>
        <w:spacing w:before="118" w:line="360" w:lineRule="auto"/>
        <w:jc w:val="both"/>
        <w:rPr>
          <w:rFonts w:ascii="Calibri" w:eastAsia="宋体" w:hAnsi="Calibri" w:cs="Calibri"/>
          <w:i/>
          <w:iCs/>
          <w:color w:val="44546A"/>
          <w:spacing w:val="14"/>
          <w:w w:val="101"/>
          <w:sz w:val="24"/>
          <w:szCs w:val="24"/>
          <w:lang w:eastAsia="zh-CN"/>
        </w:rPr>
      </w:pPr>
      <w:r>
        <w:rPr>
          <w:rFonts w:eastAsia="宋体" w:hint="eastAsia"/>
          <w:sz w:val="24"/>
          <w:szCs w:val="24"/>
          <w:lang w:eastAsia="zh-CN"/>
        </w:rPr>
        <w:t>The Computing Project Source Code link contains the complete experimental code, results, and accompanying instructions.</w:t>
      </w:r>
    </w:p>
    <w:p w14:paraId="29094ABD" w14:textId="77777777" w:rsidR="005C5345" w:rsidRDefault="00000000">
      <w:pPr>
        <w:pStyle w:val="a4"/>
        <w:spacing w:before="118" w:line="360" w:lineRule="auto"/>
        <w:jc w:val="center"/>
      </w:pPr>
      <w:r>
        <w:rPr>
          <w:noProof/>
        </w:rPr>
        <w:drawing>
          <wp:inline distT="0" distB="0" distL="114300" distR="114300" wp14:anchorId="7A153AF6" wp14:editId="1B83E827">
            <wp:extent cx="3964940" cy="3267075"/>
            <wp:effectExtent l="0" t="0" r="10160" b="9525"/>
            <wp:docPr id="46"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1"/>
                    <pic:cNvPicPr>
                      <a:picLocks noChangeAspect="1"/>
                    </pic:cNvPicPr>
                  </pic:nvPicPr>
                  <pic:blipFill>
                    <a:blip r:embed="rId104"/>
                    <a:stretch>
                      <a:fillRect/>
                    </a:stretch>
                  </pic:blipFill>
                  <pic:spPr>
                    <a:xfrm>
                      <a:off x="0" y="0"/>
                      <a:ext cx="3964940" cy="3267075"/>
                    </a:xfrm>
                    <a:prstGeom prst="rect">
                      <a:avLst/>
                    </a:prstGeom>
                    <a:noFill/>
                    <a:ln>
                      <a:noFill/>
                    </a:ln>
                  </pic:spPr>
                </pic:pic>
              </a:graphicData>
            </a:graphic>
          </wp:inline>
        </w:drawing>
      </w:r>
    </w:p>
    <w:p w14:paraId="64850CD9" w14:textId="77777777" w:rsidR="005C5345" w:rsidRDefault="00000000">
      <w:pPr>
        <w:pStyle w:val="a4"/>
        <w:spacing w:before="118" w:line="360" w:lineRule="auto"/>
        <w:jc w:val="center"/>
        <w:rPr>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 xml:space="preserve">45  </w:t>
      </w:r>
      <w:proofErr w:type="spellStart"/>
      <w:r>
        <w:rPr>
          <w:rFonts w:ascii="Calibri" w:eastAsia="宋体" w:hAnsi="Calibri" w:cs="Calibri" w:hint="eastAsia"/>
          <w:i/>
          <w:iCs/>
          <w:color w:val="44546A"/>
          <w:spacing w:val="14"/>
          <w:w w:val="101"/>
          <w:lang w:eastAsia="zh-CN"/>
        </w:rPr>
        <w:t>Github</w:t>
      </w:r>
      <w:proofErr w:type="spellEnd"/>
      <w:proofErr w:type="gramEnd"/>
      <w:r>
        <w:rPr>
          <w:rFonts w:ascii="Calibri" w:eastAsia="宋体" w:hAnsi="Calibri" w:cs="Calibri" w:hint="eastAsia"/>
          <w:i/>
          <w:iCs/>
          <w:color w:val="44546A"/>
          <w:spacing w:val="14"/>
          <w:w w:val="101"/>
          <w:lang w:eastAsia="zh-CN"/>
        </w:rPr>
        <w:t xml:space="preserve"> for computing project source code link</w:t>
      </w:r>
    </w:p>
    <w:p w14:paraId="5F4AD904" w14:textId="77777777" w:rsidR="005C5345" w:rsidRDefault="005C5345">
      <w:pPr>
        <w:pStyle w:val="a4"/>
        <w:spacing w:before="118" w:line="360" w:lineRule="auto"/>
        <w:rPr>
          <w:rFonts w:eastAsia="宋体"/>
          <w:b/>
          <w:bCs/>
          <w:sz w:val="44"/>
          <w:szCs w:val="44"/>
          <w:lang w:eastAsia="zh-CN"/>
        </w:rPr>
      </w:pPr>
    </w:p>
    <w:p w14:paraId="557455C7" w14:textId="77777777" w:rsidR="005C5345" w:rsidRDefault="005C5345">
      <w:pPr>
        <w:spacing w:line="360" w:lineRule="auto"/>
        <w:rPr>
          <w:rFonts w:eastAsia="宋体" w:hAnsi="宋体" w:cs="宋体" w:hint="eastAsia"/>
          <w:sz w:val="24"/>
          <w:szCs w:val="24"/>
          <w:lang w:eastAsia="zh-CN"/>
        </w:rPr>
      </w:pPr>
    </w:p>
    <w:p w14:paraId="6B0B9FA3"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lastRenderedPageBreak/>
        <w:t>Computing Individual Research Project (timeline)</w:t>
      </w:r>
    </w:p>
    <w:tbl>
      <w:tblPr>
        <w:tblStyle w:val="TableNormal"/>
        <w:tblpPr w:leftFromText="180" w:rightFromText="180" w:vertAnchor="page" w:horzAnchor="margin" w:tblpXSpec="center" w:tblpY="2860"/>
        <w:tblOverlap w:val="never"/>
        <w:tblW w:w="10099"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717"/>
        <w:gridCol w:w="1113"/>
        <w:gridCol w:w="8269"/>
      </w:tblGrid>
      <w:tr w:rsidR="005C5345" w14:paraId="63416B7D" w14:textId="77777777">
        <w:trPr>
          <w:trHeight w:val="615"/>
        </w:trPr>
        <w:tc>
          <w:tcPr>
            <w:tcW w:w="717" w:type="dxa"/>
            <w:tcBorders>
              <w:top w:val="single" w:sz="2" w:space="0" w:color="000000"/>
              <w:bottom w:val="single" w:sz="2" w:space="0" w:color="000000"/>
            </w:tcBorders>
            <w:vAlign w:val="center"/>
          </w:tcPr>
          <w:p w14:paraId="37F82315" w14:textId="77777777" w:rsidR="005C5345" w:rsidRDefault="00000000">
            <w:pPr>
              <w:jc w:val="center"/>
              <w:rPr>
                <w:sz w:val="16"/>
                <w:szCs w:val="16"/>
                <w:lang w:eastAsia="zh-CN"/>
              </w:rPr>
            </w:pPr>
            <w:r>
              <w:rPr>
                <w:rFonts w:hint="eastAsia"/>
                <w:sz w:val="16"/>
                <w:szCs w:val="16"/>
                <w:lang w:eastAsia="zh-CN"/>
              </w:rPr>
              <w:t>Week</w:t>
            </w:r>
          </w:p>
        </w:tc>
        <w:tc>
          <w:tcPr>
            <w:tcW w:w="1113" w:type="dxa"/>
            <w:tcBorders>
              <w:top w:val="single" w:sz="2" w:space="0" w:color="000000"/>
              <w:bottom w:val="single" w:sz="2" w:space="0" w:color="000000"/>
            </w:tcBorders>
            <w:vAlign w:val="center"/>
          </w:tcPr>
          <w:p w14:paraId="4566A1A3" w14:textId="77777777" w:rsidR="005C5345" w:rsidRDefault="00000000">
            <w:pPr>
              <w:jc w:val="center"/>
              <w:rPr>
                <w:sz w:val="16"/>
                <w:szCs w:val="16"/>
                <w:lang w:eastAsia="zh-CN"/>
              </w:rPr>
            </w:pPr>
            <w:r>
              <w:rPr>
                <w:rFonts w:hint="eastAsia"/>
                <w:sz w:val="16"/>
                <w:szCs w:val="16"/>
                <w:lang w:eastAsia="zh-CN"/>
              </w:rPr>
              <w:t>Time</w:t>
            </w:r>
          </w:p>
        </w:tc>
        <w:tc>
          <w:tcPr>
            <w:tcW w:w="8269" w:type="dxa"/>
            <w:tcBorders>
              <w:top w:val="single" w:sz="2" w:space="0" w:color="000000"/>
              <w:bottom w:val="single" w:sz="2" w:space="0" w:color="000000"/>
            </w:tcBorders>
            <w:vAlign w:val="center"/>
          </w:tcPr>
          <w:p w14:paraId="0D53CF39" w14:textId="77777777" w:rsidR="005C5345" w:rsidRDefault="00000000">
            <w:pPr>
              <w:jc w:val="center"/>
              <w:rPr>
                <w:sz w:val="16"/>
                <w:szCs w:val="16"/>
                <w:lang w:eastAsia="zh-CN"/>
              </w:rPr>
            </w:pPr>
            <w:r>
              <w:rPr>
                <w:rFonts w:hint="eastAsia"/>
                <w:sz w:val="16"/>
                <w:szCs w:val="16"/>
                <w:lang w:eastAsia="zh-CN"/>
              </w:rPr>
              <w:t>Action</w:t>
            </w:r>
          </w:p>
        </w:tc>
      </w:tr>
      <w:tr w:rsidR="005C5345" w14:paraId="2AEBAF07" w14:textId="77777777">
        <w:trPr>
          <w:trHeight w:val="521"/>
        </w:trPr>
        <w:tc>
          <w:tcPr>
            <w:tcW w:w="717" w:type="dxa"/>
            <w:tcBorders>
              <w:top w:val="single" w:sz="2" w:space="0" w:color="000000"/>
              <w:bottom w:val="single" w:sz="2" w:space="0" w:color="000000"/>
            </w:tcBorders>
            <w:vAlign w:val="center"/>
          </w:tcPr>
          <w:p w14:paraId="5FC57393" w14:textId="77777777" w:rsidR="005C5345" w:rsidRDefault="00000000">
            <w:pPr>
              <w:jc w:val="center"/>
              <w:rPr>
                <w:sz w:val="16"/>
                <w:szCs w:val="16"/>
                <w:lang w:eastAsia="zh-CN"/>
              </w:rPr>
            </w:pPr>
            <w:r>
              <w:rPr>
                <w:rFonts w:hint="eastAsia"/>
                <w:sz w:val="16"/>
                <w:szCs w:val="16"/>
                <w:lang w:eastAsia="zh-CN"/>
              </w:rPr>
              <w:t>0-1</w:t>
            </w:r>
          </w:p>
        </w:tc>
        <w:tc>
          <w:tcPr>
            <w:tcW w:w="1113" w:type="dxa"/>
            <w:tcBorders>
              <w:top w:val="single" w:sz="2" w:space="0" w:color="000000"/>
              <w:bottom w:val="single" w:sz="2" w:space="0" w:color="000000"/>
            </w:tcBorders>
            <w:vAlign w:val="center"/>
          </w:tcPr>
          <w:p w14:paraId="34EFAE16" w14:textId="77777777" w:rsidR="005C5345" w:rsidRDefault="00000000">
            <w:pPr>
              <w:jc w:val="center"/>
              <w:rPr>
                <w:sz w:val="16"/>
                <w:szCs w:val="16"/>
                <w:lang w:eastAsia="zh-CN"/>
              </w:rPr>
            </w:pPr>
            <w:r>
              <w:rPr>
                <w:rFonts w:hint="eastAsia"/>
                <w:sz w:val="16"/>
                <w:szCs w:val="16"/>
                <w:lang w:eastAsia="zh-CN"/>
              </w:rPr>
              <w:t>9.01-9.07</w:t>
            </w:r>
          </w:p>
        </w:tc>
        <w:tc>
          <w:tcPr>
            <w:tcW w:w="8269" w:type="dxa"/>
            <w:tcBorders>
              <w:top w:val="single" w:sz="2" w:space="0" w:color="000000"/>
              <w:bottom w:val="single" w:sz="2" w:space="0" w:color="000000"/>
            </w:tcBorders>
            <w:vAlign w:val="center"/>
          </w:tcPr>
          <w:p w14:paraId="69F65A1B" w14:textId="77777777" w:rsidR="005C5345" w:rsidRDefault="00000000">
            <w:pPr>
              <w:jc w:val="center"/>
              <w:rPr>
                <w:sz w:val="16"/>
                <w:szCs w:val="16"/>
                <w:lang w:eastAsia="zh-CN"/>
              </w:rPr>
            </w:pPr>
            <w:r>
              <w:rPr>
                <w:rFonts w:hint="eastAsia"/>
                <w:sz w:val="16"/>
                <w:szCs w:val="16"/>
                <w:lang w:eastAsia="zh-CN"/>
              </w:rPr>
              <w:t>Determined the research topic, reviewed the existing knowledge on human activity recognition, and studied high-quality MSc dissertations and journal/conference papers in related areas.</w:t>
            </w:r>
          </w:p>
        </w:tc>
      </w:tr>
      <w:tr w:rsidR="005C5345" w14:paraId="60756259" w14:textId="77777777">
        <w:trPr>
          <w:trHeight w:val="521"/>
        </w:trPr>
        <w:tc>
          <w:tcPr>
            <w:tcW w:w="717" w:type="dxa"/>
            <w:tcBorders>
              <w:top w:val="single" w:sz="2" w:space="0" w:color="000000"/>
              <w:bottom w:val="single" w:sz="2" w:space="0" w:color="000000"/>
            </w:tcBorders>
            <w:vAlign w:val="center"/>
          </w:tcPr>
          <w:p w14:paraId="2EA664A1" w14:textId="77777777" w:rsidR="005C5345" w:rsidRDefault="00000000">
            <w:pPr>
              <w:jc w:val="center"/>
              <w:rPr>
                <w:sz w:val="16"/>
                <w:szCs w:val="16"/>
                <w:lang w:eastAsia="zh-CN"/>
              </w:rPr>
            </w:pPr>
            <w:r>
              <w:rPr>
                <w:rFonts w:hint="eastAsia"/>
                <w:sz w:val="16"/>
                <w:szCs w:val="16"/>
                <w:lang w:eastAsia="zh-CN"/>
              </w:rPr>
              <w:t>0-2</w:t>
            </w:r>
          </w:p>
        </w:tc>
        <w:tc>
          <w:tcPr>
            <w:tcW w:w="1113" w:type="dxa"/>
            <w:tcBorders>
              <w:top w:val="single" w:sz="2" w:space="0" w:color="000000"/>
              <w:bottom w:val="single" w:sz="2" w:space="0" w:color="000000"/>
            </w:tcBorders>
            <w:vAlign w:val="center"/>
          </w:tcPr>
          <w:p w14:paraId="406F3A19" w14:textId="77777777" w:rsidR="005C5345" w:rsidRDefault="00000000">
            <w:pPr>
              <w:jc w:val="center"/>
              <w:rPr>
                <w:sz w:val="16"/>
                <w:szCs w:val="16"/>
                <w:lang w:eastAsia="zh-CN"/>
              </w:rPr>
            </w:pPr>
            <w:r>
              <w:rPr>
                <w:rFonts w:hint="eastAsia"/>
                <w:sz w:val="16"/>
                <w:szCs w:val="16"/>
                <w:lang w:eastAsia="zh-CN"/>
              </w:rPr>
              <w:t>9.08-9.14</w:t>
            </w:r>
          </w:p>
        </w:tc>
        <w:tc>
          <w:tcPr>
            <w:tcW w:w="8269" w:type="dxa"/>
            <w:tcBorders>
              <w:top w:val="single" w:sz="2" w:space="0" w:color="000000"/>
              <w:bottom w:val="single" w:sz="2" w:space="0" w:color="000000"/>
            </w:tcBorders>
            <w:vAlign w:val="center"/>
          </w:tcPr>
          <w:p w14:paraId="0614A11C" w14:textId="77777777" w:rsidR="005C5345" w:rsidRDefault="00000000">
            <w:pPr>
              <w:jc w:val="center"/>
              <w:rPr>
                <w:sz w:val="16"/>
                <w:szCs w:val="16"/>
                <w:lang w:eastAsia="zh-CN"/>
              </w:rPr>
            </w:pPr>
            <w:r>
              <w:rPr>
                <w:rFonts w:hint="eastAsia"/>
                <w:sz w:val="16"/>
                <w:szCs w:val="16"/>
                <w:lang w:eastAsia="zh-CN"/>
              </w:rPr>
              <w:t>Understood how human activity recognition works and chose an appropriate platform for running the code.</w:t>
            </w:r>
          </w:p>
        </w:tc>
      </w:tr>
      <w:tr w:rsidR="005C5345" w14:paraId="381744BF" w14:textId="77777777">
        <w:trPr>
          <w:trHeight w:val="535"/>
        </w:trPr>
        <w:tc>
          <w:tcPr>
            <w:tcW w:w="717" w:type="dxa"/>
            <w:tcBorders>
              <w:top w:val="single" w:sz="2" w:space="0" w:color="000000"/>
              <w:bottom w:val="single" w:sz="2" w:space="0" w:color="000000"/>
            </w:tcBorders>
            <w:vAlign w:val="center"/>
          </w:tcPr>
          <w:p w14:paraId="124ACC7F" w14:textId="77777777" w:rsidR="005C5345" w:rsidRDefault="00000000">
            <w:pPr>
              <w:jc w:val="center"/>
              <w:rPr>
                <w:sz w:val="16"/>
                <w:szCs w:val="16"/>
                <w:lang w:eastAsia="zh-CN"/>
              </w:rPr>
            </w:pPr>
            <w:r>
              <w:rPr>
                <w:rFonts w:hint="eastAsia"/>
                <w:sz w:val="16"/>
                <w:szCs w:val="16"/>
                <w:lang w:eastAsia="zh-CN"/>
              </w:rPr>
              <w:t>1</w:t>
            </w:r>
          </w:p>
        </w:tc>
        <w:tc>
          <w:tcPr>
            <w:tcW w:w="1113" w:type="dxa"/>
            <w:tcBorders>
              <w:top w:val="single" w:sz="2" w:space="0" w:color="000000"/>
              <w:bottom w:val="single" w:sz="2" w:space="0" w:color="000000"/>
            </w:tcBorders>
            <w:vAlign w:val="center"/>
          </w:tcPr>
          <w:p w14:paraId="5A93E7A5" w14:textId="77777777" w:rsidR="005C5345" w:rsidRDefault="00000000">
            <w:pPr>
              <w:jc w:val="center"/>
              <w:rPr>
                <w:sz w:val="16"/>
                <w:szCs w:val="16"/>
                <w:lang w:eastAsia="zh-CN"/>
              </w:rPr>
            </w:pPr>
            <w:r>
              <w:rPr>
                <w:rFonts w:hint="eastAsia"/>
                <w:sz w:val="16"/>
                <w:szCs w:val="16"/>
                <w:lang w:eastAsia="zh-CN"/>
              </w:rPr>
              <w:t>9.15-9.21</w:t>
            </w:r>
          </w:p>
        </w:tc>
        <w:tc>
          <w:tcPr>
            <w:tcW w:w="8269" w:type="dxa"/>
            <w:tcBorders>
              <w:top w:val="single" w:sz="2" w:space="0" w:color="000000"/>
              <w:bottom w:val="single" w:sz="2" w:space="0" w:color="000000"/>
            </w:tcBorders>
            <w:vAlign w:val="center"/>
          </w:tcPr>
          <w:p w14:paraId="772A9807" w14:textId="77777777" w:rsidR="005C5345" w:rsidRDefault="00000000">
            <w:pPr>
              <w:jc w:val="center"/>
              <w:rPr>
                <w:sz w:val="16"/>
                <w:szCs w:val="16"/>
                <w:lang w:eastAsia="zh-CN"/>
              </w:rPr>
            </w:pPr>
            <w:r>
              <w:rPr>
                <w:rFonts w:hint="eastAsia"/>
                <w:sz w:val="16"/>
                <w:szCs w:val="16"/>
                <w:lang w:eastAsia="zh-CN"/>
              </w:rPr>
              <w:t>Gained an in-depth understanding of various aspects of human activity recognition, developed a comprehensive overview of the field as a whole, and determine a specific research direction.</w:t>
            </w:r>
          </w:p>
        </w:tc>
      </w:tr>
      <w:tr w:rsidR="005C5345" w14:paraId="2AAE5794" w14:textId="77777777">
        <w:trPr>
          <w:trHeight w:val="537"/>
        </w:trPr>
        <w:tc>
          <w:tcPr>
            <w:tcW w:w="717" w:type="dxa"/>
            <w:tcBorders>
              <w:top w:val="single" w:sz="2" w:space="0" w:color="000000"/>
              <w:bottom w:val="single" w:sz="2" w:space="0" w:color="000000"/>
            </w:tcBorders>
            <w:vAlign w:val="center"/>
          </w:tcPr>
          <w:p w14:paraId="6FB52522" w14:textId="77777777" w:rsidR="005C5345" w:rsidRDefault="00000000">
            <w:pPr>
              <w:jc w:val="center"/>
              <w:rPr>
                <w:sz w:val="16"/>
                <w:szCs w:val="16"/>
                <w:lang w:eastAsia="zh-CN" w:bidi="ar"/>
              </w:rPr>
            </w:pPr>
            <w:r>
              <w:rPr>
                <w:rFonts w:hint="eastAsia"/>
                <w:sz w:val="16"/>
                <w:szCs w:val="16"/>
                <w:lang w:eastAsia="zh-CN" w:bidi="ar"/>
              </w:rPr>
              <w:t>2</w:t>
            </w:r>
          </w:p>
        </w:tc>
        <w:tc>
          <w:tcPr>
            <w:tcW w:w="1113" w:type="dxa"/>
            <w:tcBorders>
              <w:top w:val="single" w:sz="2" w:space="0" w:color="000000"/>
              <w:bottom w:val="single" w:sz="2" w:space="0" w:color="000000"/>
            </w:tcBorders>
            <w:vAlign w:val="center"/>
          </w:tcPr>
          <w:p w14:paraId="135E69B6" w14:textId="77777777" w:rsidR="005C5345" w:rsidRDefault="00000000">
            <w:pPr>
              <w:jc w:val="center"/>
              <w:rPr>
                <w:sz w:val="16"/>
                <w:szCs w:val="16"/>
                <w:lang w:eastAsia="zh-CN" w:bidi="ar"/>
              </w:rPr>
            </w:pPr>
            <w:r>
              <w:rPr>
                <w:rFonts w:hint="eastAsia"/>
                <w:sz w:val="16"/>
                <w:szCs w:val="16"/>
                <w:lang w:eastAsia="zh-CN" w:bidi="ar"/>
              </w:rPr>
              <w:t>9.22-9.28</w:t>
            </w:r>
          </w:p>
        </w:tc>
        <w:tc>
          <w:tcPr>
            <w:tcW w:w="8269" w:type="dxa"/>
            <w:tcBorders>
              <w:top w:val="single" w:sz="2" w:space="0" w:color="000000"/>
              <w:bottom w:val="single" w:sz="2" w:space="0" w:color="000000"/>
            </w:tcBorders>
            <w:vAlign w:val="center"/>
          </w:tcPr>
          <w:p w14:paraId="280A355F" w14:textId="77777777" w:rsidR="005C5345" w:rsidRDefault="00000000">
            <w:pPr>
              <w:jc w:val="center"/>
              <w:rPr>
                <w:sz w:val="16"/>
                <w:szCs w:val="16"/>
                <w:lang w:eastAsia="zh-CN" w:bidi="ar"/>
              </w:rPr>
            </w:pPr>
            <w:r>
              <w:rPr>
                <w:rFonts w:hint="eastAsia"/>
                <w:sz w:val="16"/>
                <w:szCs w:val="16"/>
                <w:lang w:eastAsia="zh-CN" w:bidi="ar"/>
              </w:rPr>
              <w:t>Gained an in-depth understanding of various aspects of human activity recognition, developed a comprehensive overview of the field as a whole, and determine a specific research direction.</w:t>
            </w:r>
          </w:p>
        </w:tc>
      </w:tr>
      <w:tr w:rsidR="005C5345" w14:paraId="39F15B48" w14:textId="77777777">
        <w:trPr>
          <w:trHeight w:val="537"/>
        </w:trPr>
        <w:tc>
          <w:tcPr>
            <w:tcW w:w="717" w:type="dxa"/>
            <w:tcBorders>
              <w:top w:val="single" w:sz="2" w:space="0" w:color="000000"/>
              <w:bottom w:val="single" w:sz="2" w:space="0" w:color="000000"/>
            </w:tcBorders>
            <w:vAlign w:val="center"/>
          </w:tcPr>
          <w:p w14:paraId="7D6288FA" w14:textId="77777777" w:rsidR="005C5345" w:rsidRDefault="00000000">
            <w:pPr>
              <w:jc w:val="center"/>
              <w:rPr>
                <w:sz w:val="16"/>
                <w:szCs w:val="16"/>
                <w:lang w:eastAsia="zh-CN" w:bidi="ar"/>
              </w:rPr>
            </w:pPr>
            <w:r>
              <w:rPr>
                <w:rFonts w:hint="eastAsia"/>
                <w:sz w:val="16"/>
                <w:szCs w:val="16"/>
                <w:lang w:eastAsia="zh-CN" w:bidi="ar"/>
              </w:rPr>
              <w:t>3</w:t>
            </w:r>
          </w:p>
        </w:tc>
        <w:tc>
          <w:tcPr>
            <w:tcW w:w="1113" w:type="dxa"/>
            <w:tcBorders>
              <w:top w:val="single" w:sz="2" w:space="0" w:color="000000"/>
              <w:bottom w:val="single" w:sz="2" w:space="0" w:color="000000"/>
            </w:tcBorders>
            <w:vAlign w:val="center"/>
          </w:tcPr>
          <w:p w14:paraId="482DD236" w14:textId="77777777" w:rsidR="005C5345" w:rsidRDefault="00000000">
            <w:pPr>
              <w:jc w:val="center"/>
              <w:rPr>
                <w:sz w:val="16"/>
                <w:szCs w:val="16"/>
                <w:lang w:eastAsia="zh-CN" w:bidi="ar"/>
              </w:rPr>
            </w:pPr>
            <w:r>
              <w:rPr>
                <w:rFonts w:hint="eastAsia"/>
                <w:sz w:val="16"/>
                <w:szCs w:val="16"/>
                <w:lang w:eastAsia="zh-CN" w:bidi="ar"/>
              </w:rPr>
              <w:t>9.29-10.05</w:t>
            </w:r>
          </w:p>
        </w:tc>
        <w:tc>
          <w:tcPr>
            <w:tcW w:w="8269" w:type="dxa"/>
            <w:tcBorders>
              <w:top w:val="single" w:sz="2" w:space="0" w:color="000000"/>
              <w:bottom w:val="single" w:sz="2" w:space="0" w:color="000000"/>
            </w:tcBorders>
            <w:vAlign w:val="center"/>
          </w:tcPr>
          <w:p w14:paraId="20E630F8" w14:textId="77777777" w:rsidR="005C5345" w:rsidRDefault="00000000">
            <w:pPr>
              <w:jc w:val="center"/>
              <w:rPr>
                <w:sz w:val="16"/>
                <w:szCs w:val="16"/>
                <w:lang w:eastAsia="zh-CN" w:bidi="ar"/>
              </w:rPr>
            </w:pPr>
            <w:r>
              <w:rPr>
                <w:rFonts w:hint="eastAsia"/>
                <w:sz w:val="16"/>
                <w:szCs w:val="16"/>
                <w:lang w:eastAsia="zh-CN" w:bidi="ar"/>
              </w:rPr>
              <w:t xml:space="preserve">Ethics application, research proposal, and preprocessing of the </w:t>
            </w:r>
            <w:proofErr w:type="spellStart"/>
            <w:r>
              <w:rPr>
                <w:rFonts w:hint="eastAsia"/>
                <w:sz w:val="16"/>
                <w:szCs w:val="16"/>
                <w:lang w:eastAsia="zh-CN" w:bidi="ar"/>
              </w:rPr>
              <w:t>RealWorld</w:t>
            </w:r>
            <w:proofErr w:type="spellEnd"/>
            <w:r>
              <w:rPr>
                <w:rFonts w:hint="eastAsia"/>
                <w:sz w:val="16"/>
                <w:szCs w:val="16"/>
                <w:lang w:eastAsia="zh-CN" w:bidi="ar"/>
              </w:rPr>
              <w:t xml:space="preserve"> dataset.</w:t>
            </w:r>
          </w:p>
        </w:tc>
      </w:tr>
      <w:tr w:rsidR="005C5345" w14:paraId="6CC4556B" w14:textId="77777777">
        <w:trPr>
          <w:trHeight w:val="537"/>
        </w:trPr>
        <w:tc>
          <w:tcPr>
            <w:tcW w:w="717" w:type="dxa"/>
            <w:tcBorders>
              <w:top w:val="single" w:sz="2" w:space="0" w:color="000000"/>
              <w:bottom w:val="single" w:sz="2" w:space="0" w:color="000000"/>
            </w:tcBorders>
            <w:vAlign w:val="center"/>
          </w:tcPr>
          <w:p w14:paraId="7B47B40A" w14:textId="77777777" w:rsidR="005C5345" w:rsidRDefault="00000000">
            <w:pPr>
              <w:jc w:val="center"/>
              <w:rPr>
                <w:sz w:val="16"/>
                <w:szCs w:val="16"/>
                <w:lang w:eastAsia="zh-CN" w:bidi="ar"/>
              </w:rPr>
            </w:pPr>
            <w:r>
              <w:rPr>
                <w:rFonts w:hint="eastAsia"/>
                <w:sz w:val="16"/>
                <w:szCs w:val="16"/>
                <w:lang w:eastAsia="zh-CN" w:bidi="ar"/>
              </w:rPr>
              <w:t>4</w:t>
            </w:r>
          </w:p>
        </w:tc>
        <w:tc>
          <w:tcPr>
            <w:tcW w:w="1113" w:type="dxa"/>
            <w:tcBorders>
              <w:top w:val="single" w:sz="2" w:space="0" w:color="000000"/>
              <w:bottom w:val="single" w:sz="2" w:space="0" w:color="000000"/>
            </w:tcBorders>
            <w:vAlign w:val="center"/>
          </w:tcPr>
          <w:p w14:paraId="08D2F080" w14:textId="77777777" w:rsidR="005C5345" w:rsidRDefault="00000000">
            <w:pPr>
              <w:jc w:val="center"/>
              <w:rPr>
                <w:sz w:val="16"/>
                <w:szCs w:val="16"/>
                <w:lang w:eastAsia="zh-CN" w:bidi="ar"/>
              </w:rPr>
            </w:pPr>
            <w:r>
              <w:rPr>
                <w:rFonts w:hint="eastAsia"/>
                <w:sz w:val="16"/>
                <w:szCs w:val="16"/>
                <w:lang w:eastAsia="zh-CN" w:bidi="ar"/>
              </w:rPr>
              <w:t>10.06-10.12</w:t>
            </w:r>
          </w:p>
        </w:tc>
        <w:tc>
          <w:tcPr>
            <w:tcW w:w="8269" w:type="dxa"/>
            <w:tcBorders>
              <w:top w:val="single" w:sz="2" w:space="0" w:color="000000"/>
              <w:bottom w:val="single" w:sz="2" w:space="0" w:color="000000"/>
            </w:tcBorders>
            <w:vAlign w:val="center"/>
          </w:tcPr>
          <w:p w14:paraId="1F61248F" w14:textId="77777777" w:rsidR="005C5345" w:rsidRDefault="00000000">
            <w:pPr>
              <w:jc w:val="center"/>
              <w:rPr>
                <w:sz w:val="16"/>
                <w:szCs w:val="16"/>
                <w:lang w:eastAsia="zh-CN" w:bidi="ar"/>
              </w:rPr>
            </w:pPr>
            <w:r>
              <w:rPr>
                <w:rFonts w:hint="eastAsia"/>
                <w:sz w:val="16"/>
                <w:szCs w:val="16"/>
                <w:lang w:eastAsia="zh-CN" w:bidi="ar"/>
              </w:rPr>
              <w:t xml:space="preserve">Completed the preprocessing of the full </w:t>
            </w:r>
            <w:proofErr w:type="spellStart"/>
            <w:r>
              <w:rPr>
                <w:rFonts w:hint="eastAsia"/>
                <w:sz w:val="16"/>
                <w:szCs w:val="16"/>
                <w:lang w:eastAsia="zh-CN" w:bidi="ar"/>
              </w:rPr>
              <w:t>RealWorld</w:t>
            </w:r>
            <w:proofErr w:type="spellEnd"/>
            <w:r>
              <w:rPr>
                <w:rFonts w:hint="eastAsia"/>
                <w:sz w:val="16"/>
                <w:szCs w:val="16"/>
                <w:lang w:eastAsia="zh-CN" w:bidi="ar"/>
              </w:rPr>
              <w:t xml:space="preserve"> dataset and repeatedly revised the proposal based on the supervisor’s feedback.</w:t>
            </w:r>
          </w:p>
        </w:tc>
      </w:tr>
      <w:tr w:rsidR="005C5345" w14:paraId="76B06C23" w14:textId="77777777">
        <w:trPr>
          <w:trHeight w:val="617"/>
        </w:trPr>
        <w:tc>
          <w:tcPr>
            <w:tcW w:w="717" w:type="dxa"/>
            <w:tcBorders>
              <w:top w:val="single" w:sz="2" w:space="0" w:color="000000"/>
              <w:bottom w:val="single" w:sz="2" w:space="0" w:color="000000"/>
            </w:tcBorders>
            <w:vAlign w:val="center"/>
          </w:tcPr>
          <w:p w14:paraId="430DD10C" w14:textId="77777777" w:rsidR="005C5345" w:rsidRDefault="00000000">
            <w:pPr>
              <w:jc w:val="center"/>
              <w:rPr>
                <w:sz w:val="16"/>
                <w:szCs w:val="16"/>
                <w:lang w:eastAsia="zh-CN" w:bidi="ar"/>
              </w:rPr>
            </w:pPr>
            <w:r>
              <w:rPr>
                <w:rFonts w:hint="eastAsia"/>
                <w:sz w:val="16"/>
                <w:szCs w:val="16"/>
                <w:lang w:eastAsia="zh-CN" w:bidi="ar"/>
              </w:rPr>
              <w:t>5</w:t>
            </w:r>
          </w:p>
        </w:tc>
        <w:tc>
          <w:tcPr>
            <w:tcW w:w="1113" w:type="dxa"/>
            <w:tcBorders>
              <w:top w:val="single" w:sz="2" w:space="0" w:color="000000"/>
              <w:bottom w:val="single" w:sz="2" w:space="0" w:color="000000"/>
            </w:tcBorders>
            <w:vAlign w:val="center"/>
          </w:tcPr>
          <w:p w14:paraId="041997D9" w14:textId="77777777" w:rsidR="005C5345" w:rsidRDefault="00000000">
            <w:pPr>
              <w:jc w:val="center"/>
              <w:rPr>
                <w:sz w:val="16"/>
                <w:szCs w:val="16"/>
                <w:lang w:eastAsia="zh-CN" w:bidi="ar"/>
              </w:rPr>
            </w:pPr>
            <w:r>
              <w:rPr>
                <w:rFonts w:hint="eastAsia"/>
                <w:sz w:val="16"/>
                <w:szCs w:val="16"/>
                <w:lang w:eastAsia="zh-CN" w:bidi="ar"/>
              </w:rPr>
              <w:t>10.13-10.19</w:t>
            </w:r>
          </w:p>
        </w:tc>
        <w:tc>
          <w:tcPr>
            <w:tcW w:w="8269" w:type="dxa"/>
            <w:tcBorders>
              <w:top w:val="single" w:sz="2" w:space="0" w:color="000000"/>
              <w:bottom w:val="single" w:sz="2" w:space="0" w:color="000000"/>
            </w:tcBorders>
            <w:vAlign w:val="center"/>
          </w:tcPr>
          <w:p w14:paraId="64E3152E" w14:textId="77777777" w:rsidR="005C5345" w:rsidRDefault="00000000">
            <w:pPr>
              <w:jc w:val="center"/>
              <w:rPr>
                <w:sz w:val="16"/>
                <w:szCs w:val="16"/>
                <w:lang w:eastAsia="zh-CN" w:bidi="ar"/>
              </w:rPr>
            </w:pPr>
            <w:r>
              <w:rPr>
                <w:rFonts w:hint="eastAsia"/>
                <w:sz w:val="16"/>
                <w:szCs w:val="16"/>
                <w:lang w:eastAsia="zh-CN" w:bidi="ar"/>
              </w:rPr>
              <w:t xml:space="preserve">Finished </w:t>
            </w:r>
            <w:proofErr w:type="spellStart"/>
            <w:r>
              <w:rPr>
                <w:rFonts w:hint="eastAsia"/>
                <w:sz w:val="16"/>
                <w:szCs w:val="16"/>
                <w:lang w:eastAsia="zh-CN" w:bidi="ar"/>
              </w:rPr>
              <w:t>LaRa</w:t>
            </w:r>
            <w:proofErr w:type="spellEnd"/>
            <w:r>
              <w:rPr>
                <w:rFonts w:hint="eastAsia"/>
                <w:sz w:val="16"/>
                <w:szCs w:val="16"/>
                <w:lang w:eastAsia="zh-CN" w:bidi="ar"/>
              </w:rPr>
              <w:t xml:space="preserve"> dataset </w:t>
            </w:r>
            <w:proofErr w:type="spellStart"/>
            <w:proofErr w:type="gramStart"/>
            <w:r>
              <w:rPr>
                <w:rFonts w:hint="eastAsia"/>
                <w:sz w:val="16"/>
                <w:szCs w:val="16"/>
                <w:lang w:eastAsia="zh-CN" w:bidi="ar"/>
              </w:rPr>
              <w:t>preprocessing,completed</w:t>
            </w:r>
            <w:proofErr w:type="spellEnd"/>
            <w:proofErr w:type="gramEnd"/>
            <w:r>
              <w:rPr>
                <w:rFonts w:hint="eastAsia"/>
                <w:sz w:val="16"/>
                <w:szCs w:val="16"/>
                <w:lang w:eastAsia="zh-CN" w:bidi="ar"/>
              </w:rPr>
              <w:t xml:space="preserve"> the training and testing of KNN, Random Forest, and </w:t>
            </w:r>
            <w:proofErr w:type="spellStart"/>
            <w:r>
              <w:rPr>
                <w:rFonts w:hint="eastAsia"/>
                <w:sz w:val="16"/>
                <w:szCs w:val="16"/>
                <w:lang w:eastAsia="zh-CN" w:bidi="ar"/>
              </w:rPr>
              <w:t>InceptionTime</w:t>
            </w:r>
            <w:proofErr w:type="spellEnd"/>
            <w:r>
              <w:rPr>
                <w:rFonts w:hint="eastAsia"/>
                <w:sz w:val="16"/>
                <w:szCs w:val="16"/>
                <w:lang w:eastAsia="zh-CN" w:bidi="ar"/>
              </w:rPr>
              <w:t xml:space="preserve"> on two </w:t>
            </w:r>
            <w:proofErr w:type="gramStart"/>
            <w:r>
              <w:rPr>
                <w:rFonts w:hint="eastAsia"/>
                <w:sz w:val="16"/>
                <w:szCs w:val="16"/>
                <w:lang w:eastAsia="zh-CN" w:bidi="ar"/>
              </w:rPr>
              <w:t>dataset</w:t>
            </w:r>
            <w:proofErr w:type="gramEnd"/>
          </w:p>
        </w:tc>
      </w:tr>
      <w:tr w:rsidR="005C5345" w14:paraId="22FE3596" w14:textId="77777777">
        <w:trPr>
          <w:trHeight w:val="537"/>
        </w:trPr>
        <w:tc>
          <w:tcPr>
            <w:tcW w:w="717" w:type="dxa"/>
            <w:tcBorders>
              <w:top w:val="single" w:sz="2" w:space="0" w:color="000000"/>
              <w:bottom w:val="single" w:sz="2" w:space="0" w:color="000000"/>
            </w:tcBorders>
            <w:vAlign w:val="center"/>
          </w:tcPr>
          <w:p w14:paraId="6931602A" w14:textId="77777777" w:rsidR="005C5345" w:rsidRDefault="00000000">
            <w:pPr>
              <w:jc w:val="center"/>
              <w:rPr>
                <w:sz w:val="16"/>
                <w:szCs w:val="16"/>
                <w:lang w:eastAsia="zh-CN" w:bidi="ar"/>
              </w:rPr>
            </w:pPr>
            <w:r>
              <w:rPr>
                <w:rFonts w:hint="eastAsia"/>
                <w:sz w:val="16"/>
                <w:szCs w:val="16"/>
                <w:lang w:eastAsia="zh-CN" w:bidi="ar"/>
              </w:rPr>
              <w:t>6</w:t>
            </w:r>
          </w:p>
        </w:tc>
        <w:tc>
          <w:tcPr>
            <w:tcW w:w="1113" w:type="dxa"/>
            <w:tcBorders>
              <w:top w:val="single" w:sz="2" w:space="0" w:color="000000"/>
              <w:bottom w:val="single" w:sz="2" w:space="0" w:color="000000"/>
            </w:tcBorders>
            <w:vAlign w:val="center"/>
          </w:tcPr>
          <w:p w14:paraId="2643295D" w14:textId="77777777" w:rsidR="005C5345" w:rsidRDefault="00000000">
            <w:pPr>
              <w:jc w:val="center"/>
              <w:rPr>
                <w:sz w:val="16"/>
                <w:szCs w:val="16"/>
                <w:lang w:eastAsia="zh-CN" w:bidi="ar"/>
              </w:rPr>
            </w:pPr>
            <w:r>
              <w:rPr>
                <w:rFonts w:hint="eastAsia"/>
                <w:sz w:val="16"/>
                <w:szCs w:val="16"/>
                <w:lang w:eastAsia="zh-CN" w:bidi="ar"/>
              </w:rPr>
              <w:t>10.20-10.26</w:t>
            </w:r>
          </w:p>
        </w:tc>
        <w:tc>
          <w:tcPr>
            <w:tcW w:w="8269" w:type="dxa"/>
            <w:tcBorders>
              <w:top w:val="single" w:sz="2" w:space="0" w:color="000000"/>
              <w:bottom w:val="single" w:sz="2" w:space="0" w:color="000000"/>
            </w:tcBorders>
            <w:vAlign w:val="center"/>
          </w:tcPr>
          <w:p w14:paraId="7996A328" w14:textId="77777777" w:rsidR="005C5345" w:rsidRDefault="00000000">
            <w:pPr>
              <w:jc w:val="center"/>
              <w:rPr>
                <w:sz w:val="16"/>
                <w:szCs w:val="16"/>
                <w:lang w:eastAsia="zh-CN" w:bidi="ar"/>
              </w:rPr>
            </w:pPr>
            <w:r>
              <w:rPr>
                <w:rFonts w:hint="eastAsia"/>
                <w:sz w:val="16"/>
                <w:szCs w:val="16"/>
                <w:lang w:eastAsia="zh-CN" w:bidi="ar"/>
              </w:rPr>
              <w:t xml:space="preserve">Completed the training and testing of TST, </w:t>
            </w:r>
            <w:proofErr w:type="spellStart"/>
            <w:r>
              <w:rPr>
                <w:rFonts w:hint="eastAsia"/>
                <w:sz w:val="16"/>
                <w:szCs w:val="16"/>
                <w:lang w:eastAsia="zh-CN" w:bidi="ar"/>
              </w:rPr>
              <w:t>MiniRocket</w:t>
            </w:r>
            <w:proofErr w:type="spellEnd"/>
            <w:r>
              <w:rPr>
                <w:rFonts w:hint="eastAsia"/>
                <w:sz w:val="16"/>
                <w:szCs w:val="16"/>
                <w:lang w:eastAsia="zh-CN" w:bidi="ar"/>
              </w:rPr>
              <w:t xml:space="preserve">, and </w:t>
            </w:r>
            <w:proofErr w:type="spellStart"/>
            <w:r>
              <w:rPr>
                <w:rFonts w:hint="eastAsia"/>
                <w:sz w:val="16"/>
                <w:szCs w:val="16"/>
                <w:lang w:eastAsia="zh-CN" w:bidi="ar"/>
              </w:rPr>
              <w:t>MultiRocket</w:t>
            </w:r>
            <w:proofErr w:type="spellEnd"/>
            <w:r>
              <w:rPr>
                <w:rFonts w:hint="eastAsia"/>
                <w:sz w:val="16"/>
                <w:szCs w:val="16"/>
                <w:lang w:eastAsia="zh-CN" w:bidi="ar"/>
              </w:rPr>
              <w:t xml:space="preserve"> on the two </w:t>
            </w:r>
            <w:proofErr w:type="gramStart"/>
            <w:r>
              <w:rPr>
                <w:rFonts w:hint="eastAsia"/>
                <w:sz w:val="16"/>
                <w:szCs w:val="16"/>
                <w:lang w:eastAsia="zh-CN" w:bidi="ar"/>
              </w:rPr>
              <w:t>dataset</w:t>
            </w:r>
            <w:proofErr w:type="gramEnd"/>
            <w:r>
              <w:rPr>
                <w:rFonts w:hint="eastAsia"/>
                <w:sz w:val="16"/>
                <w:szCs w:val="16"/>
                <w:lang w:eastAsia="zh-CN" w:bidi="ar"/>
              </w:rPr>
              <w:t>.</w:t>
            </w:r>
          </w:p>
        </w:tc>
      </w:tr>
      <w:tr w:rsidR="005C5345" w14:paraId="250772A6" w14:textId="77777777">
        <w:trPr>
          <w:trHeight w:val="672"/>
        </w:trPr>
        <w:tc>
          <w:tcPr>
            <w:tcW w:w="717" w:type="dxa"/>
            <w:tcBorders>
              <w:top w:val="single" w:sz="2" w:space="0" w:color="000000"/>
              <w:bottom w:val="single" w:sz="2" w:space="0" w:color="000000"/>
            </w:tcBorders>
            <w:vAlign w:val="center"/>
          </w:tcPr>
          <w:p w14:paraId="0D5A7F4E" w14:textId="77777777" w:rsidR="005C5345" w:rsidRDefault="00000000">
            <w:pPr>
              <w:jc w:val="center"/>
              <w:rPr>
                <w:sz w:val="16"/>
                <w:szCs w:val="16"/>
                <w:lang w:eastAsia="zh-CN" w:bidi="ar"/>
              </w:rPr>
            </w:pPr>
            <w:r>
              <w:rPr>
                <w:rFonts w:hint="eastAsia"/>
                <w:sz w:val="16"/>
                <w:szCs w:val="16"/>
                <w:lang w:eastAsia="zh-CN" w:bidi="ar"/>
              </w:rPr>
              <w:t>7</w:t>
            </w:r>
          </w:p>
        </w:tc>
        <w:tc>
          <w:tcPr>
            <w:tcW w:w="1113" w:type="dxa"/>
            <w:tcBorders>
              <w:top w:val="single" w:sz="2" w:space="0" w:color="000000"/>
              <w:bottom w:val="single" w:sz="2" w:space="0" w:color="000000"/>
            </w:tcBorders>
            <w:vAlign w:val="center"/>
          </w:tcPr>
          <w:p w14:paraId="63D29592" w14:textId="77777777" w:rsidR="005C5345" w:rsidRDefault="00000000">
            <w:pPr>
              <w:jc w:val="center"/>
              <w:rPr>
                <w:sz w:val="16"/>
                <w:szCs w:val="16"/>
                <w:lang w:eastAsia="zh-CN" w:bidi="ar"/>
              </w:rPr>
            </w:pPr>
            <w:r>
              <w:rPr>
                <w:rFonts w:hint="eastAsia"/>
                <w:sz w:val="16"/>
                <w:szCs w:val="16"/>
                <w:lang w:eastAsia="zh-CN" w:bidi="ar"/>
              </w:rPr>
              <w:t>10.27-11.02</w:t>
            </w:r>
          </w:p>
        </w:tc>
        <w:tc>
          <w:tcPr>
            <w:tcW w:w="8269" w:type="dxa"/>
            <w:tcBorders>
              <w:top w:val="single" w:sz="2" w:space="0" w:color="000000"/>
              <w:bottom w:val="single" w:sz="2" w:space="0" w:color="000000"/>
            </w:tcBorders>
            <w:vAlign w:val="center"/>
          </w:tcPr>
          <w:p w14:paraId="20C0F1C2" w14:textId="77777777" w:rsidR="005C5345" w:rsidRDefault="00000000">
            <w:pPr>
              <w:jc w:val="center"/>
              <w:rPr>
                <w:sz w:val="16"/>
                <w:szCs w:val="16"/>
                <w:lang w:eastAsia="zh-CN" w:bidi="ar"/>
              </w:rPr>
            </w:pPr>
            <w:r>
              <w:rPr>
                <w:rFonts w:hint="eastAsia"/>
                <w:sz w:val="16"/>
                <w:szCs w:val="16"/>
                <w:lang w:eastAsia="zh-CN" w:bidi="ar"/>
              </w:rPr>
              <w:t xml:space="preserve">Completed the energy consumption measurements for all six baseline models, as well as the sensitivity and robustness experiments for </w:t>
            </w:r>
            <w:proofErr w:type="spellStart"/>
            <w:r>
              <w:rPr>
                <w:rFonts w:hint="eastAsia"/>
                <w:sz w:val="16"/>
                <w:szCs w:val="16"/>
                <w:lang w:eastAsia="zh-CN" w:bidi="ar"/>
              </w:rPr>
              <w:t>MiniRocket</w:t>
            </w:r>
            <w:proofErr w:type="spellEnd"/>
            <w:r>
              <w:rPr>
                <w:rFonts w:hint="eastAsia"/>
                <w:sz w:val="16"/>
                <w:szCs w:val="16"/>
                <w:lang w:eastAsia="zh-CN" w:bidi="ar"/>
              </w:rPr>
              <w:t xml:space="preserve"> and other statistical analyses.</w:t>
            </w:r>
          </w:p>
        </w:tc>
      </w:tr>
      <w:tr w:rsidR="005C5345" w14:paraId="79F310FC" w14:textId="77777777">
        <w:trPr>
          <w:trHeight w:val="672"/>
        </w:trPr>
        <w:tc>
          <w:tcPr>
            <w:tcW w:w="717" w:type="dxa"/>
            <w:tcBorders>
              <w:top w:val="single" w:sz="2" w:space="0" w:color="000000"/>
              <w:bottom w:val="single" w:sz="2" w:space="0" w:color="000000"/>
            </w:tcBorders>
            <w:vAlign w:val="center"/>
          </w:tcPr>
          <w:p w14:paraId="29C6159C" w14:textId="77777777" w:rsidR="005C5345" w:rsidRDefault="00000000">
            <w:pPr>
              <w:jc w:val="center"/>
              <w:rPr>
                <w:sz w:val="16"/>
                <w:szCs w:val="16"/>
                <w:lang w:eastAsia="zh-CN" w:bidi="ar"/>
              </w:rPr>
            </w:pPr>
            <w:r>
              <w:rPr>
                <w:rFonts w:hint="eastAsia"/>
                <w:sz w:val="16"/>
                <w:szCs w:val="16"/>
                <w:lang w:eastAsia="zh-CN" w:bidi="ar"/>
              </w:rPr>
              <w:t>8</w:t>
            </w:r>
          </w:p>
        </w:tc>
        <w:tc>
          <w:tcPr>
            <w:tcW w:w="1113" w:type="dxa"/>
            <w:tcBorders>
              <w:top w:val="single" w:sz="2" w:space="0" w:color="000000"/>
              <w:bottom w:val="single" w:sz="2" w:space="0" w:color="000000"/>
            </w:tcBorders>
            <w:vAlign w:val="center"/>
          </w:tcPr>
          <w:p w14:paraId="2F37CA34" w14:textId="77777777" w:rsidR="005C5345" w:rsidRDefault="00000000">
            <w:pPr>
              <w:jc w:val="center"/>
              <w:rPr>
                <w:sz w:val="16"/>
                <w:szCs w:val="16"/>
                <w:lang w:eastAsia="zh-CN" w:bidi="ar"/>
              </w:rPr>
            </w:pPr>
            <w:r>
              <w:rPr>
                <w:rFonts w:hint="eastAsia"/>
                <w:sz w:val="16"/>
                <w:szCs w:val="16"/>
                <w:lang w:eastAsia="zh-CN" w:bidi="ar"/>
              </w:rPr>
              <w:t>11.03-11.09</w:t>
            </w:r>
          </w:p>
        </w:tc>
        <w:tc>
          <w:tcPr>
            <w:tcW w:w="8269" w:type="dxa"/>
            <w:tcBorders>
              <w:top w:val="single" w:sz="2" w:space="0" w:color="000000"/>
              <w:bottom w:val="single" w:sz="2" w:space="0" w:color="000000"/>
            </w:tcBorders>
            <w:vAlign w:val="center"/>
          </w:tcPr>
          <w:p w14:paraId="0A550024" w14:textId="77777777" w:rsidR="005C5345" w:rsidRDefault="00000000">
            <w:pPr>
              <w:jc w:val="center"/>
              <w:rPr>
                <w:sz w:val="16"/>
                <w:szCs w:val="16"/>
                <w:lang w:eastAsia="zh-CN" w:bidi="ar"/>
              </w:rPr>
            </w:pPr>
            <w:r>
              <w:rPr>
                <w:rFonts w:hint="eastAsia"/>
                <w:sz w:val="16"/>
                <w:szCs w:val="16"/>
                <w:lang w:eastAsia="zh-CN" w:bidi="ar"/>
              </w:rPr>
              <w:t xml:space="preserve">Completed the training and testing of </w:t>
            </w:r>
            <w:proofErr w:type="spellStart"/>
            <w:r>
              <w:rPr>
                <w:rFonts w:hint="eastAsia"/>
                <w:sz w:val="16"/>
                <w:szCs w:val="16"/>
                <w:lang w:eastAsia="zh-CN" w:bidi="ar"/>
              </w:rPr>
              <w:t>DeepConvContext</w:t>
            </w:r>
            <w:proofErr w:type="spellEnd"/>
            <w:r>
              <w:rPr>
                <w:rFonts w:hint="eastAsia"/>
                <w:sz w:val="16"/>
                <w:szCs w:val="16"/>
                <w:lang w:eastAsia="zh-CN" w:bidi="ar"/>
              </w:rPr>
              <w:t xml:space="preserve"> and </w:t>
            </w:r>
            <w:proofErr w:type="spellStart"/>
            <w:r>
              <w:rPr>
                <w:rFonts w:hint="eastAsia"/>
                <w:sz w:val="16"/>
                <w:szCs w:val="16"/>
                <w:lang w:eastAsia="zh-CN" w:bidi="ar"/>
              </w:rPr>
              <w:t>rTsfNet</w:t>
            </w:r>
            <w:proofErr w:type="spellEnd"/>
            <w:r>
              <w:rPr>
                <w:rFonts w:hint="eastAsia"/>
                <w:sz w:val="16"/>
                <w:szCs w:val="16"/>
                <w:lang w:eastAsia="zh-CN" w:bidi="ar"/>
              </w:rPr>
              <w:t xml:space="preserve"> on both datasets, and designed a lightweight version of </w:t>
            </w:r>
            <w:proofErr w:type="spellStart"/>
            <w:r>
              <w:rPr>
                <w:rFonts w:hint="eastAsia"/>
                <w:sz w:val="16"/>
                <w:szCs w:val="16"/>
                <w:lang w:eastAsia="zh-CN" w:bidi="ar"/>
              </w:rPr>
              <w:t>rTsfNet</w:t>
            </w:r>
            <w:proofErr w:type="spellEnd"/>
            <w:r>
              <w:rPr>
                <w:rFonts w:hint="eastAsia"/>
                <w:sz w:val="16"/>
                <w:szCs w:val="16"/>
                <w:lang w:eastAsia="zh-CN" w:bidi="ar"/>
              </w:rPr>
              <w:t>.</w:t>
            </w:r>
          </w:p>
        </w:tc>
      </w:tr>
      <w:tr w:rsidR="005C5345" w14:paraId="7840CE1E" w14:textId="77777777">
        <w:trPr>
          <w:trHeight w:val="672"/>
        </w:trPr>
        <w:tc>
          <w:tcPr>
            <w:tcW w:w="717" w:type="dxa"/>
            <w:tcBorders>
              <w:top w:val="single" w:sz="2" w:space="0" w:color="000000"/>
              <w:bottom w:val="single" w:sz="2" w:space="0" w:color="000000"/>
            </w:tcBorders>
            <w:vAlign w:val="center"/>
          </w:tcPr>
          <w:p w14:paraId="7CDF7E51" w14:textId="77777777" w:rsidR="005C5345" w:rsidRDefault="00000000">
            <w:pPr>
              <w:jc w:val="center"/>
              <w:rPr>
                <w:sz w:val="16"/>
                <w:szCs w:val="16"/>
                <w:lang w:eastAsia="zh-CN" w:bidi="ar"/>
              </w:rPr>
            </w:pPr>
            <w:r>
              <w:rPr>
                <w:rFonts w:hint="eastAsia"/>
                <w:sz w:val="16"/>
                <w:szCs w:val="16"/>
                <w:lang w:eastAsia="zh-CN" w:bidi="ar"/>
              </w:rPr>
              <w:t>9</w:t>
            </w:r>
          </w:p>
        </w:tc>
        <w:tc>
          <w:tcPr>
            <w:tcW w:w="1113" w:type="dxa"/>
            <w:tcBorders>
              <w:top w:val="single" w:sz="2" w:space="0" w:color="000000"/>
              <w:bottom w:val="single" w:sz="2" w:space="0" w:color="000000"/>
            </w:tcBorders>
            <w:vAlign w:val="center"/>
          </w:tcPr>
          <w:p w14:paraId="24FDE37C" w14:textId="77777777" w:rsidR="005C5345" w:rsidRDefault="00000000">
            <w:pPr>
              <w:jc w:val="center"/>
              <w:rPr>
                <w:sz w:val="16"/>
                <w:szCs w:val="16"/>
                <w:lang w:eastAsia="zh-CN" w:bidi="ar"/>
              </w:rPr>
            </w:pPr>
            <w:r>
              <w:rPr>
                <w:rFonts w:hint="eastAsia"/>
                <w:sz w:val="16"/>
                <w:szCs w:val="16"/>
                <w:lang w:eastAsia="zh-CN" w:bidi="ar"/>
              </w:rPr>
              <w:t>11.10-11.16</w:t>
            </w:r>
          </w:p>
        </w:tc>
        <w:tc>
          <w:tcPr>
            <w:tcW w:w="8269" w:type="dxa"/>
            <w:tcBorders>
              <w:top w:val="single" w:sz="2" w:space="0" w:color="000000"/>
              <w:bottom w:val="single" w:sz="2" w:space="0" w:color="000000"/>
            </w:tcBorders>
            <w:vAlign w:val="center"/>
          </w:tcPr>
          <w:p w14:paraId="3B0CE1D7" w14:textId="77777777" w:rsidR="005C5345" w:rsidRDefault="00000000">
            <w:pPr>
              <w:jc w:val="center"/>
              <w:rPr>
                <w:sz w:val="16"/>
                <w:szCs w:val="16"/>
                <w:lang w:eastAsia="zh-CN" w:bidi="ar"/>
              </w:rPr>
            </w:pPr>
            <w:r>
              <w:rPr>
                <w:rFonts w:hint="eastAsia"/>
                <w:sz w:val="16"/>
                <w:szCs w:val="16"/>
                <w:lang w:eastAsia="zh-CN" w:bidi="ar"/>
              </w:rPr>
              <w:t xml:space="preserve">Designed </w:t>
            </w:r>
            <w:proofErr w:type="spellStart"/>
            <w:r>
              <w:rPr>
                <w:rFonts w:hint="eastAsia"/>
                <w:sz w:val="16"/>
                <w:szCs w:val="16"/>
                <w:lang w:eastAsia="zh-CN" w:bidi="ar"/>
              </w:rPr>
              <w:t>RCCMix</w:t>
            </w:r>
            <w:proofErr w:type="spellEnd"/>
            <w:r>
              <w:rPr>
                <w:rFonts w:hint="eastAsia"/>
                <w:sz w:val="16"/>
                <w:szCs w:val="16"/>
                <w:lang w:eastAsia="zh-CN" w:bidi="ar"/>
              </w:rPr>
              <w:t xml:space="preserve"> and </w:t>
            </w:r>
            <w:proofErr w:type="spellStart"/>
            <w:r>
              <w:rPr>
                <w:rFonts w:hint="eastAsia"/>
                <w:sz w:val="16"/>
                <w:szCs w:val="16"/>
                <w:lang w:eastAsia="zh-CN" w:bidi="ar"/>
              </w:rPr>
              <w:t>RCCMix</w:t>
            </w:r>
            <w:proofErr w:type="spellEnd"/>
            <w:r>
              <w:rPr>
                <w:rFonts w:hint="eastAsia"/>
                <w:sz w:val="16"/>
                <w:szCs w:val="16"/>
                <w:lang w:eastAsia="zh-CN" w:bidi="ar"/>
              </w:rPr>
              <w:t xml:space="preserve"> Lightweight.</w:t>
            </w:r>
          </w:p>
        </w:tc>
      </w:tr>
      <w:tr w:rsidR="005C5345" w14:paraId="0D1DC941" w14:textId="77777777">
        <w:trPr>
          <w:trHeight w:val="767"/>
        </w:trPr>
        <w:tc>
          <w:tcPr>
            <w:tcW w:w="717" w:type="dxa"/>
            <w:tcBorders>
              <w:top w:val="single" w:sz="2" w:space="0" w:color="000000"/>
              <w:bottom w:val="single" w:sz="2" w:space="0" w:color="000000"/>
            </w:tcBorders>
            <w:vAlign w:val="center"/>
          </w:tcPr>
          <w:p w14:paraId="69304D02" w14:textId="77777777" w:rsidR="005C5345" w:rsidRDefault="00000000">
            <w:pPr>
              <w:jc w:val="center"/>
              <w:rPr>
                <w:sz w:val="16"/>
                <w:szCs w:val="16"/>
                <w:lang w:eastAsia="zh-CN" w:bidi="ar"/>
              </w:rPr>
            </w:pPr>
            <w:r>
              <w:rPr>
                <w:rFonts w:hint="eastAsia"/>
                <w:sz w:val="16"/>
                <w:szCs w:val="16"/>
                <w:lang w:eastAsia="zh-CN" w:bidi="ar"/>
              </w:rPr>
              <w:t>10</w:t>
            </w:r>
          </w:p>
        </w:tc>
        <w:tc>
          <w:tcPr>
            <w:tcW w:w="1113" w:type="dxa"/>
            <w:tcBorders>
              <w:top w:val="single" w:sz="2" w:space="0" w:color="000000"/>
              <w:bottom w:val="single" w:sz="2" w:space="0" w:color="000000"/>
            </w:tcBorders>
            <w:vAlign w:val="center"/>
          </w:tcPr>
          <w:p w14:paraId="7D072628" w14:textId="77777777" w:rsidR="005C5345" w:rsidRDefault="00000000">
            <w:pPr>
              <w:jc w:val="center"/>
              <w:rPr>
                <w:sz w:val="16"/>
                <w:szCs w:val="16"/>
                <w:lang w:eastAsia="zh-CN" w:bidi="ar"/>
              </w:rPr>
            </w:pPr>
            <w:r>
              <w:rPr>
                <w:rFonts w:hint="eastAsia"/>
                <w:sz w:val="16"/>
                <w:szCs w:val="16"/>
                <w:lang w:eastAsia="zh-CN" w:bidi="ar"/>
              </w:rPr>
              <w:t>11.17-11.23</w:t>
            </w:r>
          </w:p>
        </w:tc>
        <w:tc>
          <w:tcPr>
            <w:tcW w:w="8269" w:type="dxa"/>
            <w:tcBorders>
              <w:top w:val="single" w:sz="2" w:space="0" w:color="000000"/>
              <w:bottom w:val="single" w:sz="2" w:space="0" w:color="000000"/>
            </w:tcBorders>
            <w:vAlign w:val="center"/>
          </w:tcPr>
          <w:p w14:paraId="164FC3F8" w14:textId="77777777" w:rsidR="005C5345" w:rsidRDefault="00000000">
            <w:pPr>
              <w:jc w:val="center"/>
              <w:rPr>
                <w:sz w:val="16"/>
                <w:szCs w:val="16"/>
                <w:lang w:eastAsia="zh-CN" w:bidi="ar"/>
              </w:rPr>
            </w:pPr>
            <w:r>
              <w:rPr>
                <w:rFonts w:hint="eastAsia"/>
                <w:sz w:val="16"/>
                <w:szCs w:val="16"/>
                <w:lang w:eastAsia="zh-CN" w:bidi="ar"/>
              </w:rPr>
              <w:t xml:space="preserve">Completed the evaluation of all models in terms of accuracy, model size, inference latency, and energy consumption, and conduct an in-depth analysis of </w:t>
            </w:r>
            <w:proofErr w:type="spellStart"/>
            <w:r>
              <w:rPr>
                <w:rFonts w:hint="eastAsia"/>
                <w:sz w:val="16"/>
                <w:szCs w:val="16"/>
                <w:lang w:eastAsia="zh-CN" w:bidi="ar"/>
              </w:rPr>
              <w:t>RCCMix</w:t>
            </w:r>
            <w:proofErr w:type="spellEnd"/>
            <w:r>
              <w:rPr>
                <w:rFonts w:hint="eastAsia"/>
                <w:sz w:val="16"/>
                <w:szCs w:val="16"/>
                <w:lang w:eastAsia="zh-CN" w:bidi="ar"/>
              </w:rPr>
              <w:t xml:space="preserve"> and </w:t>
            </w:r>
            <w:proofErr w:type="spellStart"/>
            <w:r>
              <w:rPr>
                <w:rFonts w:hint="eastAsia"/>
                <w:sz w:val="16"/>
                <w:szCs w:val="16"/>
                <w:lang w:eastAsia="zh-CN" w:bidi="ar"/>
              </w:rPr>
              <w:t>RCCMix</w:t>
            </w:r>
            <w:proofErr w:type="spellEnd"/>
            <w:r>
              <w:rPr>
                <w:rFonts w:hint="eastAsia"/>
                <w:sz w:val="16"/>
                <w:szCs w:val="16"/>
                <w:lang w:eastAsia="zh-CN" w:bidi="ar"/>
              </w:rPr>
              <w:t xml:space="preserve"> Lightweight.</w:t>
            </w:r>
          </w:p>
        </w:tc>
      </w:tr>
      <w:tr w:rsidR="005C5345" w14:paraId="79E3A9BC" w14:textId="77777777">
        <w:trPr>
          <w:trHeight w:val="672"/>
        </w:trPr>
        <w:tc>
          <w:tcPr>
            <w:tcW w:w="717" w:type="dxa"/>
            <w:tcBorders>
              <w:top w:val="single" w:sz="2" w:space="0" w:color="000000"/>
              <w:bottom w:val="single" w:sz="2" w:space="0" w:color="000000"/>
            </w:tcBorders>
            <w:vAlign w:val="center"/>
          </w:tcPr>
          <w:p w14:paraId="4ABE7304" w14:textId="77777777" w:rsidR="005C5345" w:rsidRDefault="00000000">
            <w:pPr>
              <w:jc w:val="center"/>
              <w:rPr>
                <w:sz w:val="16"/>
                <w:szCs w:val="16"/>
                <w:lang w:eastAsia="zh-CN" w:bidi="ar"/>
              </w:rPr>
            </w:pPr>
            <w:r>
              <w:rPr>
                <w:rFonts w:hint="eastAsia"/>
                <w:sz w:val="16"/>
                <w:szCs w:val="16"/>
                <w:lang w:eastAsia="zh-CN" w:bidi="ar"/>
              </w:rPr>
              <w:t>11</w:t>
            </w:r>
          </w:p>
        </w:tc>
        <w:tc>
          <w:tcPr>
            <w:tcW w:w="1113" w:type="dxa"/>
            <w:tcBorders>
              <w:top w:val="single" w:sz="2" w:space="0" w:color="000000"/>
              <w:bottom w:val="single" w:sz="2" w:space="0" w:color="000000"/>
            </w:tcBorders>
            <w:vAlign w:val="center"/>
          </w:tcPr>
          <w:p w14:paraId="074F4755" w14:textId="77777777" w:rsidR="005C5345" w:rsidRDefault="00000000">
            <w:pPr>
              <w:jc w:val="center"/>
              <w:rPr>
                <w:sz w:val="16"/>
                <w:szCs w:val="16"/>
                <w:lang w:eastAsia="zh-CN" w:bidi="ar"/>
              </w:rPr>
            </w:pPr>
            <w:r>
              <w:rPr>
                <w:rFonts w:hint="eastAsia"/>
                <w:sz w:val="16"/>
                <w:szCs w:val="16"/>
                <w:lang w:eastAsia="zh-CN" w:bidi="ar"/>
              </w:rPr>
              <w:t>11.24-11.30</w:t>
            </w:r>
          </w:p>
        </w:tc>
        <w:tc>
          <w:tcPr>
            <w:tcW w:w="8269" w:type="dxa"/>
            <w:tcBorders>
              <w:top w:val="single" w:sz="2" w:space="0" w:color="000000"/>
              <w:bottom w:val="single" w:sz="2" w:space="0" w:color="000000"/>
            </w:tcBorders>
            <w:vAlign w:val="center"/>
          </w:tcPr>
          <w:p w14:paraId="07704A6B" w14:textId="77777777" w:rsidR="005C5345" w:rsidRDefault="00000000">
            <w:pPr>
              <w:jc w:val="center"/>
              <w:rPr>
                <w:sz w:val="16"/>
                <w:szCs w:val="16"/>
                <w:lang w:eastAsia="zh-CN" w:bidi="ar"/>
              </w:rPr>
            </w:pPr>
            <w:r>
              <w:rPr>
                <w:rFonts w:hint="eastAsia"/>
                <w:sz w:val="16"/>
                <w:szCs w:val="16"/>
                <w:lang w:eastAsia="zh-CN" w:bidi="ar"/>
              </w:rPr>
              <w:t>dissertation</w:t>
            </w:r>
          </w:p>
        </w:tc>
      </w:tr>
      <w:tr w:rsidR="005C5345" w14:paraId="538B1860" w14:textId="77777777">
        <w:trPr>
          <w:trHeight w:val="682"/>
        </w:trPr>
        <w:tc>
          <w:tcPr>
            <w:tcW w:w="717" w:type="dxa"/>
            <w:tcBorders>
              <w:top w:val="single" w:sz="2" w:space="0" w:color="000000"/>
              <w:bottom w:val="single" w:sz="2" w:space="0" w:color="000000"/>
            </w:tcBorders>
            <w:vAlign w:val="center"/>
          </w:tcPr>
          <w:p w14:paraId="2DF37A59" w14:textId="77777777" w:rsidR="005C5345" w:rsidRDefault="00000000">
            <w:pPr>
              <w:jc w:val="center"/>
              <w:rPr>
                <w:sz w:val="16"/>
                <w:szCs w:val="16"/>
                <w:lang w:eastAsia="zh-CN" w:bidi="ar"/>
              </w:rPr>
            </w:pPr>
            <w:r>
              <w:rPr>
                <w:rFonts w:hint="eastAsia"/>
                <w:sz w:val="16"/>
                <w:szCs w:val="16"/>
                <w:lang w:eastAsia="zh-CN" w:bidi="ar"/>
              </w:rPr>
              <w:t>12</w:t>
            </w:r>
          </w:p>
        </w:tc>
        <w:tc>
          <w:tcPr>
            <w:tcW w:w="1113" w:type="dxa"/>
            <w:tcBorders>
              <w:top w:val="single" w:sz="2" w:space="0" w:color="000000"/>
              <w:bottom w:val="single" w:sz="2" w:space="0" w:color="000000"/>
            </w:tcBorders>
            <w:vAlign w:val="center"/>
          </w:tcPr>
          <w:p w14:paraId="70A97548" w14:textId="77777777" w:rsidR="005C5345" w:rsidRDefault="00000000">
            <w:pPr>
              <w:jc w:val="center"/>
              <w:rPr>
                <w:sz w:val="16"/>
                <w:szCs w:val="16"/>
                <w:lang w:eastAsia="zh-CN" w:bidi="ar"/>
              </w:rPr>
            </w:pPr>
            <w:r>
              <w:rPr>
                <w:rFonts w:hint="eastAsia"/>
                <w:sz w:val="16"/>
                <w:szCs w:val="16"/>
                <w:lang w:eastAsia="zh-CN" w:bidi="ar"/>
              </w:rPr>
              <w:t>12.01-12.04</w:t>
            </w:r>
          </w:p>
        </w:tc>
        <w:tc>
          <w:tcPr>
            <w:tcW w:w="8269" w:type="dxa"/>
            <w:tcBorders>
              <w:top w:val="single" w:sz="2" w:space="0" w:color="000000"/>
              <w:bottom w:val="single" w:sz="2" w:space="0" w:color="000000"/>
            </w:tcBorders>
            <w:vAlign w:val="center"/>
          </w:tcPr>
          <w:p w14:paraId="300539E7" w14:textId="77777777" w:rsidR="005C5345" w:rsidRDefault="00000000">
            <w:pPr>
              <w:jc w:val="center"/>
              <w:rPr>
                <w:sz w:val="16"/>
                <w:szCs w:val="16"/>
                <w:lang w:eastAsia="zh-CN" w:bidi="ar"/>
              </w:rPr>
            </w:pPr>
            <w:r>
              <w:rPr>
                <w:rFonts w:hint="eastAsia"/>
                <w:sz w:val="16"/>
                <w:szCs w:val="16"/>
                <w:lang w:eastAsia="zh-CN" w:bidi="ar"/>
              </w:rPr>
              <w:t>Presentation and dissertation</w:t>
            </w:r>
          </w:p>
        </w:tc>
      </w:tr>
    </w:tbl>
    <w:p w14:paraId="1A330354" w14:textId="77777777" w:rsidR="005C5345" w:rsidRDefault="005C5345">
      <w:pPr>
        <w:pStyle w:val="a4"/>
        <w:spacing w:before="118" w:line="360" w:lineRule="auto"/>
        <w:rPr>
          <w:rFonts w:eastAsia="宋体" w:hAnsi="宋体" w:cs="宋体" w:hint="eastAsia"/>
          <w:sz w:val="24"/>
          <w:szCs w:val="24"/>
          <w:lang w:eastAsia="zh-CN"/>
        </w:rPr>
      </w:pPr>
    </w:p>
    <w:p w14:paraId="321368EF" w14:textId="77777777" w:rsidR="005C5345" w:rsidRDefault="005C5345">
      <w:pPr>
        <w:pStyle w:val="a4"/>
        <w:spacing w:before="118" w:line="360" w:lineRule="auto"/>
        <w:rPr>
          <w:rFonts w:eastAsia="宋体" w:hAnsi="宋体" w:cs="宋体" w:hint="eastAsia"/>
          <w:sz w:val="24"/>
          <w:szCs w:val="24"/>
          <w:lang w:eastAsia="zh-CN"/>
        </w:rPr>
      </w:pPr>
    </w:p>
    <w:p w14:paraId="2DAD743D" w14:textId="77777777" w:rsidR="005C5345" w:rsidRDefault="005C5345">
      <w:pPr>
        <w:pStyle w:val="a4"/>
        <w:spacing w:before="118" w:line="360" w:lineRule="auto"/>
        <w:rPr>
          <w:rFonts w:eastAsia="宋体" w:hAnsi="宋体" w:cs="宋体" w:hint="eastAsia"/>
          <w:sz w:val="24"/>
          <w:szCs w:val="24"/>
          <w:lang w:eastAsia="zh-CN"/>
        </w:rPr>
      </w:pPr>
    </w:p>
    <w:p w14:paraId="725112B6" w14:textId="77777777" w:rsidR="005C5345" w:rsidRDefault="005C5345">
      <w:pPr>
        <w:pStyle w:val="a4"/>
        <w:spacing w:before="118" w:line="360" w:lineRule="auto"/>
        <w:rPr>
          <w:rFonts w:eastAsia="宋体" w:hAnsi="宋体" w:cs="宋体" w:hint="eastAsia"/>
          <w:sz w:val="24"/>
          <w:szCs w:val="24"/>
          <w:lang w:eastAsia="zh-CN"/>
        </w:rPr>
      </w:pPr>
    </w:p>
    <w:p w14:paraId="2B47C60E" w14:textId="77777777" w:rsidR="005C5345" w:rsidRDefault="005C5345">
      <w:pPr>
        <w:pStyle w:val="a4"/>
        <w:spacing w:before="118" w:line="360" w:lineRule="auto"/>
        <w:rPr>
          <w:rFonts w:eastAsia="宋体" w:hAnsi="宋体" w:cs="宋体" w:hint="eastAsia"/>
          <w:sz w:val="24"/>
          <w:szCs w:val="24"/>
          <w:lang w:eastAsia="zh-CN"/>
        </w:rPr>
      </w:pPr>
    </w:p>
    <w:p w14:paraId="7B85DD53" w14:textId="77777777" w:rsidR="005C5345" w:rsidRDefault="005C5345">
      <w:pPr>
        <w:pStyle w:val="a4"/>
        <w:spacing w:before="118" w:line="360" w:lineRule="auto"/>
        <w:rPr>
          <w:rFonts w:eastAsia="宋体" w:hAnsi="宋体" w:cs="宋体" w:hint="eastAsia"/>
          <w:sz w:val="24"/>
          <w:szCs w:val="24"/>
          <w:lang w:eastAsia="zh-CN"/>
        </w:rPr>
      </w:pPr>
    </w:p>
    <w:p w14:paraId="5988BBFA" w14:textId="77777777" w:rsidR="005C5345" w:rsidRDefault="005C5345">
      <w:pPr>
        <w:pStyle w:val="a4"/>
        <w:spacing w:before="118" w:line="360" w:lineRule="auto"/>
        <w:rPr>
          <w:rFonts w:eastAsia="宋体" w:hAnsi="宋体" w:cs="宋体" w:hint="eastAsia"/>
          <w:sz w:val="24"/>
          <w:szCs w:val="24"/>
          <w:lang w:eastAsia="zh-CN"/>
        </w:rPr>
      </w:pPr>
    </w:p>
    <w:p w14:paraId="6DA0455A" w14:textId="77777777" w:rsidR="005C5345" w:rsidRDefault="00000000">
      <w:pPr>
        <w:pStyle w:val="a4"/>
        <w:spacing w:before="118" w:line="360" w:lineRule="auto"/>
        <w:rPr>
          <w:rFonts w:eastAsia="宋体" w:hAnsi="宋体" w:cs="宋体" w:hint="eastAsia"/>
          <w:sz w:val="24"/>
          <w:szCs w:val="24"/>
          <w:lang w:eastAsia="zh-CN"/>
        </w:rPr>
      </w:pPr>
      <w:bookmarkStart w:id="286" w:name="_Toc23212"/>
      <w:r>
        <w:rPr>
          <w:rFonts w:eastAsia="宋体" w:hAnsi="宋体" w:cs="宋体" w:hint="eastAsia"/>
          <w:sz w:val="24"/>
          <w:szCs w:val="24"/>
          <w:lang w:eastAsia="zh-CN"/>
        </w:rPr>
        <w:lastRenderedPageBreak/>
        <w:t>Supervision</w:t>
      </w:r>
      <w:bookmarkEnd w:id="286"/>
      <w:r>
        <w:rPr>
          <w:rFonts w:eastAsia="宋体" w:hAnsi="宋体" w:cs="宋体" w:hint="eastAsia"/>
          <w:sz w:val="24"/>
          <w:szCs w:val="24"/>
          <w:lang w:eastAsia="zh-CN"/>
        </w:rPr>
        <w:t xml:space="preserve"> (timeline)</w:t>
      </w:r>
    </w:p>
    <w:p w14:paraId="38917E3D" w14:textId="77777777" w:rsidR="005C5345" w:rsidRDefault="005C5345">
      <w:pPr>
        <w:pStyle w:val="a4"/>
        <w:spacing w:before="118" w:line="360" w:lineRule="auto"/>
        <w:rPr>
          <w:rFonts w:eastAsia="宋体" w:hAnsi="宋体" w:cs="宋体" w:hint="eastAsia"/>
          <w:sz w:val="24"/>
          <w:szCs w:val="24"/>
          <w:lang w:eastAsia="zh-CN"/>
        </w:rPr>
      </w:pPr>
    </w:p>
    <w:tbl>
      <w:tblPr>
        <w:tblStyle w:val="TableNormal"/>
        <w:tblpPr w:leftFromText="180" w:rightFromText="180" w:vertAnchor="page" w:horzAnchor="margin" w:tblpXSpec="center" w:tblpY="2183"/>
        <w:tblOverlap w:val="never"/>
        <w:tblW w:w="8958"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636"/>
        <w:gridCol w:w="908"/>
        <w:gridCol w:w="7414"/>
      </w:tblGrid>
      <w:tr w:rsidR="005C5345" w14:paraId="3C497DC2" w14:textId="77777777">
        <w:trPr>
          <w:trHeight w:val="615"/>
        </w:trPr>
        <w:tc>
          <w:tcPr>
            <w:tcW w:w="636" w:type="dxa"/>
            <w:tcBorders>
              <w:top w:val="single" w:sz="2" w:space="0" w:color="000000"/>
              <w:bottom w:val="single" w:sz="2" w:space="0" w:color="000000"/>
            </w:tcBorders>
            <w:vAlign w:val="center"/>
          </w:tcPr>
          <w:p w14:paraId="40A4BD68" w14:textId="77777777" w:rsidR="005C5345" w:rsidRDefault="00000000">
            <w:pPr>
              <w:jc w:val="center"/>
              <w:rPr>
                <w:sz w:val="16"/>
                <w:szCs w:val="16"/>
                <w:lang w:eastAsia="zh-CN"/>
              </w:rPr>
            </w:pPr>
            <w:r>
              <w:rPr>
                <w:rFonts w:hint="eastAsia"/>
                <w:sz w:val="16"/>
                <w:szCs w:val="16"/>
                <w:lang w:eastAsia="zh-CN"/>
              </w:rPr>
              <w:t>Meeting</w:t>
            </w:r>
          </w:p>
        </w:tc>
        <w:tc>
          <w:tcPr>
            <w:tcW w:w="908" w:type="dxa"/>
            <w:tcBorders>
              <w:top w:val="single" w:sz="2" w:space="0" w:color="000000"/>
              <w:bottom w:val="single" w:sz="2" w:space="0" w:color="000000"/>
            </w:tcBorders>
            <w:vAlign w:val="center"/>
          </w:tcPr>
          <w:p w14:paraId="0B03110E" w14:textId="77777777" w:rsidR="005C5345" w:rsidRDefault="00000000">
            <w:pPr>
              <w:jc w:val="center"/>
              <w:rPr>
                <w:sz w:val="16"/>
                <w:szCs w:val="16"/>
                <w:lang w:eastAsia="zh-CN"/>
              </w:rPr>
            </w:pPr>
            <w:r>
              <w:rPr>
                <w:rFonts w:hint="eastAsia"/>
                <w:sz w:val="16"/>
                <w:szCs w:val="16"/>
                <w:lang w:eastAsia="zh-CN"/>
              </w:rPr>
              <w:t>Time</w:t>
            </w:r>
          </w:p>
        </w:tc>
        <w:tc>
          <w:tcPr>
            <w:tcW w:w="7414" w:type="dxa"/>
            <w:tcBorders>
              <w:top w:val="single" w:sz="2" w:space="0" w:color="000000"/>
              <w:bottom w:val="single" w:sz="2" w:space="0" w:color="000000"/>
            </w:tcBorders>
            <w:vAlign w:val="center"/>
          </w:tcPr>
          <w:p w14:paraId="0FB20A80" w14:textId="77777777" w:rsidR="005C5345" w:rsidRDefault="00000000">
            <w:pPr>
              <w:jc w:val="center"/>
              <w:rPr>
                <w:sz w:val="16"/>
                <w:szCs w:val="16"/>
                <w:lang w:eastAsia="zh-CN"/>
              </w:rPr>
            </w:pPr>
            <w:r>
              <w:rPr>
                <w:rFonts w:hint="eastAsia"/>
                <w:sz w:val="16"/>
                <w:szCs w:val="16"/>
                <w:lang w:eastAsia="zh-CN"/>
              </w:rPr>
              <w:t>Action</w:t>
            </w:r>
          </w:p>
        </w:tc>
      </w:tr>
      <w:tr w:rsidR="005C5345" w14:paraId="328CD02D" w14:textId="77777777">
        <w:trPr>
          <w:trHeight w:val="523"/>
        </w:trPr>
        <w:tc>
          <w:tcPr>
            <w:tcW w:w="636" w:type="dxa"/>
            <w:tcBorders>
              <w:top w:val="single" w:sz="2" w:space="0" w:color="000000"/>
              <w:bottom w:val="single" w:sz="2" w:space="0" w:color="000000"/>
            </w:tcBorders>
            <w:vAlign w:val="center"/>
          </w:tcPr>
          <w:p w14:paraId="6A6A4A39" w14:textId="77777777" w:rsidR="005C5345" w:rsidRDefault="00000000">
            <w:pPr>
              <w:jc w:val="center"/>
              <w:rPr>
                <w:sz w:val="16"/>
                <w:szCs w:val="16"/>
                <w:lang w:eastAsia="zh-CN"/>
              </w:rPr>
            </w:pPr>
            <w:r>
              <w:rPr>
                <w:rFonts w:hint="eastAsia"/>
                <w:sz w:val="16"/>
                <w:szCs w:val="16"/>
                <w:lang w:eastAsia="zh-CN"/>
              </w:rPr>
              <w:t>1</w:t>
            </w:r>
          </w:p>
        </w:tc>
        <w:tc>
          <w:tcPr>
            <w:tcW w:w="908" w:type="dxa"/>
            <w:tcBorders>
              <w:top w:val="single" w:sz="2" w:space="0" w:color="000000"/>
              <w:bottom w:val="single" w:sz="2" w:space="0" w:color="000000"/>
            </w:tcBorders>
            <w:vAlign w:val="center"/>
          </w:tcPr>
          <w:p w14:paraId="0AAE693E" w14:textId="77777777" w:rsidR="005C5345" w:rsidRDefault="00000000">
            <w:pPr>
              <w:jc w:val="center"/>
              <w:rPr>
                <w:sz w:val="16"/>
                <w:szCs w:val="16"/>
                <w:lang w:eastAsia="zh-CN"/>
              </w:rPr>
            </w:pPr>
            <w:r>
              <w:rPr>
                <w:rFonts w:hint="eastAsia"/>
                <w:sz w:val="16"/>
                <w:szCs w:val="16"/>
                <w:lang w:eastAsia="zh-CN"/>
              </w:rPr>
              <w:t>10.02</w:t>
            </w:r>
          </w:p>
        </w:tc>
        <w:tc>
          <w:tcPr>
            <w:tcW w:w="7414" w:type="dxa"/>
            <w:tcBorders>
              <w:top w:val="single" w:sz="2" w:space="0" w:color="000000"/>
              <w:bottom w:val="single" w:sz="2" w:space="0" w:color="000000"/>
            </w:tcBorders>
            <w:vAlign w:val="center"/>
          </w:tcPr>
          <w:p w14:paraId="60081EA7" w14:textId="77777777" w:rsidR="005C5345" w:rsidRDefault="00000000">
            <w:pPr>
              <w:jc w:val="center"/>
              <w:rPr>
                <w:rFonts w:eastAsiaTheme="minorEastAsia"/>
                <w:sz w:val="16"/>
                <w:szCs w:val="16"/>
                <w:lang w:eastAsia="zh-CN"/>
              </w:rPr>
            </w:pPr>
            <w:r>
              <w:rPr>
                <w:rFonts w:eastAsiaTheme="minorEastAsia"/>
                <w:sz w:val="16"/>
                <w:szCs w:val="16"/>
                <w:lang w:eastAsia="zh-CN"/>
              </w:rPr>
              <w:t>Module and supervision arrangements, assessments and deadlines, project process requirements, literature review and references, ethics system and process</w:t>
            </w:r>
          </w:p>
        </w:tc>
      </w:tr>
      <w:tr w:rsidR="005C5345" w14:paraId="216D336F" w14:textId="77777777">
        <w:trPr>
          <w:trHeight w:val="523"/>
        </w:trPr>
        <w:tc>
          <w:tcPr>
            <w:tcW w:w="636" w:type="dxa"/>
            <w:tcBorders>
              <w:top w:val="single" w:sz="2" w:space="0" w:color="000000"/>
              <w:bottom w:val="single" w:sz="2" w:space="0" w:color="000000"/>
            </w:tcBorders>
            <w:vAlign w:val="center"/>
          </w:tcPr>
          <w:p w14:paraId="5F1B0A37" w14:textId="77777777" w:rsidR="005C5345" w:rsidRDefault="00000000">
            <w:pPr>
              <w:jc w:val="center"/>
              <w:rPr>
                <w:sz w:val="16"/>
                <w:szCs w:val="16"/>
                <w:lang w:eastAsia="zh-CN"/>
              </w:rPr>
            </w:pPr>
            <w:r>
              <w:rPr>
                <w:rFonts w:hint="eastAsia"/>
                <w:sz w:val="16"/>
                <w:szCs w:val="16"/>
                <w:lang w:eastAsia="zh-CN"/>
              </w:rPr>
              <w:t>2</w:t>
            </w:r>
          </w:p>
        </w:tc>
        <w:tc>
          <w:tcPr>
            <w:tcW w:w="908" w:type="dxa"/>
            <w:tcBorders>
              <w:top w:val="single" w:sz="2" w:space="0" w:color="000000"/>
              <w:bottom w:val="single" w:sz="2" w:space="0" w:color="000000"/>
            </w:tcBorders>
            <w:vAlign w:val="center"/>
          </w:tcPr>
          <w:p w14:paraId="2B63BED7" w14:textId="77777777" w:rsidR="005C5345" w:rsidRDefault="00000000">
            <w:pPr>
              <w:jc w:val="center"/>
              <w:rPr>
                <w:sz w:val="16"/>
                <w:szCs w:val="16"/>
                <w:lang w:eastAsia="zh-CN"/>
              </w:rPr>
            </w:pPr>
            <w:r>
              <w:rPr>
                <w:rFonts w:hint="eastAsia"/>
                <w:sz w:val="16"/>
                <w:szCs w:val="16"/>
                <w:lang w:eastAsia="zh-CN"/>
              </w:rPr>
              <w:t>10.09</w:t>
            </w:r>
          </w:p>
        </w:tc>
        <w:tc>
          <w:tcPr>
            <w:tcW w:w="7414" w:type="dxa"/>
            <w:tcBorders>
              <w:top w:val="single" w:sz="2" w:space="0" w:color="000000"/>
              <w:bottom w:val="single" w:sz="2" w:space="0" w:color="000000"/>
            </w:tcBorders>
            <w:vAlign w:val="center"/>
          </w:tcPr>
          <w:p w14:paraId="2C9D164C" w14:textId="77777777" w:rsidR="005C5345" w:rsidRDefault="00000000">
            <w:pPr>
              <w:jc w:val="center"/>
              <w:rPr>
                <w:rFonts w:eastAsiaTheme="minorEastAsia"/>
                <w:sz w:val="16"/>
                <w:szCs w:val="16"/>
                <w:lang w:eastAsia="zh-CN"/>
              </w:rPr>
            </w:pPr>
            <w:r>
              <w:rPr>
                <w:rFonts w:eastAsiaTheme="minorEastAsia"/>
                <w:sz w:val="16"/>
                <w:szCs w:val="16"/>
                <w:lang w:eastAsia="zh-CN"/>
              </w:rPr>
              <w:t>Ethics Application vs Research Proposal, deadlines, grace periods and extensions, submission schedule, proposal structure and required content, Gantt chart</w:t>
            </w:r>
          </w:p>
        </w:tc>
      </w:tr>
      <w:tr w:rsidR="005C5345" w14:paraId="0818D7D9" w14:textId="77777777">
        <w:trPr>
          <w:trHeight w:val="537"/>
        </w:trPr>
        <w:tc>
          <w:tcPr>
            <w:tcW w:w="636" w:type="dxa"/>
            <w:tcBorders>
              <w:top w:val="single" w:sz="2" w:space="0" w:color="000000"/>
              <w:bottom w:val="single" w:sz="2" w:space="0" w:color="000000"/>
            </w:tcBorders>
            <w:vAlign w:val="center"/>
          </w:tcPr>
          <w:p w14:paraId="755AEA49" w14:textId="77777777" w:rsidR="005C5345" w:rsidRDefault="00000000">
            <w:pPr>
              <w:jc w:val="center"/>
              <w:rPr>
                <w:sz w:val="16"/>
                <w:szCs w:val="16"/>
                <w:lang w:eastAsia="zh-CN"/>
              </w:rPr>
            </w:pPr>
            <w:r>
              <w:rPr>
                <w:rFonts w:hint="eastAsia"/>
                <w:sz w:val="16"/>
                <w:szCs w:val="16"/>
                <w:lang w:eastAsia="zh-CN"/>
              </w:rPr>
              <w:t>3</w:t>
            </w:r>
          </w:p>
        </w:tc>
        <w:tc>
          <w:tcPr>
            <w:tcW w:w="908" w:type="dxa"/>
            <w:tcBorders>
              <w:top w:val="single" w:sz="2" w:space="0" w:color="000000"/>
              <w:bottom w:val="single" w:sz="2" w:space="0" w:color="000000"/>
            </w:tcBorders>
            <w:vAlign w:val="center"/>
          </w:tcPr>
          <w:p w14:paraId="3BDADEDE" w14:textId="77777777" w:rsidR="005C5345" w:rsidRDefault="00000000">
            <w:pPr>
              <w:jc w:val="center"/>
              <w:rPr>
                <w:sz w:val="16"/>
                <w:szCs w:val="16"/>
                <w:lang w:eastAsia="zh-CN"/>
              </w:rPr>
            </w:pPr>
            <w:r>
              <w:rPr>
                <w:rFonts w:hint="eastAsia"/>
                <w:sz w:val="16"/>
                <w:szCs w:val="16"/>
                <w:lang w:eastAsia="zh-CN"/>
              </w:rPr>
              <w:t>10.16</w:t>
            </w:r>
          </w:p>
        </w:tc>
        <w:tc>
          <w:tcPr>
            <w:tcW w:w="7414" w:type="dxa"/>
            <w:tcBorders>
              <w:top w:val="single" w:sz="2" w:space="0" w:color="000000"/>
              <w:bottom w:val="single" w:sz="2" w:space="0" w:color="000000"/>
            </w:tcBorders>
            <w:vAlign w:val="center"/>
          </w:tcPr>
          <w:p w14:paraId="56A4B74D" w14:textId="77777777" w:rsidR="005C5345" w:rsidRDefault="00000000">
            <w:pPr>
              <w:jc w:val="center"/>
              <w:rPr>
                <w:rFonts w:eastAsiaTheme="minorEastAsia"/>
                <w:sz w:val="16"/>
                <w:szCs w:val="16"/>
                <w:lang w:eastAsia="zh-CN"/>
              </w:rPr>
            </w:pPr>
            <w:r>
              <w:rPr>
                <w:sz w:val="16"/>
                <w:szCs w:val="16"/>
                <w:lang w:eastAsia="zh-CN"/>
              </w:rPr>
              <w:t>Timeline and assessment schedule, marking and weighting, core and stretch objectives, and project management and planning methods</w:t>
            </w:r>
          </w:p>
        </w:tc>
      </w:tr>
      <w:tr w:rsidR="005C5345" w14:paraId="17D9A932" w14:textId="77777777">
        <w:trPr>
          <w:trHeight w:val="539"/>
        </w:trPr>
        <w:tc>
          <w:tcPr>
            <w:tcW w:w="636" w:type="dxa"/>
            <w:tcBorders>
              <w:top w:val="single" w:sz="2" w:space="0" w:color="000000"/>
              <w:bottom w:val="single" w:sz="2" w:space="0" w:color="000000"/>
            </w:tcBorders>
            <w:vAlign w:val="center"/>
          </w:tcPr>
          <w:p w14:paraId="3C1D4F43" w14:textId="77777777" w:rsidR="005C5345" w:rsidRDefault="00000000">
            <w:pPr>
              <w:jc w:val="center"/>
              <w:rPr>
                <w:sz w:val="16"/>
                <w:szCs w:val="16"/>
                <w:lang w:eastAsia="zh-CN" w:bidi="ar"/>
              </w:rPr>
            </w:pPr>
            <w:r>
              <w:rPr>
                <w:rFonts w:hint="eastAsia"/>
                <w:sz w:val="16"/>
                <w:szCs w:val="16"/>
                <w:lang w:eastAsia="zh-CN" w:bidi="ar"/>
              </w:rPr>
              <w:t>4</w:t>
            </w:r>
          </w:p>
        </w:tc>
        <w:tc>
          <w:tcPr>
            <w:tcW w:w="908" w:type="dxa"/>
            <w:tcBorders>
              <w:top w:val="single" w:sz="2" w:space="0" w:color="000000"/>
              <w:bottom w:val="single" w:sz="2" w:space="0" w:color="000000"/>
            </w:tcBorders>
            <w:vAlign w:val="center"/>
          </w:tcPr>
          <w:p w14:paraId="4B76965B" w14:textId="77777777" w:rsidR="005C5345" w:rsidRDefault="00000000">
            <w:pPr>
              <w:jc w:val="center"/>
              <w:rPr>
                <w:sz w:val="16"/>
                <w:szCs w:val="16"/>
                <w:lang w:eastAsia="zh-CN" w:bidi="ar"/>
              </w:rPr>
            </w:pPr>
            <w:r>
              <w:rPr>
                <w:rFonts w:hint="eastAsia"/>
                <w:sz w:val="16"/>
                <w:szCs w:val="16"/>
                <w:lang w:eastAsia="zh-CN" w:bidi="ar"/>
              </w:rPr>
              <w:t>10.23</w:t>
            </w:r>
          </w:p>
        </w:tc>
        <w:tc>
          <w:tcPr>
            <w:tcW w:w="7414" w:type="dxa"/>
            <w:tcBorders>
              <w:top w:val="single" w:sz="2" w:space="0" w:color="000000"/>
              <w:bottom w:val="single" w:sz="2" w:space="0" w:color="000000"/>
            </w:tcBorders>
            <w:vAlign w:val="center"/>
          </w:tcPr>
          <w:p w14:paraId="1F72F2CF" w14:textId="77777777" w:rsidR="005C5345" w:rsidRDefault="00000000">
            <w:pPr>
              <w:jc w:val="center"/>
              <w:rPr>
                <w:sz w:val="16"/>
                <w:szCs w:val="16"/>
                <w:lang w:eastAsia="zh-CN" w:bidi="ar"/>
              </w:rPr>
            </w:pPr>
            <w:r>
              <w:rPr>
                <w:rFonts w:hint="eastAsia"/>
                <w:sz w:val="16"/>
                <w:szCs w:val="16"/>
                <w:lang w:eastAsia="zh-CN" w:bidi="ar"/>
              </w:rPr>
              <w:t xml:space="preserve">Presented the results of KNN, Random Forest, and </w:t>
            </w:r>
            <w:proofErr w:type="spellStart"/>
            <w:r>
              <w:rPr>
                <w:rFonts w:hint="eastAsia"/>
                <w:sz w:val="16"/>
                <w:szCs w:val="16"/>
                <w:lang w:eastAsia="zh-CN" w:bidi="ar"/>
              </w:rPr>
              <w:t>InceptionTime</w:t>
            </w:r>
            <w:proofErr w:type="spellEnd"/>
            <w:r>
              <w:rPr>
                <w:rFonts w:hint="eastAsia"/>
                <w:sz w:val="16"/>
                <w:szCs w:val="16"/>
                <w:lang w:eastAsia="zh-CN" w:bidi="ar"/>
              </w:rPr>
              <w:t xml:space="preserve"> on the </w:t>
            </w:r>
            <w:proofErr w:type="spellStart"/>
            <w:r>
              <w:rPr>
                <w:rFonts w:hint="eastAsia"/>
                <w:sz w:val="16"/>
                <w:szCs w:val="16"/>
                <w:lang w:eastAsia="zh-CN" w:bidi="ar"/>
              </w:rPr>
              <w:t>LARa</w:t>
            </w:r>
            <w:proofErr w:type="spellEnd"/>
            <w:r>
              <w:rPr>
                <w:rFonts w:hint="eastAsia"/>
                <w:sz w:val="16"/>
                <w:szCs w:val="16"/>
                <w:lang w:eastAsia="zh-CN" w:bidi="ar"/>
              </w:rPr>
              <w:t xml:space="preserve"> dataset</w:t>
            </w:r>
          </w:p>
        </w:tc>
      </w:tr>
      <w:tr w:rsidR="005C5345" w14:paraId="4E3EEA1D" w14:textId="77777777">
        <w:trPr>
          <w:trHeight w:val="539"/>
        </w:trPr>
        <w:tc>
          <w:tcPr>
            <w:tcW w:w="636" w:type="dxa"/>
            <w:tcBorders>
              <w:top w:val="single" w:sz="2" w:space="0" w:color="000000"/>
              <w:bottom w:val="single" w:sz="2" w:space="0" w:color="000000"/>
            </w:tcBorders>
            <w:vAlign w:val="center"/>
          </w:tcPr>
          <w:p w14:paraId="143CAD45" w14:textId="77777777" w:rsidR="005C5345" w:rsidRDefault="00000000">
            <w:pPr>
              <w:jc w:val="center"/>
              <w:rPr>
                <w:sz w:val="16"/>
                <w:szCs w:val="16"/>
                <w:lang w:eastAsia="zh-CN" w:bidi="ar"/>
              </w:rPr>
            </w:pPr>
            <w:r>
              <w:rPr>
                <w:rFonts w:hint="eastAsia"/>
                <w:sz w:val="16"/>
                <w:szCs w:val="16"/>
                <w:lang w:eastAsia="zh-CN" w:bidi="ar"/>
              </w:rPr>
              <w:t>5</w:t>
            </w:r>
          </w:p>
        </w:tc>
        <w:tc>
          <w:tcPr>
            <w:tcW w:w="908" w:type="dxa"/>
            <w:tcBorders>
              <w:top w:val="single" w:sz="2" w:space="0" w:color="000000"/>
              <w:bottom w:val="single" w:sz="2" w:space="0" w:color="000000"/>
            </w:tcBorders>
            <w:vAlign w:val="center"/>
          </w:tcPr>
          <w:p w14:paraId="76CFFC31" w14:textId="77777777" w:rsidR="005C5345" w:rsidRDefault="00000000">
            <w:pPr>
              <w:jc w:val="center"/>
              <w:rPr>
                <w:sz w:val="16"/>
                <w:szCs w:val="16"/>
                <w:lang w:eastAsia="zh-CN" w:bidi="ar"/>
              </w:rPr>
            </w:pPr>
            <w:r>
              <w:rPr>
                <w:rFonts w:hint="eastAsia"/>
                <w:sz w:val="16"/>
                <w:szCs w:val="16"/>
                <w:lang w:eastAsia="zh-CN" w:bidi="ar"/>
              </w:rPr>
              <w:t>10.30</w:t>
            </w:r>
          </w:p>
        </w:tc>
        <w:tc>
          <w:tcPr>
            <w:tcW w:w="7414" w:type="dxa"/>
            <w:tcBorders>
              <w:top w:val="single" w:sz="2" w:space="0" w:color="000000"/>
              <w:bottom w:val="single" w:sz="2" w:space="0" w:color="000000"/>
            </w:tcBorders>
            <w:vAlign w:val="center"/>
          </w:tcPr>
          <w:p w14:paraId="240AD29F" w14:textId="77777777" w:rsidR="005C5345" w:rsidRDefault="00000000">
            <w:pPr>
              <w:jc w:val="center"/>
              <w:rPr>
                <w:sz w:val="16"/>
                <w:szCs w:val="16"/>
                <w:lang w:eastAsia="zh-CN" w:bidi="ar"/>
              </w:rPr>
            </w:pPr>
            <w:r>
              <w:rPr>
                <w:sz w:val="16"/>
                <w:szCs w:val="16"/>
                <w:lang w:eastAsia="zh-CN" w:bidi="ar"/>
              </w:rPr>
              <w:t>Present</w:t>
            </w:r>
            <w:r>
              <w:rPr>
                <w:rFonts w:hint="eastAsia"/>
                <w:sz w:val="16"/>
                <w:szCs w:val="16"/>
                <w:lang w:eastAsia="zh-CN" w:bidi="ar"/>
              </w:rPr>
              <w:t>ed</w:t>
            </w:r>
            <w:r>
              <w:rPr>
                <w:sz w:val="16"/>
                <w:szCs w:val="16"/>
                <w:lang w:eastAsia="zh-CN" w:bidi="ar"/>
              </w:rPr>
              <w:t xml:space="preserve"> the results of TST, </w:t>
            </w:r>
            <w:proofErr w:type="spellStart"/>
            <w:r>
              <w:rPr>
                <w:sz w:val="16"/>
                <w:szCs w:val="16"/>
                <w:lang w:eastAsia="zh-CN" w:bidi="ar"/>
              </w:rPr>
              <w:t>MiniRocket</w:t>
            </w:r>
            <w:proofErr w:type="spellEnd"/>
            <w:r>
              <w:rPr>
                <w:sz w:val="16"/>
                <w:szCs w:val="16"/>
                <w:lang w:eastAsia="zh-CN" w:bidi="ar"/>
              </w:rPr>
              <w:t xml:space="preserve">, and </w:t>
            </w:r>
            <w:proofErr w:type="spellStart"/>
            <w:r>
              <w:rPr>
                <w:sz w:val="16"/>
                <w:szCs w:val="16"/>
                <w:lang w:eastAsia="zh-CN" w:bidi="ar"/>
              </w:rPr>
              <w:t>MultiRocket</w:t>
            </w:r>
            <w:proofErr w:type="spellEnd"/>
            <w:r>
              <w:rPr>
                <w:sz w:val="16"/>
                <w:szCs w:val="16"/>
                <w:lang w:eastAsia="zh-CN" w:bidi="ar"/>
              </w:rPr>
              <w:t xml:space="preserve"> on the </w:t>
            </w:r>
            <w:proofErr w:type="spellStart"/>
            <w:r>
              <w:rPr>
                <w:sz w:val="16"/>
                <w:szCs w:val="16"/>
                <w:lang w:eastAsia="zh-CN" w:bidi="ar"/>
              </w:rPr>
              <w:t>LARa</w:t>
            </w:r>
            <w:proofErr w:type="spellEnd"/>
            <w:r>
              <w:rPr>
                <w:sz w:val="16"/>
                <w:szCs w:val="16"/>
                <w:lang w:eastAsia="zh-CN" w:bidi="ar"/>
              </w:rPr>
              <w:t xml:space="preserve"> dataset</w:t>
            </w:r>
          </w:p>
        </w:tc>
      </w:tr>
      <w:tr w:rsidR="005C5345" w14:paraId="5E83FB01" w14:textId="77777777">
        <w:trPr>
          <w:trHeight w:val="539"/>
        </w:trPr>
        <w:tc>
          <w:tcPr>
            <w:tcW w:w="636" w:type="dxa"/>
            <w:tcBorders>
              <w:top w:val="single" w:sz="2" w:space="0" w:color="000000"/>
              <w:bottom w:val="single" w:sz="2" w:space="0" w:color="000000"/>
            </w:tcBorders>
            <w:vAlign w:val="center"/>
          </w:tcPr>
          <w:p w14:paraId="5EA837E5" w14:textId="77777777" w:rsidR="005C5345" w:rsidRDefault="00000000">
            <w:pPr>
              <w:jc w:val="center"/>
              <w:rPr>
                <w:sz w:val="16"/>
                <w:szCs w:val="16"/>
                <w:lang w:eastAsia="zh-CN" w:bidi="ar"/>
              </w:rPr>
            </w:pPr>
            <w:r>
              <w:rPr>
                <w:rFonts w:hint="eastAsia"/>
                <w:sz w:val="16"/>
                <w:szCs w:val="16"/>
                <w:lang w:eastAsia="zh-CN" w:bidi="ar"/>
              </w:rPr>
              <w:t>6</w:t>
            </w:r>
          </w:p>
        </w:tc>
        <w:tc>
          <w:tcPr>
            <w:tcW w:w="908" w:type="dxa"/>
            <w:tcBorders>
              <w:top w:val="single" w:sz="2" w:space="0" w:color="000000"/>
              <w:bottom w:val="single" w:sz="2" w:space="0" w:color="000000"/>
            </w:tcBorders>
            <w:vAlign w:val="center"/>
          </w:tcPr>
          <w:p w14:paraId="76753277" w14:textId="77777777" w:rsidR="005C5345" w:rsidRDefault="00000000">
            <w:pPr>
              <w:jc w:val="center"/>
              <w:rPr>
                <w:sz w:val="16"/>
                <w:szCs w:val="16"/>
                <w:lang w:eastAsia="zh-CN" w:bidi="ar"/>
              </w:rPr>
            </w:pPr>
            <w:r>
              <w:rPr>
                <w:rFonts w:hint="eastAsia"/>
                <w:sz w:val="16"/>
                <w:szCs w:val="16"/>
                <w:lang w:eastAsia="zh-CN" w:bidi="ar"/>
              </w:rPr>
              <w:t>11.06</w:t>
            </w:r>
          </w:p>
        </w:tc>
        <w:tc>
          <w:tcPr>
            <w:tcW w:w="7414" w:type="dxa"/>
            <w:tcBorders>
              <w:top w:val="single" w:sz="2" w:space="0" w:color="000000"/>
              <w:bottom w:val="single" w:sz="2" w:space="0" w:color="000000"/>
            </w:tcBorders>
            <w:vAlign w:val="center"/>
          </w:tcPr>
          <w:p w14:paraId="091DFD1D" w14:textId="77777777" w:rsidR="005C5345" w:rsidRDefault="00000000">
            <w:pPr>
              <w:jc w:val="center"/>
              <w:rPr>
                <w:sz w:val="16"/>
                <w:szCs w:val="16"/>
                <w:lang w:eastAsia="zh-CN" w:bidi="ar"/>
              </w:rPr>
            </w:pPr>
            <w:r>
              <w:rPr>
                <w:rFonts w:hint="eastAsia"/>
                <w:sz w:val="16"/>
                <w:szCs w:val="16"/>
                <w:lang w:eastAsia="zh-CN" w:bidi="ar"/>
              </w:rPr>
              <w:t xml:space="preserve">Presented the results of the six baseline models on the </w:t>
            </w:r>
            <w:proofErr w:type="spellStart"/>
            <w:r>
              <w:rPr>
                <w:rFonts w:hint="eastAsia"/>
                <w:sz w:val="16"/>
                <w:szCs w:val="16"/>
                <w:lang w:eastAsia="zh-CN" w:bidi="ar"/>
              </w:rPr>
              <w:t>RealWorld</w:t>
            </w:r>
            <w:proofErr w:type="spellEnd"/>
            <w:r>
              <w:rPr>
                <w:rFonts w:hint="eastAsia"/>
                <w:sz w:val="16"/>
                <w:szCs w:val="16"/>
                <w:lang w:eastAsia="zh-CN" w:bidi="ar"/>
              </w:rPr>
              <w:t xml:space="preserve"> dataset, as well as the energy consumption comparison across these six models</w:t>
            </w:r>
          </w:p>
        </w:tc>
      </w:tr>
      <w:tr w:rsidR="005C5345" w14:paraId="5DC6D8AA" w14:textId="77777777">
        <w:trPr>
          <w:trHeight w:val="555"/>
        </w:trPr>
        <w:tc>
          <w:tcPr>
            <w:tcW w:w="636" w:type="dxa"/>
            <w:tcBorders>
              <w:top w:val="single" w:sz="2" w:space="0" w:color="000000"/>
              <w:bottom w:val="single" w:sz="2" w:space="0" w:color="000000"/>
            </w:tcBorders>
            <w:vAlign w:val="center"/>
          </w:tcPr>
          <w:p w14:paraId="08413B6B" w14:textId="77777777" w:rsidR="005C5345" w:rsidRDefault="00000000">
            <w:pPr>
              <w:jc w:val="center"/>
              <w:rPr>
                <w:sz w:val="16"/>
                <w:szCs w:val="16"/>
                <w:lang w:eastAsia="zh-CN" w:bidi="ar"/>
              </w:rPr>
            </w:pPr>
            <w:r>
              <w:rPr>
                <w:rFonts w:hint="eastAsia"/>
                <w:sz w:val="16"/>
                <w:szCs w:val="16"/>
                <w:lang w:eastAsia="zh-CN" w:bidi="ar"/>
              </w:rPr>
              <w:t>7</w:t>
            </w:r>
          </w:p>
        </w:tc>
        <w:tc>
          <w:tcPr>
            <w:tcW w:w="908" w:type="dxa"/>
            <w:tcBorders>
              <w:top w:val="single" w:sz="2" w:space="0" w:color="000000"/>
              <w:bottom w:val="single" w:sz="2" w:space="0" w:color="000000"/>
            </w:tcBorders>
            <w:vAlign w:val="center"/>
          </w:tcPr>
          <w:p w14:paraId="49913A7B" w14:textId="77777777" w:rsidR="005C5345" w:rsidRDefault="00000000">
            <w:pPr>
              <w:jc w:val="center"/>
              <w:rPr>
                <w:sz w:val="16"/>
                <w:szCs w:val="16"/>
                <w:lang w:eastAsia="zh-CN" w:bidi="ar"/>
              </w:rPr>
            </w:pPr>
            <w:r>
              <w:rPr>
                <w:rFonts w:hint="eastAsia"/>
                <w:sz w:val="16"/>
                <w:szCs w:val="16"/>
                <w:lang w:eastAsia="zh-CN" w:bidi="ar"/>
              </w:rPr>
              <w:t>11.13</w:t>
            </w:r>
          </w:p>
        </w:tc>
        <w:tc>
          <w:tcPr>
            <w:tcW w:w="7414" w:type="dxa"/>
            <w:tcBorders>
              <w:top w:val="single" w:sz="2" w:space="0" w:color="000000"/>
              <w:bottom w:val="single" w:sz="2" w:space="0" w:color="000000"/>
            </w:tcBorders>
            <w:vAlign w:val="center"/>
          </w:tcPr>
          <w:p w14:paraId="637D6CE1" w14:textId="77777777" w:rsidR="005C5345" w:rsidRDefault="00000000">
            <w:pPr>
              <w:jc w:val="center"/>
              <w:rPr>
                <w:sz w:val="16"/>
                <w:szCs w:val="16"/>
                <w:lang w:eastAsia="zh-CN" w:bidi="ar"/>
              </w:rPr>
            </w:pPr>
            <w:r>
              <w:rPr>
                <w:sz w:val="16"/>
                <w:szCs w:val="16"/>
                <w:lang w:eastAsia="zh-CN" w:bidi="ar"/>
              </w:rPr>
              <w:t>Present</w:t>
            </w:r>
            <w:r>
              <w:rPr>
                <w:rFonts w:hint="eastAsia"/>
                <w:sz w:val="16"/>
                <w:szCs w:val="16"/>
                <w:lang w:eastAsia="zh-CN" w:bidi="ar"/>
              </w:rPr>
              <w:t>ed</w:t>
            </w:r>
            <w:r>
              <w:rPr>
                <w:sz w:val="16"/>
                <w:szCs w:val="16"/>
                <w:lang w:eastAsia="zh-CN" w:bidi="ar"/>
              </w:rPr>
              <w:t xml:space="preserve"> the test results of </w:t>
            </w:r>
            <w:proofErr w:type="spellStart"/>
            <w:r>
              <w:rPr>
                <w:sz w:val="16"/>
                <w:szCs w:val="16"/>
                <w:lang w:eastAsia="zh-CN" w:bidi="ar"/>
              </w:rPr>
              <w:t>DeepConvContext</w:t>
            </w:r>
            <w:proofErr w:type="spellEnd"/>
            <w:r>
              <w:rPr>
                <w:sz w:val="16"/>
                <w:szCs w:val="16"/>
                <w:lang w:eastAsia="zh-CN" w:bidi="ar"/>
              </w:rPr>
              <w:t xml:space="preserve">, </w:t>
            </w:r>
            <w:proofErr w:type="spellStart"/>
            <w:r>
              <w:rPr>
                <w:sz w:val="16"/>
                <w:szCs w:val="16"/>
                <w:lang w:eastAsia="zh-CN" w:bidi="ar"/>
              </w:rPr>
              <w:t>rTsfNet</w:t>
            </w:r>
            <w:proofErr w:type="spellEnd"/>
            <w:r>
              <w:rPr>
                <w:sz w:val="16"/>
                <w:szCs w:val="16"/>
                <w:lang w:eastAsia="zh-CN" w:bidi="ar"/>
              </w:rPr>
              <w:t xml:space="preserve">, and my self-developed lightweight </w:t>
            </w:r>
            <w:proofErr w:type="spellStart"/>
            <w:r>
              <w:rPr>
                <w:sz w:val="16"/>
                <w:szCs w:val="16"/>
                <w:lang w:eastAsia="zh-CN" w:bidi="ar"/>
              </w:rPr>
              <w:t>rTsfNet</w:t>
            </w:r>
            <w:proofErr w:type="spellEnd"/>
            <w:r>
              <w:rPr>
                <w:sz w:val="16"/>
                <w:szCs w:val="16"/>
                <w:lang w:eastAsia="zh-CN" w:bidi="ar"/>
              </w:rPr>
              <w:t>, and my supervisor helped me revise the draft of the dataset preprocessing section</w:t>
            </w:r>
          </w:p>
        </w:tc>
      </w:tr>
      <w:tr w:rsidR="005C5345" w14:paraId="5DD53323" w14:textId="77777777">
        <w:trPr>
          <w:trHeight w:val="539"/>
        </w:trPr>
        <w:tc>
          <w:tcPr>
            <w:tcW w:w="636" w:type="dxa"/>
            <w:tcBorders>
              <w:top w:val="single" w:sz="2" w:space="0" w:color="000000"/>
              <w:bottom w:val="single" w:sz="2" w:space="0" w:color="000000"/>
            </w:tcBorders>
            <w:vAlign w:val="center"/>
          </w:tcPr>
          <w:p w14:paraId="3072E54C" w14:textId="77777777" w:rsidR="005C5345" w:rsidRDefault="00000000">
            <w:pPr>
              <w:jc w:val="center"/>
              <w:rPr>
                <w:sz w:val="16"/>
                <w:szCs w:val="16"/>
                <w:lang w:eastAsia="zh-CN" w:bidi="ar"/>
              </w:rPr>
            </w:pPr>
            <w:r>
              <w:rPr>
                <w:rFonts w:hint="eastAsia"/>
                <w:sz w:val="16"/>
                <w:szCs w:val="16"/>
                <w:lang w:eastAsia="zh-CN" w:bidi="ar"/>
              </w:rPr>
              <w:t>8</w:t>
            </w:r>
          </w:p>
        </w:tc>
        <w:tc>
          <w:tcPr>
            <w:tcW w:w="908" w:type="dxa"/>
            <w:tcBorders>
              <w:top w:val="single" w:sz="2" w:space="0" w:color="000000"/>
              <w:bottom w:val="single" w:sz="2" w:space="0" w:color="000000"/>
            </w:tcBorders>
            <w:vAlign w:val="center"/>
          </w:tcPr>
          <w:p w14:paraId="42D371E5" w14:textId="77777777" w:rsidR="005C5345" w:rsidRDefault="00000000">
            <w:pPr>
              <w:jc w:val="center"/>
              <w:rPr>
                <w:sz w:val="16"/>
                <w:szCs w:val="16"/>
                <w:lang w:eastAsia="zh-CN" w:bidi="ar"/>
              </w:rPr>
            </w:pPr>
            <w:r>
              <w:rPr>
                <w:rFonts w:hint="eastAsia"/>
                <w:sz w:val="16"/>
                <w:szCs w:val="16"/>
                <w:lang w:eastAsia="zh-CN" w:bidi="ar"/>
              </w:rPr>
              <w:t>11.20</w:t>
            </w:r>
          </w:p>
        </w:tc>
        <w:tc>
          <w:tcPr>
            <w:tcW w:w="7414" w:type="dxa"/>
            <w:tcBorders>
              <w:top w:val="single" w:sz="2" w:space="0" w:color="000000"/>
              <w:bottom w:val="single" w:sz="2" w:space="0" w:color="000000"/>
            </w:tcBorders>
            <w:vAlign w:val="center"/>
          </w:tcPr>
          <w:p w14:paraId="44C53D80" w14:textId="77777777" w:rsidR="005C5345" w:rsidRDefault="00000000">
            <w:pPr>
              <w:jc w:val="center"/>
              <w:rPr>
                <w:sz w:val="16"/>
                <w:szCs w:val="16"/>
                <w:lang w:eastAsia="zh-CN" w:bidi="ar"/>
              </w:rPr>
            </w:pPr>
            <w:r>
              <w:rPr>
                <w:rFonts w:hint="eastAsia"/>
                <w:sz w:val="16"/>
                <w:szCs w:val="16"/>
                <w:lang w:eastAsia="zh-CN" w:bidi="ar"/>
              </w:rPr>
              <w:t xml:space="preserve">Canceled (Original plan: present the experimental results of </w:t>
            </w:r>
            <w:proofErr w:type="spellStart"/>
            <w:r>
              <w:rPr>
                <w:rFonts w:hint="eastAsia"/>
                <w:sz w:val="16"/>
                <w:szCs w:val="16"/>
                <w:lang w:eastAsia="zh-CN" w:bidi="ar"/>
              </w:rPr>
              <w:t>RCCMix</w:t>
            </w:r>
            <w:proofErr w:type="spellEnd"/>
            <w:r>
              <w:rPr>
                <w:rFonts w:hint="eastAsia"/>
                <w:sz w:val="16"/>
                <w:szCs w:val="16"/>
                <w:lang w:eastAsia="zh-CN" w:bidi="ar"/>
              </w:rPr>
              <w:t xml:space="preserve"> and </w:t>
            </w:r>
            <w:proofErr w:type="spellStart"/>
            <w:r>
              <w:rPr>
                <w:rFonts w:hint="eastAsia"/>
                <w:sz w:val="16"/>
                <w:szCs w:val="16"/>
                <w:lang w:eastAsia="zh-CN" w:bidi="ar"/>
              </w:rPr>
              <w:t>RCCMix</w:t>
            </w:r>
            <w:proofErr w:type="spellEnd"/>
            <w:r>
              <w:rPr>
                <w:rFonts w:hint="eastAsia"/>
                <w:sz w:val="16"/>
                <w:szCs w:val="16"/>
                <w:lang w:eastAsia="zh-CN" w:bidi="ar"/>
              </w:rPr>
              <w:t xml:space="preserve"> Lightweight)</w:t>
            </w:r>
          </w:p>
        </w:tc>
      </w:tr>
      <w:tr w:rsidR="005C5345" w14:paraId="1FAFC895" w14:textId="77777777">
        <w:trPr>
          <w:trHeight w:val="683"/>
        </w:trPr>
        <w:tc>
          <w:tcPr>
            <w:tcW w:w="636" w:type="dxa"/>
            <w:tcBorders>
              <w:top w:val="single" w:sz="2" w:space="0" w:color="000000"/>
              <w:bottom w:val="single" w:sz="2" w:space="0" w:color="000000"/>
            </w:tcBorders>
            <w:vAlign w:val="center"/>
          </w:tcPr>
          <w:p w14:paraId="5717A52C" w14:textId="77777777" w:rsidR="005C5345" w:rsidRDefault="00000000">
            <w:pPr>
              <w:jc w:val="center"/>
              <w:rPr>
                <w:sz w:val="16"/>
                <w:szCs w:val="16"/>
                <w:lang w:eastAsia="zh-CN" w:bidi="ar"/>
              </w:rPr>
            </w:pPr>
            <w:r>
              <w:rPr>
                <w:rFonts w:hint="eastAsia"/>
                <w:sz w:val="16"/>
                <w:szCs w:val="16"/>
                <w:lang w:eastAsia="zh-CN" w:bidi="ar"/>
              </w:rPr>
              <w:t>9</w:t>
            </w:r>
          </w:p>
        </w:tc>
        <w:tc>
          <w:tcPr>
            <w:tcW w:w="908" w:type="dxa"/>
            <w:tcBorders>
              <w:top w:val="single" w:sz="2" w:space="0" w:color="000000"/>
              <w:bottom w:val="single" w:sz="2" w:space="0" w:color="000000"/>
            </w:tcBorders>
            <w:vAlign w:val="center"/>
          </w:tcPr>
          <w:p w14:paraId="4128728F" w14:textId="77777777" w:rsidR="005C5345" w:rsidRDefault="00000000">
            <w:pPr>
              <w:jc w:val="center"/>
              <w:rPr>
                <w:sz w:val="16"/>
                <w:szCs w:val="16"/>
                <w:lang w:eastAsia="zh-CN" w:bidi="ar"/>
              </w:rPr>
            </w:pPr>
            <w:r>
              <w:rPr>
                <w:rFonts w:hint="eastAsia"/>
                <w:sz w:val="16"/>
                <w:szCs w:val="16"/>
                <w:lang w:eastAsia="zh-CN" w:bidi="ar"/>
              </w:rPr>
              <w:t>11.27</w:t>
            </w:r>
          </w:p>
        </w:tc>
        <w:tc>
          <w:tcPr>
            <w:tcW w:w="7414" w:type="dxa"/>
            <w:tcBorders>
              <w:top w:val="single" w:sz="2" w:space="0" w:color="000000"/>
              <w:bottom w:val="single" w:sz="2" w:space="0" w:color="000000"/>
            </w:tcBorders>
            <w:vAlign w:val="center"/>
          </w:tcPr>
          <w:p w14:paraId="47BFAF2A" w14:textId="77777777" w:rsidR="005C5345" w:rsidRDefault="00000000">
            <w:pPr>
              <w:jc w:val="center"/>
              <w:rPr>
                <w:sz w:val="16"/>
                <w:szCs w:val="16"/>
                <w:lang w:eastAsia="zh-CN" w:bidi="ar"/>
              </w:rPr>
            </w:pPr>
            <w:r>
              <w:rPr>
                <w:rFonts w:hint="eastAsia"/>
                <w:sz w:val="16"/>
                <w:szCs w:val="16"/>
                <w:lang w:eastAsia="zh-CN" w:bidi="ar"/>
              </w:rPr>
              <w:t>Presented the outcomes of the project process and the draft of the dissertation</w:t>
            </w:r>
          </w:p>
        </w:tc>
      </w:tr>
    </w:tbl>
    <w:p w14:paraId="35AECC4E" w14:textId="77777777" w:rsidR="005C5345" w:rsidRDefault="00000000">
      <w:pPr>
        <w:pStyle w:val="a4"/>
        <w:spacing w:before="118" w:line="360" w:lineRule="auto"/>
        <w:rPr>
          <w:rFonts w:eastAsia="宋体" w:hAnsi="宋体" w:cs="宋体" w:hint="eastAsia"/>
          <w:sz w:val="24"/>
          <w:szCs w:val="24"/>
          <w:lang w:eastAsia="zh-CN"/>
        </w:rPr>
      </w:pPr>
      <w:r>
        <w:rPr>
          <w:rFonts w:eastAsia="宋体" w:hAnsi="宋体" w:cs="宋体" w:hint="eastAsia"/>
          <w:sz w:val="24"/>
          <w:szCs w:val="24"/>
          <w:lang w:eastAsia="zh-CN"/>
        </w:rPr>
        <w:t>Important time points</w:t>
      </w:r>
    </w:p>
    <w:tbl>
      <w:tblPr>
        <w:tblStyle w:val="TableNormal"/>
        <w:tblpPr w:leftFromText="180" w:rightFromText="180" w:vertAnchor="page" w:horzAnchor="page" w:tblpX="1777" w:tblpY="9308"/>
        <w:tblOverlap w:val="never"/>
        <w:tblW w:w="8322"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908"/>
        <w:gridCol w:w="7414"/>
      </w:tblGrid>
      <w:tr w:rsidR="005C5345" w14:paraId="4BB4BF49" w14:textId="77777777">
        <w:trPr>
          <w:trHeight w:val="615"/>
        </w:trPr>
        <w:tc>
          <w:tcPr>
            <w:tcW w:w="908" w:type="dxa"/>
            <w:tcBorders>
              <w:top w:val="single" w:sz="2" w:space="0" w:color="000000"/>
              <w:bottom w:val="single" w:sz="2" w:space="0" w:color="000000"/>
            </w:tcBorders>
            <w:vAlign w:val="center"/>
          </w:tcPr>
          <w:p w14:paraId="0DE08D74" w14:textId="77777777" w:rsidR="005C5345" w:rsidRDefault="00000000">
            <w:pPr>
              <w:jc w:val="center"/>
              <w:rPr>
                <w:sz w:val="16"/>
                <w:szCs w:val="16"/>
                <w:lang w:eastAsia="zh-CN"/>
              </w:rPr>
            </w:pPr>
            <w:r>
              <w:rPr>
                <w:rFonts w:hint="eastAsia"/>
                <w:sz w:val="16"/>
                <w:szCs w:val="16"/>
                <w:lang w:eastAsia="zh-CN"/>
              </w:rPr>
              <w:t>Time</w:t>
            </w:r>
          </w:p>
        </w:tc>
        <w:tc>
          <w:tcPr>
            <w:tcW w:w="7414" w:type="dxa"/>
            <w:tcBorders>
              <w:top w:val="single" w:sz="2" w:space="0" w:color="000000"/>
              <w:bottom w:val="single" w:sz="2" w:space="0" w:color="000000"/>
            </w:tcBorders>
            <w:vAlign w:val="center"/>
          </w:tcPr>
          <w:p w14:paraId="7A9F48B2" w14:textId="77777777" w:rsidR="005C5345" w:rsidRDefault="00000000">
            <w:pPr>
              <w:jc w:val="center"/>
              <w:rPr>
                <w:sz w:val="16"/>
                <w:szCs w:val="16"/>
                <w:lang w:eastAsia="zh-CN"/>
              </w:rPr>
            </w:pPr>
            <w:r>
              <w:rPr>
                <w:rFonts w:hint="eastAsia"/>
                <w:sz w:val="16"/>
                <w:szCs w:val="16"/>
                <w:lang w:eastAsia="zh-CN"/>
              </w:rPr>
              <w:t>Action</w:t>
            </w:r>
          </w:p>
        </w:tc>
      </w:tr>
      <w:tr w:rsidR="005C5345" w14:paraId="2A690395" w14:textId="77777777">
        <w:trPr>
          <w:trHeight w:val="523"/>
        </w:trPr>
        <w:tc>
          <w:tcPr>
            <w:tcW w:w="908" w:type="dxa"/>
            <w:tcBorders>
              <w:top w:val="single" w:sz="2" w:space="0" w:color="000000"/>
              <w:bottom w:val="single" w:sz="2" w:space="0" w:color="000000"/>
            </w:tcBorders>
            <w:vAlign w:val="center"/>
          </w:tcPr>
          <w:p w14:paraId="701B3FA3" w14:textId="77777777" w:rsidR="005C5345" w:rsidRDefault="00000000">
            <w:pPr>
              <w:jc w:val="center"/>
              <w:rPr>
                <w:sz w:val="16"/>
                <w:szCs w:val="16"/>
                <w:lang w:eastAsia="zh-CN"/>
              </w:rPr>
            </w:pPr>
            <w:r>
              <w:rPr>
                <w:rFonts w:hint="eastAsia"/>
                <w:sz w:val="16"/>
                <w:szCs w:val="16"/>
                <w:lang w:eastAsia="zh-CN"/>
              </w:rPr>
              <w:t>9.15</w:t>
            </w:r>
          </w:p>
        </w:tc>
        <w:tc>
          <w:tcPr>
            <w:tcW w:w="7414" w:type="dxa"/>
            <w:tcBorders>
              <w:top w:val="single" w:sz="2" w:space="0" w:color="000000"/>
              <w:bottom w:val="single" w:sz="2" w:space="0" w:color="000000"/>
            </w:tcBorders>
            <w:vAlign w:val="center"/>
          </w:tcPr>
          <w:p w14:paraId="60655489" w14:textId="77777777" w:rsidR="005C5345" w:rsidRDefault="00000000">
            <w:pPr>
              <w:jc w:val="center"/>
              <w:rPr>
                <w:sz w:val="16"/>
                <w:szCs w:val="16"/>
                <w:lang w:eastAsia="zh-CN"/>
              </w:rPr>
            </w:pPr>
            <w:r>
              <w:rPr>
                <w:rFonts w:hint="eastAsia"/>
                <w:sz w:val="16"/>
                <w:szCs w:val="16"/>
                <w:lang w:eastAsia="zh-CN"/>
              </w:rPr>
              <w:t>Started of the third semester</w:t>
            </w:r>
          </w:p>
        </w:tc>
      </w:tr>
      <w:tr w:rsidR="005C5345" w14:paraId="546CE8C1" w14:textId="77777777">
        <w:trPr>
          <w:trHeight w:val="523"/>
        </w:trPr>
        <w:tc>
          <w:tcPr>
            <w:tcW w:w="908" w:type="dxa"/>
            <w:tcBorders>
              <w:top w:val="single" w:sz="2" w:space="0" w:color="000000"/>
              <w:bottom w:val="single" w:sz="2" w:space="0" w:color="000000"/>
            </w:tcBorders>
            <w:vAlign w:val="center"/>
          </w:tcPr>
          <w:p w14:paraId="19BB2F9E" w14:textId="77777777" w:rsidR="005C5345" w:rsidRDefault="00000000">
            <w:pPr>
              <w:jc w:val="center"/>
              <w:rPr>
                <w:sz w:val="16"/>
                <w:szCs w:val="16"/>
                <w:lang w:eastAsia="zh-CN"/>
              </w:rPr>
            </w:pPr>
            <w:r>
              <w:rPr>
                <w:rFonts w:hint="eastAsia"/>
                <w:sz w:val="16"/>
                <w:szCs w:val="16"/>
                <w:lang w:eastAsia="zh-CN"/>
              </w:rPr>
              <w:t>9.24</w:t>
            </w:r>
          </w:p>
        </w:tc>
        <w:tc>
          <w:tcPr>
            <w:tcW w:w="7414" w:type="dxa"/>
            <w:tcBorders>
              <w:top w:val="single" w:sz="2" w:space="0" w:color="000000"/>
              <w:bottom w:val="single" w:sz="2" w:space="0" w:color="000000"/>
            </w:tcBorders>
            <w:vAlign w:val="center"/>
          </w:tcPr>
          <w:p w14:paraId="3D1E74A0" w14:textId="77777777" w:rsidR="005C5345" w:rsidRDefault="00000000">
            <w:pPr>
              <w:jc w:val="center"/>
              <w:rPr>
                <w:sz w:val="16"/>
                <w:szCs w:val="16"/>
                <w:lang w:eastAsia="zh-CN"/>
              </w:rPr>
            </w:pPr>
            <w:r>
              <w:rPr>
                <w:rFonts w:hint="eastAsia"/>
                <w:sz w:val="16"/>
                <w:szCs w:val="16"/>
                <w:lang w:eastAsia="zh-CN"/>
              </w:rPr>
              <w:t>Release the assignment briefs for Coursework 1 (proposal), Coursework 2 (presentation), and Coursework 3 (dissertation)</w:t>
            </w:r>
          </w:p>
        </w:tc>
      </w:tr>
      <w:tr w:rsidR="005C5345" w14:paraId="75187269" w14:textId="77777777">
        <w:trPr>
          <w:trHeight w:val="537"/>
        </w:trPr>
        <w:tc>
          <w:tcPr>
            <w:tcW w:w="908" w:type="dxa"/>
            <w:tcBorders>
              <w:top w:val="single" w:sz="2" w:space="0" w:color="000000"/>
              <w:bottom w:val="single" w:sz="2" w:space="0" w:color="000000"/>
            </w:tcBorders>
            <w:vAlign w:val="center"/>
          </w:tcPr>
          <w:p w14:paraId="712A0AA7" w14:textId="77777777" w:rsidR="005C5345" w:rsidRDefault="00000000">
            <w:pPr>
              <w:jc w:val="center"/>
              <w:rPr>
                <w:sz w:val="16"/>
                <w:szCs w:val="16"/>
                <w:lang w:eastAsia="zh-CN"/>
              </w:rPr>
            </w:pPr>
            <w:r>
              <w:rPr>
                <w:rFonts w:hint="eastAsia"/>
                <w:sz w:val="16"/>
                <w:szCs w:val="16"/>
                <w:lang w:eastAsia="zh-CN"/>
              </w:rPr>
              <w:t>9.26</w:t>
            </w:r>
          </w:p>
        </w:tc>
        <w:tc>
          <w:tcPr>
            <w:tcW w:w="7414" w:type="dxa"/>
            <w:tcBorders>
              <w:top w:val="single" w:sz="2" w:space="0" w:color="000000"/>
              <w:bottom w:val="single" w:sz="2" w:space="0" w:color="000000"/>
            </w:tcBorders>
            <w:vAlign w:val="center"/>
          </w:tcPr>
          <w:p w14:paraId="74E7A100" w14:textId="77777777" w:rsidR="005C5345" w:rsidRDefault="00000000">
            <w:pPr>
              <w:jc w:val="center"/>
              <w:rPr>
                <w:sz w:val="16"/>
                <w:szCs w:val="16"/>
                <w:lang w:eastAsia="zh-CN"/>
              </w:rPr>
            </w:pPr>
            <w:r>
              <w:rPr>
                <w:rFonts w:hint="eastAsia"/>
                <w:sz w:val="16"/>
                <w:szCs w:val="16"/>
                <w:lang w:eastAsia="zh-CN"/>
              </w:rPr>
              <w:t>First lecture of the semester, followed by one lecture every two weeks.</w:t>
            </w:r>
          </w:p>
        </w:tc>
      </w:tr>
      <w:tr w:rsidR="005C5345" w14:paraId="76B07A2D" w14:textId="77777777">
        <w:trPr>
          <w:trHeight w:val="539"/>
        </w:trPr>
        <w:tc>
          <w:tcPr>
            <w:tcW w:w="908" w:type="dxa"/>
            <w:tcBorders>
              <w:top w:val="single" w:sz="2" w:space="0" w:color="000000"/>
              <w:bottom w:val="single" w:sz="2" w:space="0" w:color="000000"/>
            </w:tcBorders>
            <w:vAlign w:val="center"/>
          </w:tcPr>
          <w:p w14:paraId="45EA1843" w14:textId="77777777" w:rsidR="005C5345" w:rsidRDefault="00000000">
            <w:pPr>
              <w:jc w:val="center"/>
              <w:rPr>
                <w:sz w:val="16"/>
                <w:szCs w:val="16"/>
                <w:lang w:eastAsia="zh-CN" w:bidi="ar"/>
              </w:rPr>
            </w:pPr>
            <w:r>
              <w:rPr>
                <w:rFonts w:hint="eastAsia"/>
                <w:sz w:val="16"/>
                <w:szCs w:val="16"/>
                <w:lang w:eastAsia="zh-CN" w:bidi="ar"/>
              </w:rPr>
              <w:t>10.02</w:t>
            </w:r>
          </w:p>
        </w:tc>
        <w:tc>
          <w:tcPr>
            <w:tcW w:w="7414" w:type="dxa"/>
            <w:tcBorders>
              <w:top w:val="single" w:sz="2" w:space="0" w:color="000000"/>
              <w:bottom w:val="single" w:sz="2" w:space="0" w:color="000000"/>
            </w:tcBorders>
            <w:vAlign w:val="center"/>
          </w:tcPr>
          <w:p w14:paraId="40B18E64" w14:textId="77777777" w:rsidR="005C5345" w:rsidRDefault="00000000">
            <w:pPr>
              <w:jc w:val="center"/>
              <w:rPr>
                <w:sz w:val="16"/>
                <w:szCs w:val="16"/>
                <w:lang w:eastAsia="zh-CN" w:bidi="ar"/>
              </w:rPr>
            </w:pPr>
            <w:r>
              <w:rPr>
                <w:rFonts w:hint="eastAsia"/>
                <w:sz w:val="16"/>
                <w:szCs w:val="16"/>
                <w:lang w:eastAsia="zh-CN" w:bidi="ar"/>
              </w:rPr>
              <w:t>First meeting with the supervisor, followed by weekly meetings every Thursday</w:t>
            </w:r>
          </w:p>
        </w:tc>
      </w:tr>
      <w:tr w:rsidR="005C5345" w14:paraId="1053664E" w14:textId="77777777">
        <w:trPr>
          <w:trHeight w:val="539"/>
        </w:trPr>
        <w:tc>
          <w:tcPr>
            <w:tcW w:w="908" w:type="dxa"/>
            <w:tcBorders>
              <w:top w:val="single" w:sz="2" w:space="0" w:color="000000"/>
              <w:bottom w:val="single" w:sz="2" w:space="0" w:color="000000"/>
            </w:tcBorders>
            <w:vAlign w:val="center"/>
          </w:tcPr>
          <w:p w14:paraId="6B4C071B" w14:textId="77777777" w:rsidR="005C5345" w:rsidRDefault="00000000">
            <w:pPr>
              <w:jc w:val="center"/>
              <w:rPr>
                <w:sz w:val="16"/>
                <w:szCs w:val="16"/>
                <w:lang w:eastAsia="zh-CN" w:bidi="ar"/>
              </w:rPr>
            </w:pPr>
            <w:r>
              <w:rPr>
                <w:rFonts w:hint="eastAsia"/>
                <w:sz w:val="16"/>
                <w:szCs w:val="16"/>
                <w:lang w:eastAsia="zh-CN" w:bidi="ar"/>
              </w:rPr>
              <w:t>10.13</w:t>
            </w:r>
          </w:p>
        </w:tc>
        <w:tc>
          <w:tcPr>
            <w:tcW w:w="7414" w:type="dxa"/>
            <w:tcBorders>
              <w:top w:val="single" w:sz="2" w:space="0" w:color="000000"/>
              <w:bottom w:val="single" w:sz="2" w:space="0" w:color="000000"/>
            </w:tcBorders>
            <w:vAlign w:val="center"/>
          </w:tcPr>
          <w:p w14:paraId="5EB99343" w14:textId="77777777" w:rsidR="005C5345" w:rsidRDefault="00000000">
            <w:pPr>
              <w:jc w:val="center"/>
              <w:rPr>
                <w:sz w:val="16"/>
                <w:szCs w:val="16"/>
                <w:lang w:eastAsia="zh-CN" w:bidi="ar"/>
              </w:rPr>
            </w:pPr>
            <w:r>
              <w:rPr>
                <w:rFonts w:hint="eastAsia"/>
                <w:sz w:val="16"/>
                <w:szCs w:val="16"/>
                <w:lang w:eastAsia="zh-CN" w:bidi="ar"/>
              </w:rPr>
              <w:t>Submission deadline for Coursework 1 (proposal)</w:t>
            </w:r>
          </w:p>
        </w:tc>
      </w:tr>
      <w:tr w:rsidR="005C5345" w14:paraId="035D0CE7" w14:textId="77777777">
        <w:trPr>
          <w:trHeight w:val="539"/>
        </w:trPr>
        <w:tc>
          <w:tcPr>
            <w:tcW w:w="908" w:type="dxa"/>
            <w:tcBorders>
              <w:top w:val="single" w:sz="2" w:space="0" w:color="000000"/>
              <w:bottom w:val="single" w:sz="2" w:space="0" w:color="000000"/>
            </w:tcBorders>
            <w:vAlign w:val="center"/>
          </w:tcPr>
          <w:p w14:paraId="6A888691" w14:textId="77777777" w:rsidR="005C5345" w:rsidRDefault="00000000">
            <w:pPr>
              <w:jc w:val="center"/>
              <w:rPr>
                <w:sz w:val="16"/>
                <w:szCs w:val="16"/>
                <w:lang w:eastAsia="zh-CN" w:bidi="ar"/>
              </w:rPr>
            </w:pPr>
            <w:r>
              <w:rPr>
                <w:rFonts w:hint="eastAsia"/>
                <w:sz w:val="16"/>
                <w:szCs w:val="16"/>
                <w:lang w:eastAsia="zh-CN" w:bidi="ar"/>
              </w:rPr>
              <w:t>10.23</w:t>
            </w:r>
          </w:p>
        </w:tc>
        <w:tc>
          <w:tcPr>
            <w:tcW w:w="7414" w:type="dxa"/>
            <w:tcBorders>
              <w:top w:val="single" w:sz="2" w:space="0" w:color="000000"/>
              <w:bottom w:val="single" w:sz="2" w:space="0" w:color="000000"/>
            </w:tcBorders>
            <w:vAlign w:val="center"/>
          </w:tcPr>
          <w:p w14:paraId="129F466A" w14:textId="77777777" w:rsidR="005C5345" w:rsidRDefault="00000000">
            <w:pPr>
              <w:jc w:val="center"/>
              <w:rPr>
                <w:sz w:val="16"/>
                <w:szCs w:val="16"/>
                <w:lang w:eastAsia="zh-CN" w:bidi="ar"/>
              </w:rPr>
            </w:pPr>
            <w:r>
              <w:rPr>
                <w:rFonts w:hint="eastAsia"/>
                <w:sz w:val="16"/>
                <w:szCs w:val="16"/>
                <w:lang w:eastAsia="zh-CN" w:bidi="ar"/>
              </w:rPr>
              <w:t>Changed from group meetings to one-to-one meetings with the supervisor</w:t>
            </w:r>
          </w:p>
        </w:tc>
      </w:tr>
      <w:tr w:rsidR="005C5345" w14:paraId="334877A7" w14:textId="77777777">
        <w:trPr>
          <w:trHeight w:val="539"/>
        </w:trPr>
        <w:tc>
          <w:tcPr>
            <w:tcW w:w="908" w:type="dxa"/>
            <w:tcBorders>
              <w:top w:val="single" w:sz="2" w:space="0" w:color="000000"/>
              <w:bottom w:val="single" w:sz="2" w:space="0" w:color="000000"/>
            </w:tcBorders>
            <w:vAlign w:val="center"/>
          </w:tcPr>
          <w:p w14:paraId="23C4BCD5" w14:textId="77777777" w:rsidR="005C5345" w:rsidRDefault="00000000">
            <w:pPr>
              <w:jc w:val="center"/>
              <w:rPr>
                <w:sz w:val="16"/>
                <w:szCs w:val="16"/>
                <w:lang w:eastAsia="zh-CN" w:bidi="ar"/>
              </w:rPr>
            </w:pPr>
            <w:r>
              <w:rPr>
                <w:rFonts w:hint="eastAsia"/>
                <w:sz w:val="16"/>
                <w:szCs w:val="16"/>
                <w:lang w:eastAsia="zh-CN" w:bidi="ar"/>
              </w:rPr>
              <w:t>12.02</w:t>
            </w:r>
          </w:p>
        </w:tc>
        <w:tc>
          <w:tcPr>
            <w:tcW w:w="7414" w:type="dxa"/>
            <w:tcBorders>
              <w:top w:val="single" w:sz="2" w:space="0" w:color="000000"/>
              <w:bottom w:val="single" w:sz="2" w:space="0" w:color="000000"/>
            </w:tcBorders>
            <w:vAlign w:val="center"/>
          </w:tcPr>
          <w:p w14:paraId="4D8CF2B9" w14:textId="77777777" w:rsidR="005C5345" w:rsidRDefault="00000000">
            <w:pPr>
              <w:jc w:val="center"/>
              <w:rPr>
                <w:sz w:val="16"/>
                <w:szCs w:val="16"/>
                <w:lang w:eastAsia="zh-CN" w:bidi="ar"/>
              </w:rPr>
            </w:pPr>
            <w:r>
              <w:rPr>
                <w:rFonts w:hint="eastAsia"/>
                <w:sz w:val="16"/>
                <w:szCs w:val="16"/>
                <w:lang w:eastAsia="zh-CN" w:bidi="ar"/>
              </w:rPr>
              <w:t>Coursework 2 (presentation) presentation and assessment date</w:t>
            </w:r>
          </w:p>
        </w:tc>
      </w:tr>
      <w:tr w:rsidR="005C5345" w14:paraId="2BB67E50" w14:textId="77777777">
        <w:trPr>
          <w:trHeight w:val="539"/>
        </w:trPr>
        <w:tc>
          <w:tcPr>
            <w:tcW w:w="908" w:type="dxa"/>
            <w:tcBorders>
              <w:top w:val="single" w:sz="2" w:space="0" w:color="000000"/>
              <w:bottom w:val="single" w:sz="2" w:space="0" w:color="000000"/>
            </w:tcBorders>
            <w:vAlign w:val="center"/>
          </w:tcPr>
          <w:p w14:paraId="7E231057" w14:textId="77777777" w:rsidR="005C5345" w:rsidRDefault="00000000">
            <w:pPr>
              <w:jc w:val="center"/>
              <w:rPr>
                <w:sz w:val="16"/>
                <w:szCs w:val="16"/>
                <w:lang w:eastAsia="zh-CN" w:bidi="ar"/>
              </w:rPr>
            </w:pPr>
            <w:r>
              <w:rPr>
                <w:rFonts w:hint="eastAsia"/>
                <w:sz w:val="16"/>
                <w:szCs w:val="16"/>
                <w:lang w:eastAsia="zh-CN" w:bidi="ar"/>
              </w:rPr>
              <w:t>12.04</w:t>
            </w:r>
          </w:p>
        </w:tc>
        <w:tc>
          <w:tcPr>
            <w:tcW w:w="7414" w:type="dxa"/>
            <w:tcBorders>
              <w:top w:val="single" w:sz="2" w:space="0" w:color="000000"/>
              <w:bottom w:val="single" w:sz="2" w:space="0" w:color="000000"/>
            </w:tcBorders>
            <w:vAlign w:val="center"/>
          </w:tcPr>
          <w:p w14:paraId="2236CF2C" w14:textId="77777777" w:rsidR="005C5345" w:rsidRDefault="00000000">
            <w:pPr>
              <w:jc w:val="center"/>
              <w:rPr>
                <w:sz w:val="16"/>
                <w:szCs w:val="16"/>
                <w:lang w:eastAsia="zh-CN" w:bidi="ar"/>
              </w:rPr>
            </w:pPr>
            <w:r>
              <w:rPr>
                <w:rFonts w:hint="eastAsia"/>
                <w:sz w:val="16"/>
                <w:szCs w:val="16"/>
                <w:lang w:eastAsia="zh-CN" w:bidi="ar"/>
              </w:rPr>
              <w:t>Submission deadline for Coursework 3 (dissertation)</w:t>
            </w:r>
          </w:p>
        </w:tc>
      </w:tr>
    </w:tbl>
    <w:p w14:paraId="131886CD" w14:textId="77777777" w:rsidR="005C5345" w:rsidRDefault="005C5345">
      <w:pPr>
        <w:pStyle w:val="a4"/>
        <w:spacing w:before="118" w:line="360" w:lineRule="auto"/>
        <w:rPr>
          <w:rFonts w:eastAsia="宋体" w:hAnsi="宋体" w:cs="宋体" w:hint="eastAsia"/>
          <w:sz w:val="24"/>
          <w:szCs w:val="24"/>
          <w:lang w:eastAsia="zh-CN"/>
        </w:rPr>
      </w:pPr>
    </w:p>
    <w:p w14:paraId="2EF821BE" w14:textId="77777777" w:rsidR="005C5345" w:rsidRDefault="005C5345">
      <w:pPr>
        <w:spacing w:line="360" w:lineRule="auto"/>
        <w:rPr>
          <w:rFonts w:eastAsia="宋体" w:hAnsi="宋体" w:cs="宋体" w:hint="eastAsia"/>
          <w:sz w:val="24"/>
          <w:szCs w:val="24"/>
          <w:lang w:eastAsia="zh-CN"/>
        </w:rPr>
      </w:pPr>
    </w:p>
    <w:p w14:paraId="00334381" w14:textId="77777777" w:rsidR="005C5345" w:rsidRDefault="00000000">
      <w:pPr>
        <w:spacing w:line="360" w:lineRule="auto"/>
        <w:outlineLvl w:val="0"/>
        <w:rPr>
          <w:rFonts w:eastAsia="宋体" w:hAnsi="Cambria Math"/>
          <w:b/>
          <w:bCs/>
          <w:sz w:val="28"/>
          <w:szCs w:val="28"/>
          <w:lang w:eastAsia="zh-CN"/>
        </w:rPr>
      </w:pPr>
      <w:bookmarkStart w:id="287" w:name="_Toc7614"/>
      <w:bookmarkStart w:id="288" w:name="_Toc1724"/>
      <w:r>
        <w:rPr>
          <w:rFonts w:eastAsia="宋体" w:hAnsi="Cambria Math" w:hint="eastAsia"/>
          <w:b/>
          <w:bCs/>
          <w:sz w:val="28"/>
          <w:szCs w:val="28"/>
          <w:lang w:eastAsia="zh-CN"/>
        </w:rPr>
        <w:lastRenderedPageBreak/>
        <w:t>Reference</w:t>
      </w:r>
      <w:bookmarkEnd w:id="287"/>
      <w:bookmarkEnd w:id="288"/>
    </w:p>
    <w:p w14:paraId="49B1584C" w14:textId="77777777" w:rsidR="005C5345" w:rsidRDefault="00000000">
      <w:pPr>
        <w:spacing w:line="360" w:lineRule="auto"/>
        <w:rPr>
          <w:rFonts w:eastAsia="宋体" w:hAnsi="Cambria Math"/>
          <w:sz w:val="24"/>
          <w:lang w:eastAsia="zh-CN"/>
        </w:rPr>
      </w:pPr>
      <w:proofErr w:type="spellStart"/>
      <w:r>
        <w:rPr>
          <w:rFonts w:eastAsia="宋体" w:hAnsi="Cambria Math" w:hint="eastAsia"/>
          <w:sz w:val="24"/>
          <w:lang w:eastAsia="zh-CN"/>
        </w:rPr>
        <w:t>Angerbauer</w:t>
      </w:r>
      <w:proofErr w:type="spellEnd"/>
      <w:r>
        <w:rPr>
          <w:rFonts w:eastAsia="宋体" w:hAnsi="Cambria Math" w:hint="eastAsia"/>
          <w:sz w:val="24"/>
          <w:lang w:eastAsia="zh-CN"/>
        </w:rPr>
        <w:t xml:space="preserve">, S., </w:t>
      </w:r>
      <w:proofErr w:type="spellStart"/>
      <w:r>
        <w:rPr>
          <w:rFonts w:eastAsia="宋体" w:hAnsi="Cambria Math" w:hint="eastAsia"/>
          <w:sz w:val="24"/>
          <w:lang w:eastAsia="zh-CN"/>
        </w:rPr>
        <w:t>Palmanshofer</w:t>
      </w:r>
      <w:proofErr w:type="spellEnd"/>
      <w:r>
        <w:rPr>
          <w:rFonts w:eastAsia="宋体" w:hAnsi="Cambria Math" w:hint="eastAsia"/>
          <w:sz w:val="24"/>
          <w:lang w:eastAsia="zh-CN"/>
        </w:rPr>
        <w:t xml:space="preserve">, A., Selinger, S., &amp; Kurz, M. (2021). Comparing human activity recognition models based on complexity and resource usage. Applied Sciences, 11(18), Article 8473. </w:t>
      </w:r>
      <w:hyperlink r:id="rId105" w:history="1">
        <w:r w:rsidR="005C5345">
          <w:rPr>
            <w:rStyle w:val="a6"/>
            <w:rFonts w:eastAsia="宋体" w:hAnsi="Cambria Math" w:hint="eastAsia"/>
            <w:sz w:val="24"/>
            <w:lang w:eastAsia="zh-CN"/>
          </w:rPr>
          <w:t>https://doi.org/10.3390/app11188473</w:t>
        </w:r>
      </w:hyperlink>
    </w:p>
    <w:p w14:paraId="33952A70" w14:textId="77777777" w:rsidR="005C5345" w:rsidRDefault="005C5345">
      <w:pPr>
        <w:spacing w:line="360" w:lineRule="auto"/>
        <w:rPr>
          <w:rFonts w:eastAsia="宋体" w:hAnsi="Cambria Math"/>
          <w:sz w:val="24"/>
          <w:lang w:eastAsia="zh-CN"/>
        </w:rPr>
      </w:pPr>
    </w:p>
    <w:p w14:paraId="7C89CFD8"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Attal, F., Mohammed, S., </w:t>
      </w:r>
      <w:proofErr w:type="spellStart"/>
      <w:r>
        <w:rPr>
          <w:rFonts w:eastAsia="宋体" w:hAnsi="Cambria Math" w:hint="eastAsia"/>
          <w:sz w:val="24"/>
          <w:lang w:eastAsia="zh-CN"/>
        </w:rPr>
        <w:t>Dedabrishvili</w:t>
      </w:r>
      <w:proofErr w:type="spellEnd"/>
      <w:r>
        <w:rPr>
          <w:rFonts w:eastAsia="宋体" w:hAnsi="Cambria Math" w:hint="eastAsia"/>
          <w:sz w:val="24"/>
          <w:lang w:eastAsia="zh-CN"/>
        </w:rPr>
        <w:t xml:space="preserve">, M., </w:t>
      </w:r>
      <w:proofErr w:type="spellStart"/>
      <w:r>
        <w:rPr>
          <w:rFonts w:eastAsia="宋体" w:hAnsi="Cambria Math" w:hint="eastAsia"/>
          <w:sz w:val="24"/>
          <w:lang w:eastAsia="zh-CN"/>
        </w:rPr>
        <w:t>Chamroukhi</w:t>
      </w:r>
      <w:proofErr w:type="spellEnd"/>
      <w:r>
        <w:rPr>
          <w:rFonts w:eastAsia="宋体" w:hAnsi="Cambria Math" w:hint="eastAsia"/>
          <w:sz w:val="24"/>
          <w:lang w:eastAsia="zh-CN"/>
        </w:rPr>
        <w:t xml:space="preserve">, F., </w:t>
      </w:r>
      <w:proofErr w:type="spellStart"/>
      <w:r>
        <w:rPr>
          <w:rFonts w:eastAsia="宋体" w:hAnsi="Cambria Math" w:hint="eastAsia"/>
          <w:sz w:val="24"/>
          <w:lang w:eastAsia="zh-CN"/>
        </w:rPr>
        <w:t>Oukhellou</w:t>
      </w:r>
      <w:proofErr w:type="spellEnd"/>
      <w:r>
        <w:rPr>
          <w:rFonts w:eastAsia="宋体" w:hAnsi="Cambria Math" w:hint="eastAsia"/>
          <w:sz w:val="24"/>
          <w:lang w:eastAsia="zh-CN"/>
        </w:rPr>
        <w:t>, L., &amp; Amirat, Y. (2015). Physical human activity recognition using wearable sensors. Sensors, 15</w:t>
      </w:r>
      <w:proofErr w:type="gramStart"/>
      <w:r>
        <w:rPr>
          <w:rFonts w:eastAsia="宋体" w:hAnsi="Cambria Math" w:hint="eastAsia"/>
          <w:sz w:val="24"/>
          <w:lang w:eastAsia="zh-CN"/>
        </w:rPr>
        <w:t>(12)</w:t>
      </w:r>
      <w:proofErr w:type="gramEnd"/>
      <w:r>
        <w:rPr>
          <w:rFonts w:eastAsia="宋体" w:hAnsi="Cambria Math" w:hint="eastAsia"/>
          <w:sz w:val="24"/>
          <w:lang w:eastAsia="zh-CN"/>
        </w:rPr>
        <w:t>, 31314</w:t>
      </w:r>
      <w:r>
        <w:rPr>
          <w:rFonts w:eastAsia="宋体" w:hAnsi="Cambria Math" w:hint="eastAsia"/>
          <w:sz w:val="24"/>
          <w:lang w:eastAsia="zh-CN"/>
        </w:rPr>
        <w:t>–</w:t>
      </w:r>
      <w:r>
        <w:rPr>
          <w:rFonts w:eastAsia="宋体" w:hAnsi="Cambria Math" w:hint="eastAsia"/>
          <w:sz w:val="24"/>
          <w:lang w:eastAsia="zh-CN"/>
        </w:rPr>
        <w:t xml:space="preserve">31338. </w:t>
      </w:r>
      <w:hyperlink r:id="rId106" w:history="1">
        <w:r w:rsidR="005C5345">
          <w:rPr>
            <w:rStyle w:val="a6"/>
            <w:rFonts w:eastAsia="宋体" w:hAnsi="Cambria Math" w:hint="eastAsia"/>
            <w:sz w:val="24"/>
            <w:lang w:eastAsia="zh-CN"/>
          </w:rPr>
          <w:t>https://doi.org/10.3390/s151229858</w:t>
        </w:r>
      </w:hyperlink>
    </w:p>
    <w:p w14:paraId="4DF78469" w14:textId="77777777" w:rsidR="005C5345" w:rsidRDefault="005C5345">
      <w:pPr>
        <w:spacing w:line="360" w:lineRule="auto"/>
        <w:rPr>
          <w:rFonts w:eastAsia="宋体" w:hAnsi="Cambria Math"/>
          <w:sz w:val="24"/>
          <w:lang w:eastAsia="zh-CN"/>
        </w:rPr>
      </w:pPr>
    </w:p>
    <w:p w14:paraId="2B9F7C33"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Ayub, M., &amp; El-Alfy, E. S. M. (2025). Enhanced human activity recognition using mixture of Swin Transformers with recurrence plots of triaxial sensor data. IEEE Access, 13, 195719</w:t>
      </w:r>
      <w:r>
        <w:rPr>
          <w:rFonts w:eastAsia="宋体" w:hAnsi="Cambria Math" w:hint="eastAsia"/>
          <w:sz w:val="24"/>
          <w:lang w:eastAsia="zh-CN"/>
        </w:rPr>
        <w:t>–</w:t>
      </w:r>
      <w:r>
        <w:rPr>
          <w:rFonts w:eastAsia="宋体" w:hAnsi="Cambria Math" w:hint="eastAsia"/>
          <w:sz w:val="24"/>
          <w:lang w:eastAsia="zh-CN"/>
        </w:rPr>
        <w:t xml:space="preserve">195734. </w:t>
      </w:r>
      <w:hyperlink r:id="rId107" w:history="1">
        <w:r w:rsidR="005C5345">
          <w:rPr>
            <w:rStyle w:val="a6"/>
            <w:rFonts w:eastAsia="宋体" w:hAnsi="Cambria Math" w:hint="eastAsia"/>
            <w:sz w:val="24"/>
            <w:lang w:eastAsia="zh-CN"/>
          </w:rPr>
          <w:t>https://doi.org/10.1109/ACCESS.2025.3631392</w:t>
        </w:r>
      </w:hyperlink>
    </w:p>
    <w:p w14:paraId="206C7204" w14:textId="77777777" w:rsidR="005C5345" w:rsidRDefault="005C5345">
      <w:pPr>
        <w:spacing w:line="360" w:lineRule="auto"/>
        <w:rPr>
          <w:rFonts w:eastAsia="宋体" w:hAnsi="Cambria Math"/>
          <w:sz w:val="24"/>
          <w:lang w:eastAsia="zh-CN"/>
        </w:rPr>
      </w:pPr>
    </w:p>
    <w:p w14:paraId="7B5ED3D9"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Bai, S., Kolter, J. Z., &amp; Koltun, V. (2018). An empirical evaluation of generic convolutional and recurrent networks for sequence modeling. </w:t>
      </w:r>
      <w:proofErr w:type="spellStart"/>
      <w:r>
        <w:rPr>
          <w:rFonts w:eastAsia="宋体" w:hAnsi="Cambria Math" w:hint="eastAsia"/>
          <w:sz w:val="24"/>
          <w:lang w:eastAsia="zh-CN"/>
        </w:rPr>
        <w:t>arXiv</w:t>
      </w:r>
      <w:proofErr w:type="spellEnd"/>
      <w:r>
        <w:rPr>
          <w:rFonts w:eastAsia="宋体" w:hAnsi="Cambria Math" w:hint="eastAsia"/>
          <w:sz w:val="24"/>
          <w:lang w:eastAsia="zh-CN"/>
        </w:rPr>
        <w:t xml:space="preserve">. </w:t>
      </w:r>
      <w:hyperlink r:id="rId108" w:history="1">
        <w:r w:rsidR="005C5345">
          <w:rPr>
            <w:rStyle w:val="a6"/>
            <w:rFonts w:eastAsia="宋体" w:hAnsi="Cambria Math" w:hint="eastAsia"/>
            <w:sz w:val="24"/>
            <w:lang w:eastAsia="zh-CN"/>
          </w:rPr>
          <w:t>https://arxiv.org/abs/1803.01271</w:t>
        </w:r>
      </w:hyperlink>
    </w:p>
    <w:p w14:paraId="7FF22836" w14:textId="77777777" w:rsidR="005C5345" w:rsidRDefault="005C5345">
      <w:pPr>
        <w:spacing w:line="360" w:lineRule="auto"/>
        <w:rPr>
          <w:rFonts w:eastAsia="宋体" w:hAnsi="Cambria Math"/>
          <w:sz w:val="24"/>
          <w:lang w:eastAsia="zh-CN"/>
        </w:rPr>
      </w:pPr>
    </w:p>
    <w:p w14:paraId="07FD8D8A"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Ba</w:t>
      </w:r>
      <w:r>
        <w:rPr>
          <w:rFonts w:eastAsia="宋体" w:hAnsi="Cambria Math" w:hint="eastAsia"/>
          <w:sz w:val="24"/>
          <w:lang w:eastAsia="zh-CN"/>
        </w:rPr>
        <w:t>ñ</w:t>
      </w:r>
      <w:r>
        <w:rPr>
          <w:rFonts w:eastAsia="宋体" w:hAnsi="Cambria Math" w:hint="eastAsia"/>
          <w:sz w:val="24"/>
          <w:lang w:eastAsia="zh-CN"/>
        </w:rPr>
        <w:t>os, O., G</w:t>
      </w:r>
      <w:r>
        <w:rPr>
          <w:rFonts w:eastAsia="宋体" w:hAnsi="Cambria Math" w:hint="eastAsia"/>
          <w:sz w:val="24"/>
          <w:lang w:eastAsia="zh-CN"/>
        </w:rPr>
        <w:t>á</w:t>
      </w:r>
      <w:proofErr w:type="spellStart"/>
      <w:r>
        <w:rPr>
          <w:rFonts w:eastAsia="宋体" w:hAnsi="Cambria Math" w:hint="eastAsia"/>
          <w:sz w:val="24"/>
          <w:lang w:eastAsia="zh-CN"/>
        </w:rPr>
        <w:t>lvez</w:t>
      </w:r>
      <w:proofErr w:type="spellEnd"/>
      <w:r>
        <w:rPr>
          <w:rFonts w:eastAsia="宋体" w:hAnsi="Cambria Math" w:hint="eastAsia"/>
          <w:sz w:val="24"/>
          <w:lang w:eastAsia="zh-CN"/>
        </w:rPr>
        <w:t>, J.-M., Damas, M., Pomares, H., &amp; Rojas, I. (2014). Window size impact in human activity recognition. Sensors, 14</w:t>
      </w:r>
      <w:proofErr w:type="gramStart"/>
      <w:r>
        <w:rPr>
          <w:rFonts w:eastAsia="宋体" w:hAnsi="Cambria Math" w:hint="eastAsia"/>
          <w:sz w:val="24"/>
          <w:lang w:eastAsia="zh-CN"/>
        </w:rPr>
        <w:t>(4)</w:t>
      </w:r>
      <w:proofErr w:type="gramEnd"/>
      <w:r>
        <w:rPr>
          <w:rFonts w:eastAsia="宋体" w:hAnsi="Cambria Math" w:hint="eastAsia"/>
          <w:sz w:val="24"/>
          <w:lang w:eastAsia="zh-CN"/>
        </w:rPr>
        <w:t>, 6474</w:t>
      </w:r>
      <w:r>
        <w:rPr>
          <w:rFonts w:eastAsia="宋体" w:hAnsi="Cambria Math" w:hint="eastAsia"/>
          <w:sz w:val="24"/>
          <w:lang w:eastAsia="zh-CN"/>
        </w:rPr>
        <w:t>–</w:t>
      </w:r>
      <w:r>
        <w:rPr>
          <w:rFonts w:eastAsia="宋体" w:hAnsi="Cambria Math" w:hint="eastAsia"/>
          <w:sz w:val="24"/>
          <w:lang w:eastAsia="zh-CN"/>
        </w:rPr>
        <w:t xml:space="preserve">6499. </w:t>
      </w:r>
      <w:hyperlink r:id="rId109" w:history="1">
        <w:r w:rsidR="005C5345">
          <w:rPr>
            <w:rStyle w:val="a6"/>
            <w:rFonts w:eastAsia="宋体" w:hAnsi="Cambria Math" w:hint="eastAsia"/>
            <w:sz w:val="24"/>
            <w:lang w:eastAsia="zh-CN"/>
          </w:rPr>
          <w:t>https://doi.org/10.3390/s140406474</w:t>
        </w:r>
      </w:hyperlink>
    </w:p>
    <w:p w14:paraId="252BAC98" w14:textId="77777777" w:rsidR="005C5345" w:rsidRDefault="005C5345">
      <w:pPr>
        <w:spacing w:line="360" w:lineRule="auto"/>
        <w:rPr>
          <w:rFonts w:eastAsia="宋体" w:hAnsi="Cambria Math"/>
          <w:sz w:val="24"/>
          <w:lang w:eastAsia="zh-CN"/>
        </w:rPr>
      </w:pPr>
    </w:p>
    <w:p w14:paraId="1789054F"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Bao, L., &amp; </w:t>
      </w:r>
      <w:proofErr w:type="spellStart"/>
      <w:r>
        <w:rPr>
          <w:rFonts w:eastAsia="宋体" w:hAnsi="Cambria Math" w:hint="eastAsia"/>
          <w:sz w:val="24"/>
          <w:lang w:eastAsia="zh-CN"/>
        </w:rPr>
        <w:t>Intille</w:t>
      </w:r>
      <w:proofErr w:type="spellEnd"/>
      <w:r>
        <w:rPr>
          <w:rFonts w:eastAsia="宋体" w:hAnsi="Cambria Math" w:hint="eastAsia"/>
          <w:sz w:val="24"/>
          <w:lang w:eastAsia="zh-CN"/>
        </w:rPr>
        <w:t xml:space="preserve">, S. S. (2004). Activity recognition from user-annotated acceleration data. In A. </w:t>
      </w:r>
      <w:proofErr w:type="spellStart"/>
      <w:r>
        <w:rPr>
          <w:rFonts w:eastAsia="宋体" w:hAnsi="Cambria Math" w:hint="eastAsia"/>
          <w:sz w:val="24"/>
          <w:lang w:eastAsia="zh-CN"/>
        </w:rPr>
        <w:t>Ferscha</w:t>
      </w:r>
      <w:proofErr w:type="spellEnd"/>
      <w:r>
        <w:rPr>
          <w:rFonts w:eastAsia="宋体" w:hAnsi="Cambria Math" w:hint="eastAsia"/>
          <w:sz w:val="24"/>
          <w:lang w:eastAsia="zh-CN"/>
        </w:rPr>
        <w:t xml:space="preserve"> &amp; F. Mattern (Eds.), Pervasive Computing (Lecture Notes in Computer Science, Vol. 3001, pp. 1</w:t>
      </w:r>
      <w:r>
        <w:rPr>
          <w:rFonts w:eastAsia="宋体" w:hAnsi="Cambria Math" w:hint="eastAsia"/>
          <w:sz w:val="24"/>
          <w:lang w:eastAsia="zh-CN"/>
        </w:rPr>
        <w:t>–</w:t>
      </w:r>
      <w:r>
        <w:rPr>
          <w:rFonts w:eastAsia="宋体" w:hAnsi="Cambria Math" w:hint="eastAsia"/>
          <w:sz w:val="24"/>
          <w:lang w:eastAsia="zh-CN"/>
        </w:rPr>
        <w:t xml:space="preserve">17). Springer. </w:t>
      </w:r>
      <w:hyperlink r:id="rId110" w:history="1">
        <w:r w:rsidR="005C5345">
          <w:rPr>
            <w:rStyle w:val="a6"/>
            <w:rFonts w:eastAsia="宋体" w:hAnsi="Cambria Math" w:hint="eastAsia"/>
            <w:sz w:val="24"/>
            <w:lang w:eastAsia="zh-CN"/>
          </w:rPr>
          <w:t>https://doi.org/10.1007/978-3-540-24646-6_1</w:t>
        </w:r>
      </w:hyperlink>
    </w:p>
    <w:p w14:paraId="7E9D631D" w14:textId="77777777" w:rsidR="005C5345" w:rsidRDefault="005C5345">
      <w:pPr>
        <w:spacing w:line="360" w:lineRule="auto"/>
        <w:rPr>
          <w:rFonts w:eastAsia="宋体" w:hAnsi="Cambria Math"/>
          <w:sz w:val="24"/>
          <w:lang w:eastAsia="zh-CN"/>
        </w:rPr>
      </w:pPr>
    </w:p>
    <w:p w14:paraId="76F0514F"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Bassani, G., </w:t>
      </w:r>
      <w:proofErr w:type="spellStart"/>
      <w:r>
        <w:rPr>
          <w:rFonts w:eastAsia="宋体" w:hAnsi="Cambria Math" w:hint="eastAsia"/>
          <w:sz w:val="24"/>
          <w:lang w:eastAsia="zh-CN"/>
        </w:rPr>
        <w:t>Avizzano</w:t>
      </w:r>
      <w:proofErr w:type="spellEnd"/>
      <w:r>
        <w:rPr>
          <w:rFonts w:eastAsia="宋体" w:hAnsi="Cambria Math" w:hint="eastAsia"/>
          <w:sz w:val="24"/>
          <w:lang w:eastAsia="zh-CN"/>
        </w:rPr>
        <w:t xml:space="preserve">, C. A., &amp; </w:t>
      </w:r>
      <w:proofErr w:type="spellStart"/>
      <w:r>
        <w:rPr>
          <w:rFonts w:eastAsia="宋体" w:hAnsi="Cambria Math" w:hint="eastAsia"/>
          <w:sz w:val="24"/>
          <w:lang w:eastAsia="zh-CN"/>
        </w:rPr>
        <w:t>Filippeschi</w:t>
      </w:r>
      <w:proofErr w:type="spellEnd"/>
      <w:r>
        <w:rPr>
          <w:rFonts w:eastAsia="宋体" w:hAnsi="Cambria Math" w:hint="eastAsia"/>
          <w:sz w:val="24"/>
          <w:lang w:eastAsia="zh-CN"/>
        </w:rPr>
        <w:t xml:space="preserve">, A. (2025). Deep learning algorithms for human activity recognition in manual material handling tasks. Sensors, 25(21), Article 6705. </w:t>
      </w:r>
      <w:hyperlink r:id="rId111" w:history="1">
        <w:r w:rsidR="005C5345">
          <w:rPr>
            <w:rStyle w:val="a6"/>
            <w:rFonts w:eastAsia="宋体" w:hAnsi="Cambria Math" w:hint="eastAsia"/>
            <w:sz w:val="24"/>
            <w:lang w:eastAsia="zh-CN"/>
          </w:rPr>
          <w:t>https://doi.org/10.3390/s25216705</w:t>
        </w:r>
      </w:hyperlink>
    </w:p>
    <w:p w14:paraId="7C6C349D" w14:textId="77777777" w:rsidR="005C5345" w:rsidRDefault="005C5345">
      <w:pPr>
        <w:spacing w:line="360" w:lineRule="auto"/>
        <w:rPr>
          <w:rFonts w:eastAsia="宋体" w:hAnsi="Cambria Math"/>
          <w:sz w:val="24"/>
          <w:lang w:eastAsia="zh-CN"/>
        </w:rPr>
      </w:pPr>
    </w:p>
    <w:p w14:paraId="5E2B610C" w14:textId="77777777" w:rsidR="005C5345" w:rsidRDefault="00000000">
      <w:pPr>
        <w:spacing w:line="360" w:lineRule="auto"/>
        <w:rPr>
          <w:rFonts w:eastAsia="宋体" w:hAnsi="Cambria Math"/>
          <w:sz w:val="24"/>
          <w:lang w:eastAsia="zh-CN"/>
        </w:rPr>
      </w:pPr>
      <w:proofErr w:type="spellStart"/>
      <w:r>
        <w:rPr>
          <w:rFonts w:eastAsia="宋体" w:hAnsi="Cambria Math" w:hint="eastAsia"/>
          <w:sz w:val="24"/>
          <w:lang w:eastAsia="zh-CN"/>
        </w:rPr>
        <w:t>Bennasar</w:t>
      </w:r>
      <w:proofErr w:type="spellEnd"/>
      <w:r>
        <w:rPr>
          <w:rFonts w:eastAsia="宋体" w:hAnsi="Cambria Math" w:hint="eastAsia"/>
          <w:sz w:val="24"/>
          <w:lang w:eastAsia="zh-CN"/>
        </w:rPr>
        <w:t xml:space="preserve">, M., Price, B. A., Gooch, D., Bandara, A. K., &amp; </w:t>
      </w:r>
      <w:proofErr w:type="spellStart"/>
      <w:r>
        <w:rPr>
          <w:rFonts w:eastAsia="宋体" w:hAnsi="Cambria Math" w:hint="eastAsia"/>
          <w:sz w:val="24"/>
          <w:lang w:eastAsia="zh-CN"/>
        </w:rPr>
        <w:t>Nuseibeh</w:t>
      </w:r>
      <w:proofErr w:type="spellEnd"/>
      <w:r>
        <w:rPr>
          <w:rFonts w:eastAsia="宋体" w:hAnsi="Cambria Math" w:hint="eastAsia"/>
          <w:sz w:val="24"/>
          <w:lang w:eastAsia="zh-CN"/>
        </w:rPr>
        <w:t xml:space="preserve">, B. (2022). Significant features for human activity recognition using tri-axial </w:t>
      </w:r>
      <w:r>
        <w:rPr>
          <w:rFonts w:eastAsia="宋体" w:hAnsi="Cambria Math" w:hint="eastAsia"/>
          <w:sz w:val="24"/>
          <w:lang w:eastAsia="zh-CN"/>
        </w:rPr>
        <w:lastRenderedPageBreak/>
        <w:t xml:space="preserve">accelerometers. Sensors, 22(19), Article 7482. </w:t>
      </w:r>
      <w:hyperlink r:id="rId112" w:history="1">
        <w:r w:rsidR="005C5345">
          <w:rPr>
            <w:rStyle w:val="a6"/>
            <w:rFonts w:eastAsia="宋体" w:hAnsi="Cambria Math" w:hint="eastAsia"/>
            <w:sz w:val="24"/>
            <w:lang w:eastAsia="zh-CN"/>
          </w:rPr>
          <w:t>https://doi.org/10.3390/s22197482</w:t>
        </w:r>
      </w:hyperlink>
    </w:p>
    <w:p w14:paraId="4136E67F" w14:textId="77777777" w:rsidR="005C5345" w:rsidRDefault="005C5345">
      <w:pPr>
        <w:spacing w:line="360" w:lineRule="auto"/>
        <w:rPr>
          <w:rFonts w:eastAsia="宋体" w:hAnsi="Cambria Math"/>
          <w:sz w:val="24"/>
          <w:lang w:eastAsia="zh-CN"/>
        </w:rPr>
      </w:pPr>
    </w:p>
    <w:p w14:paraId="72356782"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Bock, M., </w:t>
      </w:r>
      <w:proofErr w:type="spellStart"/>
      <w:r>
        <w:rPr>
          <w:rFonts w:eastAsia="宋体" w:hAnsi="Cambria Math" w:hint="eastAsia"/>
          <w:sz w:val="24"/>
          <w:lang w:eastAsia="zh-CN"/>
        </w:rPr>
        <w:t>H</w:t>
      </w:r>
      <w:r>
        <w:rPr>
          <w:rFonts w:eastAsia="宋体" w:hAnsi="Cambria Math" w:hint="eastAsia"/>
          <w:sz w:val="24"/>
          <w:lang w:eastAsia="zh-CN"/>
        </w:rPr>
        <w:t>ö</w:t>
      </w:r>
      <w:r>
        <w:rPr>
          <w:rFonts w:eastAsia="宋体" w:hAnsi="Cambria Math" w:hint="eastAsia"/>
          <w:sz w:val="24"/>
          <w:lang w:eastAsia="zh-CN"/>
        </w:rPr>
        <w:t>lzemann</w:t>
      </w:r>
      <w:proofErr w:type="spellEnd"/>
      <w:r>
        <w:rPr>
          <w:rFonts w:eastAsia="宋体" w:hAnsi="Cambria Math" w:hint="eastAsia"/>
          <w:sz w:val="24"/>
          <w:lang w:eastAsia="zh-CN"/>
        </w:rPr>
        <w:t xml:space="preserve">, A., Moeller, M., &amp; Van Laerhoven, K. (2022). Investigating (re)current state-of-the-art in human activity recognition datasets. Frontiers in Computer Science, 4, Article 924954. </w:t>
      </w:r>
      <w:hyperlink r:id="rId113" w:history="1">
        <w:r w:rsidR="005C5345">
          <w:rPr>
            <w:rStyle w:val="a6"/>
            <w:rFonts w:eastAsia="宋体" w:hAnsi="Cambria Math" w:hint="eastAsia"/>
            <w:sz w:val="24"/>
            <w:lang w:eastAsia="zh-CN"/>
          </w:rPr>
          <w:t>https://doi.org/10.3389/fcomp.2022.924954</w:t>
        </w:r>
      </w:hyperlink>
    </w:p>
    <w:p w14:paraId="05D0CA1C" w14:textId="77777777" w:rsidR="005C5345" w:rsidRDefault="005C5345">
      <w:pPr>
        <w:spacing w:line="360" w:lineRule="auto"/>
        <w:rPr>
          <w:rFonts w:eastAsia="宋体" w:hAnsi="Cambria Math"/>
          <w:sz w:val="24"/>
          <w:lang w:eastAsia="zh-CN"/>
        </w:rPr>
      </w:pPr>
    </w:p>
    <w:p w14:paraId="35E64C98"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Bock, M., Moeller, M., &amp; Van Laerhoven, K. (2025). </w:t>
      </w:r>
      <w:proofErr w:type="spellStart"/>
      <w:r>
        <w:rPr>
          <w:rFonts w:eastAsia="宋体" w:hAnsi="Cambria Math" w:hint="eastAsia"/>
          <w:sz w:val="24"/>
          <w:lang w:eastAsia="zh-CN"/>
        </w:rPr>
        <w:t>DeepConvContext</w:t>
      </w:r>
      <w:proofErr w:type="spellEnd"/>
      <w:r>
        <w:rPr>
          <w:rFonts w:eastAsia="宋体" w:hAnsi="Cambria Math" w:hint="eastAsia"/>
          <w:sz w:val="24"/>
          <w:lang w:eastAsia="zh-CN"/>
        </w:rPr>
        <w:t xml:space="preserve">: A multi-scale approach to timeseries classification in human activity recognition. </w:t>
      </w:r>
      <w:proofErr w:type="spellStart"/>
      <w:r>
        <w:rPr>
          <w:rFonts w:eastAsia="宋体" w:hAnsi="Cambria Math" w:hint="eastAsia"/>
          <w:sz w:val="24"/>
          <w:lang w:eastAsia="zh-CN"/>
        </w:rPr>
        <w:t>arXiv</w:t>
      </w:r>
      <w:proofErr w:type="spellEnd"/>
      <w:r>
        <w:rPr>
          <w:rFonts w:eastAsia="宋体" w:hAnsi="Cambria Math" w:hint="eastAsia"/>
          <w:sz w:val="24"/>
          <w:lang w:eastAsia="zh-CN"/>
        </w:rPr>
        <w:t xml:space="preserve">. </w:t>
      </w:r>
      <w:hyperlink r:id="rId114" w:history="1">
        <w:r w:rsidR="005C5345">
          <w:rPr>
            <w:rStyle w:val="a6"/>
            <w:rFonts w:eastAsia="宋体" w:hAnsi="Cambria Math" w:hint="eastAsia"/>
            <w:sz w:val="24"/>
            <w:lang w:eastAsia="zh-CN"/>
          </w:rPr>
          <w:t>https://arxiv.org/abs/2505.20894</w:t>
        </w:r>
      </w:hyperlink>
    </w:p>
    <w:p w14:paraId="5F153470" w14:textId="77777777" w:rsidR="005C5345" w:rsidRDefault="005C5345">
      <w:pPr>
        <w:spacing w:line="360" w:lineRule="auto"/>
        <w:rPr>
          <w:rFonts w:eastAsia="宋体" w:hAnsi="Cambria Math"/>
          <w:sz w:val="24"/>
          <w:lang w:eastAsia="zh-CN"/>
        </w:rPr>
      </w:pPr>
    </w:p>
    <w:p w14:paraId="4B89A8FE"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Bragan</w:t>
      </w:r>
      <w:r>
        <w:rPr>
          <w:rFonts w:eastAsia="宋体" w:hAnsi="Cambria Math" w:hint="eastAsia"/>
          <w:sz w:val="24"/>
          <w:lang w:eastAsia="zh-CN"/>
        </w:rPr>
        <w:t>ç</w:t>
      </w:r>
      <w:r>
        <w:rPr>
          <w:rFonts w:eastAsia="宋体" w:hAnsi="Cambria Math" w:hint="eastAsia"/>
          <w:sz w:val="24"/>
          <w:lang w:eastAsia="zh-CN"/>
        </w:rPr>
        <w:t xml:space="preserve">a, H., Colonna, J. G., Oliveira, H. A. B. F., &amp; Souto, E. (2022). How validation methodology influences human activity recognition mobile systems. Sensors, 22(6), Article 2360. </w:t>
      </w:r>
      <w:hyperlink r:id="rId115" w:history="1">
        <w:r w:rsidR="005C5345">
          <w:rPr>
            <w:rStyle w:val="a6"/>
            <w:rFonts w:eastAsia="宋体" w:hAnsi="Cambria Math" w:hint="eastAsia"/>
            <w:sz w:val="24"/>
            <w:lang w:eastAsia="zh-CN"/>
          </w:rPr>
          <w:t>https://doi.org/10.3390/s22062360</w:t>
        </w:r>
      </w:hyperlink>
    </w:p>
    <w:p w14:paraId="7B24FF39" w14:textId="77777777" w:rsidR="005C5345" w:rsidRDefault="005C5345">
      <w:pPr>
        <w:spacing w:line="360" w:lineRule="auto"/>
        <w:rPr>
          <w:rFonts w:eastAsia="宋体" w:hAnsi="Cambria Math"/>
          <w:sz w:val="24"/>
          <w:lang w:eastAsia="zh-CN"/>
        </w:rPr>
      </w:pPr>
    </w:p>
    <w:p w14:paraId="55601D93"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Brier, G. W. (1950). Verification of forecasts expressed in terms of probability. Monthly Weather Review, 78</w:t>
      </w:r>
      <w:proofErr w:type="gramStart"/>
      <w:r>
        <w:rPr>
          <w:rFonts w:eastAsia="宋体" w:hAnsi="Cambria Math" w:hint="eastAsia"/>
          <w:sz w:val="24"/>
          <w:lang w:eastAsia="zh-CN"/>
        </w:rPr>
        <w:t>(1)</w:t>
      </w:r>
      <w:proofErr w:type="gramEnd"/>
      <w:r>
        <w:rPr>
          <w:rFonts w:eastAsia="宋体" w:hAnsi="Cambria Math" w:hint="eastAsia"/>
          <w:sz w:val="24"/>
          <w:lang w:eastAsia="zh-CN"/>
        </w:rPr>
        <w:t>, 1</w:t>
      </w:r>
      <w:r>
        <w:rPr>
          <w:rFonts w:eastAsia="宋体" w:hAnsi="Cambria Math" w:hint="eastAsia"/>
          <w:sz w:val="24"/>
          <w:lang w:eastAsia="zh-CN"/>
        </w:rPr>
        <w:t>–</w:t>
      </w:r>
      <w:r>
        <w:rPr>
          <w:rFonts w:eastAsia="宋体" w:hAnsi="Cambria Math" w:hint="eastAsia"/>
          <w:sz w:val="24"/>
          <w:lang w:eastAsia="zh-CN"/>
        </w:rPr>
        <w:t xml:space="preserve">3. </w:t>
      </w:r>
      <w:hyperlink r:id="rId116" w:history="1">
        <w:r w:rsidR="005C5345">
          <w:rPr>
            <w:rStyle w:val="a6"/>
            <w:rFonts w:eastAsia="宋体" w:hAnsi="Cambria Math" w:hint="eastAsia"/>
            <w:sz w:val="24"/>
            <w:lang w:eastAsia="zh-CN"/>
          </w:rPr>
          <w:t>https://doi.org/10.1175/1520-0493(1950)078%3C0001:VOFEIT%3E2.0.CO;2</w:t>
        </w:r>
      </w:hyperlink>
    </w:p>
    <w:p w14:paraId="635B7195" w14:textId="77777777" w:rsidR="005C5345" w:rsidRDefault="005C5345">
      <w:pPr>
        <w:spacing w:line="360" w:lineRule="auto"/>
        <w:rPr>
          <w:rFonts w:eastAsia="宋体" w:hAnsi="Cambria Math"/>
          <w:sz w:val="24"/>
          <w:lang w:eastAsia="zh-CN"/>
        </w:rPr>
      </w:pPr>
    </w:p>
    <w:p w14:paraId="46215185"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Bulling, A., Blanke, U., &amp; Schiele, B. (2014). A tutorial on human activity recognition using body-worn inertial sensors. ACM Computing Surveys, 46(3), Article 33. </w:t>
      </w:r>
      <w:hyperlink r:id="rId117" w:history="1">
        <w:r w:rsidR="005C5345">
          <w:rPr>
            <w:rStyle w:val="a6"/>
            <w:rFonts w:eastAsia="宋体" w:hAnsi="Cambria Math" w:hint="eastAsia"/>
            <w:sz w:val="24"/>
            <w:lang w:eastAsia="zh-CN"/>
          </w:rPr>
          <w:t>https://doi.org/10.1145/2499621</w:t>
        </w:r>
      </w:hyperlink>
    </w:p>
    <w:p w14:paraId="074146D8" w14:textId="77777777" w:rsidR="005C5345" w:rsidRDefault="005C5345">
      <w:pPr>
        <w:spacing w:line="360" w:lineRule="auto"/>
        <w:rPr>
          <w:rFonts w:eastAsia="宋体" w:hAnsi="Cambria Math"/>
          <w:sz w:val="24"/>
          <w:lang w:eastAsia="zh-CN"/>
        </w:rPr>
      </w:pPr>
    </w:p>
    <w:p w14:paraId="6E4772AE" w14:textId="77777777" w:rsidR="005C5345" w:rsidRDefault="00000000">
      <w:pPr>
        <w:spacing w:line="360" w:lineRule="auto"/>
        <w:rPr>
          <w:rStyle w:val="a6"/>
          <w:rFonts w:eastAsia="宋体" w:hAnsi="Cambria Math"/>
          <w:sz w:val="24"/>
          <w:lang w:eastAsia="zh-CN"/>
        </w:rPr>
      </w:pPr>
      <w:r>
        <w:rPr>
          <w:rFonts w:eastAsia="宋体" w:hAnsi="Cambria Math" w:hint="eastAsia"/>
          <w:sz w:val="24"/>
          <w:lang w:eastAsia="zh-CN"/>
        </w:rPr>
        <w:t xml:space="preserve">Calvo, B., &amp; </w:t>
      </w:r>
      <w:proofErr w:type="spellStart"/>
      <w:r>
        <w:rPr>
          <w:rFonts w:eastAsia="宋体" w:hAnsi="Cambria Math" w:hint="eastAsia"/>
          <w:sz w:val="24"/>
          <w:lang w:eastAsia="zh-CN"/>
        </w:rPr>
        <w:t>Santaf</w:t>
      </w:r>
      <w:proofErr w:type="spellEnd"/>
      <w:r>
        <w:rPr>
          <w:rFonts w:eastAsia="宋体" w:hAnsi="Cambria Math" w:hint="eastAsia"/>
          <w:sz w:val="24"/>
          <w:lang w:eastAsia="zh-CN"/>
        </w:rPr>
        <w:t>é</w:t>
      </w:r>
      <w:r>
        <w:rPr>
          <w:rFonts w:eastAsia="宋体" w:hAnsi="Cambria Math" w:hint="eastAsia"/>
          <w:sz w:val="24"/>
          <w:lang w:eastAsia="zh-CN"/>
        </w:rPr>
        <w:t xml:space="preserve">, G. (2016). </w:t>
      </w:r>
      <w:proofErr w:type="spellStart"/>
      <w:r>
        <w:rPr>
          <w:rFonts w:eastAsia="宋体" w:hAnsi="Cambria Math" w:hint="eastAsia"/>
          <w:sz w:val="24"/>
          <w:lang w:eastAsia="zh-CN"/>
        </w:rPr>
        <w:t>scmamp</w:t>
      </w:r>
      <w:proofErr w:type="spellEnd"/>
      <w:r>
        <w:rPr>
          <w:rFonts w:eastAsia="宋体" w:hAnsi="Cambria Math" w:hint="eastAsia"/>
          <w:sz w:val="24"/>
          <w:lang w:eastAsia="zh-CN"/>
        </w:rPr>
        <w:t>: Statistical comparison of multiple algorithms in multiple problems. The R Journal, 8(</w:t>
      </w:r>
      <w:proofErr w:type="gramStart"/>
      <w:r>
        <w:rPr>
          <w:rFonts w:eastAsia="宋体" w:hAnsi="Cambria Math" w:hint="eastAsia"/>
          <w:sz w:val="24"/>
          <w:lang w:eastAsia="zh-CN"/>
        </w:rPr>
        <w:t>1),</w:t>
      </w:r>
      <w:proofErr w:type="gramEnd"/>
      <w:r>
        <w:rPr>
          <w:rFonts w:eastAsia="宋体" w:hAnsi="Cambria Math" w:hint="eastAsia"/>
          <w:sz w:val="24"/>
          <w:lang w:eastAsia="zh-CN"/>
        </w:rPr>
        <w:t xml:space="preserve"> 248</w:t>
      </w:r>
      <w:r>
        <w:rPr>
          <w:rFonts w:eastAsia="宋体" w:hAnsi="Cambria Math" w:hint="eastAsia"/>
          <w:sz w:val="24"/>
          <w:lang w:eastAsia="zh-CN"/>
        </w:rPr>
        <w:t>–</w:t>
      </w:r>
      <w:r>
        <w:rPr>
          <w:rFonts w:eastAsia="宋体" w:hAnsi="Cambria Math" w:hint="eastAsia"/>
          <w:sz w:val="24"/>
          <w:lang w:eastAsia="zh-CN"/>
        </w:rPr>
        <w:t xml:space="preserve">256. </w:t>
      </w:r>
      <w:hyperlink r:id="rId118" w:history="1">
        <w:r w:rsidR="005C5345">
          <w:rPr>
            <w:rStyle w:val="a6"/>
            <w:rFonts w:eastAsia="宋体" w:hAnsi="Cambria Math" w:hint="eastAsia"/>
            <w:sz w:val="24"/>
            <w:lang w:eastAsia="zh-CN"/>
          </w:rPr>
          <w:t>https://doi.org/10.32614/RJ-2016-017</w:t>
        </w:r>
      </w:hyperlink>
    </w:p>
    <w:p w14:paraId="46076F7A" w14:textId="77777777" w:rsidR="005C5345" w:rsidRDefault="005C5345">
      <w:pPr>
        <w:spacing w:line="360" w:lineRule="auto"/>
        <w:rPr>
          <w:rStyle w:val="a6"/>
          <w:rFonts w:eastAsia="宋体" w:hAnsi="Cambria Math"/>
          <w:sz w:val="24"/>
          <w:lang w:eastAsia="zh-CN"/>
        </w:rPr>
      </w:pPr>
    </w:p>
    <w:p w14:paraId="264C7550"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Chan, S., Hang, Y., Tong, C., et al. (2024). CAPTURE-24: A large dataset of wrist-worn activity tracker data collected in the wild for human activity recognition. Scientific Data, 11, Article 1135. </w:t>
      </w:r>
      <w:hyperlink r:id="rId119" w:history="1">
        <w:r w:rsidR="005C5345">
          <w:rPr>
            <w:rStyle w:val="a6"/>
            <w:rFonts w:eastAsia="宋体" w:hAnsi="Cambria Math" w:hint="eastAsia"/>
            <w:sz w:val="24"/>
            <w:lang w:eastAsia="zh-CN"/>
          </w:rPr>
          <w:t>https://doi.org/10.1038/s41597-024-03960-3</w:t>
        </w:r>
      </w:hyperlink>
    </w:p>
    <w:p w14:paraId="5E3D374E" w14:textId="77777777" w:rsidR="005C5345" w:rsidRDefault="005C5345">
      <w:pPr>
        <w:spacing w:line="360" w:lineRule="auto"/>
        <w:rPr>
          <w:rFonts w:eastAsia="宋体" w:hAnsi="Cambria Math"/>
          <w:sz w:val="24"/>
          <w:lang w:eastAsia="zh-CN"/>
        </w:rPr>
      </w:pPr>
    </w:p>
    <w:p w14:paraId="6D7FA2D8"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lastRenderedPageBreak/>
        <w:t xml:space="preserve">Chandramouli, S., et al. (2024). Enhanced human activity recognition in medical emergencies using a hybrid deep CNN and bi-directional LSTM model with wearable sensors. Scientific Reports, 14, Article 30391. </w:t>
      </w:r>
      <w:hyperlink r:id="rId120" w:history="1">
        <w:r w:rsidR="005C5345">
          <w:rPr>
            <w:rStyle w:val="a6"/>
            <w:rFonts w:eastAsia="宋体" w:hAnsi="Cambria Math" w:hint="eastAsia"/>
            <w:sz w:val="24"/>
            <w:lang w:eastAsia="zh-CN"/>
          </w:rPr>
          <w:t>https://doi.org/10.1038/s41598-024-82045-y</w:t>
        </w:r>
      </w:hyperlink>
    </w:p>
    <w:p w14:paraId="54972DCE" w14:textId="77777777" w:rsidR="005C5345" w:rsidRDefault="005C5345">
      <w:pPr>
        <w:spacing w:line="360" w:lineRule="auto"/>
        <w:rPr>
          <w:rFonts w:eastAsia="宋体" w:hAnsi="Cambria Math"/>
          <w:sz w:val="24"/>
          <w:lang w:eastAsia="zh-CN"/>
        </w:rPr>
      </w:pPr>
    </w:p>
    <w:p w14:paraId="46C5230F"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Chen, J., Kao, S.-H., He, H., Zhuo, W., Wen, S., Lee, C.-H., &amp; Chan, S.-H. G. (2023). Run, don</w:t>
      </w:r>
      <w:r>
        <w:rPr>
          <w:rFonts w:eastAsia="宋体" w:hAnsi="Cambria Math" w:hint="eastAsia"/>
          <w:sz w:val="24"/>
          <w:lang w:eastAsia="zh-CN"/>
        </w:rPr>
        <w:t>’</w:t>
      </w:r>
      <w:r>
        <w:rPr>
          <w:rFonts w:eastAsia="宋体" w:hAnsi="Cambria Math" w:hint="eastAsia"/>
          <w:sz w:val="24"/>
          <w:lang w:eastAsia="zh-CN"/>
        </w:rPr>
        <w:t xml:space="preserve">t walk: Chasing higher FLOPS for faster neural networks. </w:t>
      </w:r>
      <w:proofErr w:type="spellStart"/>
      <w:r>
        <w:rPr>
          <w:rFonts w:eastAsia="宋体" w:hAnsi="Cambria Math" w:hint="eastAsia"/>
          <w:sz w:val="24"/>
          <w:lang w:eastAsia="zh-CN"/>
        </w:rPr>
        <w:t>arXiv</w:t>
      </w:r>
      <w:proofErr w:type="spellEnd"/>
      <w:r>
        <w:rPr>
          <w:rFonts w:eastAsia="宋体" w:hAnsi="Cambria Math" w:hint="eastAsia"/>
          <w:sz w:val="24"/>
          <w:lang w:eastAsia="zh-CN"/>
        </w:rPr>
        <w:t xml:space="preserve">. </w:t>
      </w:r>
      <w:hyperlink r:id="rId121" w:history="1">
        <w:r w:rsidR="005C5345">
          <w:rPr>
            <w:rStyle w:val="a6"/>
            <w:rFonts w:eastAsia="宋体" w:hAnsi="Cambria Math" w:hint="eastAsia"/>
            <w:sz w:val="24"/>
            <w:lang w:eastAsia="zh-CN"/>
          </w:rPr>
          <w:t>https://doi.org/10.48550/arXiv.2303.03667</w:t>
        </w:r>
      </w:hyperlink>
    </w:p>
    <w:p w14:paraId="13DECD85" w14:textId="77777777" w:rsidR="005C5345" w:rsidRDefault="005C5345">
      <w:pPr>
        <w:spacing w:line="360" w:lineRule="auto"/>
        <w:rPr>
          <w:rFonts w:eastAsia="宋体" w:hAnsi="Cambria Math"/>
          <w:sz w:val="24"/>
          <w:lang w:eastAsia="zh-CN"/>
        </w:rPr>
      </w:pPr>
    </w:p>
    <w:p w14:paraId="657F1D56" w14:textId="77777777" w:rsidR="005C5345" w:rsidRDefault="00000000">
      <w:pPr>
        <w:spacing w:line="360" w:lineRule="auto"/>
        <w:rPr>
          <w:rFonts w:eastAsia="宋体" w:hAnsi="Cambria Math"/>
          <w:sz w:val="24"/>
          <w:lang w:eastAsia="zh-CN"/>
        </w:rPr>
      </w:pPr>
      <w:proofErr w:type="spellStart"/>
      <w:r>
        <w:rPr>
          <w:rFonts w:eastAsia="宋体" w:hAnsi="Cambria Math" w:hint="eastAsia"/>
          <w:sz w:val="24"/>
          <w:lang w:eastAsia="zh-CN"/>
        </w:rPr>
        <w:t>Contoli</w:t>
      </w:r>
      <w:proofErr w:type="spellEnd"/>
      <w:r>
        <w:rPr>
          <w:rFonts w:eastAsia="宋体" w:hAnsi="Cambria Math" w:hint="eastAsia"/>
          <w:sz w:val="24"/>
          <w:lang w:eastAsia="zh-CN"/>
        </w:rPr>
        <w:t xml:space="preserve">, C., Freschi, V., &amp; Lattanzi, E. (2024). Energy-aware human activity recognition for wearable devices: A comprehensive review. Pervasive and Mobile Computing, 104, Article 101976. </w:t>
      </w:r>
      <w:hyperlink r:id="rId122" w:history="1">
        <w:r w:rsidR="005C5345">
          <w:rPr>
            <w:rStyle w:val="a6"/>
            <w:rFonts w:eastAsia="宋体" w:hAnsi="Cambria Math" w:hint="eastAsia"/>
            <w:sz w:val="24"/>
            <w:lang w:eastAsia="zh-CN"/>
          </w:rPr>
          <w:t>https://doi.org/10.1016/j.pmcj.2024.101976</w:t>
        </w:r>
      </w:hyperlink>
    </w:p>
    <w:p w14:paraId="58956B05" w14:textId="77777777" w:rsidR="005C5345" w:rsidRDefault="005C5345">
      <w:pPr>
        <w:spacing w:line="360" w:lineRule="auto"/>
        <w:rPr>
          <w:rFonts w:eastAsia="宋体" w:hAnsi="Cambria Math"/>
          <w:sz w:val="24"/>
          <w:lang w:eastAsia="zh-CN"/>
        </w:rPr>
      </w:pPr>
    </w:p>
    <w:p w14:paraId="7737858A"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Cornacchia, M., Ozcan, K., Zheng, Y., &amp; </w:t>
      </w:r>
      <w:proofErr w:type="spellStart"/>
      <w:r>
        <w:rPr>
          <w:rFonts w:eastAsia="宋体" w:hAnsi="Cambria Math" w:hint="eastAsia"/>
          <w:sz w:val="24"/>
          <w:lang w:eastAsia="zh-CN"/>
        </w:rPr>
        <w:t>Velipasalar</w:t>
      </w:r>
      <w:proofErr w:type="spellEnd"/>
      <w:r>
        <w:rPr>
          <w:rFonts w:eastAsia="宋体" w:hAnsi="Cambria Math" w:hint="eastAsia"/>
          <w:sz w:val="24"/>
          <w:lang w:eastAsia="zh-CN"/>
        </w:rPr>
        <w:t>, S. (2017). A survey on activity detection and classification using wearable sensors. IEEE Sensors Journal, 17</w:t>
      </w:r>
      <w:proofErr w:type="gramStart"/>
      <w:r>
        <w:rPr>
          <w:rFonts w:eastAsia="宋体" w:hAnsi="Cambria Math" w:hint="eastAsia"/>
          <w:sz w:val="24"/>
          <w:lang w:eastAsia="zh-CN"/>
        </w:rPr>
        <w:t>(2)</w:t>
      </w:r>
      <w:proofErr w:type="gramEnd"/>
      <w:r>
        <w:rPr>
          <w:rFonts w:eastAsia="宋体" w:hAnsi="Cambria Math" w:hint="eastAsia"/>
          <w:sz w:val="24"/>
          <w:lang w:eastAsia="zh-CN"/>
        </w:rPr>
        <w:t>, 386</w:t>
      </w:r>
      <w:r>
        <w:rPr>
          <w:rFonts w:eastAsia="宋体" w:hAnsi="Cambria Math" w:hint="eastAsia"/>
          <w:sz w:val="24"/>
          <w:lang w:eastAsia="zh-CN"/>
        </w:rPr>
        <w:t>–</w:t>
      </w:r>
      <w:r>
        <w:rPr>
          <w:rFonts w:eastAsia="宋体" w:hAnsi="Cambria Math" w:hint="eastAsia"/>
          <w:sz w:val="24"/>
          <w:lang w:eastAsia="zh-CN"/>
        </w:rPr>
        <w:t xml:space="preserve">403. </w:t>
      </w:r>
      <w:hyperlink r:id="rId123" w:history="1">
        <w:r w:rsidR="005C5345">
          <w:rPr>
            <w:rStyle w:val="a6"/>
            <w:rFonts w:eastAsia="宋体" w:hAnsi="Cambria Math" w:hint="eastAsia"/>
            <w:sz w:val="24"/>
            <w:lang w:eastAsia="zh-CN"/>
          </w:rPr>
          <w:t>https://doi.org/10.1109/JSEN.2016.2628346</w:t>
        </w:r>
      </w:hyperlink>
    </w:p>
    <w:p w14:paraId="280B0076" w14:textId="77777777" w:rsidR="005C5345" w:rsidRDefault="005C5345">
      <w:pPr>
        <w:spacing w:line="360" w:lineRule="auto"/>
        <w:rPr>
          <w:rFonts w:eastAsia="宋体" w:hAnsi="Cambria Math"/>
          <w:sz w:val="24"/>
          <w:lang w:eastAsia="zh-CN"/>
        </w:rPr>
      </w:pPr>
    </w:p>
    <w:p w14:paraId="491D7620" w14:textId="77777777" w:rsidR="005C5345" w:rsidRDefault="00000000">
      <w:pPr>
        <w:spacing w:line="360" w:lineRule="auto"/>
        <w:rPr>
          <w:rFonts w:eastAsia="宋体" w:hAnsi="Cambria Math"/>
          <w:sz w:val="24"/>
          <w:lang w:eastAsia="zh-CN"/>
        </w:rPr>
      </w:pPr>
      <w:proofErr w:type="spellStart"/>
      <w:r>
        <w:rPr>
          <w:rFonts w:eastAsia="宋体" w:hAnsi="Cambria Math" w:hint="eastAsia"/>
          <w:sz w:val="24"/>
          <w:lang w:eastAsia="zh-CN"/>
        </w:rPr>
        <w:t>Daghero</w:t>
      </w:r>
      <w:proofErr w:type="spellEnd"/>
      <w:r>
        <w:rPr>
          <w:rFonts w:eastAsia="宋体" w:hAnsi="Cambria Math" w:hint="eastAsia"/>
          <w:sz w:val="24"/>
          <w:lang w:eastAsia="zh-CN"/>
        </w:rPr>
        <w:t xml:space="preserve">, F., Burrello, A., Xie, C., Castellano, M., Gandolfi, L., </w:t>
      </w:r>
      <w:proofErr w:type="spellStart"/>
      <w:r>
        <w:rPr>
          <w:rFonts w:eastAsia="宋体" w:hAnsi="Cambria Math" w:hint="eastAsia"/>
          <w:sz w:val="24"/>
          <w:lang w:eastAsia="zh-CN"/>
        </w:rPr>
        <w:t>Calimera</w:t>
      </w:r>
      <w:proofErr w:type="spellEnd"/>
      <w:r>
        <w:rPr>
          <w:rFonts w:eastAsia="宋体" w:hAnsi="Cambria Math" w:hint="eastAsia"/>
          <w:sz w:val="24"/>
          <w:lang w:eastAsia="zh-CN"/>
        </w:rPr>
        <w:t xml:space="preserve">, A., Macii, E., </w:t>
      </w:r>
      <w:proofErr w:type="spellStart"/>
      <w:r>
        <w:rPr>
          <w:rFonts w:eastAsia="宋体" w:hAnsi="Cambria Math" w:hint="eastAsia"/>
          <w:sz w:val="24"/>
          <w:lang w:eastAsia="zh-CN"/>
        </w:rPr>
        <w:t>Poncino</w:t>
      </w:r>
      <w:proofErr w:type="spellEnd"/>
      <w:r>
        <w:rPr>
          <w:rFonts w:eastAsia="宋体" w:hAnsi="Cambria Math" w:hint="eastAsia"/>
          <w:sz w:val="24"/>
          <w:lang w:eastAsia="zh-CN"/>
        </w:rPr>
        <w:t xml:space="preserve">, M., &amp; Jahier Pagliari, D. (2022). Human activity recognition on microcontrollers with quantized and adaptive deep neural networks. ACM Transactions on Embedded Computing Systems, 21(5), Article 81. </w:t>
      </w:r>
      <w:hyperlink r:id="rId124" w:history="1">
        <w:r w:rsidR="005C5345">
          <w:rPr>
            <w:rStyle w:val="a6"/>
            <w:rFonts w:eastAsia="宋体" w:hAnsi="Cambria Math" w:hint="eastAsia"/>
            <w:sz w:val="24"/>
            <w:lang w:eastAsia="zh-CN"/>
          </w:rPr>
          <w:t>https://doi.org/10.1145/3542819</w:t>
        </w:r>
      </w:hyperlink>
    </w:p>
    <w:p w14:paraId="0A497981" w14:textId="77777777" w:rsidR="005C5345" w:rsidRDefault="005C5345">
      <w:pPr>
        <w:spacing w:line="360" w:lineRule="auto"/>
        <w:rPr>
          <w:rFonts w:eastAsia="宋体" w:hAnsi="Cambria Math"/>
          <w:sz w:val="24"/>
          <w:lang w:eastAsia="zh-CN"/>
        </w:rPr>
      </w:pPr>
    </w:p>
    <w:p w14:paraId="3FC6EF1A"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Dehghani, A., </w:t>
      </w:r>
      <w:proofErr w:type="spellStart"/>
      <w:r>
        <w:rPr>
          <w:rFonts w:eastAsia="宋体" w:hAnsi="Cambria Math" w:hint="eastAsia"/>
          <w:sz w:val="24"/>
          <w:lang w:eastAsia="zh-CN"/>
        </w:rPr>
        <w:t>Sarbishei</w:t>
      </w:r>
      <w:proofErr w:type="spellEnd"/>
      <w:r>
        <w:rPr>
          <w:rFonts w:eastAsia="宋体" w:hAnsi="Cambria Math" w:hint="eastAsia"/>
          <w:sz w:val="24"/>
          <w:lang w:eastAsia="zh-CN"/>
        </w:rPr>
        <w:t xml:space="preserve">, O., </w:t>
      </w:r>
      <w:proofErr w:type="spellStart"/>
      <w:r>
        <w:rPr>
          <w:rFonts w:eastAsia="宋体" w:hAnsi="Cambria Math" w:hint="eastAsia"/>
          <w:sz w:val="24"/>
          <w:lang w:eastAsia="zh-CN"/>
        </w:rPr>
        <w:t>Glatard</w:t>
      </w:r>
      <w:proofErr w:type="spellEnd"/>
      <w:r>
        <w:rPr>
          <w:rFonts w:eastAsia="宋体" w:hAnsi="Cambria Math" w:hint="eastAsia"/>
          <w:sz w:val="24"/>
          <w:lang w:eastAsia="zh-CN"/>
        </w:rPr>
        <w:t xml:space="preserve">, T., &amp; Shihab, E. (2019). A quantitative comparison of overlapping and non-overlapping sliding windows for human activity recognition using inertial sensors. Sensors, 19(22), Article 5026. </w:t>
      </w:r>
      <w:hyperlink r:id="rId125" w:history="1">
        <w:r w:rsidR="005C5345">
          <w:rPr>
            <w:rStyle w:val="a6"/>
            <w:rFonts w:eastAsia="宋体" w:hAnsi="Cambria Math" w:hint="eastAsia"/>
            <w:sz w:val="24"/>
            <w:lang w:eastAsia="zh-CN"/>
          </w:rPr>
          <w:t>https://doi.org/10.3390/s19225026</w:t>
        </w:r>
      </w:hyperlink>
    </w:p>
    <w:p w14:paraId="4DCF9CD9" w14:textId="77777777" w:rsidR="005C5345" w:rsidRDefault="005C5345">
      <w:pPr>
        <w:spacing w:line="360" w:lineRule="auto"/>
        <w:rPr>
          <w:rFonts w:eastAsia="宋体" w:hAnsi="Cambria Math"/>
          <w:sz w:val="24"/>
          <w:lang w:eastAsia="zh-CN"/>
        </w:rPr>
      </w:pPr>
    </w:p>
    <w:p w14:paraId="30C119F5"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Dem</w:t>
      </w:r>
      <w:r>
        <w:rPr>
          <w:rFonts w:eastAsia="宋体" w:hAnsi="Cambria Math" w:hint="eastAsia"/>
          <w:sz w:val="24"/>
          <w:lang w:eastAsia="zh-CN"/>
        </w:rPr>
        <w:t>š</w:t>
      </w:r>
      <w:proofErr w:type="spellStart"/>
      <w:r>
        <w:rPr>
          <w:rFonts w:eastAsia="宋体" w:hAnsi="Cambria Math" w:hint="eastAsia"/>
          <w:sz w:val="24"/>
          <w:lang w:eastAsia="zh-CN"/>
        </w:rPr>
        <w:t>ar</w:t>
      </w:r>
      <w:proofErr w:type="spellEnd"/>
      <w:r>
        <w:rPr>
          <w:rFonts w:eastAsia="宋体" w:hAnsi="Cambria Math" w:hint="eastAsia"/>
          <w:sz w:val="24"/>
          <w:lang w:eastAsia="zh-CN"/>
        </w:rPr>
        <w:t xml:space="preserve">, J. </w:t>
      </w:r>
      <w:proofErr w:type="gramStart"/>
      <w:r>
        <w:rPr>
          <w:rFonts w:eastAsia="宋体" w:hAnsi="Cambria Math" w:hint="eastAsia"/>
          <w:sz w:val="24"/>
          <w:lang w:eastAsia="zh-CN"/>
        </w:rPr>
        <w:t>(2006)</w:t>
      </w:r>
      <w:proofErr w:type="gramEnd"/>
      <w:r>
        <w:rPr>
          <w:rFonts w:eastAsia="宋体" w:hAnsi="Cambria Math" w:hint="eastAsia"/>
          <w:sz w:val="24"/>
          <w:lang w:eastAsia="zh-CN"/>
        </w:rPr>
        <w:t>. Statistical comparisons of classifiers over multiple data sets. Journal of Machine Learning Research, 7, 1</w:t>
      </w:r>
      <w:r>
        <w:rPr>
          <w:rFonts w:eastAsia="宋体" w:hAnsi="Cambria Math" w:hint="eastAsia"/>
          <w:sz w:val="24"/>
          <w:lang w:eastAsia="zh-CN"/>
        </w:rPr>
        <w:t>–</w:t>
      </w:r>
      <w:r>
        <w:rPr>
          <w:rFonts w:eastAsia="宋体" w:hAnsi="Cambria Math" w:hint="eastAsia"/>
          <w:sz w:val="24"/>
          <w:lang w:eastAsia="zh-CN"/>
        </w:rPr>
        <w:t>30.</w:t>
      </w:r>
    </w:p>
    <w:p w14:paraId="7B0D9FC5" w14:textId="77777777" w:rsidR="005C5345" w:rsidRDefault="005C5345">
      <w:pPr>
        <w:spacing w:line="360" w:lineRule="auto"/>
        <w:rPr>
          <w:rFonts w:eastAsia="宋体" w:hAnsi="Cambria Math"/>
          <w:sz w:val="24"/>
          <w:lang w:eastAsia="zh-CN"/>
        </w:rPr>
      </w:pPr>
    </w:p>
    <w:p w14:paraId="54B74B9D"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lastRenderedPageBreak/>
        <w:t>Dempster, A., Petitjean, F., &amp; Webb, G. I. (2020). ROCKET: Exceptionally fast and accurate time series classification using random convolutional kernels. Data Mining and Knowledge Discovery, 34, 1454</w:t>
      </w:r>
      <w:r>
        <w:rPr>
          <w:rFonts w:eastAsia="宋体" w:hAnsi="Cambria Math" w:hint="eastAsia"/>
          <w:sz w:val="24"/>
          <w:lang w:eastAsia="zh-CN"/>
        </w:rPr>
        <w:t>–</w:t>
      </w:r>
      <w:r>
        <w:rPr>
          <w:rFonts w:eastAsia="宋体" w:hAnsi="Cambria Math" w:hint="eastAsia"/>
          <w:sz w:val="24"/>
          <w:lang w:eastAsia="zh-CN"/>
        </w:rPr>
        <w:t xml:space="preserve">1495. </w:t>
      </w:r>
      <w:hyperlink r:id="rId126" w:history="1">
        <w:r w:rsidR="005C5345">
          <w:rPr>
            <w:rStyle w:val="a6"/>
            <w:rFonts w:eastAsia="宋体" w:hAnsi="Cambria Math" w:hint="eastAsia"/>
            <w:sz w:val="24"/>
            <w:lang w:eastAsia="zh-CN"/>
          </w:rPr>
          <w:t>https://doi.org/10.1007/s10618-020-00701-z</w:t>
        </w:r>
      </w:hyperlink>
    </w:p>
    <w:p w14:paraId="16DCBA67" w14:textId="77777777" w:rsidR="005C5345" w:rsidRDefault="005C5345">
      <w:pPr>
        <w:spacing w:line="360" w:lineRule="auto"/>
        <w:rPr>
          <w:rFonts w:eastAsia="宋体" w:hAnsi="Cambria Math"/>
          <w:sz w:val="24"/>
          <w:lang w:eastAsia="zh-CN"/>
        </w:rPr>
      </w:pPr>
    </w:p>
    <w:p w14:paraId="2CE7B844"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Dempster, A., Schmidt, D. F., &amp; Webb, G. I. (2021). </w:t>
      </w:r>
      <w:proofErr w:type="spellStart"/>
      <w:r>
        <w:rPr>
          <w:rFonts w:eastAsia="宋体" w:hAnsi="Cambria Math" w:hint="eastAsia"/>
          <w:sz w:val="24"/>
          <w:lang w:eastAsia="zh-CN"/>
        </w:rPr>
        <w:t>MiniRocket</w:t>
      </w:r>
      <w:proofErr w:type="spellEnd"/>
      <w:r>
        <w:rPr>
          <w:rFonts w:eastAsia="宋体" w:hAnsi="Cambria Math" w:hint="eastAsia"/>
          <w:sz w:val="24"/>
          <w:lang w:eastAsia="zh-CN"/>
        </w:rPr>
        <w:t>: A very fast almost deterministic transform for time series classification. In Proceedings of the 27th ACM SIGKDD Conference on Knowledge Discovery &amp; Data Mining (pp. 248</w:t>
      </w:r>
      <w:r>
        <w:rPr>
          <w:rFonts w:eastAsia="宋体" w:hAnsi="Cambria Math" w:hint="eastAsia"/>
          <w:sz w:val="24"/>
          <w:lang w:eastAsia="zh-CN"/>
        </w:rPr>
        <w:t>–</w:t>
      </w:r>
      <w:r>
        <w:rPr>
          <w:rFonts w:eastAsia="宋体" w:hAnsi="Cambria Math" w:hint="eastAsia"/>
          <w:sz w:val="24"/>
          <w:lang w:eastAsia="zh-CN"/>
        </w:rPr>
        <w:t xml:space="preserve">257). Association for Computing Machinery. </w:t>
      </w:r>
      <w:hyperlink r:id="rId127" w:history="1">
        <w:r w:rsidR="005C5345">
          <w:rPr>
            <w:rStyle w:val="a6"/>
            <w:rFonts w:eastAsia="宋体" w:hAnsi="Cambria Math" w:hint="eastAsia"/>
            <w:sz w:val="24"/>
            <w:lang w:eastAsia="zh-CN"/>
          </w:rPr>
          <w:t>https://doi.org/10.1145/3447548.3467231</w:t>
        </w:r>
      </w:hyperlink>
    </w:p>
    <w:p w14:paraId="5094E10B" w14:textId="77777777" w:rsidR="005C5345" w:rsidRDefault="005C5345">
      <w:pPr>
        <w:spacing w:line="360" w:lineRule="auto"/>
        <w:rPr>
          <w:rFonts w:eastAsia="宋体" w:hAnsi="Cambria Math"/>
          <w:sz w:val="24"/>
          <w:lang w:eastAsia="zh-CN"/>
        </w:rPr>
      </w:pPr>
    </w:p>
    <w:p w14:paraId="7A8A42C0"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Dutt, A., </w:t>
      </w:r>
      <w:proofErr w:type="spellStart"/>
      <w:r>
        <w:rPr>
          <w:rFonts w:eastAsia="宋体" w:hAnsi="Cambria Math" w:hint="eastAsia"/>
          <w:sz w:val="24"/>
          <w:lang w:eastAsia="zh-CN"/>
        </w:rPr>
        <w:t>Rachuri</w:t>
      </w:r>
      <w:proofErr w:type="spellEnd"/>
      <w:r>
        <w:rPr>
          <w:rFonts w:eastAsia="宋体" w:hAnsi="Cambria Math" w:hint="eastAsia"/>
          <w:sz w:val="24"/>
          <w:lang w:eastAsia="zh-CN"/>
        </w:rPr>
        <w:t>, S. P., Lobo, A., Shaik, N., Gandhi, A., &amp; Liu, Z. (2023). Evaluating the energy impact of device parameters for DNN inference on edge. In Proceedings of the 14th International Green and Sustainable Computing Conference (pp. 52</w:t>
      </w:r>
      <w:r>
        <w:rPr>
          <w:rFonts w:eastAsia="宋体" w:hAnsi="Cambria Math" w:hint="eastAsia"/>
          <w:sz w:val="24"/>
          <w:lang w:eastAsia="zh-CN"/>
        </w:rPr>
        <w:t>–</w:t>
      </w:r>
      <w:r>
        <w:rPr>
          <w:rFonts w:eastAsia="宋体" w:hAnsi="Cambria Math" w:hint="eastAsia"/>
          <w:sz w:val="24"/>
          <w:lang w:eastAsia="zh-CN"/>
        </w:rPr>
        <w:t xml:space="preserve">55). Association for Computing Machinery. </w:t>
      </w:r>
      <w:hyperlink r:id="rId128" w:history="1">
        <w:r w:rsidR="005C5345">
          <w:rPr>
            <w:rStyle w:val="a6"/>
            <w:rFonts w:eastAsia="宋体" w:hAnsi="Cambria Math" w:hint="eastAsia"/>
            <w:sz w:val="24"/>
            <w:lang w:eastAsia="zh-CN"/>
          </w:rPr>
          <w:t>https://doi.org/10.1145/3634769.3634809</w:t>
        </w:r>
      </w:hyperlink>
    </w:p>
    <w:p w14:paraId="252FC533" w14:textId="77777777" w:rsidR="005C5345" w:rsidRDefault="005C5345">
      <w:pPr>
        <w:spacing w:line="360" w:lineRule="auto"/>
        <w:rPr>
          <w:rFonts w:eastAsia="宋体" w:hAnsi="Cambria Math"/>
          <w:sz w:val="24"/>
          <w:lang w:eastAsia="zh-CN"/>
        </w:rPr>
      </w:pPr>
    </w:p>
    <w:p w14:paraId="34ACFC56" w14:textId="77777777" w:rsidR="005C5345" w:rsidRDefault="00000000">
      <w:pPr>
        <w:spacing w:line="360" w:lineRule="auto"/>
        <w:rPr>
          <w:rFonts w:eastAsia="宋体" w:hAnsi="Cambria Math"/>
          <w:sz w:val="24"/>
          <w:lang w:eastAsia="zh-CN"/>
        </w:rPr>
      </w:pPr>
      <w:proofErr w:type="spellStart"/>
      <w:r>
        <w:rPr>
          <w:rFonts w:eastAsia="宋体" w:hAnsi="Cambria Math" w:hint="eastAsia"/>
          <w:sz w:val="24"/>
          <w:lang w:eastAsia="zh-CN"/>
        </w:rPr>
        <w:t>Enokibori</w:t>
      </w:r>
      <w:proofErr w:type="spellEnd"/>
      <w:r>
        <w:rPr>
          <w:rFonts w:eastAsia="宋体" w:hAnsi="Cambria Math" w:hint="eastAsia"/>
          <w:sz w:val="24"/>
          <w:lang w:eastAsia="zh-CN"/>
        </w:rPr>
        <w:t xml:space="preserve">, Y. (2024). </w:t>
      </w:r>
      <w:proofErr w:type="spellStart"/>
      <w:r>
        <w:rPr>
          <w:rFonts w:eastAsia="宋体" w:hAnsi="Cambria Math" w:hint="eastAsia"/>
          <w:sz w:val="24"/>
          <w:lang w:eastAsia="zh-CN"/>
        </w:rPr>
        <w:t>rTsfNet</w:t>
      </w:r>
      <w:proofErr w:type="spellEnd"/>
      <w:r>
        <w:rPr>
          <w:rFonts w:eastAsia="宋体" w:hAnsi="Cambria Math" w:hint="eastAsia"/>
          <w:sz w:val="24"/>
          <w:lang w:eastAsia="zh-CN"/>
        </w:rPr>
        <w:t xml:space="preserve">: A DNN model with multi-head 3D rotation and time series feature extraction for IMU-based human activity recognition. Proceedings of the ACM on Interactive, Mobile, Wearable and Ubiquitous Technologies, 8(4), Article 166. </w:t>
      </w:r>
      <w:hyperlink r:id="rId129" w:history="1">
        <w:r w:rsidR="005C5345">
          <w:rPr>
            <w:rStyle w:val="a6"/>
            <w:rFonts w:eastAsia="宋体" w:hAnsi="Cambria Math" w:hint="eastAsia"/>
            <w:sz w:val="24"/>
            <w:lang w:eastAsia="zh-CN"/>
          </w:rPr>
          <w:t>https://doi.org/10.1145/3699733</w:t>
        </w:r>
      </w:hyperlink>
    </w:p>
    <w:p w14:paraId="6B593BAB" w14:textId="77777777" w:rsidR="005C5345" w:rsidRDefault="005C5345">
      <w:pPr>
        <w:spacing w:line="360" w:lineRule="auto"/>
        <w:rPr>
          <w:rFonts w:eastAsia="宋体" w:hAnsi="Cambria Math"/>
          <w:sz w:val="24"/>
          <w:lang w:eastAsia="zh-CN"/>
        </w:rPr>
      </w:pPr>
    </w:p>
    <w:p w14:paraId="5952F373"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Gneiting, T., &amp; Raftery, A. E. (2007). Strictly proper scoring rules, prediction, and estimation. Journal of the American Statistical Association, 102</w:t>
      </w:r>
      <w:proofErr w:type="gramStart"/>
      <w:r>
        <w:rPr>
          <w:rFonts w:eastAsia="宋体" w:hAnsi="Cambria Math" w:hint="eastAsia"/>
          <w:sz w:val="24"/>
          <w:lang w:eastAsia="zh-CN"/>
        </w:rPr>
        <w:t>(477)</w:t>
      </w:r>
      <w:proofErr w:type="gramEnd"/>
      <w:r>
        <w:rPr>
          <w:rFonts w:eastAsia="宋体" w:hAnsi="Cambria Math" w:hint="eastAsia"/>
          <w:sz w:val="24"/>
          <w:lang w:eastAsia="zh-CN"/>
        </w:rPr>
        <w:t>, 359</w:t>
      </w:r>
      <w:r>
        <w:rPr>
          <w:rFonts w:eastAsia="宋体" w:hAnsi="Cambria Math" w:hint="eastAsia"/>
          <w:sz w:val="24"/>
          <w:lang w:eastAsia="zh-CN"/>
        </w:rPr>
        <w:t>–</w:t>
      </w:r>
      <w:r>
        <w:rPr>
          <w:rFonts w:eastAsia="宋体" w:hAnsi="Cambria Math" w:hint="eastAsia"/>
          <w:sz w:val="24"/>
          <w:lang w:eastAsia="zh-CN"/>
        </w:rPr>
        <w:t xml:space="preserve">378. </w:t>
      </w:r>
      <w:hyperlink r:id="rId130" w:history="1">
        <w:r w:rsidR="005C5345">
          <w:rPr>
            <w:rStyle w:val="a6"/>
            <w:rFonts w:eastAsia="宋体" w:hAnsi="Cambria Math" w:hint="eastAsia"/>
            <w:sz w:val="24"/>
            <w:lang w:eastAsia="zh-CN"/>
          </w:rPr>
          <w:t>https://doi.org/10.1198/016214506000001437</w:t>
        </w:r>
      </w:hyperlink>
    </w:p>
    <w:p w14:paraId="5E526502" w14:textId="77777777" w:rsidR="005C5345" w:rsidRDefault="005C5345">
      <w:pPr>
        <w:spacing w:line="360" w:lineRule="auto"/>
        <w:rPr>
          <w:rFonts w:eastAsia="宋体" w:hAnsi="Cambria Math"/>
          <w:sz w:val="24"/>
          <w:lang w:eastAsia="zh-CN"/>
        </w:rPr>
      </w:pPr>
    </w:p>
    <w:p w14:paraId="19F9DC97"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Guo, C., Pleiss, G., Sun, Y., &amp; Weinberger, K. Q. (2017). On calibration of modern neural networks. In D. Precup &amp; Y. W. Teh (Eds.), Proceedings of the 34th International Conference on Machine Learning (Vol. 70, pp. 1321</w:t>
      </w:r>
      <w:r>
        <w:rPr>
          <w:rFonts w:eastAsia="宋体" w:hAnsi="Cambria Math" w:hint="eastAsia"/>
          <w:sz w:val="24"/>
          <w:lang w:eastAsia="zh-CN"/>
        </w:rPr>
        <w:t>–</w:t>
      </w:r>
      <w:r>
        <w:rPr>
          <w:rFonts w:eastAsia="宋体" w:hAnsi="Cambria Math" w:hint="eastAsia"/>
          <w:sz w:val="24"/>
          <w:lang w:eastAsia="zh-CN"/>
        </w:rPr>
        <w:t>1330). PMLR.</w:t>
      </w:r>
    </w:p>
    <w:p w14:paraId="21903EAF" w14:textId="77777777" w:rsidR="005C5345" w:rsidRDefault="005C5345">
      <w:pPr>
        <w:spacing w:line="360" w:lineRule="auto"/>
        <w:rPr>
          <w:rFonts w:eastAsia="宋体" w:hAnsi="Cambria Math"/>
          <w:sz w:val="24"/>
          <w:lang w:eastAsia="zh-CN"/>
        </w:rPr>
      </w:pPr>
    </w:p>
    <w:p w14:paraId="35C19166" w14:textId="77777777" w:rsidR="005C5345" w:rsidRDefault="00000000">
      <w:pPr>
        <w:spacing w:line="360" w:lineRule="auto"/>
        <w:rPr>
          <w:rFonts w:eastAsia="宋体" w:hAnsi="Cambria Math"/>
          <w:sz w:val="24"/>
          <w:lang w:eastAsia="zh-CN"/>
        </w:rPr>
      </w:pPr>
      <w:proofErr w:type="spellStart"/>
      <w:r>
        <w:rPr>
          <w:rFonts w:eastAsia="宋体" w:hAnsi="Cambria Math" w:hint="eastAsia"/>
          <w:sz w:val="24"/>
          <w:lang w:eastAsia="zh-CN"/>
        </w:rPr>
        <w:t>Hammerla</w:t>
      </w:r>
      <w:proofErr w:type="spellEnd"/>
      <w:r>
        <w:rPr>
          <w:rFonts w:eastAsia="宋体" w:hAnsi="Cambria Math" w:hint="eastAsia"/>
          <w:sz w:val="24"/>
          <w:lang w:eastAsia="zh-CN"/>
        </w:rPr>
        <w:t xml:space="preserve">, N. Y., Halloran, S., &amp; </w:t>
      </w:r>
      <w:proofErr w:type="spellStart"/>
      <w:r>
        <w:rPr>
          <w:rFonts w:eastAsia="宋体" w:hAnsi="Cambria Math" w:hint="eastAsia"/>
          <w:sz w:val="24"/>
          <w:lang w:eastAsia="zh-CN"/>
        </w:rPr>
        <w:t>Pl</w:t>
      </w:r>
      <w:r>
        <w:rPr>
          <w:rFonts w:eastAsia="宋体" w:hAnsi="Cambria Math" w:hint="eastAsia"/>
          <w:sz w:val="24"/>
          <w:lang w:eastAsia="zh-CN"/>
        </w:rPr>
        <w:t>ö</w:t>
      </w:r>
      <w:r>
        <w:rPr>
          <w:rFonts w:eastAsia="宋体" w:hAnsi="Cambria Math" w:hint="eastAsia"/>
          <w:sz w:val="24"/>
          <w:lang w:eastAsia="zh-CN"/>
        </w:rPr>
        <w:t>tz</w:t>
      </w:r>
      <w:proofErr w:type="spellEnd"/>
      <w:r>
        <w:rPr>
          <w:rFonts w:eastAsia="宋体" w:hAnsi="Cambria Math" w:hint="eastAsia"/>
          <w:sz w:val="24"/>
          <w:lang w:eastAsia="zh-CN"/>
        </w:rPr>
        <w:t xml:space="preserve">, T. (2016). Deep, convolutional, and recurrent models for human activity recognition using wearables. In </w:t>
      </w:r>
      <w:r>
        <w:rPr>
          <w:rFonts w:eastAsia="宋体" w:hAnsi="Cambria Math" w:hint="eastAsia"/>
          <w:sz w:val="24"/>
          <w:lang w:eastAsia="zh-CN"/>
        </w:rPr>
        <w:lastRenderedPageBreak/>
        <w:t>Proceedings of the Twenty-Fifth International Joint Conference on Artificial Intelligence (pp. 1533</w:t>
      </w:r>
      <w:r>
        <w:rPr>
          <w:rFonts w:eastAsia="宋体" w:hAnsi="Cambria Math" w:hint="eastAsia"/>
          <w:sz w:val="24"/>
          <w:lang w:eastAsia="zh-CN"/>
        </w:rPr>
        <w:t>–</w:t>
      </w:r>
      <w:r>
        <w:rPr>
          <w:rFonts w:eastAsia="宋体" w:hAnsi="Cambria Math" w:hint="eastAsia"/>
          <w:sz w:val="24"/>
          <w:lang w:eastAsia="zh-CN"/>
        </w:rPr>
        <w:t>1540). IJCAI.</w:t>
      </w:r>
    </w:p>
    <w:p w14:paraId="5DF3B704" w14:textId="77777777" w:rsidR="005C5345" w:rsidRDefault="005C5345">
      <w:pPr>
        <w:spacing w:line="360" w:lineRule="auto"/>
        <w:rPr>
          <w:rFonts w:eastAsia="宋体" w:hAnsi="Cambria Math"/>
          <w:sz w:val="24"/>
          <w:lang w:eastAsia="zh-CN"/>
        </w:rPr>
      </w:pPr>
    </w:p>
    <w:p w14:paraId="69C100CC"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Hernandez, V., Suzuki, T., &amp; Venture, G. (2020). Convolutional and recurrent neural network for human activity recognition: Application on American sign language. PLOS ONE, 15(2), Article e0228869. </w:t>
      </w:r>
      <w:hyperlink r:id="rId131" w:history="1">
        <w:r w:rsidR="005C5345">
          <w:rPr>
            <w:rStyle w:val="a6"/>
            <w:rFonts w:eastAsia="宋体" w:hAnsi="Cambria Math" w:hint="eastAsia"/>
            <w:sz w:val="24"/>
            <w:lang w:eastAsia="zh-CN"/>
          </w:rPr>
          <w:t>https://doi.org/10.1371/journal.pone.0228869</w:t>
        </w:r>
      </w:hyperlink>
    </w:p>
    <w:p w14:paraId="2C4884FA" w14:textId="77777777" w:rsidR="005C5345" w:rsidRDefault="005C5345">
      <w:pPr>
        <w:spacing w:line="360" w:lineRule="auto"/>
        <w:rPr>
          <w:rFonts w:eastAsia="宋体" w:hAnsi="Cambria Math"/>
          <w:sz w:val="24"/>
          <w:lang w:eastAsia="zh-CN"/>
        </w:rPr>
      </w:pPr>
    </w:p>
    <w:p w14:paraId="75222FC0"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Huang, Y., Zhou, Y., Zhao, H., Riedel, T., &amp; </w:t>
      </w:r>
      <w:proofErr w:type="spellStart"/>
      <w:r>
        <w:rPr>
          <w:rFonts w:eastAsia="宋体" w:hAnsi="Cambria Math" w:hint="eastAsia"/>
          <w:sz w:val="24"/>
          <w:lang w:eastAsia="zh-CN"/>
        </w:rPr>
        <w:t>Beigl</w:t>
      </w:r>
      <w:proofErr w:type="spellEnd"/>
      <w:r>
        <w:rPr>
          <w:rFonts w:eastAsia="宋体" w:hAnsi="Cambria Math" w:hint="eastAsia"/>
          <w:sz w:val="24"/>
          <w:lang w:eastAsia="zh-CN"/>
        </w:rPr>
        <w:t>, M. (2024). A survey on wearable human activity recognition: Innovative pipeline development for enhanced research and practice. In 2024 International Joint Conference on Neural Networks (IJCNN) (pp. 1</w:t>
      </w:r>
      <w:r>
        <w:rPr>
          <w:rFonts w:eastAsia="宋体" w:hAnsi="Cambria Math" w:hint="eastAsia"/>
          <w:sz w:val="24"/>
          <w:lang w:eastAsia="zh-CN"/>
        </w:rPr>
        <w:t>–</w:t>
      </w:r>
      <w:r>
        <w:rPr>
          <w:rFonts w:eastAsia="宋体" w:hAnsi="Cambria Math" w:hint="eastAsia"/>
          <w:sz w:val="24"/>
          <w:lang w:eastAsia="zh-CN"/>
        </w:rPr>
        <w:t xml:space="preserve">10). IEEE. </w:t>
      </w:r>
      <w:hyperlink r:id="rId132" w:history="1">
        <w:r w:rsidR="005C5345">
          <w:rPr>
            <w:rStyle w:val="a6"/>
            <w:rFonts w:eastAsia="宋体" w:hAnsi="Cambria Math" w:hint="eastAsia"/>
            <w:sz w:val="24"/>
            <w:lang w:eastAsia="zh-CN"/>
          </w:rPr>
          <w:t>https://doi.org/10.1109/IJCNN60899.2024.10650060</w:t>
        </w:r>
      </w:hyperlink>
    </w:p>
    <w:p w14:paraId="3B8EDD26" w14:textId="77777777" w:rsidR="005C5345" w:rsidRDefault="005C5345">
      <w:pPr>
        <w:spacing w:line="360" w:lineRule="auto"/>
        <w:rPr>
          <w:rFonts w:eastAsia="宋体" w:hAnsi="Cambria Math"/>
          <w:sz w:val="24"/>
          <w:lang w:eastAsia="zh-CN"/>
        </w:rPr>
      </w:pPr>
    </w:p>
    <w:p w14:paraId="72C6D324"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Ismail Fawaz, H., Forestier, G., Weber, J., </w:t>
      </w:r>
      <w:proofErr w:type="spellStart"/>
      <w:r>
        <w:rPr>
          <w:rFonts w:eastAsia="宋体" w:hAnsi="Cambria Math" w:hint="eastAsia"/>
          <w:sz w:val="24"/>
          <w:lang w:eastAsia="zh-CN"/>
        </w:rPr>
        <w:t>Idoumghar</w:t>
      </w:r>
      <w:proofErr w:type="spellEnd"/>
      <w:r>
        <w:rPr>
          <w:rFonts w:eastAsia="宋体" w:hAnsi="Cambria Math" w:hint="eastAsia"/>
          <w:sz w:val="24"/>
          <w:lang w:eastAsia="zh-CN"/>
        </w:rPr>
        <w:t>, L., &amp; Muller, P.-A. (2019). Deep learning for time series classification: A review. Data Mining and Knowledge Discovery, 33</w:t>
      </w:r>
      <w:proofErr w:type="gramStart"/>
      <w:r>
        <w:rPr>
          <w:rFonts w:eastAsia="宋体" w:hAnsi="Cambria Math" w:hint="eastAsia"/>
          <w:sz w:val="24"/>
          <w:lang w:eastAsia="zh-CN"/>
        </w:rPr>
        <w:t>(4)</w:t>
      </w:r>
      <w:proofErr w:type="gramEnd"/>
      <w:r>
        <w:rPr>
          <w:rFonts w:eastAsia="宋体" w:hAnsi="Cambria Math" w:hint="eastAsia"/>
          <w:sz w:val="24"/>
          <w:lang w:eastAsia="zh-CN"/>
        </w:rPr>
        <w:t>, 917</w:t>
      </w:r>
      <w:r>
        <w:rPr>
          <w:rFonts w:eastAsia="宋体" w:hAnsi="Cambria Math" w:hint="eastAsia"/>
          <w:sz w:val="24"/>
          <w:lang w:eastAsia="zh-CN"/>
        </w:rPr>
        <w:t>–</w:t>
      </w:r>
      <w:r>
        <w:rPr>
          <w:rFonts w:eastAsia="宋体" w:hAnsi="Cambria Math" w:hint="eastAsia"/>
          <w:sz w:val="24"/>
          <w:lang w:eastAsia="zh-CN"/>
        </w:rPr>
        <w:t xml:space="preserve">963. </w:t>
      </w:r>
      <w:hyperlink r:id="rId133" w:history="1">
        <w:r w:rsidR="005C5345">
          <w:rPr>
            <w:rStyle w:val="a6"/>
            <w:rFonts w:eastAsia="宋体" w:hAnsi="Cambria Math" w:hint="eastAsia"/>
            <w:sz w:val="24"/>
            <w:lang w:eastAsia="zh-CN"/>
          </w:rPr>
          <w:t>https://doi.org/10.1007/s10618-019-00619-1</w:t>
        </w:r>
      </w:hyperlink>
    </w:p>
    <w:p w14:paraId="509F1233" w14:textId="77777777" w:rsidR="005C5345" w:rsidRDefault="005C5345">
      <w:pPr>
        <w:spacing w:line="360" w:lineRule="auto"/>
        <w:rPr>
          <w:rFonts w:eastAsia="宋体" w:hAnsi="Cambria Math"/>
          <w:sz w:val="24"/>
          <w:lang w:eastAsia="zh-CN"/>
        </w:rPr>
      </w:pPr>
    </w:p>
    <w:p w14:paraId="018A0DC4"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Ismail Fawaz, H., Lucas, B., Forestier, G., Pelletier, C., Schmidt, D. F., Weber, J., Webb, G. I., </w:t>
      </w:r>
      <w:proofErr w:type="spellStart"/>
      <w:r>
        <w:rPr>
          <w:rFonts w:eastAsia="宋体" w:hAnsi="Cambria Math" w:hint="eastAsia"/>
          <w:sz w:val="24"/>
          <w:lang w:eastAsia="zh-CN"/>
        </w:rPr>
        <w:t>Idoumghar</w:t>
      </w:r>
      <w:proofErr w:type="spellEnd"/>
      <w:r>
        <w:rPr>
          <w:rFonts w:eastAsia="宋体" w:hAnsi="Cambria Math" w:hint="eastAsia"/>
          <w:sz w:val="24"/>
          <w:lang w:eastAsia="zh-CN"/>
        </w:rPr>
        <w:t xml:space="preserve">, L., Muller, P.-A., &amp; Petitjean, F. (2020). </w:t>
      </w:r>
      <w:proofErr w:type="spellStart"/>
      <w:r>
        <w:rPr>
          <w:rFonts w:eastAsia="宋体" w:hAnsi="Cambria Math" w:hint="eastAsia"/>
          <w:sz w:val="24"/>
          <w:lang w:eastAsia="zh-CN"/>
        </w:rPr>
        <w:t>InceptionTime</w:t>
      </w:r>
      <w:proofErr w:type="spellEnd"/>
      <w:r>
        <w:rPr>
          <w:rFonts w:eastAsia="宋体" w:hAnsi="Cambria Math" w:hint="eastAsia"/>
          <w:sz w:val="24"/>
          <w:lang w:eastAsia="zh-CN"/>
        </w:rPr>
        <w:t xml:space="preserve">: Finding </w:t>
      </w:r>
      <w:proofErr w:type="spellStart"/>
      <w:r>
        <w:rPr>
          <w:rFonts w:eastAsia="宋体" w:hAnsi="Cambria Math" w:hint="eastAsia"/>
          <w:sz w:val="24"/>
          <w:lang w:eastAsia="zh-CN"/>
        </w:rPr>
        <w:t>AlexNet</w:t>
      </w:r>
      <w:proofErr w:type="spellEnd"/>
      <w:r>
        <w:rPr>
          <w:rFonts w:eastAsia="宋体" w:hAnsi="Cambria Math" w:hint="eastAsia"/>
          <w:sz w:val="24"/>
          <w:lang w:eastAsia="zh-CN"/>
        </w:rPr>
        <w:t xml:space="preserve"> for time series classification. Data Mining and Knowledge Discovery, 34</w:t>
      </w:r>
      <w:proofErr w:type="gramStart"/>
      <w:r>
        <w:rPr>
          <w:rFonts w:eastAsia="宋体" w:hAnsi="Cambria Math" w:hint="eastAsia"/>
          <w:sz w:val="24"/>
          <w:lang w:eastAsia="zh-CN"/>
        </w:rPr>
        <w:t>(6)</w:t>
      </w:r>
      <w:proofErr w:type="gramEnd"/>
      <w:r>
        <w:rPr>
          <w:rFonts w:eastAsia="宋体" w:hAnsi="Cambria Math" w:hint="eastAsia"/>
          <w:sz w:val="24"/>
          <w:lang w:eastAsia="zh-CN"/>
        </w:rPr>
        <w:t>, 1936</w:t>
      </w:r>
      <w:r>
        <w:rPr>
          <w:rFonts w:eastAsia="宋体" w:hAnsi="Cambria Math" w:hint="eastAsia"/>
          <w:sz w:val="24"/>
          <w:lang w:eastAsia="zh-CN"/>
        </w:rPr>
        <w:t>–</w:t>
      </w:r>
      <w:r>
        <w:rPr>
          <w:rFonts w:eastAsia="宋体" w:hAnsi="Cambria Math" w:hint="eastAsia"/>
          <w:sz w:val="24"/>
          <w:lang w:eastAsia="zh-CN"/>
        </w:rPr>
        <w:t xml:space="preserve">1962. </w:t>
      </w:r>
      <w:hyperlink r:id="rId134" w:history="1">
        <w:r w:rsidR="005C5345">
          <w:rPr>
            <w:rStyle w:val="a6"/>
            <w:rFonts w:eastAsia="宋体" w:hAnsi="Cambria Math" w:hint="eastAsia"/>
            <w:sz w:val="24"/>
            <w:lang w:eastAsia="zh-CN"/>
          </w:rPr>
          <w:t>https://doi.org/10.1007/s10618-020-00710-y</w:t>
        </w:r>
      </w:hyperlink>
    </w:p>
    <w:p w14:paraId="283EC683" w14:textId="77777777" w:rsidR="005C5345" w:rsidRDefault="005C5345">
      <w:pPr>
        <w:spacing w:line="360" w:lineRule="auto"/>
        <w:rPr>
          <w:rFonts w:eastAsia="宋体" w:hAnsi="Cambria Math"/>
          <w:sz w:val="24"/>
          <w:lang w:eastAsia="zh-CN"/>
        </w:rPr>
      </w:pPr>
    </w:p>
    <w:p w14:paraId="0B524CD0"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Ja</w:t>
      </w:r>
      <w:r>
        <w:rPr>
          <w:rFonts w:eastAsia="宋体" w:hAnsi="Cambria Math" w:hint="eastAsia"/>
          <w:sz w:val="24"/>
          <w:lang w:eastAsia="zh-CN"/>
        </w:rPr>
        <w:t>é</w:t>
      </w:r>
      <w:r>
        <w:rPr>
          <w:rFonts w:eastAsia="宋体" w:hAnsi="Cambria Math" w:hint="eastAsia"/>
          <w:sz w:val="24"/>
          <w:lang w:eastAsia="zh-CN"/>
        </w:rPr>
        <w:t>n-Vargas, M., Leiva, K. M. R., Fernandes, F., Gon</w:t>
      </w:r>
      <w:r>
        <w:rPr>
          <w:rFonts w:eastAsia="宋体" w:hAnsi="Cambria Math" w:hint="eastAsia"/>
          <w:sz w:val="24"/>
          <w:lang w:eastAsia="zh-CN"/>
        </w:rPr>
        <w:t>ç</w:t>
      </w:r>
      <w:r>
        <w:rPr>
          <w:rFonts w:eastAsia="宋体" w:hAnsi="Cambria Math" w:hint="eastAsia"/>
          <w:sz w:val="24"/>
          <w:lang w:eastAsia="zh-CN"/>
        </w:rPr>
        <w:t>alves, S. B., Silva, M. T., Lopes, D. S., &amp; S</w:t>
      </w:r>
      <w:r>
        <w:rPr>
          <w:rFonts w:eastAsia="宋体" w:hAnsi="Cambria Math" w:hint="eastAsia"/>
          <w:sz w:val="24"/>
          <w:lang w:eastAsia="zh-CN"/>
        </w:rPr>
        <w:t>á</w:t>
      </w:r>
      <w:proofErr w:type="spellStart"/>
      <w:r>
        <w:rPr>
          <w:rFonts w:eastAsia="宋体" w:hAnsi="Cambria Math" w:hint="eastAsia"/>
          <w:sz w:val="24"/>
          <w:lang w:eastAsia="zh-CN"/>
        </w:rPr>
        <w:t>nchez</w:t>
      </w:r>
      <w:proofErr w:type="spellEnd"/>
      <w:r>
        <w:rPr>
          <w:rFonts w:eastAsia="宋体" w:hAnsi="Cambria Math" w:hint="eastAsia"/>
          <w:sz w:val="24"/>
          <w:lang w:eastAsia="zh-CN"/>
        </w:rPr>
        <w:t xml:space="preserve">-Olmedo, J. J. </w:t>
      </w:r>
      <w:proofErr w:type="gramStart"/>
      <w:r>
        <w:rPr>
          <w:rFonts w:eastAsia="宋体" w:hAnsi="Cambria Math" w:hint="eastAsia"/>
          <w:sz w:val="24"/>
          <w:lang w:eastAsia="zh-CN"/>
        </w:rPr>
        <w:t>(2022)</w:t>
      </w:r>
      <w:proofErr w:type="gramEnd"/>
      <w:r>
        <w:rPr>
          <w:rFonts w:eastAsia="宋体" w:hAnsi="Cambria Math" w:hint="eastAsia"/>
          <w:sz w:val="24"/>
          <w:lang w:eastAsia="zh-CN"/>
        </w:rPr>
        <w:t xml:space="preserve">. Effects of sliding window variation in the performance of acceleration-based human activity recognition using deep learning models. </w:t>
      </w:r>
      <w:proofErr w:type="spellStart"/>
      <w:r>
        <w:rPr>
          <w:rFonts w:eastAsia="宋体" w:hAnsi="Cambria Math" w:hint="eastAsia"/>
          <w:sz w:val="24"/>
          <w:lang w:eastAsia="zh-CN"/>
        </w:rPr>
        <w:t>PeerJ</w:t>
      </w:r>
      <w:proofErr w:type="spellEnd"/>
      <w:r>
        <w:rPr>
          <w:rFonts w:eastAsia="宋体" w:hAnsi="Cambria Math" w:hint="eastAsia"/>
          <w:sz w:val="24"/>
          <w:lang w:eastAsia="zh-CN"/>
        </w:rPr>
        <w:t xml:space="preserve"> Computer Science, 8, Article e1052. </w:t>
      </w:r>
      <w:hyperlink r:id="rId135" w:history="1">
        <w:r w:rsidR="005C5345">
          <w:rPr>
            <w:rStyle w:val="a6"/>
            <w:rFonts w:eastAsia="宋体" w:hAnsi="Cambria Math" w:hint="eastAsia"/>
            <w:sz w:val="24"/>
            <w:lang w:eastAsia="zh-CN"/>
          </w:rPr>
          <w:t>https://doi.org/10.7717/peerj-cs.1052</w:t>
        </w:r>
      </w:hyperlink>
    </w:p>
    <w:p w14:paraId="6F596F89" w14:textId="77777777" w:rsidR="005C5345" w:rsidRDefault="005C5345">
      <w:pPr>
        <w:spacing w:line="360" w:lineRule="auto"/>
        <w:rPr>
          <w:rFonts w:eastAsia="宋体" w:hAnsi="Cambria Math"/>
          <w:sz w:val="24"/>
          <w:lang w:eastAsia="zh-CN"/>
        </w:rPr>
      </w:pPr>
    </w:p>
    <w:p w14:paraId="5518C428"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lastRenderedPageBreak/>
        <w:t>Jord</w:t>
      </w:r>
      <w:r>
        <w:rPr>
          <w:rFonts w:eastAsia="宋体" w:hAnsi="Cambria Math" w:hint="eastAsia"/>
          <w:sz w:val="24"/>
          <w:lang w:eastAsia="zh-CN"/>
        </w:rPr>
        <w:t>ã</w:t>
      </w:r>
      <w:r>
        <w:rPr>
          <w:rFonts w:eastAsia="宋体" w:hAnsi="Cambria Math" w:hint="eastAsia"/>
          <w:sz w:val="24"/>
          <w:lang w:eastAsia="zh-CN"/>
        </w:rPr>
        <w:t xml:space="preserve">o, A., Nazare, A. C., Jr., Sena, J., &amp; Schwartz, W. R. (2018). Human activity recognition based on wearable sensor data: A standardization of the state-of-the-art. </w:t>
      </w:r>
      <w:proofErr w:type="spellStart"/>
      <w:r>
        <w:rPr>
          <w:rFonts w:eastAsia="宋体" w:hAnsi="Cambria Math" w:hint="eastAsia"/>
          <w:sz w:val="24"/>
          <w:lang w:eastAsia="zh-CN"/>
        </w:rPr>
        <w:t>arXiv</w:t>
      </w:r>
      <w:proofErr w:type="spellEnd"/>
      <w:r>
        <w:rPr>
          <w:rFonts w:eastAsia="宋体" w:hAnsi="Cambria Math" w:hint="eastAsia"/>
          <w:sz w:val="24"/>
          <w:lang w:eastAsia="zh-CN"/>
        </w:rPr>
        <w:t xml:space="preserve">. </w:t>
      </w:r>
      <w:hyperlink r:id="rId136" w:history="1">
        <w:r w:rsidR="005C5345">
          <w:rPr>
            <w:rStyle w:val="a6"/>
            <w:rFonts w:eastAsia="宋体" w:hAnsi="Cambria Math" w:hint="eastAsia"/>
            <w:sz w:val="24"/>
            <w:lang w:eastAsia="zh-CN"/>
          </w:rPr>
          <w:t>https://arxiv.org/abs/1806.05226</w:t>
        </w:r>
      </w:hyperlink>
    </w:p>
    <w:p w14:paraId="322A0B9F" w14:textId="77777777" w:rsidR="005C5345" w:rsidRDefault="005C5345">
      <w:pPr>
        <w:spacing w:line="360" w:lineRule="auto"/>
        <w:rPr>
          <w:rFonts w:eastAsia="宋体" w:hAnsi="Cambria Math"/>
          <w:sz w:val="24"/>
          <w:lang w:eastAsia="zh-CN"/>
        </w:rPr>
      </w:pPr>
    </w:p>
    <w:p w14:paraId="120CAB7B" w14:textId="77777777" w:rsidR="005C5345" w:rsidRDefault="00000000">
      <w:pPr>
        <w:spacing w:line="360" w:lineRule="auto"/>
        <w:rPr>
          <w:rStyle w:val="a6"/>
          <w:rFonts w:eastAsia="宋体" w:hAnsi="Cambria Math"/>
          <w:sz w:val="24"/>
          <w:lang w:eastAsia="zh-CN"/>
        </w:rPr>
      </w:pPr>
      <w:proofErr w:type="spellStart"/>
      <w:r>
        <w:rPr>
          <w:rFonts w:eastAsia="宋体" w:hAnsi="Cambria Math" w:hint="eastAsia"/>
          <w:sz w:val="24"/>
          <w:lang w:eastAsia="zh-CN"/>
        </w:rPr>
        <w:t>Kaseris</w:t>
      </w:r>
      <w:proofErr w:type="spellEnd"/>
      <w:r>
        <w:rPr>
          <w:rFonts w:eastAsia="宋体" w:hAnsi="Cambria Math" w:hint="eastAsia"/>
          <w:sz w:val="24"/>
          <w:lang w:eastAsia="zh-CN"/>
        </w:rPr>
        <w:t xml:space="preserve">, M., </w:t>
      </w:r>
      <w:proofErr w:type="spellStart"/>
      <w:r>
        <w:rPr>
          <w:rFonts w:eastAsia="宋体" w:hAnsi="Cambria Math" w:hint="eastAsia"/>
          <w:sz w:val="24"/>
          <w:lang w:eastAsia="zh-CN"/>
        </w:rPr>
        <w:t>Kostavelis</w:t>
      </w:r>
      <w:proofErr w:type="spellEnd"/>
      <w:r>
        <w:rPr>
          <w:rFonts w:eastAsia="宋体" w:hAnsi="Cambria Math" w:hint="eastAsia"/>
          <w:sz w:val="24"/>
          <w:lang w:eastAsia="zh-CN"/>
        </w:rPr>
        <w:t xml:space="preserve">, I., &amp; </w:t>
      </w:r>
      <w:proofErr w:type="spellStart"/>
      <w:r>
        <w:rPr>
          <w:rFonts w:eastAsia="宋体" w:hAnsi="Cambria Math" w:hint="eastAsia"/>
          <w:sz w:val="24"/>
          <w:lang w:eastAsia="zh-CN"/>
        </w:rPr>
        <w:t>Malassiotis</w:t>
      </w:r>
      <w:proofErr w:type="spellEnd"/>
      <w:r>
        <w:rPr>
          <w:rFonts w:eastAsia="宋体" w:hAnsi="Cambria Math" w:hint="eastAsia"/>
          <w:sz w:val="24"/>
          <w:lang w:eastAsia="zh-CN"/>
        </w:rPr>
        <w:t>, S. (2024). A comprehensive survey on deep learning methods in human activity recognition. Machine Learning and Knowledge Extraction, 6</w:t>
      </w:r>
      <w:proofErr w:type="gramStart"/>
      <w:r>
        <w:rPr>
          <w:rFonts w:eastAsia="宋体" w:hAnsi="Cambria Math" w:hint="eastAsia"/>
          <w:sz w:val="24"/>
          <w:lang w:eastAsia="zh-CN"/>
        </w:rPr>
        <w:t>(2)</w:t>
      </w:r>
      <w:proofErr w:type="gramEnd"/>
      <w:r>
        <w:rPr>
          <w:rFonts w:eastAsia="宋体" w:hAnsi="Cambria Math" w:hint="eastAsia"/>
          <w:sz w:val="24"/>
          <w:lang w:eastAsia="zh-CN"/>
        </w:rPr>
        <w:t>, 842</w:t>
      </w:r>
      <w:r>
        <w:rPr>
          <w:rFonts w:eastAsia="宋体" w:hAnsi="Cambria Math" w:hint="eastAsia"/>
          <w:sz w:val="24"/>
          <w:lang w:eastAsia="zh-CN"/>
        </w:rPr>
        <w:t>–</w:t>
      </w:r>
      <w:r>
        <w:rPr>
          <w:rFonts w:eastAsia="宋体" w:hAnsi="Cambria Math" w:hint="eastAsia"/>
          <w:sz w:val="24"/>
          <w:lang w:eastAsia="zh-CN"/>
        </w:rPr>
        <w:t xml:space="preserve">876. </w:t>
      </w:r>
      <w:hyperlink r:id="rId137" w:history="1">
        <w:r w:rsidR="005C5345">
          <w:rPr>
            <w:rStyle w:val="a6"/>
            <w:rFonts w:eastAsia="宋体" w:hAnsi="Cambria Math" w:hint="eastAsia"/>
            <w:sz w:val="24"/>
            <w:lang w:eastAsia="zh-CN"/>
          </w:rPr>
          <w:t>https://doi.org/10.3390/make6020040</w:t>
        </w:r>
      </w:hyperlink>
    </w:p>
    <w:p w14:paraId="0B1B4390" w14:textId="77777777" w:rsidR="005C5345" w:rsidRDefault="005C5345">
      <w:pPr>
        <w:spacing w:line="360" w:lineRule="auto"/>
        <w:rPr>
          <w:rStyle w:val="a6"/>
          <w:rFonts w:eastAsia="宋体" w:hAnsi="Cambria Math"/>
          <w:sz w:val="24"/>
          <w:lang w:eastAsia="zh-CN"/>
        </w:rPr>
      </w:pPr>
    </w:p>
    <w:p w14:paraId="2FFB8F6E"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Khan, A. R., Manzoor, H. U., Ayaz, F., Imran, M. A., &amp; Zoha, A. (2023). A privacy and energy-aware federated framework for human activity recognition. Sensors, 23(23), Article 9339. </w:t>
      </w:r>
      <w:hyperlink r:id="rId138" w:history="1">
        <w:r w:rsidR="005C5345">
          <w:rPr>
            <w:rStyle w:val="a6"/>
            <w:rFonts w:eastAsia="宋体" w:hAnsi="Cambria Math" w:hint="eastAsia"/>
            <w:sz w:val="24"/>
            <w:lang w:eastAsia="zh-CN"/>
          </w:rPr>
          <w:t>https://doi.org/10.3390/s23239339</w:t>
        </w:r>
      </w:hyperlink>
    </w:p>
    <w:p w14:paraId="60BA3791" w14:textId="77777777" w:rsidR="005C5345" w:rsidRDefault="005C5345">
      <w:pPr>
        <w:spacing w:line="360" w:lineRule="auto"/>
        <w:rPr>
          <w:rFonts w:eastAsia="宋体" w:hAnsi="Cambria Math"/>
          <w:sz w:val="24"/>
          <w:lang w:eastAsia="zh-CN"/>
        </w:rPr>
      </w:pPr>
    </w:p>
    <w:p w14:paraId="62F28FE3"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Kumar, A., </w:t>
      </w:r>
      <w:proofErr w:type="spellStart"/>
      <w:r>
        <w:rPr>
          <w:rFonts w:eastAsia="宋体" w:hAnsi="Cambria Math" w:hint="eastAsia"/>
          <w:sz w:val="24"/>
          <w:lang w:eastAsia="zh-CN"/>
        </w:rPr>
        <w:t>Sarawagi</w:t>
      </w:r>
      <w:proofErr w:type="spellEnd"/>
      <w:r>
        <w:rPr>
          <w:rFonts w:eastAsia="宋体" w:hAnsi="Cambria Math" w:hint="eastAsia"/>
          <w:sz w:val="24"/>
          <w:lang w:eastAsia="zh-CN"/>
        </w:rPr>
        <w:t xml:space="preserve">, S., &amp; Jain, U. (2018). Trainable calibration measures for neural networks from kernel </w:t>
      </w:r>
      <w:proofErr w:type="gramStart"/>
      <w:r>
        <w:rPr>
          <w:rFonts w:eastAsia="宋体" w:hAnsi="Cambria Math" w:hint="eastAsia"/>
          <w:sz w:val="24"/>
          <w:lang w:eastAsia="zh-CN"/>
        </w:rPr>
        <w:t>mean</w:t>
      </w:r>
      <w:proofErr w:type="gramEnd"/>
      <w:r>
        <w:rPr>
          <w:rFonts w:eastAsia="宋体" w:hAnsi="Cambria Math" w:hint="eastAsia"/>
          <w:sz w:val="24"/>
          <w:lang w:eastAsia="zh-CN"/>
        </w:rPr>
        <w:t xml:space="preserve"> embeddings. In J. Dy &amp; A. Krause (Eds.), Proceedings of the 35th International Conference on Machine Learning (Vol. 80, pp. 2805</w:t>
      </w:r>
      <w:r>
        <w:rPr>
          <w:rFonts w:eastAsia="宋体" w:hAnsi="Cambria Math" w:hint="eastAsia"/>
          <w:sz w:val="24"/>
          <w:lang w:eastAsia="zh-CN"/>
        </w:rPr>
        <w:t>–</w:t>
      </w:r>
      <w:r>
        <w:rPr>
          <w:rFonts w:eastAsia="宋体" w:hAnsi="Cambria Math" w:hint="eastAsia"/>
          <w:sz w:val="24"/>
          <w:lang w:eastAsia="zh-CN"/>
        </w:rPr>
        <w:t>2814). PMLR.</w:t>
      </w:r>
    </w:p>
    <w:p w14:paraId="0E86EBFB" w14:textId="77777777" w:rsidR="005C5345" w:rsidRDefault="005C5345">
      <w:pPr>
        <w:spacing w:line="360" w:lineRule="auto"/>
        <w:rPr>
          <w:rFonts w:eastAsia="宋体" w:hAnsi="Cambria Math"/>
          <w:sz w:val="24"/>
          <w:lang w:eastAsia="zh-CN"/>
        </w:rPr>
      </w:pPr>
    </w:p>
    <w:p w14:paraId="6917C0F7" w14:textId="77777777" w:rsidR="005C5345" w:rsidRDefault="00000000">
      <w:pPr>
        <w:spacing w:line="360" w:lineRule="auto"/>
        <w:rPr>
          <w:rFonts w:eastAsia="宋体" w:hAnsi="Cambria Math"/>
          <w:sz w:val="24"/>
          <w:lang w:eastAsia="zh-CN"/>
        </w:rPr>
      </w:pPr>
      <w:proofErr w:type="spellStart"/>
      <w:r>
        <w:rPr>
          <w:rFonts w:eastAsia="宋体" w:hAnsi="Cambria Math" w:hint="eastAsia"/>
          <w:sz w:val="24"/>
          <w:lang w:eastAsia="zh-CN"/>
        </w:rPr>
        <w:t>Kuncan</w:t>
      </w:r>
      <w:proofErr w:type="spellEnd"/>
      <w:r>
        <w:rPr>
          <w:rFonts w:eastAsia="宋体" w:hAnsi="Cambria Math" w:hint="eastAsia"/>
          <w:sz w:val="24"/>
          <w:lang w:eastAsia="zh-CN"/>
        </w:rPr>
        <w:t xml:space="preserve">, F., Kaya, Y., &amp; </w:t>
      </w:r>
      <w:proofErr w:type="spellStart"/>
      <w:r>
        <w:rPr>
          <w:rFonts w:eastAsia="宋体" w:hAnsi="Cambria Math" w:hint="eastAsia"/>
          <w:sz w:val="24"/>
          <w:lang w:eastAsia="zh-CN"/>
        </w:rPr>
        <w:t>Yiner</w:t>
      </w:r>
      <w:proofErr w:type="spellEnd"/>
      <w:r>
        <w:rPr>
          <w:rFonts w:eastAsia="宋体" w:hAnsi="Cambria Math" w:hint="eastAsia"/>
          <w:sz w:val="24"/>
          <w:lang w:eastAsia="zh-CN"/>
        </w:rPr>
        <w:t xml:space="preserve">, Z. (2022). A new approach for physical human activity recognition from sensor signals based on motif patterns and long-short term memory. Biomedical Signal Processing and Control, 78, Article 103963. </w:t>
      </w:r>
      <w:hyperlink r:id="rId139" w:history="1">
        <w:r w:rsidR="005C5345">
          <w:rPr>
            <w:rStyle w:val="a6"/>
            <w:rFonts w:eastAsia="宋体" w:hAnsi="Cambria Math" w:hint="eastAsia"/>
            <w:sz w:val="24"/>
            <w:lang w:eastAsia="zh-CN"/>
          </w:rPr>
          <w:t>https://doi.org/10.1016/j.bspc.2022.103963</w:t>
        </w:r>
      </w:hyperlink>
    </w:p>
    <w:p w14:paraId="4F52BA31" w14:textId="77777777" w:rsidR="005C5345" w:rsidRDefault="005C5345">
      <w:pPr>
        <w:spacing w:line="360" w:lineRule="auto"/>
        <w:rPr>
          <w:rFonts w:eastAsia="宋体" w:hAnsi="Cambria Math"/>
          <w:sz w:val="24"/>
          <w:lang w:eastAsia="zh-CN"/>
        </w:rPr>
      </w:pPr>
    </w:p>
    <w:p w14:paraId="33BDCA4F"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Lara, O. D., &amp; Labrador, M. A. (2013). A survey on human activity recognition using wearable sensors. IEEE Communications Surveys &amp; Tutorials, 15</w:t>
      </w:r>
      <w:proofErr w:type="gramStart"/>
      <w:r>
        <w:rPr>
          <w:rFonts w:eastAsia="宋体" w:hAnsi="Cambria Math" w:hint="eastAsia"/>
          <w:sz w:val="24"/>
          <w:lang w:eastAsia="zh-CN"/>
        </w:rPr>
        <w:t>(3)</w:t>
      </w:r>
      <w:proofErr w:type="gramEnd"/>
      <w:r>
        <w:rPr>
          <w:rFonts w:eastAsia="宋体" w:hAnsi="Cambria Math" w:hint="eastAsia"/>
          <w:sz w:val="24"/>
          <w:lang w:eastAsia="zh-CN"/>
        </w:rPr>
        <w:t>, 1192</w:t>
      </w:r>
      <w:r>
        <w:rPr>
          <w:rFonts w:eastAsia="宋体" w:hAnsi="Cambria Math" w:hint="eastAsia"/>
          <w:sz w:val="24"/>
          <w:lang w:eastAsia="zh-CN"/>
        </w:rPr>
        <w:t>–</w:t>
      </w:r>
      <w:r>
        <w:rPr>
          <w:rFonts w:eastAsia="宋体" w:hAnsi="Cambria Math" w:hint="eastAsia"/>
          <w:sz w:val="24"/>
          <w:lang w:eastAsia="zh-CN"/>
        </w:rPr>
        <w:t xml:space="preserve">1209. </w:t>
      </w:r>
      <w:hyperlink r:id="rId140" w:history="1">
        <w:r w:rsidR="005C5345">
          <w:rPr>
            <w:rStyle w:val="a6"/>
            <w:rFonts w:eastAsia="宋体" w:hAnsi="Cambria Math" w:hint="eastAsia"/>
            <w:sz w:val="24"/>
            <w:lang w:eastAsia="zh-CN"/>
          </w:rPr>
          <w:t>https://doi.org/10.1109/SURV.2012.110112.00192</w:t>
        </w:r>
      </w:hyperlink>
    </w:p>
    <w:p w14:paraId="130710BE" w14:textId="77777777" w:rsidR="005C5345" w:rsidRDefault="005C5345">
      <w:pPr>
        <w:spacing w:line="360" w:lineRule="auto"/>
        <w:rPr>
          <w:rFonts w:eastAsia="宋体" w:hAnsi="Cambria Math"/>
          <w:sz w:val="24"/>
          <w:lang w:eastAsia="zh-CN"/>
        </w:rPr>
      </w:pPr>
    </w:p>
    <w:p w14:paraId="111A0CE9"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Lawal, I. A., &amp; Bano, S. (2020). Deep human activity recognition with </w:t>
      </w:r>
      <w:proofErr w:type="spellStart"/>
      <w:r>
        <w:rPr>
          <w:rFonts w:eastAsia="宋体" w:hAnsi="Cambria Math" w:hint="eastAsia"/>
          <w:sz w:val="24"/>
          <w:lang w:eastAsia="zh-CN"/>
        </w:rPr>
        <w:t>localisation</w:t>
      </w:r>
      <w:proofErr w:type="spellEnd"/>
      <w:r>
        <w:rPr>
          <w:rFonts w:eastAsia="宋体" w:hAnsi="Cambria Math" w:hint="eastAsia"/>
          <w:sz w:val="24"/>
          <w:lang w:eastAsia="zh-CN"/>
        </w:rPr>
        <w:t xml:space="preserve"> of wearable sensors. IEEE Access, 8, 155060</w:t>
      </w:r>
      <w:r>
        <w:rPr>
          <w:rFonts w:eastAsia="宋体" w:hAnsi="Cambria Math" w:hint="eastAsia"/>
          <w:sz w:val="24"/>
          <w:lang w:eastAsia="zh-CN"/>
        </w:rPr>
        <w:t>–</w:t>
      </w:r>
      <w:r>
        <w:rPr>
          <w:rFonts w:eastAsia="宋体" w:hAnsi="Cambria Math" w:hint="eastAsia"/>
          <w:sz w:val="24"/>
          <w:lang w:eastAsia="zh-CN"/>
        </w:rPr>
        <w:t xml:space="preserve">155070. </w:t>
      </w:r>
      <w:hyperlink r:id="rId141" w:history="1">
        <w:r w:rsidR="005C5345">
          <w:rPr>
            <w:rStyle w:val="a6"/>
            <w:rFonts w:eastAsia="宋体" w:hAnsi="Cambria Math" w:hint="eastAsia"/>
            <w:sz w:val="24"/>
            <w:lang w:eastAsia="zh-CN"/>
          </w:rPr>
          <w:t>https://doi.org/10.1109/ACCESS.2020.3017681</w:t>
        </w:r>
      </w:hyperlink>
    </w:p>
    <w:p w14:paraId="2F6E0FDA" w14:textId="77777777" w:rsidR="005C5345" w:rsidRDefault="005C5345">
      <w:pPr>
        <w:spacing w:line="360" w:lineRule="auto"/>
        <w:rPr>
          <w:rFonts w:eastAsia="宋体" w:hAnsi="Cambria Math"/>
          <w:sz w:val="24"/>
          <w:lang w:eastAsia="zh-CN"/>
        </w:rPr>
      </w:pPr>
    </w:p>
    <w:p w14:paraId="2C62E36E"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Macbeth, G., Razumiejczyk, E., &amp; Ledesma, R. D. (2011). Cliff</w:t>
      </w:r>
      <w:r>
        <w:rPr>
          <w:rFonts w:eastAsia="宋体" w:hAnsi="Cambria Math" w:hint="eastAsia"/>
          <w:sz w:val="24"/>
          <w:lang w:eastAsia="zh-CN"/>
        </w:rPr>
        <w:t>’</w:t>
      </w:r>
      <w:r>
        <w:rPr>
          <w:rFonts w:eastAsia="宋体" w:hAnsi="Cambria Math" w:hint="eastAsia"/>
          <w:sz w:val="24"/>
          <w:lang w:eastAsia="zh-CN"/>
        </w:rPr>
        <w:t xml:space="preserve">s Delta Calculator: A non-parametric effect size program for two groups of </w:t>
      </w:r>
      <w:r>
        <w:rPr>
          <w:rFonts w:eastAsia="宋体" w:hAnsi="Cambria Math" w:hint="eastAsia"/>
          <w:sz w:val="24"/>
          <w:lang w:eastAsia="zh-CN"/>
        </w:rPr>
        <w:lastRenderedPageBreak/>
        <w:t xml:space="preserve">observations. Universitas </w:t>
      </w:r>
      <w:proofErr w:type="spellStart"/>
      <w:r>
        <w:rPr>
          <w:rFonts w:eastAsia="宋体" w:hAnsi="Cambria Math" w:hint="eastAsia"/>
          <w:sz w:val="24"/>
          <w:lang w:eastAsia="zh-CN"/>
        </w:rPr>
        <w:t>Psychologica</w:t>
      </w:r>
      <w:proofErr w:type="spellEnd"/>
      <w:r>
        <w:rPr>
          <w:rFonts w:eastAsia="宋体" w:hAnsi="Cambria Math" w:hint="eastAsia"/>
          <w:sz w:val="24"/>
          <w:lang w:eastAsia="zh-CN"/>
        </w:rPr>
        <w:t>, 10</w:t>
      </w:r>
      <w:proofErr w:type="gramStart"/>
      <w:r>
        <w:rPr>
          <w:rFonts w:eastAsia="宋体" w:hAnsi="Cambria Math" w:hint="eastAsia"/>
          <w:sz w:val="24"/>
          <w:lang w:eastAsia="zh-CN"/>
        </w:rPr>
        <w:t>(2)</w:t>
      </w:r>
      <w:proofErr w:type="gramEnd"/>
      <w:r>
        <w:rPr>
          <w:rFonts w:eastAsia="宋体" w:hAnsi="Cambria Math" w:hint="eastAsia"/>
          <w:sz w:val="24"/>
          <w:lang w:eastAsia="zh-CN"/>
        </w:rPr>
        <w:t>, 545</w:t>
      </w:r>
      <w:r>
        <w:rPr>
          <w:rFonts w:eastAsia="宋体" w:hAnsi="Cambria Math" w:hint="eastAsia"/>
          <w:sz w:val="24"/>
          <w:lang w:eastAsia="zh-CN"/>
        </w:rPr>
        <w:t>–</w:t>
      </w:r>
      <w:r>
        <w:rPr>
          <w:rFonts w:eastAsia="宋体" w:hAnsi="Cambria Math" w:hint="eastAsia"/>
          <w:sz w:val="24"/>
          <w:lang w:eastAsia="zh-CN"/>
        </w:rPr>
        <w:t xml:space="preserve">555. </w:t>
      </w:r>
      <w:hyperlink r:id="rId142" w:history="1">
        <w:r w:rsidR="005C5345">
          <w:rPr>
            <w:rStyle w:val="a6"/>
            <w:rFonts w:eastAsia="宋体" w:hAnsi="Cambria Math" w:hint="eastAsia"/>
            <w:sz w:val="24"/>
            <w:lang w:eastAsia="zh-CN"/>
          </w:rPr>
          <w:t>https://doi.org/10.11144/javeriana.upsy10-2.cdcp</w:t>
        </w:r>
      </w:hyperlink>
    </w:p>
    <w:p w14:paraId="68BBC681" w14:textId="77777777" w:rsidR="005C5345" w:rsidRDefault="005C5345">
      <w:pPr>
        <w:spacing w:line="360" w:lineRule="auto"/>
        <w:rPr>
          <w:rFonts w:eastAsia="宋体" w:hAnsi="Cambria Math"/>
          <w:sz w:val="24"/>
          <w:lang w:eastAsia="zh-CN"/>
        </w:rPr>
      </w:pPr>
    </w:p>
    <w:p w14:paraId="06BB3103"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Mahmud, S., Tonmoy, M. T. H., Bhaumik, K. K., Rahman, A. K. M. M., Amin, M. A., </w:t>
      </w:r>
      <w:proofErr w:type="spellStart"/>
      <w:r>
        <w:rPr>
          <w:rFonts w:eastAsia="宋体" w:hAnsi="Cambria Math" w:hint="eastAsia"/>
          <w:sz w:val="24"/>
          <w:lang w:eastAsia="zh-CN"/>
        </w:rPr>
        <w:t>Shoyaib</w:t>
      </w:r>
      <w:proofErr w:type="spellEnd"/>
      <w:r>
        <w:rPr>
          <w:rFonts w:eastAsia="宋体" w:hAnsi="Cambria Math" w:hint="eastAsia"/>
          <w:sz w:val="24"/>
          <w:lang w:eastAsia="zh-CN"/>
        </w:rPr>
        <w:t xml:space="preserve">, M., Khan, M. A. H., &amp; Ali, A. A. (2020). Human activity recognition from wearable sensor data using self-attention. In ECAI 2020 (Frontiers in Artificial Intelligence and Applications). IOS Press. </w:t>
      </w:r>
      <w:hyperlink r:id="rId143" w:history="1">
        <w:r w:rsidR="005C5345">
          <w:rPr>
            <w:rStyle w:val="a6"/>
            <w:rFonts w:eastAsia="宋体" w:hAnsi="Cambria Math" w:hint="eastAsia"/>
            <w:sz w:val="24"/>
            <w:lang w:eastAsia="zh-CN"/>
          </w:rPr>
          <w:t>https://doi.org/10.3233/FAIA200236</w:t>
        </w:r>
      </w:hyperlink>
    </w:p>
    <w:p w14:paraId="5653F404" w14:textId="77777777" w:rsidR="005C5345" w:rsidRDefault="005C5345">
      <w:pPr>
        <w:spacing w:line="360" w:lineRule="auto"/>
        <w:rPr>
          <w:rFonts w:eastAsia="宋体" w:hAnsi="Cambria Math"/>
          <w:sz w:val="24"/>
          <w:lang w:eastAsia="zh-CN"/>
        </w:rPr>
      </w:pPr>
    </w:p>
    <w:p w14:paraId="6DC51292" w14:textId="77777777" w:rsidR="005C5345" w:rsidRDefault="00000000">
      <w:pPr>
        <w:spacing w:line="360" w:lineRule="auto"/>
        <w:rPr>
          <w:rFonts w:eastAsia="宋体" w:hAnsi="Cambria Math"/>
          <w:sz w:val="24"/>
          <w:lang w:eastAsia="zh-CN"/>
        </w:rPr>
      </w:pPr>
      <w:proofErr w:type="spellStart"/>
      <w:r>
        <w:rPr>
          <w:rFonts w:eastAsia="宋体" w:hAnsi="Cambria Math" w:hint="eastAsia"/>
          <w:sz w:val="24"/>
          <w:lang w:eastAsia="zh-CN"/>
        </w:rPr>
        <w:t>Mekruksavanich</w:t>
      </w:r>
      <w:proofErr w:type="spellEnd"/>
      <w:r>
        <w:rPr>
          <w:rFonts w:eastAsia="宋体" w:hAnsi="Cambria Math" w:hint="eastAsia"/>
          <w:sz w:val="24"/>
          <w:lang w:eastAsia="zh-CN"/>
        </w:rPr>
        <w:t xml:space="preserve">, S., &amp; </w:t>
      </w:r>
      <w:proofErr w:type="spellStart"/>
      <w:r>
        <w:rPr>
          <w:rFonts w:eastAsia="宋体" w:hAnsi="Cambria Math" w:hint="eastAsia"/>
          <w:sz w:val="24"/>
          <w:lang w:eastAsia="zh-CN"/>
        </w:rPr>
        <w:t>Jitpattanakul</w:t>
      </w:r>
      <w:proofErr w:type="spellEnd"/>
      <w:r>
        <w:rPr>
          <w:rFonts w:eastAsia="宋体" w:hAnsi="Cambria Math" w:hint="eastAsia"/>
          <w:sz w:val="24"/>
          <w:lang w:eastAsia="zh-CN"/>
        </w:rPr>
        <w:t xml:space="preserve">, A. (2024). Device position-independent human activity recognition with wearable sensors using deep neural networks. Applied Sciences, 14(5), Article 2107. </w:t>
      </w:r>
      <w:hyperlink r:id="rId144" w:history="1">
        <w:r w:rsidR="005C5345">
          <w:rPr>
            <w:rStyle w:val="a6"/>
            <w:rFonts w:eastAsia="宋体" w:hAnsi="Cambria Math" w:hint="eastAsia"/>
            <w:sz w:val="24"/>
            <w:lang w:eastAsia="zh-CN"/>
          </w:rPr>
          <w:t>https://doi.org/10.3390/app14052107</w:t>
        </w:r>
      </w:hyperlink>
    </w:p>
    <w:p w14:paraId="3C665211" w14:textId="77777777" w:rsidR="005C5345" w:rsidRDefault="005C5345">
      <w:pPr>
        <w:spacing w:line="360" w:lineRule="auto"/>
        <w:rPr>
          <w:rFonts w:eastAsia="宋体" w:hAnsi="Cambria Math"/>
          <w:sz w:val="24"/>
          <w:lang w:eastAsia="zh-CN"/>
        </w:rPr>
      </w:pPr>
    </w:p>
    <w:p w14:paraId="3C6726B9"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Moya Rueda, F., </w:t>
      </w:r>
      <w:proofErr w:type="spellStart"/>
      <w:r>
        <w:rPr>
          <w:rFonts w:eastAsia="宋体" w:hAnsi="Cambria Math" w:hint="eastAsia"/>
          <w:sz w:val="24"/>
          <w:lang w:eastAsia="zh-CN"/>
        </w:rPr>
        <w:t>Grzeszick</w:t>
      </w:r>
      <w:proofErr w:type="spellEnd"/>
      <w:r>
        <w:rPr>
          <w:rFonts w:eastAsia="宋体" w:hAnsi="Cambria Math" w:hint="eastAsia"/>
          <w:sz w:val="24"/>
          <w:lang w:eastAsia="zh-CN"/>
        </w:rPr>
        <w:t xml:space="preserve">, R., Fink, G. A., </w:t>
      </w:r>
      <w:proofErr w:type="spellStart"/>
      <w:r>
        <w:rPr>
          <w:rFonts w:eastAsia="宋体" w:hAnsi="Cambria Math" w:hint="eastAsia"/>
          <w:sz w:val="24"/>
          <w:lang w:eastAsia="zh-CN"/>
        </w:rPr>
        <w:t>Feldhorst</w:t>
      </w:r>
      <w:proofErr w:type="spellEnd"/>
      <w:r>
        <w:rPr>
          <w:rFonts w:eastAsia="宋体" w:hAnsi="Cambria Math" w:hint="eastAsia"/>
          <w:sz w:val="24"/>
          <w:lang w:eastAsia="zh-CN"/>
        </w:rPr>
        <w:t xml:space="preserve">, S., &amp; ten </w:t>
      </w:r>
      <w:proofErr w:type="spellStart"/>
      <w:r>
        <w:rPr>
          <w:rFonts w:eastAsia="宋体" w:hAnsi="Cambria Math" w:hint="eastAsia"/>
          <w:sz w:val="24"/>
          <w:lang w:eastAsia="zh-CN"/>
        </w:rPr>
        <w:t>Hompel</w:t>
      </w:r>
      <w:proofErr w:type="spellEnd"/>
      <w:r>
        <w:rPr>
          <w:rFonts w:eastAsia="宋体" w:hAnsi="Cambria Math" w:hint="eastAsia"/>
          <w:sz w:val="24"/>
          <w:lang w:eastAsia="zh-CN"/>
        </w:rPr>
        <w:t xml:space="preserve">, M. (2018). Convolutional neural networks for human activity recognition using body-worn sensors. Informatics, 5(2), Article 26. </w:t>
      </w:r>
      <w:hyperlink r:id="rId145" w:history="1">
        <w:r w:rsidR="005C5345">
          <w:rPr>
            <w:rStyle w:val="a6"/>
            <w:rFonts w:eastAsia="宋体" w:hAnsi="Cambria Math" w:hint="eastAsia"/>
            <w:sz w:val="24"/>
            <w:lang w:eastAsia="zh-CN"/>
          </w:rPr>
          <w:t>https://doi.org/10.3390/informatics5020026</w:t>
        </w:r>
      </w:hyperlink>
    </w:p>
    <w:p w14:paraId="5C456B29" w14:textId="77777777" w:rsidR="005C5345" w:rsidRDefault="005C5345">
      <w:pPr>
        <w:spacing w:line="360" w:lineRule="auto"/>
        <w:rPr>
          <w:rFonts w:eastAsia="宋体" w:hAnsi="Cambria Math"/>
          <w:sz w:val="24"/>
          <w:lang w:eastAsia="zh-CN"/>
        </w:rPr>
      </w:pPr>
    </w:p>
    <w:p w14:paraId="6E2CE992"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Nguyen, D.-A., &amp; Le-Khac, N.-A. (2024). </w:t>
      </w:r>
      <w:proofErr w:type="spellStart"/>
      <w:r>
        <w:rPr>
          <w:rFonts w:eastAsia="宋体" w:hAnsi="Cambria Math" w:hint="eastAsia"/>
          <w:sz w:val="24"/>
          <w:lang w:eastAsia="zh-CN"/>
        </w:rPr>
        <w:t>SoK</w:t>
      </w:r>
      <w:proofErr w:type="spellEnd"/>
      <w:r>
        <w:rPr>
          <w:rFonts w:eastAsia="宋体" w:hAnsi="Cambria Math" w:hint="eastAsia"/>
          <w:sz w:val="24"/>
          <w:lang w:eastAsia="zh-CN"/>
        </w:rPr>
        <w:t>: Behind the accuracy of complex human activity recognition using deep learning. In 2024 International Joint Conference on Neural Networks (pp. 1</w:t>
      </w:r>
      <w:r>
        <w:rPr>
          <w:rFonts w:eastAsia="宋体" w:hAnsi="Cambria Math" w:hint="eastAsia"/>
          <w:sz w:val="24"/>
          <w:lang w:eastAsia="zh-CN"/>
        </w:rPr>
        <w:t>–</w:t>
      </w:r>
      <w:r>
        <w:rPr>
          <w:rFonts w:eastAsia="宋体" w:hAnsi="Cambria Math" w:hint="eastAsia"/>
          <w:sz w:val="24"/>
          <w:lang w:eastAsia="zh-CN"/>
        </w:rPr>
        <w:t xml:space="preserve">8). IEEE. </w:t>
      </w:r>
      <w:hyperlink r:id="rId146" w:history="1">
        <w:r w:rsidR="005C5345">
          <w:rPr>
            <w:rStyle w:val="a6"/>
            <w:rFonts w:eastAsia="宋体" w:hAnsi="Cambria Math" w:hint="eastAsia"/>
            <w:sz w:val="24"/>
            <w:lang w:eastAsia="zh-CN"/>
          </w:rPr>
          <w:t>https://doi.org/10.1109/IJCNN60899.2024.10650322</w:t>
        </w:r>
      </w:hyperlink>
    </w:p>
    <w:p w14:paraId="4C097289" w14:textId="77777777" w:rsidR="005C5345" w:rsidRDefault="005C5345">
      <w:pPr>
        <w:spacing w:line="360" w:lineRule="auto"/>
        <w:rPr>
          <w:rFonts w:eastAsia="宋体" w:hAnsi="Cambria Math"/>
          <w:sz w:val="24"/>
          <w:lang w:eastAsia="zh-CN"/>
        </w:rPr>
      </w:pPr>
    </w:p>
    <w:p w14:paraId="217BCC36"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Niemann, F., Reining, C., Moya Rueda, F., Nair, N. R., Steffens, J. A., Fink, G. A., &amp; ten </w:t>
      </w:r>
      <w:proofErr w:type="spellStart"/>
      <w:r>
        <w:rPr>
          <w:rFonts w:eastAsia="宋体" w:hAnsi="Cambria Math" w:hint="eastAsia"/>
          <w:sz w:val="24"/>
          <w:lang w:eastAsia="zh-CN"/>
        </w:rPr>
        <w:t>Hompel</w:t>
      </w:r>
      <w:proofErr w:type="spellEnd"/>
      <w:r>
        <w:rPr>
          <w:rFonts w:eastAsia="宋体" w:hAnsi="Cambria Math" w:hint="eastAsia"/>
          <w:sz w:val="24"/>
          <w:lang w:eastAsia="zh-CN"/>
        </w:rPr>
        <w:t xml:space="preserve">, M. (2020). </w:t>
      </w:r>
      <w:proofErr w:type="spellStart"/>
      <w:r>
        <w:rPr>
          <w:rFonts w:eastAsia="宋体" w:hAnsi="Cambria Math" w:hint="eastAsia"/>
          <w:sz w:val="24"/>
          <w:lang w:eastAsia="zh-CN"/>
        </w:rPr>
        <w:t>LARa</w:t>
      </w:r>
      <w:proofErr w:type="spellEnd"/>
      <w:r>
        <w:rPr>
          <w:rFonts w:eastAsia="宋体" w:hAnsi="Cambria Math" w:hint="eastAsia"/>
          <w:sz w:val="24"/>
          <w:lang w:eastAsia="zh-CN"/>
        </w:rPr>
        <w:t xml:space="preserve">: Creating a dataset for human activity recognition in logistics using semantic attributes. Sensors, 20(15), Article 4083. </w:t>
      </w:r>
      <w:hyperlink r:id="rId147" w:history="1">
        <w:r w:rsidR="005C5345">
          <w:rPr>
            <w:rStyle w:val="a6"/>
            <w:rFonts w:eastAsia="宋体" w:hAnsi="Cambria Math" w:hint="eastAsia"/>
            <w:sz w:val="24"/>
            <w:lang w:eastAsia="zh-CN"/>
          </w:rPr>
          <w:t>https://doi.org/10.3390/s20154083</w:t>
        </w:r>
      </w:hyperlink>
    </w:p>
    <w:p w14:paraId="2555F050" w14:textId="77777777" w:rsidR="005C5345" w:rsidRDefault="005C5345">
      <w:pPr>
        <w:spacing w:line="360" w:lineRule="auto"/>
        <w:rPr>
          <w:rFonts w:eastAsia="宋体" w:hAnsi="Cambria Math"/>
          <w:sz w:val="24"/>
          <w:lang w:eastAsia="zh-CN"/>
        </w:rPr>
      </w:pPr>
    </w:p>
    <w:p w14:paraId="6CF0E57B"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Nixon, J., Dusenberry, M. W., Zhang, L., </w:t>
      </w:r>
      <w:proofErr w:type="spellStart"/>
      <w:r>
        <w:rPr>
          <w:rFonts w:eastAsia="宋体" w:hAnsi="Cambria Math" w:hint="eastAsia"/>
          <w:sz w:val="24"/>
          <w:lang w:eastAsia="zh-CN"/>
        </w:rPr>
        <w:t>Jerfel</w:t>
      </w:r>
      <w:proofErr w:type="spellEnd"/>
      <w:r>
        <w:rPr>
          <w:rFonts w:eastAsia="宋体" w:hAnsi="Cambria Math" w:hint="eastAsia"/>
          <w:sz w:val="24"/>
          <w:lang w:eastAsia="zh-CN"/>
        </w:rPr>
        <w:t>, G., &amp; Tran, D. (2019). Measuring calibration in deep learning. In Proceedings of the IEEE/CVF Conference on Computer Vision and Pattern Recognition Workshops (pp. 38</w:t>
      </w:r>
      <w:r>
        <w:rPr>
          <w:rFonts w:eastAsia="宋体" w:hAnsi="Cambria Math" w:hint="eastAsia"/>
          <w:sz w:val="24"/>
          <w:lang w:eastAsia="zh-CN"/>
        </w:rPr>
        <w:t>–</w:t>
      </w:r>
      <w:r>
        <w:rPr>
          <w:rFonts w:eastAsia="宋体" w:hAnsi="Cambria Math" w:hint="eastAsia"/>
          <w:sz w:val="24"/>
          <w:lang w:eastAsia="zh-CN"/>
        </w:rPr>
        <w:t>41).</w:t>
      </w:r>
    </w:p>
    <w:p w14:paraId="70A09744" w14:textId="77777777" w:rsidR="005C5345" w:rsidRDefault="005C5345">
      <w:pPr>
        <w:spacing w:line="360" w:lineRule="auto"/>
        <w:rPr>
          <w:rFonts w:eastAsia="宋体" w:hAnsi="Cambria Math"/>
          <w:sz w:val="24"/>
          <w:lang w:eastAsia="zh-CN"/>
        </w:rPr>
      </w:pPr>
    </w:p>
    <w:p w14:paraId="5BD80802"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lastRenderedPageBreak/>
        <w:t>Nweke, H. F., Teh, Y. W., Al-</w:t>
      </w:r>
      <w:proofErr w:type="spellStart"/>
      <w:r>
        <w:rPr>
          <w:rFonts w:eastAsia="宋体" w:hAnsi="Cambria Math" w:hint="eastAsia"/>
          <w:sz w:val="24"/>
          <w:lang w:eastAsia="zh-CN"/>
        </w:rPr>
        <w:t>Garadi</w:t>
      </w:r>
      <w:proofErr w:type="spellEnd"/>
      <w:r>
        <w:rPr>
          <w:rFonts w:eastAsia="宋体" w:hAnsi="Cambria Math" w:hint="eastAsia"/>
          <w:sz w:val="24"/>
          <w:lang w:eastAsia="zh-CN"/>
        </w:rPr>
        <w:t>, M. A., &amp; Alo, U. R. (2018). Deep learning algorithms for human activity recognition using mobile and wearable sensor networks: State of the art and research challenges. Expert Systems with Applications, 105, 233</w:t>
      </w:r>
      <w:r>
        <w:rPr>
          <w:rFonts w:eastAsia="宋体" w:hAnsi="Cambria Math" w:hint="eastAsia"/>
          <w:sz w:val="24"/>
          <w:lang w:eastAsia="zh-CN"/>
        </w:rPr>
        <w:t>–</w:t>
      </w:r>
      <w:r>
        <w:rPr>
          <w:rFonts w:eastAsia="宋体" w:hAnsi="Cambria Math" w:hint="eastAsia"/>
          <w:sz w:val="24"/>
          <w:lang w:eastAsia="zh-CN"/>
        </w:rPr>
        <w:t xml:space="preserve">261. </w:t>
      </w:r>
      <w:hyperlink r:id="rId148" w:history="1">
        <w:r w:rsidR="005C5345">
          <w:rPr>
            <w:rStyle w:val="a6"/>
            <w:rFonts w:eastAsia="宋体" w:hAnsi="Cambria Math" w:hint="eastAsia"/>
            <w:sz w:val="24"/>
            <w:lang w:eastAsia="zh-CN"/>
          </w:rPr>
          <w:t>https://doi.org/10.1016/j.eswa.2018.03.056</w:t>
        </w:r>
      </w:hyperlink>
    </w:p>
    <w:p w14:paraId="09B81BC2" w14:textId="77777777" w:rsidR="005C5345" w:rsidRDefault="005C5345">
      <w:pPr>
        <w:spacing w:line="360" w:lineRule="auto"/>
        <w:rPr>
          <w:rFonts w:eastAsia="宋体" w:hAnsi="Cambria Math"/>
          <w:sz w:val="24"/>
          <w:lang w:eastAsia="zh-CN"/>
        </w:rPr>
      </w:pPr>
    </w:p>
    <w:p w14:paraId="770D8B95"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Ord</w:t>
      </w:r>
      <w:r>
        <w:rPr>
          <w:rFonts w:eastAsia="宋体" w:hAnsi="Cambria Math" w:hint="eastAsia"/>
          <w:sz w:val="24"/>
          <w:lang w:eastAsia="zh-CN"/>
        </w:rPr>
        <w:t>ó</w:t>
      </w:r>
      <w:proofErr w:type="spellStart"/>
      <w:r>
        <w:rPr>
          <w:rFonts w:eastAsia="宋体" w:hAnsi="Cambria Math" w:hint="eastAsia"/>
          <w:sz w:val="24"/>
          <w:lang w:eastAsia="zh-CN"/>
        </w:rPr>
        <w:t>ñ</w:t>
      </w:r>
      <w:r>
        <w:rPr>
          <w:rFonts w:eastAsia="宋体" w:hAnsi="Cambria Math" w:hint="eastAsia"/>
          <w:sz w:val="24"/>
          <w:lang w:eastAsia="zh-CN"/>
        </w:rPr>
        <w:t>ez</w:t>
      </w:r>
      <w:proofErr w:type="spellEnd"/>
      <w:r>
        <w:rPr>
          <w:rFonts w:eastAsia="宋体" w:hAnsi="Cambria Math" w:hint="eastAsia"/>
          <w:sz w:val="24"/>
          <w:lang w:eastAsia="zh-CN"/>
        </w:rPr>
        <w:t xml:space="preserve">, F. J., &amp; Roggen, D. </w:t>
      </w:r>
      <w:proofErr w:type="gramStart"/>
      <w:r>
        <w:rPr>
          <w:rFonts w:eastAsia="宋体" w:hAnsi="Cambria Math" w:hint="eastAsia"/>
          <w:sz w:val="24"/>
          <w:lang w:eastAsia="zh-CN"/>
        </w:rPr>
        <w:t>(2016)</w:t>
      </w:r>
      <w:proofErr w:type="gramEnd"/>
      <w:r>
        <w:rPr>
          <w:rFonts w:eastAsia="宋体" w:hAnsi="Cambria Math" w:hint="eastAsia"/>
          <w:sz w:val="24"/>
          <w:lang w:eastAsia="zh-CN"/>
        </w:rPr>
        <w:t xml:space="preserve">. Deep convolutional and LSTM recurrent neural networks for multimodal wearable activity recognition. Sensors, 16(1), Article 115. </w:t>
      </w:r>
      <w:hyperlink r:id="rId149" w:history="1">
        <w:r w:rsidR="005C5345">
          <w:rPr>
            <w:rStyle w:val="a6"/>
            <w:rFonts w:eastAsia="宋体" w:hAnsi="Cambria Math" w:hint="eastAsia"/>
            <w:sz w:val="24"/>
            <w:lang w:eastAsia="zh-CN"/>
          </w:rPr>
          <w:t>https://doi.org/10.3390/s16010115</w:t>
        </w:r>
      </w:hyperlink>
    </w:p>
    <w:p w14:paraId="5DB0D67A" w14:textId="77777777" w:rsidR="005C5345" w:rsidRDefault="005C5345">
      <w:pPr>
        <w:spacing w:line="360" w:lineRule="auto"/>
        <w:rPr>
          <w:rFonts w:eastAsia="宋体" w:hAnsi="Cambria Math"/>
          <w:sz w:val="24"/>
          <w:lang w:eastAsia="zh-CN"/>
        </w:rPr>
      </w:pPr>
    </w:p>
    <w:p w14:paraId="6420F031"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Rashid, N., Demirel, B. U., &amp; Al Faruque, M. A. (2022). AHAR: Adaptive CNN for energy-efficient human activity recognition in low-power edge devices. IEEE Internet of Things Journal. </w:t>
      </w:r>
      <w:hyperlink r:id="rId150" w:history="1">
        <w:r w:rsidR="005C5345">
          <w:rPr>
            <w:rStyle w:val="a6"/>
            <w:rFonts w:eastAsia="宋体" w:hAnsi="Cambria Math" w:hint="eastAsia"/>
            <w:sz w:val="24"/>
            <w:lang w:eastAsia="zh-CN"/>
          </w:rPr>
          <w:t>https://doi.org/10.1109/JIOT.2022.3140465</w:t>
        </w:r>
      </w:hyperlink>
    </w:p>
    <w:p w14:paraId="5EAB7AE4" w14:textId="77777777" w:rsidR="005C5345" w:rsidRDefault="005C5345">
      <w:pPr>
        <w:spacing w:line="360" w:lineRule="auto"/>
        <w:rPr>
          <w:rFonts w:eastAsia="宋体" w:hAnsi="Cambria Math"/>
          <w:sz w:val="24"/>
          <w:lang w:eastAsia="zh-CN"/>
        </w:rPr>
      </w:pPr>
    </w:p>
    <w:p w14:paraId="739656AA"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Ravi, N., Dandekar, N., Mysore, P., &amp; Littman, M. L. (2005). Activity recognition from accelerometer data. In Proceedings of the Seventeenth Innovative Applications of Artificial Intelligence Conference (pp. 1541</w:t>
      </w:r>
      <w:r>
        <w:rPr>
          <w:rFonts w:eastAsia="宋体" w:hAnsi="Cambria Math" w:hint="eastAsia"/>
          <w:sz w:val="24"/>
          <w:lang w:eastAsia="zh-CN"/>
        </w:rPr>
        <w:t>–</w:t>
      </w:r>
      <w:r>
        <w:rPr>
          <w:rFonts w:eastAsia="宋体" w:hAnsi="Cambria Math" w:hint="eastAsia"/>
          <w:sz w:val="24"/>
          <w:lang w:eastAsia="zh-CN"/>
        </w:rPr>
        <w:t>1546). AAAI Press.</w:t>
      </w:r>
    </w:p>
    <w:p w14:paraId="6987AFCA" w14:textId="77777777" w:rsidR="005C5345" w:rsidRDefault="005C5345">
      <w:pPr>
        <w:spacing w:line="360" w:lineRule="auto"/>
        <w:rPr>
          <w:rFonts w:eastAsia="宋体" w:hAnsi="Cambria Math"/>
          <w:sz w:val="24"/>
          <w:lang w:eastAsia="zh-CN"/>
        </w:rPr>
      </w:pPr>
    </w:p>
    <w:p w14:paraId="156FD84A"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Rehman, S. U., Ali, A., Khan, A. M., &amp; Okpala, C. (2024). Human activity recognition: A comparative study of validation methods and impact of feature extraction in wearable sensors. Algorithms, 17(12), Article 556. </w:t>
      </w:r>
      <w:hyperlink r:id="rId151" w:history="1">
        <w:r w:rsidR="005C5345">
          <w:rPr>
            <w:rStyle w:val="a6"/>
            <w:rFonts w:eastAsia="宋体" w:hAnsi="Cambria Math" w:hint="eastAsia"/>
            <w:sz w:val="24"/>
            <w:lang w:eastAsia="zh-CN"/>
          </w:rPr>
          <w:t>https://doi.org/10.3390/a17120556</w:t>
        </w:r>
      </w:hyperlink>
    </w:p>
    <w:p w14:paraId="7EC944AE" w14:textId="77777777" w:rsidR="005C5345" w:rsidRDefault="005C5345">
      <w:pPr>
        <w:spacing w:line="360" w:lineRule="auto"/>
        <w:rPr>
          <w:rFonts w:eastAsia="宋体" w:hAnsi="Cambria Math"/>
          <w:sz w:val="24"/>
          <w:lang w:eastAsia="zh-CN"/>
        </w:rPr>
      </w:pPr>
    </w:p>
    <w:p w14:paraId="0A5CB117" w14:textId="77777777" w:rsidR="005C5345" w:rsidRDefault="00000000">
      <w:pPr>
        <w:spacing w:line="360" w:lineRule="auto"/>
        <w:rPr>
          <w:rStyle w:val="a6"/>
          <w:rFonts w:eastAsia="宋体" w:hAnsi="Cambria Math"/>
          <w:sz w:val="24"/>
          <w:lang w:eastAsia="zh-CN"/>
        </w:rPr>
      </w:pPr>
      <w:r>
        <w:rPr>
          <w:rFonts w:eastAsia="宋体" w:hAnsi="Cambria Math" w:hint="eastAsia"/>
          <w:sz w:val="24"/>
          <w:lang w:eastAsia="zh-CN"/>
        </w:rPr>
        <w:t>Rivas-Caicedo, J. L., Ni</w:t>
      </w:r>
      <w:r>
        <w:rPr>
          <w:rFonts w:eastAsia="宋体" w:hAnsi="Cambria Math" w:hint="eastAsia"/>
          <w:sz w:val="24"/>
          <w:lang w:eastAsia="zh-CN"/>
        </w:rPr>
        <w:t>ñ</w:t>
      </w:r>
      <w:r>
        <w:rPr>
          <w:rFonts w:eastAsia="宋体" w:hAnsi="Cambria Math" w:hint="eastAsia"/>
          <w:sz w:val="24"/>
          <w:lang w:eastAsia="zh-CN"/>
        </w:rPr>
        <w:t>o-Tejada, K., Salda</w:t>
      </w:r>
      <w:r>
        <w:rPr>
          <w:rFonts w:eastAsia="宋体" w:hAnsi="Cambria Math" w:hint="eastAsia"/>
          <w:sz w:val="24"/>
          <w:lang w:eastAsia="zh-CN"/>
        </w:rPr>
        <w:t>ñ</w:t>
      </w:r>
      <w:r>
        <w:rPr>
          <w:rFonts w:eastAsia="宋体" w:hAnsi="Cambria Math" w:hint="eastAsia"/>
          <w:sz w:val="24"/>
          <w:lang w:eastAsia="zh-CN"/>
        </w:rPr>
        <w:t>a-</w:t>
      </w:r>
      <w:proofErr w:type="spellStart"/>
      <w:r>
        <w:rPr>
          <w:rFonts w:eastAsia="宋体" w:hAnsi="Cambria Math" w:hint="eastAsia"/>
          <w:sz w:val="24"/>
          <w:lang w:eastAsia="zh-CN"/>
        </w:rPr>
        <w:t>Aristiz</w:t>
      </w:r>
      <w:proofErr w:type="spellEnd"/>
      <w:r>
        <w:rPr>
          <w:rFonts w:eastAsia="宋体" w:hAnsi="Cambria Math" w:hint="eastAsia"/>
          <w:sz w:val="24"/>
          <w:lang w:eastAsia="zh-CN"/>
        </w:rPr>
        <w:t>á</w:t>
      </w:r>
      <w:proofErr w:type="spellStart"/>
      <w:r>
        <w:rPr>
          <w:rFonts w:eastAsia="宋体" w:hAnsi="Cambria Math" w:hint="eastAsia"/>
          <w:sz w:val="24"/>
          <w:lang w:eastAsia="zh-CN"/>
        </w:rPr>
        <w:t>bal</w:t>
      </w:r>
      <w:proofErr w:type="spellEnd"/>
      <w:r>
        <w:rPr>
          <w:rFonts w:eastAsia="宋体" w:hAnsi="Cambria Math" w:hint="eastAsia"/>
          <w:sz w:val="24"/>
          <w:lang w:eastAsia="zh-CN"/>
        </w:rPr>
        <w:t xml:space="preserve">, L., &amp; </w:t>
      </w:r>
      <w:proofErr w:type="spellStart"/>
      <w:r>
        <w:rPr>
          <w:rFonts w:eastAsia="宋体" w:hAnsi="Cambria Math" w:hint="eastAsia"/>
          <w:sz w:val="24"/>
          <w:lang w:eastAsia="zh-CN"/>
        </w:rPr>
        <w:t>Patarroyo</w:t>
      </w:r>
      <w:proofErr w:type="spellEnd"/>
      <w:r>
        <w:rPr>
          <w:rFonts w:eastAsia="宋体" w:hAnsi="Cambria Math" w:hint="eastAsia"/>
          <w:sz w:val="24"/>
          <w:lang w:eastAsia="zh-CN"/>
        </w:rPr>
        <w:t xml:space="preserve">-Montenegro, J. F. (2025). A distributed wearable computing framework for human activity recognition. Electronics, 14(16), Article 3203. </w:t>
      </w:r>
      <w:hyperlink r:id="rId152" w:history="1">
        <w:r w:rsidR="005C5345">
          <w:rPr>
            <w:rStyle w:val="a6"/>
            <w:rFonts w:eastAsia="宋体" w:hAnsi="Cambria Math" w:hint="eastAsia"/>
            <w:sz w:val="24"/>
            <w:lang w:eastAsia="zh-CN"/>
          </w:rPr>
          <w:t>https://doi.org/10.3390/electronics14163203</w:t>
        </w:r>
      </w:hyperlink>
    </w:p>
    <w:p w14:paraId="210265CC" w14:textId="77777777" w:rsidR="005C5345" w:rsidRDefault="005C5345">
      <w:pPr>
        <w:spacing w:line="360" w:lineRule="auto"/>
        <w:rPr>
          <w:rStyle w:val="a6"/>
          <w:rFonts w:eastAsia="宋体" w:hAnsi="Cambria Math"/>
          <w:sz w:val="24"/>
          <w:lang w:eastAsia="zh-CN"/>
        </w:rPr>
      </w:pPr>
    </w:p>
    <w:p w14:paraId="7407FD8D" w14:textId="77777777" w:rsidR="005C5345" w:rsidRDefault="00000000">
      <w:pPr>
        <w:spacing w:line="360" w:lineRule="auto"/>
        <w:rPr>
          <w:rStyle w:val="a6"/>
          <w:rFonts w:eastAsia="宋体" w:hAnsi="Cambria Math"/>
          <w:sz w:val="24"/>
          <w:lang w:eastAsia="zh-CN"/>
        </w:rPr>
      </w:pPr>
      <w:r>
        <w:rPr>
          <w:rFonts w:eastAsia="宋体" w:hAnsi="Cambria Math" w:hint="eastAsia"/>
          <w:sz w:val="24"/>
          <w:lang w:eastAsia="zh-CN"/>
        </w:rPr>
        <w:t xml:space="preserve">Rooney, T. (2023). A cross-platform extension of </w:t>
      </w:r>
      <w:proofErr w:type="spellStart"/>
      <w:r>
        <w:rPr>
          <w:rFonts w:eastAsia="宋体" w:hAnsi="Cambria Math" w:hint="eastAsia"/>
          <w:sz w:val="24"/>
          <w:lang w:eastAsia="zh-CN"/>
        </w:rPr>
        <w:t>IrEne</w:t>
      </w:r>
      <w:proofErr w:type="spellEnd"/>
      <w:r>
        <w:rPr>
          <w:rFonts w:eastAsia="宋体" w:hAnsi="Cambria Math" w:hint="eastAsia"/>
          <w:sz w:val="24"/>
          <w:lang w:eastAsia="zh-CN"/>
        </w:rPr>
        <w:t>: Measuring GPU energy consumption using an NVML-based approach. University of Edinburgh Undergraduate Project Report.</w:t>
      </w:r>
    </w:p>
    <w:p w14:paraId="7196FE22" w14:textId="77777777" w:rsidR="005C5345" w:rsidRDefault="005C5345">
      <w:pPr>
        <w:spacing w:line="360" w:lineRule="auto"/>
        <w:rPr>
          <w:rFonts w:eastAsia="宋体" w:hAnsi="Cambria Math"/>
          <w:sz w:val="24"/>
          <w:lang w:eastAsia="zh-CN"/>
        </w:rPr>
      </w:pPr>
    </w:p>
    <w:p w14:paraId="48A05E8E"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lastRenderedPageBreak/>
        <w:t xml:space="preserve">Rosati, S., Balestra, G., &amp; </w:t>
      </w:r>
      <w:proofErr w:type="spellStart"/>
      <w:r>
        <w:rPr>
          <w:rFonts w:eastAsia="宋体" w:hAnsi="Cambria Math" w:hint="eastAsia"/>
          <w:sz w:val="24"/>
          <w:lang w:eastAsia="zh-CN"/>
        </w:rPr>
        <w:t>Knaflitz</w:t>
      </w:r>
      <w:proofErr w:type="spellEnd"/>
      <w:r>
        <w:rPr>
          <w:rFonts w:eastAsia="宋体" w:hAnsi="Cambria Math" w:hint="eastAsia"/>
          <w:sz w:val="24"/>
          <w:lang w:eastAsia="zh-CN"/>
        </w:rPr>
        <w:t xml:space="preserve">, M. (2018). Comparison of different sets of features for human activity recognition by wearable sensors. Sensors, 18(12), Article 4189. </w:t>
      </w:r>
      <w:hyperlink r:id="rId153" w:history="1">
        <w:r w:rsidR="005C5345">
          <w:rPr>
            <w:rStyle w:val="a6"/>
            <w:rFonts w:eastAsia="宋体" w:hAnsi="Cambria Math" w:hint="eastAsia"/>
            <w:sz w:val="24"/>
            <w:lang w:eastAsia="zh-CN"/>
          </w:rPr>
          <w:t>https://doi.org/10.3390/s18124189</w:t>
        </w:r>
      </w:hyperlink>
    </w:p>
    <w:p w14:paraId="4B583F55" w14:textId="77777777" w:rsidR="005C5345" w:rsidRDefault="005C5345">
      <w:pPr>
        <w:spacing w:line="360" w:lineRule="auto"/>
        <w:rPr>
          <w:rFonts w:eastAsia="宋体" w:hAnsi="Cambria Math"/>
          <w:sz w:val="24"/>
          <w:lang w:eastAsia="zh-CN"/>
        </w:rPr>
      </w:pPr>
    </w:p>
    <w:p w14:paraId="1382803D"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Ruiz, A. P., Flynn, M., Large, J., Middlehurst, M., &amp; Bagnall, A. (2021). The great multivariate time series classification </w:t>
      </w:r>
      <w:proofErr w:type="gramStart"/>
      <w:r>
        <w:rPr>
          <w:rFonts w:eastAsia="宋体" w:hAnsi="Cambria Math" w:hint="eastAsia"/>
          <w:sz w:val="24"/>
          <w:lang w:eastAsia="zh-CN"/>
        </w:rPr>
        <w:t>bake</w:t>
      </w:r>
      <w:proofErr w:type="gramEnd"/>
      <w:r>
        <w:rPr>
          <w:rFonts w:eastAsia="宋体" w:hAnsi="Cambria Math" w:hint="eastAsia"/>
          <w:sz w:val="24"/>
          <w:lang w:eastAsia="zh-CN"/>
        </w:rPr>
        <w:t xml:space="preserve"> off: A review and experimental evaluation of recent algorithmic advances. Data Mining and Knowledge Discovery, 35, 401</w:t>
      </w:r>
      <w:r>
        <w:rPr>
          <w:rFonts w:eastAsia="宋体" w:hAnsi="Cambria Math" w:hint="eastAsia"/>
          <w:sz w:val="24"/>
          <w:lang w:eastAsia="zh-CN"/>
        </w:rPr>
        <w:t>–</w:t>
      </w:r>
      <w:r>
        <w:rPr>
          <w:rFonts w:eastAsia="宋体" w:hAnsi="Cambria Math" w:hint="eastAsia"/>
          <w:sz w:val="24"/>
          <w:lang w:eastAsia="zh-CN"/>
        </w:rPr>
        <w:t xml:space="preserve">449. </w:t>
      </w:r>
      <w:hyperlink r:id="rId154" w:history="1">
        <w:r w:rsidR="005C5345">
          <w:rPr>
            <w:rStyle w:val="a6"/>
            <w:rFonts w:eastAsia="宋体" w:hAnsi="Cambria Math" w:hint="eastAsia"/>
            <w:sz w:val="24"/>
            <w:lang w:eastAsia="zh-CN"/>
          </w:rPr>
          <w:t>https://doi.org/10.1007/s10618-020-00727-3</w:t>
        </w:r>
      </w:hyperlink>
    </w:p>
    <w:p w14:paraId="107E6E44" w14:textId="77777777" w:rsidR="005C5345" w:rsidRDefault="005C5345">
      <w:pPr>
        <w:spacing w:line="360" w:lineRule="auto"/>
        <w:rPr>
          <w:rFonts w:eastAsia="宋体" w:hAnsi="Cambria Math"/>
          <w:sz w:val="24"/>
          <w:lang w:eastAsia="zh-CN"/>
        </w:rPr>
      </w:pPr>
    </w:p>
    <w:p w14:paraId="5D58F2D4"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Scheurer, S., Tedesco, S., Brown, K. N., &amp; O</w:t>
      </w:r>
      <w:r>
        <w:rPr>
          <w:rFonts w:eastAsia="宋体" w:hAnsi="Cambria Math" w:hint="eastAsia"/>
          <w:sz w:val="24"/>
          <w:lang w:eastAsia="zh-CN"/>
        </w:rPr>
        <w:t>’</w:t>
      </w:r>
      <w:r>
        <w:rPr>
          <w:rFonts w:eastAsia="宋体" w:hAnsi="Cambria Math" w:hint="eastAsia"/>
          <w:sz w:val="24"/>
          <w:lang w:eastAsia="zh-CN"/>
        </w:rPr>
        <w:t xml:space="preserve">Flynn, B. (2020). Comparing person-specific and independent models on smartphone-based human activity recognition. Sensors, 20(13), Article 3647. </w:t>
      </w:r>
      <w:hyperlink r:id="rId155" w:history="1">
        <w:r w:rsidR="005C5345">
          <w:rPr>
            <w:rStyle w:val="a6"/>
            <w:rFonts w:eastAsia="宋体" w:hAnsi="Cambria Math" w:hint="eastAsia"/>
            <w:sz w:val="24"/>
            <w:lang w:eastAsia="zh-CN"/>
          </w:rPr>
          <w:t>https://doi.org/10.3390/s20133647</w:t>
        </w:r>
      </w:hyperlink>
    </w:p>
    <w:p w14:paraId="38689DD6" w14:textId="77777777" w:rsidR="005C5345" w:rsidRDefault="005C5345">
      <w:pPr>
        <w:spacing w:line="360" w:lineRule="auto"/>
        <w:rPr>
          <w:rFonts w:eastAsia="宋体" w:hAnsi="Cambria Math"/>
          <w:sz w:val="24"/>
          <w:lang w:eastAsia="zh-CN"/>
        </w:rPr>
      </w:pPr>
    </w:p>
    <w:p w14:paraId="207BE705" w14:textId="77777777" w:rsidR="005C5345" w:rsidRDefault="00000000">
      <w:pPr>
        <w:spacing w:line="360" w:lineRule="auto"/>
        <w:rPr>
          <w:rFonts w:eastAsia="宋体" w:hAnsi="Cambria Math"/>
          <w:sz w:val="24"/>
          <w:lang w:eastAsia="zh-CN"/>
        </w:rPr>
      </w:pPr>
      <w:proofErr w:type="spellStart"/>
      <w:r>
        <w:rPr>
          <w:rFonts w:eastAsia="宋体" w:hAnsi="Cambria Math" w:hint="eastAsia"/>
          <w:sz w:val="24"/>
          <w:lang w:eastAsia="zh-CN"/>
        </w:rPr>
        <w:t>Serpush</w:t>
      </w:r>
      <w:proofErr w:type="spellEnd"/>
      <w:r>
        <w:rPr>
          <w:rFonts w:eastAsia="宋体" w:hAnsi="Cambria Math" w:hint="eastAsia"/>
          <w:sz w:val="24"/>
          <w:lang w:eastAsia="zh-CN"/>
        </w:rPr>
        <w:t xml:space="preserve">, F., Menhaj, M. B., Masoumi, B., &amp; </w:t>
      </w:r>
      <w:proofErr w:type="spellStart"/>
      <w:r>
        <w:rPr>
          <w:rFonts w:eastAsia="宋体" w:hAnsi="Cambria Math" w:hint="eastAsia"/>
          <w:sz w:val="24"/>
          <w:lang w:eastAsia="zh-CN"/>
        </w:rPr>
        <w:t>Karasfi</w:t>
      </w:r>
      <w:proofErr w:type="spellEnd"/>
      <w:r>
        <w:rPr>
          <w:rFonts w:eastAsia="宋体" w:hAnsi="Cambria Math" w:hint="eastAsia"/>
          <w:sz w:val="24"/>
          <w:lang w:eastAsia="zh-CN"/>
        </w:rPr>
        <w:t xml:space="preserve">, K. (2022). Wearable sensor-based human activity recognition in the smart healthcare system. Computational Intelligence and Neuroscience, 2022, Article 1391906. </w:t>
      </w:r>
      <w:hyperlink r:id="rId156" w:history="1">
        <w:r w:rsidR="005C5345">
          <w:rPr>
            <w:rStyle w:val="a6"/>
            <w:rFonts w:eastAsia="宋体" w:hAnsi="Cambria Math" w:hint="eastAsia"/>
            <w:sz w:val="24"/>
            <w:lang w:eastAsia="zh-CN"/>
          </w:rPr>
          <w:t>https://doi.org/10.1155/2022/1391906</w:t>
        </w:r>
      </w:hyperlink>
    </w:p>
    <w:p w14:paraId="4C5A8135" w14:textId="77777777" w:rsidR="005C5345" w:rsidRDefault="005C5345">
      <w:pPr>
        <w:spacing w:line="360" w:lineRule="auto"/>
        <w:rPr>
          <w:rFonts w:eastAsia="宋体" w:hAnsi="Cambria Math"/>
          <w:sz w:val="24"/>
          <w:lang w:eastAsia="zh-CN"/>
        </w:rPr>
      </w:pPr>
    </w:p>
    <w:p w14:paraId="471BB8A7"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Sun, H., Yao, J., Li, X., Liu, Y., &amp; Gu, H. (2025). Robust two stages federated learning for sensor based human activity recognition with label noise. Scientific Reports, 15, Article 17227. </w:t>
      </w:r>
      <w:hyperlink r:id="rId157" w:history="1">
        <w:r w:rsidR="005C5345">
          <w:rPr>
            <w:rStyle w:val="a6"/>
            <w:rFonts w:eastAsia="宋体" w:hAnsi="Cambria Math" w:hint="eastAsia"/>
            <w:sz w:val="24"/>
            <w:lang w:eastAsia="zh-CN"/>
          </w:rPr>
          <w:t>https://doi.org/10.1038/s41598-025-02395-z</w:t>
        </w:r>
      </w:hyperlink>
    </w:p>
    <w:p w14:paraId="0D87B5D0" w14:textId="77777777" w:rsidR="005C5345" w:rsidRDefault="005C5345">
      <w:pPr>
        <w:spacing w:line="360" w:lineRule="auto"/>
        <w:rPr>
          <w:rFonts w:eastAsia="宋体" w:hAnsi="Cambria Math"/>
          <w:sz w:val="24"/>
          <w:lang w:eastAsia="zh-CN"/>
        </w:rPr>
      </w:pPr>
    </w:p>
    <w:p w14:paraId="2A56A98E" w14:textId="77777777" w:rsidR="005C5345" w:rsidRDefault="00000000">
      <w:pPr>
        <w:spacing w:line="360" w:lineRule="auto"/>
        <w:rPr>
          <w:rFonts w:eastAsia="宋体" w:hAnsi="Cambria Math"/>
          <w:sz w:val="24"/>
          <w:lang w:eastAsia="zh-CN"/>
        </w:rPr>
      </w:pPr>
      <w:proofErr w:type="spellStart"/>
      <w:r>
        <w:rPr>
          <w:rFonts w:eastAsia="宋体" w:hAnsi="Cambria Math" w:hint="eastAsia"/>
          <w:sz w:val="24"/>
          <w:lang w:eastAsia="zh-CN"/>
        </w:rPr>
        <w:t>Sztyler</w:t>
      </w:r>
      <w:proofErr w:type="spellEnd"/>
      <w:r>
        <w:rPr>
          <w:rFonts w:eastAsia="宋体" w:hAnsi="Cambria Math" w:hint="eastAsia"/>
          <w:sz w:val="24"/>
          <w:lang w:eastAsia="zh-CN"/>
        </w:rPr>
        <w:t xml:space="preserve">, T., &amp; </w:t>
      </w:r>
      <w:proofErr w:type="spellStart"/>
      <w:r>
        <w:rPr>
          <w:rFonts w:eastAsia="宋体" w:hAnsi="Cambria Math" w:hint="eastAsia"/>
          <w:sz w:val="24"/>
          <w:lang w:eastAsia="zh-CN"/>
        </w:rPr>
        <w:t>Stuckenschmidt</w:t>
      </w:r>
      <w:proofErr w:type="spellEnd"/>
      <w:r>
        <w:rPr>
          <w:rFonts w:eastAsia="宋体" w:hAnsi="Cambria Math" w:hint="eastAsia"/>
          <w:sz w:val="24"/>
          <w:lang w:eastAsia="zh-CN"/>
        </w:rPr>
        <w:t>, H. (2016). On-body localization of wearable devices: An investigation of position-aware activity recognition. In 2016 IEEE International Conference on Pervasive Computing and Communication Workshops (pp. 1</w:t>
      </w:r>
      <w:r>
        <w:rPr>
          <w:rFonts w:eastAsia="宋体" w:hAnsi="Cambria Math" w:hint="eastAsia"/>
          <w:sz w:val="24"/>
          <w:lang w:eastAsia="zh-CN"/>
        </w:rPr>
        <w:t>–</w:t>
      </w:r>
      <w:r>
        <w:rPr>
          <w:rFonts w:eastAsia="宋体" w:hAnsi="Cambria Math" w:hint="eastAsia"/>
          <w:sz w:val="24"/>
          <w:lang w:eastAsia="zh-CN"/>
        </w:rPr>
        <w:t xml:space="preserve">6). IEEE. </w:t>
      </w:r>
      <w:hyperlink r:id="rId158" w:history="1">
        <w:r w:rsidR="005C5345">
          <w:rPr>
            <w:rStyle w:val="a6"/>
            <w:rFonts w:eastAsia="宋体" w:hAnsi="Cambria Math" w:hint="eastAsia"/>
            <w:sz w:val="24"/>
            <w:lang w:eastAsia="zh-CN"/>
          </w:rPr>
          <w:t>https://doi.org/10.1109/PERCOMW.2016.7457161</w:t>
        </w:r>
      </w:hyperlink>
    </w:p>
    <w:p w14:paraId="59B380E1" w14:textId="77777777" w:rsidR="005C5345" w:rsidRDefault="005C5345">
      <w:pPr>
        <w:spacing w:line="360" w:lineRule="auto"/>
        <w:rPr>
          <w:rFonts w:eastAsia="宋体" w:hAnsi="Cambria Math"/>
          <w:sz w:val="24"/>
          <w:lang w:eastAsia="zh-CN"/>
        </w:rPr>
      </w:pPr>
    </w:p>
    <w:p w14:paraId="56641ED7"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Tan, C. W., Dempster, A., </w:t>
      </w:r>
      <w:proofErr w:type="spellStart"/>
      <w:r>
        <w:rPr>
          <w:rFonts w:eastAsia="宋体" w:hAnsi="Cambria Math" w:hint="eastAsia"/>
          <w:sz w:val="24"/>
          <w:lang w:eastAsia="zh-CN"/>
        </w:rPr>
        <w:t>Bergmeir</w:t>
      </w:r>
      <w:proofErr w:type="spellEnd"/>
      <w:r>
        <w:rPr>
          <w:rFonts w:eastAsia="宋体" w:hAnsi="Cambria Math" w:hint="eastAsia"/>
          <w:sz w:val="24"/>
          <w:lang w:eastAsia="zh-CN"/>
        </w:rPr>
        <w:t xml:space="preserve">, C., &amp; Webb, G. I. (2022). </w:t>
      </w:r>
      <w:proofErr w:type="spellStart"/>
      <w:r>
        <w:rPr>
          <w:rFonts w:eastAsia="宋体" w:hAnsi="Cambria Math" w:hint="eastAsia"/>
          <w:sz w:val="24"/>
          <w:lang w:eastAsia="zh-CN"/>
        </w:rPr>
        <w:t>MultiRocket</w:t>
      </w:r>
      <w:proofErr w:type="spellEnd"/>
      <w:r>
        <w:rPr>
          <w:rFonts w:eastAsia="宋体" w:hAnsi="Cambria Math" w:hint="eastAsia"/>
          <w:sz w:val="24"/>
          <w:lang w:eastAsia="zh-CN"/>
        </w:rPr>
        <w:t>: Multiple pooling operators and transformations for fast and effective time series classification. Data Mining and Knowledge Discovery, 36</w:t>
      </w:r>
      <w:proofErr w:type="gramStart"/>
      <w:r>
        <w:rPr>
          <w:rFonts w:eastAsia="宋体" w:hAnsi="Cambria Math" w:hint="eastAsia"/>
          <w:sz w:val="24"/>
          <w:lang w:eastAsia="zh-CN"/>
        </w:rPr>
        <w:t>(5)</w:t>
      </w:r>
      <w:proofErr w:type="gramEnd"/>
      <w:r>
        <w:rPr>
          <w:rFonts w:eastAsia="宋体" w:hAnsi="Cambria Math" w:hint="eastAsia"/>
          <w:sz w:val="24"/>
          <w:lang w:eastAsia="zh-CN"/>
        </w:rPr>
        <w:t>, 1623</w:t>
      </w:r>
      <w:r>
        <w:rPr>
          <w:rFonts w:eastAsia="宋体" w:hAnsi="Cambria Math" w:hint="eastAsia"/>
          <w:sz w:val="24"/>
          <w:lang w:eastAsia="zh-CN"/>
        </w:rPr>
        <w:t>–</w:t>
      </w:r>
      <w:r>
        <w:rPr>
          <w:rFonts w:eastAsia="宋体" w:hAnsi="Cambria Math" w:hint="eastAsia"/>
          <w:sz w:val="24"/>
          <w:lang w:eastAsia="zh-CN"/>
        </w:rPr>
        <w:t xml:space="preserve">1646. </w:t>
      </w:r>
      <w:hyperlink r:id="rId159" w:history="1">
        <w:r w:rsidR="005C5345">
          <w:rPr>
            <w:rStyle w:val="a6"/>
            <w:rFonts w:eastAsia="宋体" w:hAnsi="Cambria Math" w:hint="eastAsia"/>
            <w:sz w:val="24"/>
            <w:lang w:eastAsia="zh-CN"/>
          </w:rPr>
          <w:t>https://doi.org/10.1007/s10618-022-00844-1</w:t>
        </w:r>
      </w:hyperlink>
    </w:p>
    <w:p w14:paraId="59FFF58C" w14:textId="77777777" w:rsidR="005C5345" w:rsidRDefault="005C5345">
      <w:pPr>
        <w:spacing w:line="360" w:lineRule="auto"/>
        <w:rPr>
          <w:rFonts w:eastAsia="宋体" w:hAnsi="Cambria Math"/>
          <w:sz w:val="24"/>
          <w:lang w:eastAsia="zh-CN"/>
        </w:rPr>
      </w:pPr>
    </w:p>
    <w:p w14:paraId="4B7BD4B9"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Tello, A., </w:t>
      </w:r>
      <w:proofErr w:type="spellStart"/>
      <w:r>
        <w:rPr>
          <w:rFonts w:eastAsia="宋体" w:hAnsi="Cambria Math" w:hint="eastAsia"/>
          <w:sz w:val="24"/>
          <w:lang w:eastAsia="zh-CN"/>
        </w:rPr>
        <w:t>Degeler</w:t>
      </w:r>
      <w:proofErr w:type="spellEnd"/>
      <w:r>
        <w:rPr>
          <w:rFonts w:eastAsia="宋体" w:hAnsi="Cambria Math" w:hint="eastAsia"/>
          <w:sz w:val="24"/>
          <w:lang w:eastAsia="zh-CN"/>
        </w:rPr>
        <w:t xml:space="preserve">, V., &amp; </w:t>
      </w:r>
      <w:proofErr w:type="spellStart"/>
      <w:r>
        <w:rPr>
          <w:rFonts w:eastAsia="宋体" w:hAnsi="Cambria Math" w:hint="eastAsia"/>
          <w:sz w:val="24"/>
          <w:lang w:eastAsia="zh-CN"/>
        </w:rPr>
        <w:t>Lazovik</w:t>
      </w:r>
      <w:proofErr w:type="spellEnd"/>
      <w:r>
        <w:rPr>
          <w:rFonts w:eastAsia="宋体" w:hAnsi="Cambria Math" w:hint="eastAsia"/>
          <w:sz w:val="24"/>
          <w:lang w:eastAsia="zh-CN"/>
        </w:rPr>
        <w:t>, A. (2024). Too good to be true: Accuracy overestimation in (re)current practices for human activity recognition. In 2024 IEEE International Conference on Pervasive Computing and Communications Workshops and Other Affiliated Events (pp. 511</w:t>
      </w:r>
      <w:r>
        <w:rPr>
          <w:rFonts w:eastAsia="宋体" w:hAnsi="Cambria Math" w:hint="eastAsia"/>
          <w:sz w:val="24"/>
          <w:lang w:eastAsia="zh-CN"/>
        </w:rPr>
        <w:t>–</w:t>
      </w:r>
      <w:r>
        <w:rPr>
          <w:rFonts w:eastAsia="宋体" w:hAnsi="Cambria Math" w:hint="eastAsia"/>
          <w:sz w:val="24"/>
          <w:lang w:eastAsia="zh-CN"/>
        </w:rPr>
        <w:t xml:space="preserve">517). IEEE. </w:t>
      </w:r>
      <w:hyperlink r:id="rId160" w:history="1">
        <w:r w:rsidR="005C5345">
          <w:rPr>
            <w:rStyle w:val="a6"/>
            <w:rFonts w:eastAsia="宋体" w:hAnsi="Cambria Math" w:hint="eastAsia"/>
            <w:sz w:val="24"/>
            <w:lang w:eastAsia="zh-CN"/>
          </w:rPr>
          <w:t>https://doi.org/10.1109/PerComWorkshops59983.2024.10503465</w:t>
        </w:r>
      </w:hyperlink>
    </w:p>
    <w:p w14:paraId="689CA761" w14:textId="77777777" w:rsidR="005C5345" w:rsidRDefault="005C5345">
      <w:pPr>
        <w:spacing w:line="360" w:lineRule="auto"/>
        <w:rPr>
          <w:rFonts w:eastAsia="宋体" w:hAnsi="Cambria Math"/>
          <w:sz w:val="24"/>
          <w:lang w:eastAsia="zh-CN"/>
        </w:rPr>
      </w:pPr>
    </w:p>
    <w:p w14:paraId="5CCE1CD6"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Vargha, A., &amp; Delaney, H. D. (2000). A critique and improvement of the CL common language effect size statistics of McGraw and Wong. Journal of Educational and Behavioral Statistics, 25</w:t>
      </w:r>
      <w:proofErr w:type="gramStart"/>
      <w:r>
        <w:rPr>
          <w:rFonts w:eastAsia="宋体" w:hAnsi="Cambria Math" w:hint="eastAsia"/>
          <w:sz w:val="24"/>
          <w:lang w:eastAsia="zh-CN"/>
        </w:rPr>
        <w:t>(2)</w:t>
      </w:r>
      <w:proofErr w:type="gramEnd"/>
      <w:r>
        <w:rPr>
          <w:rFonts w:eastAsia="宋体" w:hAnsi="Cambria Math" w:hint="eastAsia"/>
          <w:sz w:val="24"/>
          <w:lang w:eastAsia="zh-CN"/>
        </w:rPr>
        <w:t>, 101</w:t>
      </w:r>
      <w:r>
        <w:rPr>
          <w:rFonts w:eastAsia="宋体" w:hAnsi="Cambria Math" w:hint="eastAsia"/>
          <w:sz w:val="24"/>
          <w:lang w:eastAsia="zh-CN"/>
        </w:rPr>
        <w:t>–</w:t>
      </w:r>
      <w:r>
        <w:rPr>
          <w:rFonts w:eastAsia="宋体" w:hAnsi="Cambria Math" w:hint="eastAsia"/>
          <w:sz w:val="24"/>
          <w:lang w:eastAsia="zh-CN"/>
        </w:rPr>
        <w:t xml:space="preserve">132. </w:t>
      </w:r>
      <w:hyperlink r:id="rId161" w:history="1">
        <w:r w:rsidR="005C5345">
          <w:rPr>
            <w:rStyle w:val="a6"/>
            <w:rFonts w:eastAsia="宋体" w:hAnsi="Cambria Math" w:hint="eastAsia"/>
            <w:sz w:val="24"/>
            <w:lang w:eastAsia="zh-CN"/>
          </w:rPr>
          <w:t>https://doi.org/10.3102/10769986025002101</w:t>
        </w:r>
      </w:hyperlink>
    </w:p>
    <w:p w14:paraId="6A352D75" w14:textId="77777777" w:rsidR="005C5345" w:rsidRDefault="005C5345">
      <w:pPr>
        <w:spacing w:line="360" w:lineRule="auto"/>
        <w:rPr>
          <w:rFonts w:eastAsia="宋体" w:hAnsi="Cambria Math"/>
          <w:sz w:val="24"/>
          <w:lang w:eastAsia="zh-CN"/>
        </w:rPr>
      </w:pPr>
    </w:p>
    <w:p w14:paraId="151DDB0A"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Vaswani, A., </w:t>
      </w:r>
      <w:proofErr w:type="spellStart"/>
      <w:r>
        <w:rPr>
          <w:rFonts w:eastAsia="宋体" w:hAnsi="Cambria Math" w:hint="eastAsia"/>
          <w:sz w:val="24"/>
          <w:lang w:eastAsia="zh-CN"/>
        </w:rPr>
        <w:t>Shazeer</w:t>
      </w:r>
      <w:proofErr w:type="spellEnd"/>
      <w:r>
        <w:rPr>
          <w:rFonts w:eastAsia="宋体" w:hAnsi="Cambria Math" w:hint="eastAsia"/>
          <w:sz w:val="24"/>
          <w:lang w:eastAsia="zh-CN"/>
        </w:rPr>
        <w:t xml:space="preserve">, N., Parmar, N., </w:t>
      </w:r>
      <w:proofErr w:type="spellStart"/>
      <w:r>
        <w:rPr>
          <w:rFonts w:eastAsia="宋体" w:hAnsi="Cambria Math" w:hint="eastAsia"/>
          <w:sz w:val="24"/>
          <w:lang w:eastAsia="zh-CN"/>
        </w:rPr>
        <w:t>Uszkoreit</w:t>
      </w:r>
      <w:proofErr w:type="spellEnd"/>
      <w:r>
        <w:rPr>
          <w:rFonts w:eastAsia="宋体" w:hAnsi="Cambria Math" w:hint="eastAsia"/>
          <w:sz w:val="24"/>
          <w:lang w:eastAsia="zh-CN"/>
        </w:rPr>
        <w:t xml:space="preserve">, J., Jones, L., Gomez, A. N., Kaiser, </w:t>
      </w:r>
      <w:r>
        <w:rPr>
          <w:rFonts w:eastAsia="宋体" w:hAnsi="Cambria Math" w:hint="eastAsia"/>
          <w:sz w:val="24"/>
          <w:lang w:eastAsia="zh-CN"/>
        </w:rPr>
        <w:t>Ł</w:t>
      </w:r>
      <w:r>
        <w:rPr>
          <w:rFonts w:eastAsia="宋体" w:hAnsi="Cambria Math" w:hint="eastAsia"/>
          <w:sz w:val="24"/>
          <w:lang w:eastAsia="zh-CN"/>
        </w:rPr>
        <w:t xml:space="preserve">., &amp; </w:t>
      </w:r>
      <w:proofErr w:type="spellStart"/>
      <w:r>
        <w:rPr>
          <w:rFonts w:eastAsia="宋体" w:hAnsi="Cambria Math" w:hint="eastAsia"/>
          <w:sz w:val="24"/>
          <w:lang w:eastAsia="zh-CN"/>
        </w:rPr>
        <w:t>Polosukhin</w:t>
      </w:r>
      <w:proofErr w:type="spellEnd"/>
      <w:r>
        <w:rPr>
          <w:rFonts w:eastAsia="宋体" w:hAnsi="Cambria Math" w:hint="eastAsia"/>
          <w:sz w:val="24"/>
          <w:lang w:eastAsia="zh-CN"/>
        </w:rPr>
        <w:t>, I. (2017). Attention is all you need. In Advances in Neural Information Processing Systems, 30.</w:t>
      </w:r>
    </w:p>
    <w:p w14:paraId="3568D9F0" w14:textId="77777777" w:rsidR="005C5345" w:rsidRDefault="005C5345">
      <w:pPr>
        <w:spacing w:line="360" w:lineRule="auto"/>
        <w:rPr>
          <w:rFonts w:eastAsia="宋体" w:hAnsi="Cambria Math"/>
          <w:sz w:val="24"/>
          <w:lang w:eastAsia="zh-CN"/>
        </w:rPr>
      </w:pPr>
    </w:p>
    <w:p w14:paraId="127D94B9"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Wang, G., Li, Q., Wang, L., Wang, W., Wu, M., &amp; Liu, T. (2018). Impact of sliding window length in indoor human motion modes and pose pattern recognition based on smartphone sensors. Sensors, 18(6), Article 1965. </w:t>
      </w:r>
      <w:hyperlink r:id="rId162" w:history="1">
        <w:r w:rsidR="005C5345">
          <w:rPr>
            <w:rStyle w:val="a6"/>
            <w:rFonts w:eastAsia="宋体" w:hAnsi="Cambria Math" w:hint="eastAsia"/>
            <w:sz w:val="24"/>
            <w:lang w:eastAsia="zh-CN"/>
          </w:rPr>
          <w:t>https://doi.org/10.3390/s18061965</w:t>
        </w:r>
      </w:hyperlink>
    </w:p>
    <w:p w14:paraId="76BF2A16" w14:textId="77777777" w:rsidR="005C5345" w:rsidRDefault="005C5345">
      <w:pPr>
        <w:spacing w:line="360" w:lineRule="auto"/>
        <w:rPr>
          <w:rFonts w:eastAsia="宋体" w:hAnsi="Cambria Math"/>
          <w:sz w:val="24"/>
          <w:lang w:eastAsia="zh-CN"/>
        </w:rPr>
      </w:pPr>
    </w:p>
    <w:p w14:paraId="1EBE86A1"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Wang, Y., Cang, S., &amp; Yu, H. (2019). A survey on wearable sensor modality </w:t>
      </w:r>
      <w:proofErr w:type="spellStart"/>
      <w:r>
        <w:rPr>
          <w:rFonts w:eastAsia="宋体" w:hAnsi="Cambria Math" w:hint="eastAsia"/>
          <w:sz w:val="24"/>
          <w:lang w:eastAsia="zh-CN"/>
        </w:rPr>
        <w:t>centred</w:t>
      </w:r>
      <w:proofErr w:type="spellEnd"/>
      <w:r>
        <w:rPr>
          <w:rFonts w:eastAsia="宋体" w:hAnsi="Cambria Math" w:hint="eastAsia"/>
          <w:sz w:val="24"/>
          <w:lang w:eastAsia="zh-CN"/>
        </w:rPr>
        <w:t xml:space="preserve"> human activity recognition in health care. Expert Systems with Applications, 137, 167</w:t>
      </w:r>
      <w:r>
        <w:rPr>
          <w:rFonts w:eastAsia="宋体" w:hAnsi="Cambria Math" w:hint="eastAsia"/>
          <w:sz w:val="24"/>
          <w:lang w:eastAsia="zh-CN"/>
        </w:rPr>
        <w:t>–</w:t>
      </w:r>
      <w:r>
        <w:rPr>
          <w:rFonts w:eastAsia="宋体" w:hAnsi="Cambria Math" w:hint="eastAsia"/>
          <w:sz w:val="24"/>
          <w:lang w:eastAsia="zh-CN"/>
        </w:rPr>
        <w:t xml:space="preserve">190. </w:t>
      </w:r>
      <w:hyperlink r:id="rId163" w:history="1">
        <w:r w:rsidR="005C5345">
          <w:rPr>
            <w:rStyle w:val="a6"/>
            <w:rFonts w:eastAsia="宋体" w:hAnsi="Cambria Math" w:hint="eastAsia"/>
            <w:sz w:val="24"/>
            <w:lang w:eastAsia="zh-CN"/>
          </w:rPr>
          <w:t>https://doi.org/10.1016/j.eswa.2019.04.057</w:t>
        </w:r>
      </w:hyperlink>
    </w:p>
    <w:p w14:paraId="0E3F930D" w14:textId="77777777" w:rsidR="005C5345" w:rsidRDefault="005C5345">
      <w:pPr>
        <w:spacing w:line="360" w:lineRule="auto"/>
        <w:rPr>
          <w:rFonts w:eastAsia="宋体" w:hAnsi="Cambria Math"/>
          <w:sz w:val="24"/>
          <w:lang w:eastAsia="zh-CN"/>
        </w:rPr>
      </w:pPr>
    </w:p>
    <w:p w14:paraId="37F914EB"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Wen, Q., Zhou, T., Zhang, C., Chen, W., Ma, Z., Yan, J., &amp; Sun, L. (2023). Transformers in time series: A survey. In Proceedings of the Thirty-Second International Joint Conference on Artificial Intelligence (pp. 6778</w:t>
      </w:r>
      <w:r>
        <w:rPr>
          <w:rFonts w:eastAsia="宋体" w:hAnsi="Cambria Math" w:hint="eastAsia"/>
          <w:sz w:val="24"/>
          <w:lang w:eastAsia="zh-CN"/>
        </w:rPr>
        <w:t>–</w:t>
      </w:r>
      <w:r>
        <w:rPr>
          <w:rFonts w:eastAsia="宋体" w:hAnsi="Cambria Math" w:hint="eastAsia"/>
          <w:sz w:val="24"/>
          <w:lang w:eastAsia="zh-CN"/>
        </w:rPr>
        <w:t xml:space="preserve">6786). </w:t>
      </w:r>
      <w:hyperlink r:id="rId164" w:history="1">
        <w:r w:rsidR="005C5345">
          <w:rPr>
            <w:rStyle w:val="a6"/>
            <w:rFonts w:eastAsia="宋体" w:hAnsi="Cambria Math" w:hint="eastAsia"/>
            <w:sz w:val="24"/>
            <w:lang w:eastAsia="zh-CN"/>
          </w:rPr>
          <w:t>https://doi.org/10.24963/ijcai.2023/759</w:t>
        </w:r>
      </w:hyperlink>
    </w:p>
    <w:p w14:paraId="69A441E0" w14:textId="77777777" w:rsidR="005C5345" w:rsidRDefault="005C5345">
      <w:pPr>
        <w:spacing w:line="360" w:lineRule="auto"/>
        <w:rPr>
          <w:rFonts w:eastAsia="宋体" w:hAnsi="Cambria Math"/>
          <w:sz w:val="24"/>
          <w:lang w:eastAsia="zh-CN"/>
        </w:rPr>
      </w:pPr>
    </w:p>
    <w:p w14:paraId="5D802BA7"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Yang, J. B., Nguyen, M. N., San, P. P., Li, X. L., &amp; Krishnaswamy, S. (2015). Deep convolutional neural networks on multichannel time series for human </w:t>
      </w:r>
      <w:r>
        <w:rPr>
          <w:rFonts w:eastAsia="宋体" w:hAnsi="Cambria Math" w:hint="eastAsia"/>
          <w:sz w:val="24"/>
          <w:lang w:eastAsia="zh-CN"/>
        </w:rPr>
        <w:lastRenderedPageBreak/>
        <w:t>activity recognition. In Proceedings of the Twenty-Fourth International Joint Conference on Artificial Intelligence (pp. 3995</w:t>
      </w:r>
      <w:r>
        <w:rPr>
          <w:rFonts w:eastAsia="宋体" w:hAnsi="Cambria Math" w:hint="eastAsia"/>
          <w:sz w:val="24"/>
          <w:lang w:eastAsia="zh-CN"/>
        </w:rPr>
        <w:t>–</w:t>
      </w:r>
      <w:r>
        <w:rPr>
          <w:rFonts w:eastAsia="宋体" w:hAnsi="Cambria Math" w:hint="eastAsia"/>
          <w:sz w:val="24"/>
          <w:lang w:eastAsia="zh-CN"/>
        </w:rPr>
        <w:t>4001). IJCAI.</w:t>
      </w:r>
    </w:p>
    <w:p w14:paraId="19179A7C" w14:textId="77777777" w:rsidR="005C5345" w:rsidRDefault="005C5345">
      <w:pPr>
        <w:spacing w:line="360" w:lineRule="auto"/>
        <w:rPr>
          <w:rFonts w:eastAsia="宋体" w:hAnsi="Cambria Math"/>
          <w:sz w:val="24"/>
          <w:lang w:eastAsia="zh-CN"/>
        </w:rPr>
      </w:pPr>
    </w:p>
    <w:p w14:paraId="398E4158"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Zeng, M., Nguyen, L. T., Yu, B., </w:t>
      </w:r>
      <w:proofErr w:type="spellStart"/>
      <w:r>
        <w:rPr>
          <w:rFonts w:eastAsia="宋体" w:hAnsi="Cambria Math" w:hint="eastAsia"/>
          <w:sz w:val="24"/>
          <w:lang w:eastAsia="zh-CN"/>
        </w:rPr>
        <w:t>Mengshoel</w:t>
      </w:r>
      <w:proofErr w:type="spellEnd"/>
      <w:r>
        <w:rPr>
          <w:rFonts w:eastAsia="宋体" w:hAnsi="Cambria Math" w:hint="eastAsia"/>
          <w:sz w:val="24"/>
          <w:lang w:eastAsia="zh-CN"/>
        </w:rPr>
        <w:t>, O. J., Zhu, J., Wu, P., &amp; Zhang, J. (2014). Convolutional neural networks for human activity recognition using mobile sensors. In Proceedings of the 6th International Conference on Mobile Computing, Applications and Services (pp. 197</w:t>
      </w:r>
      <w:r>
        <w:rPr>
          <w:rFonts w:eastAsia="宋体" w:hAnsi="Cambria Math" w:hint="eastAsia"/>
          <w:sz w:val="24"/>
          <w:lang w:eastAsia="zh-CN"/>
        </w:rPr>
        <w:t>–</w:t>
      </w:r>
      <w:r>
        <w:rPr>
          <w:rFonts w:eastAsia="宋体" w:hAnsi="Cambria Math" w:hint="eastAsia"/>
          <w:sz w:val="24"/>
          <w:lang w:eastAsia="zh-CN"/>
        </w:rPr>
        <w:t xml:space="preserve">205). ICST. </w:t>
      </w:r>
      <w:hyperlink r:id="rId165" w:history="1">
        <w:r w:rsidR="005C5345">
          <w:rPr>
            <w:rStyle w:val="a6"/>
            <w:rFonts w:eastAsia="宋体" w:hAnsi="Cambria Math" w:hint="eastAsia"/>
            <w:sz w:val="24"/>
            <w:lang w:eastAsia="zh-CN"/>
          </w:rPr>
          <w:t>https://doi.org/10.4108/icst.mobicase.2014.257786</w:t>
        </w:r>
      </w:hyperlink>
    </w:p>
    <w:p w14:paraId="216D8C96" w14:textId="77777777" w:rsidR="005C5345" w:rsidRDefault="005C5345">
      <w:pPr>
        <w:spacing w:line="360" w:lineRule="auto"/>
        <w:rPr>
          <w:rFonts w:eastAsia="宋体" w:hAnsi="Cambria Math"/>
          <w:sz w:val="24"/>
          <w:lang w:eastAsia="zh-CN"/>
        </w:rPr>
      </w:pPr>
    </w:p>
    <w:p w14:paraId="02B71224" w14:textId="77777777" w:rsidR="005C5345" w:rsidRDefault="00000000">
      <w:pPr>
        <w:spacing w:line="360" w:lineRule="auto"/>
        <w:rPr>
          <w:rFonts w:eastAsia="宋体" w:hAnsi="Cambria Math"/>
          <w:sz w:val="24"/>
          <w:lang w:eastAsia="zh-CN"/>
        </w:rPr>
      </w:pPr>
      <w:proofErr w:type="spellStart"/>
      <w:r>
        <w:rPr>
          <w:rFonts w:eastAsia="宋体" w:hAnsi="Cambria Math" w:hint="eastAsia"/>
          <w:sz w:val="24"/>
          <w:lang w:eastAsia="zh-CN"/>
        </w:rPr>
        <w:t>Zerveas</w:t>
      </w:r>
      <w:proofErr w:type="spellEnd"/>
      <w:r>
        <w:rPr>
          <w:rFonts w:eastAsia="宋体" w:hAnsi="Cambria Math" w:hint="eastAsia"/>
          <w:sz w:val="24"/>
          <w:lang w:eastAsia="zh-CN"/>
        </w:rPr>
        <w:t xml:space="preserve">, G., Jayaraman, S., Patel, D., </w:t>
      </w:r>
      <w:proofErr w:type="spellStart"/>
      <w:r>
        <w:rPr>
          <w:rFonts w:eastAsia="宋体" w:hAnsi="Cambria Math" w:hint="eastAsia"/>
          <w:sz w:val="24"/>
          <w:lang w:eastAsia="zh-CN"/>
        </w:rPr>
        <w:t>Bhamidipaty</w:t>
      </w:r>
      <w:proofErr w:type="spellEnd"/>
      <w:r>
        <w:rPr>
          <w:rFonts w:eastAsia="宋体" w:hAnsi="Cambria Math" w:hint="eastAsia"/>
          <w:sz w:val="24"/>
          <w:lang w:eastAsia="zh-CN"/>
        </w:rPr>
        <w:t>, A., &amp; Eickhoff, C. (2021). A Transformer-based framework for multivariate time series representation learning. In Proceedings of the 27th ACM SIGKDD Conference on Knowledge Discovery &amp; Data Mining (pp. 2114</w:t>
      </w:r>
      <w:r>
        <w:rPr>
          <w:rFonts w:eastAsia="宋体" w:hAnsi="Cambria Math" w:hint="eastAsia"/>
          <w:sz w:val="24"/>
          <w:lang w:eastAsia="zh-CN"/>
        </w:rPr>
        <w:t>–</w:t>
      </w:r>
      <w:r>
        <w:rPr>
          <w:rFonts w:eastAsia="宋体" w:hAnsi="Cambria Math" w:hint="eastAsia"/>
          <w:sz w:val="24"/>
          <w:lang w:eastAsia="zh-CN"/>
        </w:rPr>
        <w:t xml:space="preserve">2124). Association for Computing Machinery. </w:t>
      </w:r>
      <w:hyperlink r:id="rId166" w:history="1">
        <w:r w:rsidR="005C5345">
          <w:rPr>
            <w:rStyle w:val="a6"/>
            <w:rFonts w:eastAsia="宋体" w:hAnsi="Cambria Math" w:hint="eastAsia"/>
            <w:sz w:val="24"/>
            <w:lang w:eastAsia="zh-CN"/>
          </w:rPr>
          <w:t>https://doi.org/10.1145/3447548.3467401</w:t>
        </w:r>
      </w:hyperlink>
    </w:p>
    <w:p w14:paraId="443F92AB" w14:textId="77777777" w:rsidR="005C5345" w:rsidRDefault="005C5345">
      <w:pPr>
        <w:spacing w:line="360" w:lineRule="auto"/>
        <w:rPr>
          <w:rFonts w:eastAsia="宋体" w:hAnsi="Cambria Math"/>
          <w:sz w:val="24"/>
          <w:lang w:eastAsia="zh-CN"/>
        </w:rPr>
      </w:pPr>
    </w:p>
    <w:p w14:paraId="55EA8EAD" w14:textId="77777777" w:rsidR="005C5345" w:rsidRDefault="00000000">
      <w:pPr>
        <w:spacing w:line="360" w:lineRule="auto"/>
        <w:rPr>
          <w:rFonts w:eastAsia="宋体" w:hAnsi="Cambria Math"/>
          <w:sz w:val="24"/>
          <w:lang w:eastAsia="zh-CN"/>
        </w:rPr>
      </w:pPr>
      <w:r>
        <w:rPr>
          <w:rFonts w:eastAsia="宋体" w:hAnsi="Cambria Math" w:hint="eastAsia"/>
          <w:sz w:val="24"/>
          <w:lang w:eastAsia="zh-CN"/>
        </w:rPr>
        <w:t xml:space="preserve">Zhang, S., Li, Y., Zhang, S., Shahabi, F., Xia, S., Deng, Y., &amp; </w:t>
      </w:r>
      <w:proofErr w:type="spellStart"/>
      <w:r>
        <w:rPr>
          <w:rFonts w:eastAsia="宋体" w:hAnsi="Cambria Math" w:hint="eastAsia"/>
          <w:sz w:val="24"/>
          <w:lang w:eastAsia="zh-CN"/>
        </w:rPr>
        <w:t>Alshurafa</w:t>
      </w:r>
      <w:proofErr w:type="spellEnd"/>
      <w:r>
        <w:rPr>
          <w:rFonts w:eastAsia="宋体" w:hAnsi="Cambria Math" w:hint="eastAsia"/>
          <w:sz w:val="24"/>
          <w:lang w:eastAsia="zh-CN"/>
        </w:rPr>
        <w:t xml:space="preserve">, N. (2022). Deep learning in human activity recognition with wearable sensors: A review on advances. Sensors, 22(4), Article 1476. </w:t>
      </w:r>
      <w:hyperlink r:id="rId167" w:history="1">
        <w:r w:rsidR="005C5345">
          <w:rPr>
            <w:rStyle w:val="a6"/>
            <w:rFonts w:eastAsia="宋体" w:hAnsi="Cambria Math" w:hint="eastAsia"/>
            <w:sz w:val="24"/>
            <w:lang w:eastAsia="zh-CN"/>
          </w:rPr>
          <w:t>https://doi.org/10.3390/s22041476</w:t>
        </w:r>
      </w:hyperlink>
    </w:p>
    <w:p w14:paraId="22706A8D" w14:textId="77777777" w:rsidR="005C5345" w:rsidRDefault="005C5345">
      <w:pPr>
        <w:spacing w:line="360" w:lineRule="auto"/>
        <w:rPr>
          <w:rFonts w:eastAsia="宋体" w:hAnsi="Cambria Math"/>
          <w:sz w:val="24"/>
          <w:lang w:eastAsia="zh-CN"/>
        </w:rPr>
      </w:pPr>
    </w:p>
    <w:p w14:paraId="4DB465AF" w14:textId="77777777" w:rsidR="005C5345" w:rsidRDefault="005C5345">
      <w:pPr>
        <w:spacing w:line="360" w:lineRule="auto"/>
        <w:rPr>
          <w:rFonts w:eastAsia="宋体" w:hAnsi="宋体" w:cs="宋体" w:hint="eastAsia"/>
          <w:sz w:val="24"/>
          <w:szCs w:val="24"/>
          <w:lang w:eastAsia="zh-CN"/>
        </w:rPr>
      </w:pPr>
    </w:p>
    <w:p w14:paraId="1CADC8D6" w14:textId="77777777" w:rsidR="005C5345" w:rsidRDefault="005C5345">
      <w:pPr>
        <w:spacing w:line="360" w:lineRule="auto"/>
        <w:rPr>
          <w:rFonts w:eastAsia="宋体" w:hAnsi="宋体" w:cs="宋体" w:hint="eastAsia"/>
          <w:sz w:val="24"/>
          <w:szCs w:val="24"/>
          <w:lang w:eastAsia="zh-CN"/>
        </w:rPr>
      </w:pPr>
    </w:p>
    <w:p w14:paraId="51FE808C" w14:textId="77777777" w:rsidR="005C5345" w:rsidRDefault="005C5345">
      <w:pPr>
        <w:spacing w:line="360" w:lineRule="auto"/>
        <w:rPr>
          <w:rFonts w:eastAsia="宋体" w:hAnsi="宋体" w:cs="宋体" w:hint="eastAsia"/>
          <w:sz w:val="24"/>
          <w:szCs w:val="24"/>
          <w:lang w:eastAsia="zh-CN"/>
        </w:rPr>
      </w:pPr>
    </w:p>
    <w:p w14:paraId="2B966DA7" w14:textId="77777777" w:rsidR="005C5345" w:rsidRDefault="005C5345">
      <w:pPr>
        <w:spacing w:line="360" w:lineRule="auto"/>
        <w:rPr>
          <w:rFonts w:eastAsia="宋体" w:hAnsi="宋体" w:cs="宋体" w:hint="eastAsia"/>
          <w:sz w:val="24"/>
          <w:szCs w:val="24"/>
          <w:lang w:eastAsia="zh-CN"/>
        </w:rPr>
      </w:pPr>
    </w:p>
    <w:p w14:paraId="44F95DA2" w14:textId="77777777" w:rsidR="005C5345" w:rsidRDefault="00000000">
      <w:pPr>
        <w:spacing w:line="360" w:lineRule="auto"/>
        <w:rPr>
          <w:rFonts w:eastAsia="宋体" w:hAnsi="宋体" w:cs="宋体" w:hint="eastAsia"/>
          <w:sz w:val="24"/>
          <w:szCs w:val="24"/>
          <w:lang w:eastAsia="zh-CN"/>
        </w:rPr>
      </w:pPr>
      <w:r>
        <w:rPr>
          <w:rFonts w:eastAsia="宋体" w:hAnsi="宋体" w:cs="宋体"/>
          <w:sz w:val="24"/>
          <w:szCs w:val="24"/>
          <w:lang w:eastAsia="zh-CN"/>
        </w:rPr>
        <w:t>Use of AI:</w:t>
      </w:r>
    </w:p>
    <w:p w14:paraId="2D89F202" w14:textId="77777777" w:rsidR="005C5345" w:rsidRDefault="00000000">
      <w:pPr>
        <w:spacing w:line="360" w:lineRule="auto"/>
        <w:rPr>
          <w:rFonts w:eastAsia="宋体" w:hAnsi="宋体" w:cs="宋体" w:hint="eastAsia"/>
          <w:sz w:val="24"/>
          <w:szCs w:val="24"/>
          <w:lang w:eastAsia="zh-CN"/>
        </w:rPr>
      </w:pPr>
      <w:r>
        <w:rPr>
          <w:rFonts w:eastAsia="宋体" w:hAnsi="宋体" w:cs="宋体"/>
          <w:sz w:val="24"/>
          <w:szCs w:val="24"/>
          <w:lang w:eastAsia="zh-CN"/>
        </w:rPr>
        <w:t>Searched for in-depth information in specialized fields, corrected my grammatical mistakes, sentence structures and identified the research gap</w:t>
      </w:r>
      <w:r>
        <w:rPr>
          <w:rFonts w:eastAsia="宋体" w:hAnsi="宋体" w:cs="宋体" w:hint="eastAsia"/>
          <w:sz w:val="24"/>
          <w:szCs w:val="24"/>
          <w:lang w:eastAsia="zh-CN"/>
        </w:rPr>
        <w:t>, corrected code mistakes, modified model</w:t>
      </w:r>
      <w:r>
        <w:rPr>
          <w:rFonts w:eastAsia="宋体" w:hAnsi="宋体" w:cs="宋体"/>
          <w:sz w:val="24"/>
          <w:szCs w:val="24"/>
          <w:lang w:eastAsia="zh-CN"/>
        </w:rPr>
        <w:t>’</w:t>
      </w:r>
      <w:r>
        <w:rPr>
          <w:rFonts w:eastAsia="宋体" w:hAnsi="宋体" w:cs="宋体" w:hint="eastAsia"/>
          <w:sz w:val="24"/>
          <w:szCs w:val="24"/>
          <w:lang w:eastAsia="zh-CN"/>
        </w:rPr>
        <w:t>s pictures, org, convert the supervision meeting transcripts into Chinese</w:t>
      </w:r>
    </w:p>
    <w:p w14:paraId="20160E9F" w14:textId="77777777" w:rsidR="005C5345" w:rsidRDefault="005C5345">
      <w:pPr>
        <w:spacing w:line="360" w:lineRule="auto"/>
        <w:rPr>
          <w:rFonts w:eastAsia="宋体" w:hAnsi="宋体" w:cs="宋体" w:hint="eastAsia"/>
          <w:sz w:val="24"/>
          <w:szCs w:val="24"/>
          <w:lang w:eastAsia="zh-CN"/>
        </w:rPr>
      </w:pPr>
    </w:p>
    <w:p w14:paraId="093B9FB7" w14:textId="77777777" w:rsidR="005C5345" w:rsidRDefault="005C5345">
      <w:pPr>
        <w:spacing w:line="360" w:lineRule="auto"/>
        <w:rPr>
          <w:rFonts w:eastAsia="宋体" w:hAnsi="宋体" w:cs="宋体" w:hint="eastAsia"/>
          <w:sz w:val="24"/>
          <w:szCs w:val="24"/>
          <w:lang w:eastAsia="zh-CN"/>
        </w:rPr>
      </w:pPr>
    </w:p>
    <w:p w14:paraId="4F6ADA90" w14:textId="77777777" w:rsidR="005C5345" w:rsidRDefault="005C5345">
      <w:pPr>
        <w:spacing w:line="360" w:lineRule="auto"/>
        <w:rPr>
          <w:rFonts w:eastAsia="宋体" w:hAnsi="宋体" w:cs="宋体" w:hint="eastAsia"/>
          <w:sz w:val="24"/>
          <w:szCs w:val="24"/>
          <w:lang w:eastAsia="zh-CN"/>
        </w:rPr>
      </w:pPr>
    </w:p>
    <w:p w14:paraId="514FB129" w14:textId="77777777" w:rsidR="005C5345" w:rsidRDefault="005C5345">
      <w:pPr>
        <w:spacing w:line="360" w:lineRule="auto"/>
        <w:rPr>
          <w:rFonts w:eastAsia="宋体" w:hAnsi="宋体" w:cs="宋体" w:hint="eastAsia"/>
          <w:sz w:val="24"/>
          <w:szCs w:val="24"/>
          <w:lang w:eastAsia="zh-CN"/>
        </w:rPr>
      </w:pPr>
    </w:p>
    <w:p w14:paraId="794C4C7B" w14:textId="77777777" w:rsidR="005C5345" w:rsidRDefault="00000000">
      <w:pPr>
        <w:pStyle w:val="a4"/>
        <w:spacing w:before="118" w:line="360" w:lineRule="auto"/>
        <w:outlineLvl w:val="0"/>
        <w:rPr>
          <w:rFonts w:eastAsia="宋体" w:hAnsi="宋体" w:cs="宋体" w:hint="eastAsia"/>
          <w:sz w:val="24"/>
          <w:szCs w:val="24"/>
          <w:lang w:eastAsia="zh-CN"/>
        </w:rPr>
      </w:pPr>
      <w:bookmarkStart w:id="289" w:name="_Toc13438"/>
      <w:bookmarkStart w:id="290" w:name="_Toc592"/>
      <w:r>
        <w:rPr>
          <w:rFonts w:eastAsia="宋体" w:hint="eastAsia"/>
          <w:b/>
          <w:bCs/>
          <w:sz w:val="44"/>
          <w:szCs w:val="44"/>
          <w:lang w:eastAsia="zh-CN"/>
        </w:rPr>
        <w:lastRenderedPageBreak/>
        <w:t>Appendices</w:t>
      </w:r>
      <w:bookmarkEnd w:id="289"/>
      <w:bookmarkEnd w:id="290"/>
    </w:p>
    <w:p w14:paraId="7F1EFBAC"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noProof/>
          <w:sz w:val="24"/>
          <w:szCs w:val="24"/>
          <w:lang w:eastAsia="zh-CN"/>
        </w:rPr>
        <w:drawing>
          <wp:inline distT="0" distB="0" distL="114300" distR="114300" wp14:anchorId="2E6DF284" wp14:editId="4AFD7D55">
            <wp:extent cx="5266055" cy="1731010"/>
            <wp:effectExtent l="0" t="0" r="4445" b="8890"/>
            <wp:docPr id="48" name="图片 48" descr="fig5_sliding_window_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fig5_sliding_window_strategy"/>
                    <pic:cNvPicPr>
                      <a:picLocks noChangeAspect="1"/>
                    </pic:cNvPicPr>
                  </pic:nvPicPr>
                  <pic:blipFill>
                    <a:blip r:embed="rId168"/>
                    <a:stretch>
                      <a:fillRect/>
                    </a:stretch>
                  </pic:blipFill>
                  <pic:spPr>
                    <a:xfrm>
                      <a:off x="0" y="0"/>
                      <a:ext cx="5266055" cy="1731010"/>
                    </a:xfrm>
                    <a:prstGeom prst="rect">
                      <a:avLst/>
                    </a:prstGeom>
                  </pic:spPr>
                </pic:pic>
              </a:graphicData>
            </a:graphic>
          </wp:inline>
        </w:drawing>
      </w:r>
    </w:p>
    <w:p w14:paraId="62A9F263" w14:textId="77777777" w:rsidR="005C5345" w:rsidRDefault="00000000">
      <w:pPr>
        <w:pStyle w:val="a4"/>
        <w:spacing w:before="118"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46  Sliding</w:t>
      </w:r>
      <w:proofErr w:type="gramEnd"/>
      <w:r>
        <w:rPr>
          <w:rFonts w:ascii="Calibri" w:eastAsia="宋体" w:hAnsi="Calibri" w:cs="Calibri" w:hint="eastAsia"/>
          <w:i/>
          <w:iCs/>
          <w:color w:val="44546A"/>
          <w:spacing w:val="14"/>
          <w:w w:val="101"/>
          <w:lang w:eastAsia="zh-CN"/>
        </w:rPr>
        <w:t xml:space="preserve"> window segmentation strategy</w:t>
      </w:r>
    </w:p>
    <w:p w14:paraId="2CC4B860" w14:textId="77777777" w:rsidR="005C5345" w:rsidRDefault="00000000">
      <w:pPr>
        <w:spacing w:line="360" w:lineRule="auto"/>
        <w:rPr>
          <w:rFonts w:eastAsia="宋体" w:hAnsi="宋体" w:cs="宋体" w:hint="eastAsia"/>
          <w:sz w:val="24"/>
          <w:szCs w:val="24"/>
          <w:lang w:eastAsia="zh-CN"/>
        </w:rPr>
      </w:pPr>
      <w:r>
        <w:rPr>
          <w:rFonts w:eastAsia="宋体" w:hAnsi="宋体" w:cs="宋体" w:hint="eastAsia"/>
          <w:sz w:val="24"/>
          <w:szCs w:val="24"/>
          <w:lang w:eastAsia="zh-CN"/>
        </w:rPr>
        <w:t>Figure 46 illustrates the sliding-window segmentation strategy used to convert continuous sensor signals into fixed-length samples. In this study, each window has a length of 3 seconds, and adjacent windows overlap by 50%, resulting in a stride of 1.5 seconds. This approach preserves local temporal patterns in the IMU signal while increasing the number of training samples. Each segmented window is then treated as one input sample for model training and evaluation.</w:t>
      </w:r>
    </w:p>
    <w:p w14:paraId="11E210BF" w14:textId="77777777" w:rsidR="005C5345" w:rsidRDefault="005C5345">
      <w:pPr>
        <w:spacing w:line="360" w:lineRule="auto"/>
        <w:rPr>
          <w:rFonts w:eastAsia="宋体" w:hAnsi="宋体" w:cs="宋体" w:hint="eastAsia"/>
          <w:sz w:val="24"/>
          <w:szCs w:val="24"/>
          <w:lang w:eastAsia="zh-CN"/>
        </w:rPr>
      </w:pPr>
    </w:p>
    <w:p w14:paraId="28A92902" w14:textId="77777777" w:rsidR="005C5345" w:rsidRDefault="00000000">
      <w:pPr>
        <w:spacing w:line="360" w:lineRule="auto"/>
        <w:jc w:val="center"/>
        <w:rPr>
          <w:rFonts w:eastAsia="宋体" w:hAnsi="宋体" w:cs="宋体" w:hint="eastAsia"/>
          <w:sz w:val="24"/>
          <w:szCs w:val="24"/>
          <w:lang w:eastAsia="zh-CN"/>
        </w:rPr>
      </w:pPr>
      <w:r>
        <w:rPr>
          <w:rFonts w:eastAsia="宋体" w:hAnsi="宋体" w:cs="宋体" w:hint="eastAsia"/>
          <w:noProof/>
          <w:sz w:val="24"/>
          <w:szCs w:val="24"/>
          <w:lang w:eastAsia="zh-CN"/>
        </w:rPr>
        <w:drawing>
          <wp:inline distT="0" distB="0" distL="114300" distR="114300" wp14:anchorId="79BDF560" wp14:editId="077B595E">
            <wp:extent cx="4030980" cy="3447415"/>
            <wp:effectExtent l="0" t="0" r="7620" b="6985"/>
            <wp:docPr id="49" name="图片 49" descr="confusion_inceptiontime_fold_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confusion_inceptiontime_fold_07"/>
                    <pic:cNvPicPr>
                      <a:picLocks noChangeAspect="1"/>
                    </pic:cNvPicPr>
                  </pic:nvPicPr>
                  <pic:blipFill>
                    <a:blip r:embed="rId169"/>
                    <a:stretch>
                      <a:fillRect/>
                    </a:stretch>
                  </pic:blipFill>
                  <pic:spPr>
                    <a:xfrm>
                      <a:off x="0" y="0"/>
                      <a:ext cx="4030980" cy="3447415"/>
                    </a:xfrm>
                    <a:prstGeom prst="rect">
                      <a:avLst/>
                    </a:prstGeom>
                  </pic:spPr>
                </pic:pic>
              </a:graphicData>
            </a:graphic>
          </wp:inline>
        </w:drawing>
      </w:r>
    </w:p>
    <w:p w14:paraId="7C96FF59" w14:textId="77777777" w:rsidR="005C5345" w:rsidRDefault="00000000">
      <w:pPr>
        <w:pStyle w:val="a4"/>
        <w:spacing w:before="118"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47  Confusion</w:t>
      </w:r>
      <w:proofErr w:type="gramEnd"/>
      <w:r>
        <w:rPr>
          <w:rFonts w:ascii="Calibri" w:eastAsia="宋体" w:hAnsi="Calibri" w:cs="Calibri" w:hint="eastAsia"/>
          <w:i/>
          <w:iCs/>
          <w:color w:val="44546A"/>
          <w:spacing w:val="14"/>
          <w:w w:val="101"/>
          <w:lang w:eastAsia="zh-CN"/>
        </w:rPr>
        <w:t xml:space="preserve"> matrix of </w:t>
      </w:r>
      <w:proofErr w:type="spellStart"/>
      <w:r>
        <w:rPr>
          <w:rFonts w:ascii="Calibri" w:eastAsia="宋体" w:hAnsi="Calibri" w:cs="Calibri" w:hint="eastAsia"/>
          <w:i/>
          <w:iCs/>
          <w:color w:val="44546A"/>
          <w:spacing w:val="14"/>
          <w:w w:val="101"/>
          <w:lang w:eastAsia="zh-CN"/>
        </w:rPr>
        <w:t>InceptionTime</w:t>
      </w:r>
      <w:proofErr w:type="spellEnd"/>
      <w:r>
        <w:rPr>
          <w:rFonts w:ascii="Calibri" w:eastAsia="宋体" w:hAnsi="Calibri" w:cs="Calibri" w:hint="eastAsia"/>
          <w:i/>
          <w:iCs/>
          <w:color w:val="44546A"/>
          <w:spacing w:val="14"/>
          <w:w w:val="101"/>
          <w:lang w:eastAsia="zh-CN"/>
        </w:rPr>
        <w:t xml:space="preserve"> on the </w:t>
      </w:r>
      <w:proofErr w:type="spellStart"/>
      <w:r>
        <w:rPr>
          <w:rFonts w:ascii="Calibri" w:eastAsia="宋体" w:hAnsi="Calibri" w:cs="Calibri" w:hint="eastAsia"/>
          <w:i/>
          <w:iCs/>
          <w:color w:val="44546A"/>
          <w:spacing w:val="14"/>
          <w:w w:val="101"/>
          <w:lang w:eastAsia="zh-CN"/>
        </w:rPr>
        <w:t>LARa</w:t>
      </w:r>
      <w:proofErr w:type="spellEnd"/>
      <w:r>
        <w:rPr>
          <w:rFonts w:ascii="Calibri" w:eastAsia="宋体" w:hAnsi="Calibri" w:cs="Calibri" w:hint="eastAsia"/>
          <w:i/>
          <w:iCs/>
          <w:color w:val="44546A"/>
          <w:spacing w:val="14"/>
          <w:w w:val="101"/>
          <w:lang w:eastAsia="zh-CN"/>
        </w:rPr>
        <w:t xml:space="preserve"> right-wrist dataset in Fold 7</w:t>
      </w:r>
    </w:p>
    <w:p w14:paraId="47CF006D" w14:textId="77777777" w:rsidR="005C5345" w:rsidRDefault="00000000">
      <w:pPr>
        <w:spacing w:line="360" w:lineRule="auto"/>
        <w:rPr>
          <w:rFonts w:eastAsia="宋体" w:hAnsi="宋体" w:cs="宋体" w:hint="eastAsia"/>
          <w:sz w:val="24"/>
          <w:szCs w:val="24"/>
          <w:highlight w:val="yellow"/>
          <w:lang w:eastAsia="zh-CN"/>
        </w:rPr>
      </w:pPr>
      <w:r>
        <w:rPr>
          <w:rFonts w:eastAsia="宋体" w:hAnsi="宋体" w:cs="宋体" w:hint="eastAsia"/>
          <w:sz w:val="24"/>
          <w:szCs w:val="24"/>
          <w:lang w:eastAsia="zh-CN"/>
        </w:rPr>
        <w:lastRenderedPageBreak/>
        <w:t xml:space="preserve">Figure 47 shows the Fold 7 confusion matrix for </w:t>
      </w:r>
      <w:proofErr w:type="spellStart"/>
      <w:r>
        <w:rPr>
          <w:rFonts w:eastAsia="宋体" w:hAnsi="宋体" w:cs="宋体" w:hint="eastAsia"/>
          <w:sz w:val="24"/>
          <w:szCs w:val="24"/>
          <w:lang w:eastAsia="zh-CN"/>
        </w:rPr>
        <w:t>InceptionTime</w:t>
      </w:r>
      <w:proofErr w:type="spellEnd"/>
      <w:r>
        <w:rPr>
          <w:rFonts w:eastAsia="宋体" w:hAnsi="宋体" w:cs="宋体" w:hint="eastAsia"/>
          <w:sz w:val="24"/>
          <w:szCs w:val="24"/>
          <w:lang w:eastAsia="zh-CN"/>
        </w:rPr>
        <w:t xml:space="preserve"> on the </w:t>
      </w:r>
      <w:proofErr w:type="spellStart"/>
      <w:r>
        <w:rPr>
          <w:rFonts w:eastAsia="宋体" w:hAnsi="宋体" w:cs="宋体" w:hint="eastAsia"/>
          <w:sz w:val="24"/>
          <w:szCs w:val="24"/>
          <w:lang w:eastAsia="zh-CN"/>
        </w:rPr>
        <w:t>LARa</w:t>
      </w:r>
      <w:proofErr w:type="spellEnd"/>
      <w:r>
        <w:rPr>
          <w:rFonts w:eastAsia="宋体" w:hAnsi="宋体" w:cs="宋体" w:hint="eastAsia"/>
          <w:sz w:val="24"/>
          <w:szCs w:val="24"/>
          <w:lang w:eastAsia="zh-CN"/>
        </w:rPr>
        <w:t xml:space="preserve"> dataset. The model performs well on class 2, with most samples correctly classified, and also captures a large proportion of class 1 and class 5 samples. However, clear confusion appears between several activity classes, especially class 3 and class 5, and between class 6 and classes 3/5. This indicates that some </w:t>
      </w:r>
      <w:proofErr w:type="spellStart"/>
      <w:r>
        <w:rPr>
          <w:rFonts w:eastAsia="宋体" w:hAnsi="宋体" w:cs="宋体" w:hint="eastAsia"/>
          <w:sz w:val="24"/>
          <w:szCs w:val="24"/>
          <w:lang w:eastAsia="zh-CN"/>
        </w:rPr>
        <w:t>LARa</w:t>
      </w:r>
      <w:proofErr w:type="spellEnd"/>
      <w:r>
        <w:rPr>
          <w:rFonts w:eastAsia="宋体" w:hAnsi="宋体" w:cs="宋体" w:hint="eastAsia"/>
          <w:sz w:val="24"/>
          <w:szCs w:val="24"/>
          <w:lang w:eastAsia="zh-CN"/>
        </w:rPr>
        <w:t xml:space="preserve"> activities have highly similar wrist-motion patterns, making them difficult to distinguish using the right-wrist sensor alone. The very small number of samples in class 4 also suggests that class imbalance may affect the stability of per-class performance. Overall, the matrix shows that </w:t>
      </w:r>
      <w:proofErr w:type="spellStart"/>
      <w:r>
        <w:rPr>
          <w:rFonts w:eastAsia="宋体" w:hAnsi="宋体" w:cs="宋体" w:hint="eastAsia"/>
          <w:sz w:val="24"/>
          <w:szCs w:val="24"/>
          <w:lang w:eastAsia="zh-CN"/>
        </w:rPr>
        <w:t>InceptionTime</w:t>
      </w:r>
      <w:proofErr w:type="spellEnd"/>
      <w:r>
        <w:rPr>
          <w:rFonts w:eastAsia="宋体" w:hAnsi="宋体" w:cs="宋体" w:hint="eastAsia"/>
          <w:sz w:val="24"/>
          <w:szCs w:val="24"/>
          <w:lang w:eastAsia="zh-CN"/>
        </w:rPr>
        <w:t xml:space="preserve"> can learn useful temporal patterns, but its performance is limited by inter-class similarity and uneven class distribution in the </w:t>
      </w:r>
      <w:proofErr w:type="spellStart"/>
      <w:r>
        <w:rPr>
          <w:rFonts w:eastAsia="宋体" w:hAnsi="宋体" w:cs="宋体" w:hint="eastAsia"/>
          <w:sz w:val="24"/>
          <w:szCs w:val="24"/>
          <w:lang w:eastAsia="zh-CN"/>
        </w:rPr>
        <w:t>LARa</w:t>
      </w:r>
      <w:proofErr w:type="spellEnd"/>
      <w:r>
        <w:rPr>
          <w:rFonts w:eastAsia="宋体" w:hAnsi="宋体" w:cs="宋体" w:hint="eastAsia"/>
          <w:sz w:val="24"/>
          <w:szCs w:val="24"/>
          <w:lang w:eastAsia="zh-CN"/>
        </w:rPr>
        <w:t xml:space="preserve"> subset.</w:t>
      </w:r>
    </w:p>
    <w:p w14:paraId="6B50429E" w14:textId="77777777" w:rsidR="005C5345" w:rsidRDefault="005C5345">
      <w:pPr>
        <w:spacing w:line="360" w:lineRule="auto"/>
        <w:rPr>
          <w:rFonts w:eastAsia="宋体" w:hAnsi="宋体" w:cs="宋体" w:hint="eastAsia"/>
          <w:sz w:val="24"/>
          <w:szCs w:val="24"/>
          <w:highlight w:val="yellow"/>
          <w:lang w:eastAsia="zh-CN"/>
        </w:rPr>
      </w:pPr>
    </w:p>
    <w:p w14:paraId="01188C42" w14:textId="77777777" w:rsidR="005C5345" w:rsidRDefault="00000000">
      <w:pPr>
        <w:spacing w:line="360" w:lineRule="auto"/>
        <w:jc w:val="center"/>
        <w:rPr>
          <w:rFonts w:eastAsia="宋体" w:hAnsi="宋体" w:cs="宋体" w:hint="eastAsia"/>
          <w:sz w:val="24"/>
          <w:szCs w:val="24"/>
          <w:highlight w:val="yellow"/>
          <w:lang w:eastAsia="zh-CN"/>
        </w:rPr>
      </w:pPr>
      <w:r>
        <w:rPr>
          <w:rFonts w:eastAsia="宋体" w:hAnsi="宋体" w:cs="宋体" w:hint="eastAsia"/>
          <w:noProof/>
          <w:sz w:val="24"/>
          <w:szCs w:val="24"/>
          <w:highlight w:val="yellow"/>
          <w:lang w:eastAsia="zh-CN"/>
        </w:rPr>
        <w:drawing>
          <wp:inline distT="0" distB="0" distL="114300" distR="114300" wp14:anchorId="2220176F" wp14:editId="442FBE36">
            <wp:extent cx="4520565" cy="3807460"/>
            <wp:effectExtent l="0" t="0" r="635" b="2540"/>
            <wp:docPr id="51" name="图片 51" descr="confusion_fold_07_miniro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confusion_fold_07_minirocket"/>
                    <pic:cNvPicPr>
                      <a:picLocks noChangeAspect="1"/>
                    </pic:cNvPicPr>
                  </pic:nvPicPr>
                  <pic:blipFill>
                    <a:blip r:embed="rId170"/>
                    <a:stretch>
                      <a:fillRect/>
                    </a:stretch>
                  </pic:blipFill>
                  <pic:spPr>
                    <a:xfrm>
                      <a:off x="0" y="0"/>
                      <a:ext cx="4520565" cy="3807460"/>
                    </a:xfrm>
                    <a:prstGeom prst="rect">
                      <a:avLst/>
                    </a:prstGeom>
                  </pic:spPr>
                </pic:pic>
              </a:graphicData>
            </a:graphic>
          </wp:inline>
        </w:drawing>
      </w:r>
    </w:p>
    <w:p w14:paraId="25C95FF9" w14:textId="77777777" w:rsidR="005C5345" w:rsidRDefault="00000000">
      <w:pPr>
        <w:pStyle w:val="a4"/>
        <w:spacing w:before="118"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48  Row</w:t>
      </w:r>
      <w:proofErr w:type="gramEnd"/>
      <w:r>
        <w:rPr>
          <w:rFonts w:ascii="Calibri" w:eastAsia="宋体" w:hAnsi="Calibri" w:cs="Calibri" w:hint="eastAsia"/>
          <w:i/>
          <w:iCs/>
          <w:color w:val="44546A"/>
          <w:spacing w:val="14"/>
          <w:w w:val="101"/>
          <w:lang w:eastAsia="zh-CN"/>
        </w:rPr>
        <w:t>-</w:t>
      </w:r>
      <w:proofErr w:type="spellStart"/>
      <w:r>
        <w:rPr>
          <w:rFonts w:ascii="Calibri" w:eastAsia="宋体" w:hAnsi="Calibri" w:cs="Calibri" w:hint="eastAsia"/>
          <w:i/>
          <w:iCs/>
          <w:color w:val="44546A"/>
          <w:spacing w:val="14"/>
          <w:w w:val="101"/>
          <w:lang w:eastAsia="zh-CN"/>
        </w:rPr>
        <w:t>normalised</w:t>
      </w:r>
      <w:proofErr w:type="spellEnd"/>
      <w:r>
        <w:rPr>
          <w:rFonts w:ascii="Calibri" w:eastAsia="宋体" w:hAnsi="Calibri" w:cs="Calibri" w:hint="eastAsia"/>
          <w:i/>
          <w:iCs/>
          <w:color w:val="44546A"/>
          <w:spacing w:val="14"/>
          <w:w w:val="101"/>
          <w:lang w:eastAsia="zh-CN"/>
        </w:rPr>
        <w:t xml:space="preserve"> confusion matrix of </w:t>
      </w:r>
      <w:proofErr w:type="spellStart"/>
      <w:r>
        <w:rPr>
          <w:rFonts w:ascii="Calibri" w:eastAsia="宋体" w:hAnsi="Calibri" w:cs="Calibri" w:hint="eastAsia"/>
          <w:i/>
          <w:iCs/>
          <w:color w:val="44546A"/>
          <w:spacing w:val="14"/>
          <w:w w:val="101"/>
          <w:lang w:eastAsia="zh-CN"/>
        </w:rPr>
        <w:t>MiniRocket</w:t>
      </w:r>
      <w:proofErr w:type="spellEnd"/>
      <w:r>
        <w:rPr>
          <w:rFonts w:ascii="Calibri" w:eastAsia="宋体" w:hAnsi="Calibri" w:cs="Calibri" w:hint="eastAsia"/>
          <w:i/>
          <w:iCs/>
          <w:color w:val="44546A"/>
          <w:spacing w:val="14"/>
          <w:w w:val="101"/>
          <w:lang w:eastAsia="zh-CN"/>
        </w:rPr>
        <w:t xml:space="preserve"> on the </w:t>
      </w:r>
      <w:proofErr w:type="spellStart"/>
      <w:r>
        <w:rPr>
          <w:rFonts w:ascii="Calibri" w:eastAsia="宋体" w:hAnsi="Calibri" w:cs="Calibri" w:hint="eastAsia"/>
          <w:i/>
          <w:iCs/>
          <w:color w:val="44546A"/>
          <w:spacing w:val="14"/>
          <w:w w:val="101"/>
          <w:lang w:eastAsia="zh-CN"/>
        </w:rPr>
        <w:t>LARa</w:t>
      </w:r>
      <w:proofErr w:type="spellEnd"/>
      <w:r>
        <w:rPr>
          <w:rFonts w:ascii="Calibri" w:eastAsia="宋体" w:hAnsi="Calibri" w:cs="Calibri" w:hint="eastAsia"/>
          <w:i/>
          <w:iCs/>
          <w:color w:val="44546A"/>
          <w:spacing w:val="14"/>
          <w:w w:val="101"/>
          <w:lang w:eastAsia="zh-CN"/>
        </w:rPr>
        <w:t xml:space="preserve"> right-wrist dataset in Fold 7</w:t>
      </w:r>
    </w:p>
    <w:p w14:paraId="39739C70" w14:textId="77777777" w:rsidR="005C5345" w:rsidRDefault="00000000">
      <w:pPr>
        <w:spacing w:line="360" w:lineRule="auto"/>
        <w:jc w:val="both"/>
        <w:rPr>
          <w:rFonts w:eastAsia="宋体" w:hAnsi="宋体" w:cs="宋体" w:hint="eastAsia"/>
          <w:sz w:val="24"/>
          <w:szCs w:val="24"/>
          <w:lang w:eastAsia="zh-CN"/>
        </w:rPr>
      </w:pPr>
      <w:r>
        <w:rPr>
          <w:rFonts w:eastAsia="宋体" w:hAnsi="宋体" w:cs="宋体" w:hint="eastAsia"/>
          <w:sz w:val="24"/>
          <w:szCs w:val="24"/>
          <w:lang w:eastAsia="zh-CN"/>
        </w:rPr>
        <w:t xml:space="preserve">Figure 48 shows the Fold 7 confusion matrix for </w:t>
      </w:r>
      <w:proofErr w:type="spellStart"/>
      <w:r>
        <w:rPr>
          <w:rFonts w:eastAsia="宋体" w:hAnsi="宋体" w:cs="宋体" w:hint="eastAsia"/>
          <w:sz w:val="24"/>
          <w:szCs w:val="24"/>
          <w:lang w:eastAsia="zh-CN"/>
        </w:rPr>
        <w:t>MiniRocket</w:t>
      </w:r>
      <w:proofErr w:type="spellEnd"/>
      <w:r>
        <w:rPr>
          <w:rFonts w:eastAsia="宋体" w:hAnsi="宋体" w:cs="宋体" w:hint="eastAsia"/>
          <w:sz w:val="24"/>
          <w:szCs w:val="24"/>
          <w:lang w:eastAsia="zh-CN"/>
        </w:rPr>
        <w:t xml:space="preserve"> on the </w:t>
      </w:r>
      <w:proofErr w:type="spellStart"/>
      <w:r>
        <w:rPr>
          <w:rFonts w:eastAsia="宋体" w:hAnsi="宋体" w:cs="宋体" w:hint="eastAsia"/>
          <w:sz w:val="24"/>
          <w:szCs w:val="24"/>
          <w:lang w:eastAsia="zh-CN"/>
        </w:rPr>
        <w:t>LARa</w:t>
      </w:r>
      <w:proofErr w:type="spellEnd"/>
      <w:r>
        <w:rPr>
          <w:rFonts w:eastAsia="宋体" w:hAnsi="宋体" w:cs="宋体" w:hint="eastAsia"/>
          <w:sz w:val="24"/>
          <w:szCs w:val="24"/>
          <w:lang w:eastAsia="zh-CN"/>
        </w:rPr>
        <w:t xml:space="preserve"> dataset, with a Macro-F1 score of 0.4971. The model performs very well on running, achieving a high recall of 0.96, and shows moderate recognition for walking and standing. However, several activities remain difficult to distinguish. </w:t>
      </w:r>
      <w:r>
        <w:rPr>
          <w:rFonts w:eastAsia="宋体" w:hAnsi="宋体" w:cs="宋体" w:hint="eastAsia"/>
          <w:sz w:val="24"/>
          <w:szCs w:val="24"/>
          <w:lang w:eastAsia="zh-CN"/>
        </w:rPr>
        <w:lastRenderedPageBreak/>
        <w:t xml:space="preserve">In particular, sitting is often misclassified as walking or upstairs, while upstairs and downstairs are frequently confused with each other. This indicates that </w:t>
      </w:r>
      <w:proofErr w:type="spellStart"/>
      <w:r>
        <w:rPr>
          <w:rFonts w:eastAsia="宋体" w:hAnsi="宋体" w:cs="宋体" w:hint="eastAsia"/>
          <w:sz w:val="24"/>
          <w:szCs w:val="24"/>
          <w:lang w:eastAsia="zh-CN"/>
        </w:rPr>
        <w:t>MiniRocket</w:t>
      </w:r>
      <w:proofErr w:type="spellEnd"/>
      <w:r>
        <w:rPr>
          <w:rFonts w:eastAsia="宋体" w:hAnsi="宋体" w:cs="宋体" w:hint="eastAsia"/>
          <w:sz w:val="24"/>
          <w:szCs w:val="24"/>
          <w:lang w:eastAsia="zh-CN"/>
        </w:rPr>
        <w:t xml:space="preserve"> can capture some discriminative motion patterns, but its performance is limited by the similarity of wrist-motion signals across several </w:t>
      </w:r>
      <w:proofErr w:type="spellStart"/>
      <w:r>
        <w:rPr>
          <w:rFonts w:eastAsia="宋体" w:hAnsi="宋体" w:cs="宋体" w:hint="eastAsia"/>
          <w:sz w:val="24"/>
          <w:szCs w:val="24"/>
          <w:lang w:eastAsia="zh-CN"/>
        </w:rPr>
        <w:t>LARa</w:t>
      </w:r>
      <w:proofErr w:type="spellEnd"/>
      <w:r>
        <w:rPr>
          <w:rFonts w:eastAsia="宋体" w:hAnsi="宋体" w:cs="宋体" w:hint="eastAsia"/>
          <w:sz w:val="24"/>
          <w:szCs w:val="24"/>
          <w:lang w:eastAsia="zh-CN"/>
        </w:rPr>
        <w:t xml:space="preserve"> activities.</w:t>
      </w:r>
    </w:p>
    <w:p w14:paraId="234556E2" w14:textId="77777777" w:rsidR="005C5345" w:rsidRDefault="005C5345">
      <w:pPr>
        <w:spacing w:line="360" w:lineRule="auto"/>
        <w:jc w:val="both"/>
        <w:rPr>
          <w:rFonts w:eastAsia="宋体" w:hAnsi="宋体" w:cs="宋体" w:hint="eastAsia"/>
          <w:sz w:val="24"/>
          <w:szCs w:val="24"/>
          <w:lang w:eastAsia="zh-CN"/>
        </w:rPr>
      </w:pPr>
    </w:p>
    <w:p w14:paraId="3622E455" w14:textId="77777777" w:rsidR="005C5345" w:rsidRDefault="00000000">
      <w:pPr>
        <w:spacing w:line="360" w:lineRule="auto"/>
        <w:jc w:val="both"/>
        <w:rPr>
          <w:rFonts w:eastAsia="宋体" w:hAnsi="宋体" w:cs="宋体" w:hint="eastAsia"/>
          <w:sz w:val="24"/>
          <w:szCs w:val="24"/>
          <w:lang w:eastAsia="zh-CN"/>
        </w:rPr>
      </w:pPr>
      <w:r>
        <w:rPr>
          <w:rFonts w:eastAsia="宋体" w:hAnsi="宋体" w:cs="宋体" w:hint="eastAsia"/>
          <w:noProof/>
          <w:sz w:val="24"/>
          <w:szCs w:val="24"/>
          <w:lang w:eastAsia="zh-CN"/>
        </w:rPr>
        <w:drawing>
          <wp:inline distT="0" distB="0" distL="114300" distR="114300" wp14:anchorId="76A102FE" wp14:editId="19FCC143">
            <wp:extent cx="5273675" cy="3164205"/>
            <wp:effectExtent l="0" t="0" r="9525" b="10795"/>
            <wp:docPr id="52" name="图片 52" descr="bar_k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bar_knn"/>
                    <pic:cNvPicPr>
                      <a:picLocks noChangeAspect="1"/>
                    </pic:cNvPicPr>
                  </pic:nvPicPr>
                  <pic:blipFill>
                    <a:blip r:embed="rId171">
                      <a:extLst>
                        <a:ext uri="{96DAC541-7B7A-43D3-8B79-37D633B846F1}">
                          <asvg:svgBlip xmlns:asvg="http://schemas.microsoft.com/office/drawing/2016/SVG/main" r:embed="rId172"/>
                        </a:ext>
                      </a:extLst>
                    </a:blip>
                    <a:stretch>
                      <a:fillRect/>
                    </a:stretch>
                  </pic:blipFill>
                  <pic:spPr>
                    <a:xfrm>
                      <a:off x="0" y="0"/>
                      <a:ext cx="5273675" cy="3164205"/>
                    </a:xfrm>
                    <a:prstGeom prst="rect">
                      <a:avLst/>
                    </a:prstGeom>
                  </pic:spPr>
                </pic:pic>
              </a:graphicData>
            </a:graphic>
          </wp:inline>
        </w:drawing>
      </w:r>
    </w:p>
    <w:p w14:paraId="739E6E9D" w14:textId="77777777" w:rsidR="005C5345" w:rsidRDefault="00000000">
      <w:pPr>
        <w:pStyle w:val="a4"/>
        <w:spacing w:before="118"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49  Per</w:t>
      </w:r>
      <w:proofErr w:type="gramEnd"/>
      <w:r>
        <w:rPr>
          <w:rFonts w:ascii="Calibri" w:eastAsia="宋体" w:hAnsi="Calibri" w:cs="Calibri" w:hint="eastAsia"/>
          <w:i/>
          <w:iCs/>
          <w:color w:val="44546A"/>
          <w:spacing w:val="14"/>
          <w:w w:val="101"/>
          <w:lang w:eastAsia="zh-CN"/>
        </w:rPr>
        <w:t xml:space="preserve">-class F1 scores of KNN on the </w:t>
      </w:r>
      <w:proofErr w:type="spellStart"/>
      <w:r>
        <w:rPr>
          <w:rFonts w:ascii="Calibri" w:eastAsia="宋体" w:hAnsi="Calibri" w:cs="Calibri" w:hint="eastAsia"/>
          <w:i/>
          <w:iCs/>
          <w:color w:val="44546A"/>
          <w:spacing w:val="14"/>
          <w:w w:val="101"/>
          <w:lang w:eastAsia="zh-CN"/>
        </w:rPr>
        <w:t>RealWorld</w:t>
      </w:r>
      <w:proofErr w:type="spellEnd"/>
      <w:r>
        <w:rPr>
          <w:rFonts w:ascii="Calibri" w:eastAsia="宋体" w:hAnsi="Calibri" w:cs="Calibri" w:hint="eastAsia"/>
          <w:i/>
          <w:iCs/>
          <w:color w:val="44546A"/>
          <w:spacing w:val="14"/>
          <w:w w:val="101"/>
          <w:lang w:eastAsia="zh-CN"/>
        </w:rPr>
        <w:t xml:space="preserve"> dataset</w:t>
      </w:r>
    </w:p>
    <w:p w14:paraId="20065FCB" w14:textId="77777777" w:rsidR="005C5345" w:rsidRDefault="00000000">
      <w:pPr>
        <w:spacing w:line="360" w:lineRule="auto"/>
        <w:jc w:val="both"/>
        <w:rPr>
          <w:rFonts w:eastAsia="宋体" w:hAnsi="宋体" w:cs="宋体" w:hint="eastAsia"/>
          <w:sz w:val="24"/>
          <w:szCs w:val="24"/>
          <w:lang w:eastAsia="zh-CN"/>
        </w:rPr>
      </w:pPr>
      <w:r>
        <w:rPr>
          <w:rFonts w:eastAsia="宋体" w:hAnsi="宋体" w:cs="宋体" w:hint="eastAsia"/>
          <w:sz w:val="24"/>
          <w:szCs w:val="24"/>
          <w:lang w:eastAsia="zh-CN"/>
        </w:rPr>
        <w:t xml:space="preserve">Figure 49 presents the per-class F1 scores of KNN on the </w:t>
      </w:r>
      <w:proofErr w:type="spellStart"/>
      <w:r>
        <w:rPr>
          <w:rFonts w:eastAsia="宋体" w:hAnsi="宋体" w:cs="宋体" w:hint="eastAsia"/>
          <w:sz w:val="24"/>
          <w:szCs w:val="24"/>
          <w:lang w:eastAsia="zh-CN"/>
        </w:rPr>
        <w:t>RealWorld</w:t>
      </w:r>
      <w:proofErr w:type="spellEnd"/>
      <w:r>
        <w:rPr>
          <w:rFonts w:eastAsia="宋体" w:hAnsi="宋体" w:cs="宋体" w:hint="eastAsia"/>
          <w:sz w:val="24"/>
          <w:szCs w:val="24"/>
          <w:lang w:eastAsia="zh-CN"/>
        </w:rPr>
        <w:t xml:space="preserve"> HAR dataset. The red dashed line represents the overall Macro-F1 score of 0.755 </w:t>
      </w:r>
      <w:r>
        <w:rPr>
          <w:rFonts w:eastAsia="宋体" w:hAnsi="宋体" w:cs="宋体" w:hint="eastAsia"/>
          <w:sz w:val="24"/>
          <w:szCs w:val="24"/>
          <w:lang w:eastAsia="zh-CN"/>
        </w:rPr>
        <w:t>±</w:t>
      </w:r>
      <w:r>
        <w:rPr>
          <w:rFonts w:eastAsia="宋体" w:hAnsi="宋体" w:cs="宋体" w:hint="eastAsia"/>
          <w:sz w:val="24"/>
          <w:szCs w:val="24"/>
          <w:lang w:eastAsia="zh-CN"/>
        </w:rPr>
        <w:t xml:space="preserve"> 0.116. KNN performs best on jumping, running, and walking, suggesting that activities with distinctive motion patterns are easier to </w:t>
      </w:r>
      <w:proofErr w:type="spellStart"/>
      <w:r>
        <w:rPr>
          <w:rFonts w:eastAsia="宋体" w:hAnsi="宋体" w:cs="宋体" w:hint="eastAsia"/>
          <w:sz w:val="24"/>
          <w:szCs w:val="24"/>
          <w:lang w:eastAsia="zh-CN"/>
        </w:rPr>
        <w:t>recognise</w:t>
      </w:r>
      <w:proofErr w:type="spellEnd"/>
      <w:r>
        <w:rPr>
          <w:rFonts w:eastAsia="宋体" w:hAnsi="宋体" w:cs="宋体" w:hint="eastAsia"/>
          <w:sz w:val="24"/>
          <w:szCs w:val="24"/>
          <w:lang w:eastAsia="zh-CN"/>
        </w:rPr>
        <w:t>. In contrast, sitting, stairs up, and stairs down obtain lower F1 scores, indicating that static or stair-related activities are more difficult to separate. The larger error bars for stair-related classes also suggest stronger performance variation across LOSO folds.</w:t>
      </w:r>
    </w:p>
    <w:p w14:paraId="2F95B1CF" w14:textId="77777777" w:rsidR="005C5345" w:rsidRDefault="005C5345">
      <w:pPr>
        <w:spacing w:line="360" w:lineRule="auto"/>
        <w:jc w:val="both"/>
        <w:rPr>
          <w:rFonts w:eastAsia="宋体" w:hAnsi="宋体" w:cs="宋体" w:hint="eastAsia"/>
          <w:sz w:val="24"/>
          <w:szCs w:val="24"/>
          <w:lang w:eastAsia="zh-CN"/>
        </w:rPr>
      </w:pPr>
    </w:p>
    <w:p w14:paraId="1CD31B7B" w14:textId="77777777" w:rsidR="005C5345" w:rsidRDefault="00000000">
      <w:pPr>
        <w:spacing w:line="360" w:lineRule="auto"/>
        <w:jc w:val="center"/>
        <w:rPr>
          <w:rFonts w:eastAsia="宋体" w:hAnsi="宋体" w:cs="宋体" w:hint="eastAsia"/>
          <w:sz w:val="24"/>
          <w:szCs w:val="24"/>
          <w:lang w:eastAsia="zh-CN"/>
        </w:rPr>
      </w:pPr>
      <w:r>
        <w:rPr>
          <w:rFonts w:eastAsia="宋体" w:hAnsi="宋体" w:cs="宋体" w:hint="eastAsia"/>
          <w:noProof/>
          <w:sz w:val="24"/>
          <w:szCs w:val="24"/>
          <w:lang w:eastAsia="zh-CN"/>
        </w:rPr>
        <w:lastRenderedPageBreak/>
        <w:drawing>
          <wp:inline distT="0" distB="0" distL="114300" distR="114300" wp14:anchorId="108EEBE7" wp14:editId="55FCB81C">
            <wp:extent cx="3072765" cy="3072765"/>
            <wp:effectExtent l="0" t="0" r="635" b="635"/>
            <wp:docPr id="53" name="图片 53" descr="radar_r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radar_rf"/>
                    <pic:cNvPicPr>
                      <a:picLocks noChangeAspect="1"/>
                    </pic:cNvPicPr>
                  </pic:nvPicPr>
                  <pic:blipFill>
                    <a:blip r:embed="rId173">
                      <a:extLst>
                        <a:ext uri="{96DAC541-7B7A-43D3-8B79-37D633B846F1}">
                          <asvg:svgBlip xmlns:asvg="http://schemas.microsoft.com/office/drawing/2016/SVG/main" r:embed="rId174"/>
                        </a:ext>
                      </a:extLst>
                    </a:blip>
                    <a:stretch>
                      <a:fillRect/>
                    </a:stretch>
                  </pic:blipFill>
                  <pic:spPr>
                    <a:xfrm>
                      <a:off x="0" y="0"/>
                      <a:ext cx="3072765" cy="3072765"/>
                    </a:xfrm>
                    <a:prstGeom prst="rect">
                      <a:avLst/>
                    </a:prstGeom>
                  </pic:spPr>
                </pic:pic>
              </a:graphicData>
            </a:graphic>
          </wp:inline>
        </w:drawing>
      </w:r>
    </w:p>
    <w:p w14:paraId="69D209E2" w14:textId="77777777" w:rsidR="005C5345" w:rsidRDefault="00000000">
      <w:pPr>
        <w:pStyle w:val="a4"/>
        <w:spacing w:before="118" w:line="360" w:lineRule="auto"/>
        <w:jc w:val="center"/>
        <w:rPr>
          <w:rFonts w:ascii="Calibri" w:eastAsia="宋体" w:hAnsi="Calibri" w:cs="Calibri"/>
          <w:i/>
          <w:iCs/>
          <w:color w:val="44546A"/>
          <w:spacing w:val="14"/>
          <w:w w:val="101"/>
          <w:lang w:eastAsia="zh-CN"/>
        </w:rPr>
      </w:pPr>
      <w:r>
        <w:rPr>
          <w:rFonts w:ascii="Calibri" w:eastAsia="Calibri" w:hAnsi="Calibri" w:cs="Calibri"/>
          <w:i/>
          <w:iCs/>
          <w:color w:val="44546A"/>
        </w:rPr>
        <w:t>Figure</w:t>
      </w:r>
      <w:r>
        <w:rPr>
          <w:rFonts w:ascii="Calibri" w:eastAsia="Calibri" w:hAnsi="Calibri" w:cs="Calibri"/>
          <w:i/>
          <w:iCs/>
          <w:color w:val="44546A"/>
          <w:spacing w:val="14"/>
          <w:w w:val="101"/>
        </w:rPr>
        <w:t xml:space="preserve"> </w:t>
      </w:r>
      <w:proofErr w:type="gramStart"/>
      <w:r>
        <w:rPr>
          <w:rFonts w:ascii="Calibri" w:eastAsia="宋体" w:hAnsi="Calibri" w:cs="Calibri" w:hint="eastAsia"/>
          <w:i/>
          <w:iCs/>
          <w:color w:val="44546A"/>
          <w:spacing w:val="14"/>
          <w:w w:val="101"/>
          <w:lang w:eastAsia="zh-CN"/>
        </w:rPr>
        <w:t>50  Per</w:t>
      </w:r>
      <w:proofErr w:type="gramEnd"/>
      <w:r>
        <w:rPr>
          <w:rFonts w:ascii="Calibri" w:eastAsia="宋体" w:hAnsi="Calibri" w:cs="Calibri" w:hint="eastAsia"/>
          <w:i/>
          <w:iCs/>
          <w:color w:val="44546A"/>
          <w:spacing w:val="14"/>
          <w:w w:val="101"/>
          <w:lang w:eastAsia="zh-CN"/>
        </w:rPr>
        <w:t xml:space="preserve">-class F1 scores of Random Forest on the </w:t>
      </w:r>
      <w:proofErr w:type="spellStart"/>
      <w:r>
        <w:rPr>
          <w:rFonts w:ascii="Calibri" w:eastAsia="宋体" w:hAnsi="Calibri" w:cs="Calibri" w:hint="eastAsia"/>
          <w:i/>
          <w:iCs/>
          <w:color w:val="44546A"/>
          <w:spacing w:val="14"/>
          <w:w w:val="101"/>
          <w:lang w:eastAsia="zh-CN"/>
        </w:rPr>
        <w:t>RealWorld</w:t>
      </w:r>
      <w:proofErr w:type="spellEnd"/>
      <w:r>
        <w:rPr>
          <w:rFonts w:ascii="Calibri" w:eastAsia="宋体" w:hAnsi="Calibri" w:cs="Calibri" w:hint="eastAsia"/>
          <w:i/>
          <w:iCs/>
          <w:color w:val="44546A"/>
          <w:spacing w:val="14"/>
          <w:w w:val="101"/>
          <w:lang w:eastAsia="zh-CN"/>
        </w:rPr>
        <w:t xml:space="preserve"> dataset</w:t>
      </w:r>
    </w:p>
    <w:p w14:paraId="39D218E4" w14:textId="77777777" w:rsidR="005C5345" w:rsidRDefault="00000000">
      <w:pPr>
        <w:spacing w:line="360" w:lineRule="auto"/>
        <w:jc w:val="both"/>
        <w:rPr>
          <w:rFonts w:eastAsia="宋体" w:hAnsi="宋体" w:cs="宋体" w:hint="eastAsia"/>
          <w:sz w:val="24"/>
          <w:szCs w:val="24"/>
          <w:lang w:eastAsia="zh-CN"/>
        </w:rPr>
      </w:pPr>
      <w:r>
        <w:rPr>
          <w:rFonts w:eastAsia="宋体" w:hAnsi="宋体" w:cs="宋体" w:hint="eastAsia"/>
          <w:sz w:val="24"/>
          <w:szCs w:val="24"/>
          <w:lang w:eastAsia="zh-CN"/>
        </w:rPr>
        <w:t xml:space="preserve">Figure 50 shows the per-class F1 scores of Random Forest on the </w:t>
      </w:r>
      <w:proofErr w:type="spellStart"/>
      <w:r>
        <w:rPr>
          <w:rFonts w:eastAsia="宋体" w:hAnsi="宋体" w:cs="宋体" w:hint="eastAsia"/>
          <w:sz w:val="24"/>
          <w:szCs w:val="24"/>
          <w:lang w:eastAsia="zh-CN"/>
        </w:rPr>
        <w:t>RealWorld</w:t>
      </w:r>
      <w:proofErr w:type="spellEnd"/>
      <w:r>
        <w:rPr>
          <w:rFonts w:eastAsia="宋体" w:hAnsi="宋体" w:cs="宋体" w:hint="eastAsia"/>
          <w:sz w:val="24"/>
          <w:szCs w:val="24"/>
          <w:lang w:eastAsia="zh-CN"/>
        </w:rPr>
        <w:t xml:space="preserve"> HAR dataset. The model achieves strong performance on jumping, running, lying, and walking, indicating that RF can effectively </w:t>
      </w:r>
      <w:proofErr w:type="spellStart"/>
      <w:r>
        <w:rPr>
          <w:rFonts w:eastAsia="宋体" w:hAnsi="宋体" w:cs="宋体" w:hint="eastAsia"/>
          <w:sz w:val="24"/>
          <w:szCs w:val="24"/>
          <w:lang w:eastAsia="zh-CN"/>
        </w:rPr>
        <w:t>recognise</w:t>
      </w:r>
      <w:proofErr w:type="spellEnd"/>
      <w:r>
        <w:rPr>
          <w:rFonts w:eastAsia="宋体" w:hAnsi="宋体" w:cs="宋体" w:hint="eastAsia"/>
          <w:sz w:val="24"/>
          <w:szCs w:val="24"/>
          <w:lang w:eastAsia="zh-CN"/>
        </w:rPr>
        <w:t xml:space="preserve"> activities with distinct motion patterns. However, the F1 scores for stairs up and stairs down are lower, suggesting that stair-related activities are more difficult to distinguish from other locomotion classes. Overall, RF shows relatively balanced performance across most classes, but still struggles with activities that have similar waist-mounted sensor signals.</w:t>
      </w:r>
    </w:p>
    <w:p w14:paraId="4C11AAFC" w14:textId="77777777" w:rsidR="005C5345" w:rsidRDefault="005C5345">
      <w:pPr>
        <w:spacing w:line="360" w:lineRule="auto"/>
        <w:jc w:val="center"/>
        <w:rPr>
          <w:rFonts w:eastAsia="宋体" w:hAnsi="宋体" w:cs="宋体" w:hint="eastAsia"/>
          <w:sz w:val="24"/>
          <w:szCs w:val="24"/>
          <w:lang w:eastAsia="zh-CN"/>
        </w:rPr>
      </w:pPr>
    </w:p>
    <w:p w14:paraId="5CD95C50" w14:textId="77777777" w:rsidR="005C5345" w:rsidRDefault="005C5345">
      <w:pPr>
        <w:spacing w:line="360" w:lineRule="auto"/>
        <w:jc w:val="both"/>
        <w:rPr>
          <w:rFonts w:eastAsia="宋体" w:hAnsi="宋体" w:cs="宋体" w:hint="eastAsia"/>
          <w:sz w:val="24"/>
          <w:szCs w:val="24"/>
          <w:lang w:eastAsia="zh-CN"/>
        </w:rPr>
      </w:pPr>
    </w:p>
    <w:p w14:paraId="19B74FF1" w14:textId="77777777" w:rsidR="005C5345" w:rsidRDefault="00000000">
      <w:pPr>
        <w:spacing w:line="360" w:lineRule="auto"/>
        <w:rPr>
          <w:rFonts w:eastAsia="宋体" w:hAnsi="宋体" w:cs="宋体" w:hint="eastAsia"/>
          <w:sz w:val="24"/>
          <w:szCs w:val="24"/>
          <w:highlight w:val="yellow"/>
          <w:lang w:eastAsia="zh-CN"/>
        </w:rPr>
      </w:pPr>
      <w:r>
        <w:rPr>
          <w:rFonts w:eastAsia="宋体" w:hAnsi="宋体" w:cs="宋体"/>
          <w:noProof/>
          <w:sz w:val="24"/>
          <w:szCs w:val="24"/>
          <w:lang w:eastAsia="zh-CN"/>
        </w:rPr>
        <w:drawing>
          <wp:inline distT="0" distB="0" distL="0" distR="0" wp14:anchorId="5B2FF70B" wp14:editId="5A2537E9">
            <wp:extent cx="5274310" cy="2163445"/>
            <wp:effectExtent l="0" t="0" r="8890" b="8255"/>
            <wp:docPr id="310901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1924" name="图片 1"/>
                    <pic:cNvPicPr>
                      <a:picLocks noChangeAspect="1"/>
                    </pic:cNvPicPr>
                  </pic:nvPicPr>
                  <pic:blipFill>
                    <a:blip r:embed="rId175"/>
                    <a:stretch>
                      <a:fillRect/>
                    </a:stretch>
                  </pic:blipFill>
                  <pic:spPr>
                    <a:xfrm>
                      <a:off x="0" y="0"/>
                      <a:ext cx="5274310" cy="2163445"/>
                    </a:xfrm>
                    <a:prstGeom prst="rect">
                      <a:avLst/>
                    </a:prstGeom>
                  </pic:spPr>
                </pic:pic>
              </a:graphicData>
            </a:graphic>
          </wp:inline>
        </w:drawing>
      </w:r>
    </w:p>
    <w:sectPr w:rsidR="005C534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A199B" w14:textId="77777777" w:rsidR="00615578" w:rsidRDefault="00615578" w:rsidP="00B91BD7">
      <w:r>
        <w:separator/>
      </w:r>
    </w:p>
  </w:endnote>
  <w:endnote w:type="continuationSeparator" w:id="0">
    <w:p w14:paraId="5287F23F" w14:textId="77777777" w:rsidR="00615578" w:rsidRDefault="00615578" w:rsidP="00B91B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ans-serif">
    <w:altName w:val="Segoe Print"/>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338A4" w14:textId="77777777" w:rsidR="00615578" w:rsidRDefault="00615578" w:rsidP="00B91BD7">
      <w:r>
        <w:separator/>
      </w:r>
    </w:p>
  </w:footnote>
  <w:footnote w:type="continuationSeparator" w:id="0">
    <w:p w14:paraId="732B21DB" w14:textId="77777777" w:rsidR="00615578" w:rsidRDefault="00615578" w:rsidP="00B91BD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CD47F43"/>
    <w:multiLevelType w:val="singleLevel"/>
    <w:tmpl w:val="FCD47F43"/>
    <w:lvl w:ilvl="0">
      <w:start w:val="2"/>
      <w:numFmt w:val="decimal"/>
      <w:suff w:val="space"/>
      <w:lvlText w:val="%1."/>
      <w:lvlJc w:val="left"/>
    </w:lvl>
  </w:abstractNum>
  <w:num w:numId="1" w16cid:durableId="504248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8707B"/>
    <w:rsid w:val="00004B9A"/>
    <w:rsid w:val="0003218A"/>
    <w:rsid w:val="00037397"/>
    <w:rsid w:val="00053E46"/>
    <w:rsid w:val="00062D4D"/>
    <w:rsid w:val="00083FE1"/>
    <w:rsid w:val="000F377E"/>
    <w:rsid w:val="001026FA"/>
    <w:rsid w:val="00114AB3"/>
    <w:rsid w:val="00145CB0"/>
    <w:rsid w:val="00164213"/>
    <w:rsid w:val="001665A7"/>
    <w:rsid w:val="00186BF0"/>
    <w:rsid w:val="001A34A3"/>
    <w:rsid w:val="001A5094"/>
    <w:rsid w:val="0020112C"/>
    <w:rsid w:val="00204326"/>
    <w:rsid w:val="00213562"/>
    <w:rsid w:val="0022394B"/>
    <w:rsid w:val="00233F2E"/>
    <w:rsid w:val="0023577D"/>
    <w:rsid w:val="002428F8"/>
    <w:rsid w:val="002826B6"/>
    <w:rsid w:val="002A3F10"/>
    <w:rsid w:val="002B2D58"/>
    <w:rsid w:val="002B532F"/>
    <w:rsid w:val="00300BDD"/>
    <w:rsid w:val="00301C25"/>
    <w:rsid w:val="0031562E"/>
    <w:rsid w:val="00354100"/>
    <w:rsid w:val="00355A96"/>
    <w:rsid w:val="003A1BD0"/>
    <w:rsid w:val="003C2C9F"/>
    <w:rsid w:val="00402898"/>
    <w:rsid w:val="00403AED"/>
    <w:rsid w:val="00411CA3"/>
    <w:rsid w:val="00450BEF"/>
    <w:rsid w:val="004B43E4"/>
    <w:rsid w:val="004B4B0C"/>
    <w:rsid w:val="004F7E42"/>
    <w:rsid w:val="00502BD9"/>
    <w:rsid w:val="00506F64"/>
    <w:rsid w:val="0056031C"/>
    <w:rsid w:val="005753DD"/>
    <w:rsid w:val="00575CB3"/>
    <w:rsid w:val="00582E08"/>
    <w:rsid w:val="00595544"/>
    <w:rsid w:val="005A3C2A"/>
    <w:rsid w:val="005C5345"/>
    <w:rsid w:val="005D2FE4"/>
    <w:rsid w:val="005F2367"/>
    <w:rsid w:val="005F2D45"/>
    <w:rsid w:val="00615578"/>
    <w:rsid w:val="00616614"/>
    <w:rsid w:val="00655833"/>
    <w:rsid w:val="00695657"/>
    <w:rsid w:val="006A5FE8"/>
    <w:rsid w:val="006B1E2D"/>
    <w:rsid w:val="007674E2"/>
    <w:rsid w:val="0079295C"/>
    <w:rsid w:val="007D0225"/>
    <w:rsid w:val="007F753F"/>
    <w:rsid w:val="00846C45"/>
    <w:rsid w:val="008E3747"/>
    <w:rsid w:val="00926227"/>
    <w:rsid w:val="00954531"/>
    <w:rsid w:val="00965427"/>
    <w:rsid w:val="00982009"/>
    <w:rsid w:val="009E2698"/>
    <w:rsid w:val="009F66DD"/>
    <w:rsid w:val="00A148A3"/>
    <w:rsid w:val="00A551CC"/>
    <w:rsid w:val="00A62E83"/>
    <w:rsid w:val="00A726C7"/>
    <w:rsid w:val="00AC3194"/>
    <w:rsid w:val="00AC3DF3"/>
    <w:rsid w:val="00B67FC7"/>
    <w:rsid w:val="00B847B6"/>
    <w:rsid w:val="00B8493E"/>
    <w:rsid w:val="00B8707B"/>
    <w:rsid w:val="00B91BD7"/>
    <w:rsid w:val="00B971FB"/>
    <w:rsid w:val="00C16D5B"/>
    <w:rsid w:val="00C211CB"/>
    <w:rsid w:val="00C24FC6"/>
    <w:rsid w:val="00C4110B"/>
    <w:rsid w:val="00C7034D"/>
    <w:rsid w:val="00C7604B"/>
    <w:rsid w:val="00C82966"/>
    <w:rsid w:val="00C95247"/>
    <w:rsid w:val="00C96FEC"/>
    <w:rsid w:val="00CA482B"/>
    <w:rsid w:val="00CB238E"/>
    <w:rsid w:val="00CD63C8"/>
    <w:rsid w:val="00CF2872"/>
    <w:rsid w:val="00D07F29"/>
    <w:rsid w:val="00D17DC8"/>
    <w:rsid w:val="00D24B01"/>
    <w:rsid w:val="00D70859"/>
    <w:rsid w:val="00D7744A"/>
    <w:rsid w:val="00D8212D"/>
    <w:rsid w:val="00D90D50"/>
    <w:rsid w:val="00DA3452"/>
    <w:rsid w:val="00DC170C"/>
    <w:rsid w:val="00DF1C01"/>
    <w:rsid w:val="00E27467"/>
    <w:rsid w:val="00E46DCE"/>
    <w:rsid w:val="00E90610"/>
    <w:rsid w:val="00EC309C"/>
    <w:rsid w:val="00EE68CF"/>
    <w:rsid w:val="00EF105E"/>
    <w:rsid w:val="00F10857"/>
    <w:rsid w:val="00F16814"/>
    <w:rsid w:val="00F27441"/>
    <w:rsid w:val="00F824CD"/>
    <w:rsid w:val="00FD1A95"/>
    <w:rsid w:val="01D46B46"/>
    <w:rsid w:val="02093DBF"/>
    <w:rsid w:val="02182ED7"/>
    <w:rsid w:val="025D6B3C"/>
    <w:rsid w:val="0288005D"/>
    <w:rsid w:val="03045209"/>
    <w:rsid w:val="04E11CA6"/>
    <w:rsid w:val="05191440"/>
    <w:rsid w:val="05A827C4"/>
    <w:rsid w:val="05CA2853"/>
    <w:rsid w:val="05D76C05"/>
    <w:rsid w:val="0661229F"/>
    <w:rsid w:val="06A92350"/>
    <w:rsid w:val="06BC02D5"/>
    <w:rsid w:val="06C929F2"/>
    <w:rsid w:val="075229E7"/>
    <w:rsid w:val="07724E37"/>
    <w:rsid w:val="07794418"/>
    <w:rsid w:val="07C531B9"/>
    <w:rsid w:val="07EC4BEA"/>
    <w:rsid w:val="082A3964"/>
    <w:rsid w:val="09440A55"/>
    <w:rsid w:val="09BC683E"/>
    <w:rsid w:val="09CF6737"/>
    <w:rsid w:val="0B114967"/>
    <w:rsid w:val="0B4E34C6"/>
    <w:rsid w:val="0BFF6386"/>
    <w:rsid w:val="0C5745FC"/>
    <w:rsid w:val="0CC223BD"/>
    <w:rsid w:val="0CF32576"/>
    <w:rsid w:val="0CF85CC9"/>
    <w:rsid w:val="0D6E42F3"/>
    <w:rsid w:val="0D9E6986"/>
    <w:rsid w:val="0DF465A6"/>
    <w:rsid w:val="0E1704E7"/>
    <w:rsid w:val="0F1467D4"/>
    <w:rsid w:val="0FEF171B"/>
    <w:rsid w:val="10036F74"/>
    <w:rsid w:val="10200E03"/>
    <w:rsid w:val="105B0B5E"/>
    <w:rsid w:val="10606175"/>
    <w:rsid w:val="109E0A4B"/>
    <w:rsid w:val="10A2392D"/>
    <w:rsid w:val="10E87F18"/>
    <w:rsid w:val="1131366D"/>
    <w:rsid w:val="11423ACC"/>
    <w:rsid w:val="11A402E3"/>
    <w:rsid w:val="12490E8B"/>
    <w:rsid w:val="12F86B39"/>
    <w:rsid w:val="12FE7EC7"/>
    <w:rsid w:val="1325729D"/>
    <w:rsid w:val="13274D28"/>
    <w:rsid w:val="134A4EBA"/>
    <w:rsid w:val="135875D7"/>
    <w:rsid w:val="13720C57"/>
    <w:rsid w:val="137E5F17"/>
    <w:rsid w:val="13CE1647"/>
    <w:rsid w:val="14A14FAE"/>
    <w:rsid w:val="14BA7E1E"/>
    <w:rsid w:val="14D26F15"/>
    <w:rsid w:val="15115C90"/>
    <w:rsid w:val="15D11E87"/>
    <w:rsid w:val="15D867AD"/>
    <w:rsid w:val="16895CFA"/>
    <w:rsid w:val="16C94348"/>
    <w:rsid w:val="16F47617"/>
    <w:rsid w:val="17971E41"/>
    <w:rsid w:val="17B86896"/>
    <w:rsid w:val="17EA27C8"/>
    <w:rsid w:val="182F467F"/>
    <w:rsid w:val="18BC4164"/>
    <w:rsid w:val="18C5703E"/>
    <w:rsid w:val="18E35C6F"/>
    <w:rsid w:val="19C77265"/>
    <w:rsid w:val="1A163D48"/>
    <w:rsid w:val="1A225332"/>
    <w:rsid w:val="1A330456"/>
    <w:rsid w:val="1A3D3083"/>
    <w:rsid w:val="1A402B11"/>
    <w:rsid w:val="1A8A3DEE"/>
    <w:rsid w:val="1ABA46D4"/>
    <w:rsid w:val="1ADF238C"/>
    <w:rsid w:val="1BA01B1B"/>
    <w:rsid w:val="1BC453B9"/>
    <w:rsid w:val="1C0F6CA1"/>
    <w:rsid w:val="1C1C4F1A"/>
    <w:rsid w:val="1CB55917"/>
    <w:rsid w:val="1DD36F07"/>
    <w:rsid w:val="1E0D7210"/>
    <w:rsid w:val="1E3E386E"/>
    <w:rsid w:val="1F51312D"/>
    <w:rsid w:val="1F5E5FE1"/>
    <w:rsid w:val="20000DDB"/>
    <w:rsid w:val="20511636"/>
    <w:rsid w:val="20534C26"/>
    <w:rsid w:val="209634ED"/>
    <w:rsid w:val="209F6845"/>
    <w:rsid w:val="210E39CB"/>
    <w:rsid w:val="21621621"/>
    <w:rsid w:val="21A67760"/>
    <w:rsid w:val="21B06830"/>
    <w:rsid w:val="21DF0EC4"/>
    <w:rsid w:val="22B934C3"/>
    <w:rsid w:val="22F15915"/>
    <w:rsid w:val="230F7587"/>
    <w:rsid w:val="236C6787"/>
    <w:rsid w:val="23843AD1"/>
    <w:rsid w:val="23D34A58"/>
    <w:rsid w:val="24A87C93"/>
    <w:rsid w:val="254C6870"/>
    <w:rsid w:val="257162D7"/>
    <w:rsid w:val="25A42208"/>
    <w:rsid w:val="270218DC"/>
    <w:rsid w:val="285223EF"/>
    <w:rsid w:val="288D3427"/>
    <w:rsid w:val="28AF7842"/>
    <w:rsid w:val="29D37FF9"/>
    <w:rsid w:val="2A0140CD"/>
    <w:rsid w:val="2A3A313B"/>
    <w:rsid w:val="2ABA24CE"/>
    <w:rsid w:val="2B4C296A"/>
    <w:rsid w:val="2B8A1EA0"/>
    <w:rsid w:val="2BD650E5"/>
    <w:rsid w:val="2C077995"/>
    <w:rsid w:val="2C994A91"/>
    <w:rsid w:val="2CD755B9"/>
    <w:rsid w:val="2D0B0DBF"/>
    <w:rsid w:val="2D1934DC"/>
    <w:rsid w:val="2D83304B"/>
    <w:rsid w:val="2D8A43D9"/>
    <w:rsid w:val="2DA57465"/>
    <w:rsid w:val="2DF950BB"/>
    <w:rsid w:val="2EC90F31"/>
    <w:rsid w:val="2EF97A69"/>
    <w:rsid w:val="2F8B61E7"/>
    <w:rsid w:val="2FA84FEB"/>
    <w:rsid w:val="309A4933"/>
    <w:rsid w:val="31A43590"/>
    <w:rsid w:val="31A517E2"/>
    <w:rsid w:val="31C0486E"/>
    <w:rsid w:val="324A4137"/>
    <w:rsid w:val="32755658"/>
    <w:rsid w:val="329D070B"/>
    <w:rsid w:val="32BA750F"/>
    <w:rsid w:val="33092244"/>
    <w:rsid w:val="33446DD8"/>
    <w:rsid w:val="33721B98"/>
    <w:rsid w:val="33FD3B57"/>
    <w:rsid w:val="34757B91"/>
    <w:rsid w:val="34C208FD"/>
    <w:rsid w:val="34CA77B1"/>
    <w:rsid w:val="34E940DB"/>
    <w:rsid w:val="35352E7D"/>
    <w:rsid w:val="359B0E45"/>
    <w:rsid w:val="35A10512"/>
    <w:rsid w:val="35BE6535"/>
    <w:rsid w:val="35E52AF5"/>
    <w:rsid w:val="36107446"/>
    <w:rsid w:val="36160F00"/>
    <w:rsid w:val="363475D8"/>
    <w:rsid w:val="36541A28"/>
    <w:rsid w:val="36897924"/>
    <w:rsid w:val="36CA3A99"/>
    <w:rsid w:val="37A367C3"/>
    <w:rsid w:val="37BC1633"/>
    <w:rsid w:val="37E33064"/>
    <w:rsid w:val="37ED5C91"/>
    <w:rsid w:val="37EF7C5B"/>
    <w:rsid w:val="37FC5ED4"/>
    <w:rsid w:val="380948CF"/>
    <w:rsid w:val="38174ABC"/>
    <w:rsid w:val="382C4A0B"/>
    <w:rsid w:val="386F2B4A"/>
    <w:rsid w:val="38EC1090"/>
    <w:rsid w:val="39047736"/>
    <w:rsid w:val="39842625"/>
    <w:rsid w:val="39A700C1"/>
    <w:rsid w:val="3A2B6F44"/>
    <w:rsid w:val="3A4818A4"/>
    <w:rsid w:val="3A712BA9"/>
    <w:rsid w:val="3AF70BD4"/>
    <w:rsid w:val="3B005CDB"/>
    <w:rsid w:val="3B0A4DAB"/>
    <w:rsid w:val="3BC1337F"/>
    <w:rsid w:val="3BDA0D4A"/>
    <w:rsid w:val="3C7965D8"/>
    <w:rsid w:val="3D404AB5"/>
    <w:rsid w:val="3DF67318"/>
    <w:rsid w:val="3E391C30"/>
    <w:rsid w:val="3E642A25"/>
    <w:rsid w:val="3F3441A5"/>
    <w:rsid w:val="3F400D9C"/>
    <w:rsid w:val="3F80388E"/>
    <w:rsid w:val="402E32EA"/>
    <w:rsid w:val="405C1C05"/>
    <w:rsid w:val="414E5B20"/>
    <w:rsid w:val="41594397"/>
    <w:rsid w:val="422B5D33"/>
    <w:rsid w:val="42380450"/>
    <w:rsid w:val="424C7A58"/>
    <w:rsid w:val="42770F78"/>
    <w:rsid w:val="42A90CCB"/>
    <w:rsid w:val="42C35F6C"/>
    <w:rsid w:val="435E7A42"/>
    <w:rsid w:val="436F7EA2"/>
    <w:rsid w:val="4379487C"/>
    <w:rsid w:val="43CD4BC8"/>
    <w:rsid w:val="43F32881"/>
    <w:rsid w:val="440C749E"/>
    <w:rsid w:val="44BC7116"/>
    <w:rsid w:val="452627E2"/>
    <w:rsid w:val="45BB73CE"/>
    <w:rsid w:val="45CF2E79"/>
    <w:rsid w:val="46024FFD"/>
    <w:rsid w:val="464949DA"/>
    <w:rsid w:val="46601D24"/>
    <w:rsid w:val="46FC7C9E"/>
    <w:rsid w:val="47777325"/>
    <w:rsid w:val="47887784"/>
    <w:rsid w:val="48643D4D"/>
    <w:rsid w:val="48C7608A"/>
    <w:rsid w:val="49DE7B2F"/>
    <w:rsid w:val="4A253068"/>
    <w:rsid w:val="4AAA5C63"/>
    <w:rsid w:val="4B6E4EE3"/>
    <w:rsid w:val="4B9F509C"/>
    <w:rsid w:val="4BDE5BC4"/>
    <w:rsid w:val="4C03562B"/>
    <w:rsid w:val="4CC0176E"/>
    <w:rsid w:val="4D1A70D0"/>
    <w:rsid w:val="4D9E1AAF"/>
    <w:rsid w:val="4E8A3DE2"/>
    <w:rsid w:val="4ED17C62"/>
    <w:rsid w:val="4F1A33B7"/>
    <w:rsid w:val="4F674123"/>
    <w:rsid w:val="4FA8442E"/>
    <w:rsid w:val="4FF21C3E"/>
    <w:rsid w:val="4FF754A7"/>
    <w:rsid w:val="500D6A78"/>
    <w:rsid w:val="50CC06E1"/>
    <w:rsid w:val="50EA6DB9"/>
    <w:rsid w:val="512C73D2"/>
    <w:rsid w:val="51714DE5"/>
    <w:rsid w:val="51AD414D"/>
    <w:rsid w:val="520E6AD8"/>
    <w:rsid w:val="53605111"/>
    <w:rsid w:val="54177EC5"/>
    <w:rsid w:val="542C1497"/>
    <w:rsid w:val="54A454D1"/>
    <w:rsid w:val="54AE4E78"/>
    <w:rsid w:val="55191A1B"/>
    <w:rsid w:val="55434CEA"/>
    <w:rsid w:val="55B45AE1"/>
    <w:rsid w:val="56130B60"/>
    <w:rsid w:val="56921A85"/>
    <w:rsid w:val="569A4893"/>
    <w:rsid w:val="56CB31E9"/>
    <w:rsid w:val="57014E5D"/>
    <w:rsid w:val="57961A49"/>
    <w:rsid w:val="58A43CF2"/>
    <w:rsid w:val="59074185"/>
    <w:rsid w:val="591C7D2C"/>
    <w:rsid w:val="593E7CA2"/>
    <w:rsid w:val="59C81C62"/>
    <w:rsid w:val="59CA7788"/>
    <w:rsid w:val="5A3F1F24"/>
    <w:rsid w:val="5AB02E22"/>
    <w:rsid w:val="5AB26B9A"/>
    <w:rsid w:val="5B4F22A0"/>
    <w:rsid w:val="5B6F4A8B"/>
    <w:rsid w:val="5C5E240A"/>
    <w:rsid w:val="5CAE3391"/>
    <w:rsid w:val="5CBD5382"/>
    <w:rsid w:val="5CFA4828"/>
    <w:rsid w:val="5DB06C95"/>
    <w:rsid w:val="5DCA244C"/>
    <w:rsid w:val="5E604B5F"/>
    <w:rsid w:val="5EDF3CD6"/>
    <w:rsid w:val="5F6D5A19"/>
    <w:rsid w:val="5FB213EA"/>
    <w:rsid w:val="600357A2"/>
    <w:rsid w:val="60200102"/>
    <w:rsid w:val="617C1CB0"/>
    <w:rsid w:val="6189617B"/>
    <w:rsid w:val="61CD42FE"/>
    <w:rsid w:val="62715374"/>
    <w:rsid w:val="628030DA"/>
    <w:rsid w:val="62FB6C04"/>
    <w:rsid w:val="6300421A"/>
    <w:rsid w:val="63AB062A"/>
    <w:rsid w:val="64760C38"/>
    <w:rsid w:val="649E018F"/>
    <w:rsid w:val="64F8789F"/>
    <w:rsid w:val="65037FF2"/>
    <w:rsid w:val="65476131"/>
    <w:rsid w:val="65DC4ACB"/>
    <w:rsid w:val="66921678"/>
    <w:rsid w:val="66D659BE"/>
    <w:rsid w:val="6712276E"/>
    <w:rsid w:val="673152EA"/>
    <w:rsid w:val="676F7BC1"/>
    <w:rsid w:val="68294F75"/>
    <w:rsid w:val="683706DE"/>
    <w:rsid w:val="68F640F6"/>
    <w:rsid w:val="69196036"/>
    <w:rsid w:val="693D7F76"/>
    <w:rsid w:val="69D81A4D"/>
    <w:rsid w:val="6A092212"/>
    <w:rsid w:val="6A78441B"/>
    <w:rsid w:val="6B4F3F91"/>
    <w:rsid w:val="6C060AF4"/>
    <w:rsid w:val="6C2471CC"/>
    <w:rsid w:val="6C97799E"/>
    <w:rsid w:val="6D8B6DD7"/>
    <w:rsid w:val="6DD30EA9"/>
    <w:rsid w:val="6E0E7163"/>
    <w:rsid w:val="6E292877"/>
    <w:rsid w:val="6E4476B1"/>
    <w:rsid w:val="6EFA3D57"/>
    <w:rsid w:val="6F1654F2"/>
    <w:rsid w:val="6F6F69B0"/>
    <w:rsid w:val="6F7E6BF3"/>
    <w:rsid w:val="6FF3138F"/>
    <w:rsid w:val="70096E04"/>
    <w:rsid w:val="70223A22"/>
    <w:rsid w:val="702459EC"/>
    <w:rsid w:val="704C4632"/>
    <w:rsid w:val="70AA0434"/>
    <w:rsid w:val="70B76860"/>
    <w:rsid w:val="70D94A29"/>
    <w:rsid w:val="71D84CE0"/>
    <w:rsid w:val="731C29AB"/>
    <w:rsid w:val="742E3C54"/>
    <w:rsid w:val="74512B28"/>
    <w:rsid w:val="7499627D"/>
    <w:rsid w:val="74E530C4"/>
    <w:rsid w:val="753366D1"/>
    <w:rsid w:val="75B72E5F"/>
    <w:rsid w:val="764741E2"/>
    <w:rsid w:val="76F04B30"/>
    <w:rsid w:val="77304C77"/>
    <w:rsid w:val="775C3CBE"/>
    <w:rsid w:val="783E7867"/>
    <w:rsid w:val="78E33F6B"/>
    <w:rsid w:val="78EC72C3"/>
    <w:rsid w:val="791B1956"/>
    <w:rsid w:val="79305402"/>
    <w:rsid w:val="796150FA"/>
    <w:rsid w:val="799A287B"/>
    <w:rsid w:val="79A25BD4"/>
    <w:rsid w:val="79BA2F1D"/>
    <w:rsid w:val="7A3727C0"/>
    <w:rsid w:val="7A3902E6"/>
    <w:rsid w:val="7AE02AEE"/>
    <w:rsid w:val="7B1E128A"/>
    <w:rsid w:val="7B2745E3"/>
    <w:rsid w:val="7BE129E3"/>
    <w:rsid w:val="7C3074C7"/>
    <w:rsid w:val="7C5533D1"/>
    <w:rsid w:val="7D965A4F"/>
    <w:rsid w:val="7E927FC5"/>
    <w:rsid w:val="7EEE3FFE"/>
    <w:rsid w:val="7F4F5CD5"/>
    <w:rsid w:val="7F5E25D2"/>
    <w:rsid w:val="7F6776A3"/>
    <w:rsid w:val="7FA067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04D84B"/>
  <w15:docId w15:val="{E573069B-D82E-4635-A5E9-5CC6CCB0F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semiHidden="1"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annotation text" w:qFormat="1"/>
    <w:lsdException w:name="caption" w:semiHidden="1" w:unhideWhenUsed="1" w:qFormat="1"/>
    <w:lsdException w:name="Title" w:qFormat="1"/>
    <w:lsdException w:name="Default Paragraph Font" w:semiHidden="1" w:uiPriority="1" w:unhideWhenUsed="1" w:qFormat="1"/>
    <w:lsdException w:name="Body Text" w:semiHidden="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semiHidden/>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widowControl w:val="0"/>
      <w:kinsoku/>
      <w:autoSpaceDE/>
      <w:autoSpaceDN/>
      <w:adjustRightInd/>
      <w:snapToGrid/>
      <w:spacing w:after="160" w:line="278" w:lineRule="auto"/>
      <w:ind w:leftChars="1200" w:left="2520"/>
      <w:textAlignment w:val="auto"/>
    </w:pPr>
    <w:rPr>
      <w:rFonts w:asciiTheme="minorHAnsi" w:eastAsiaTheme="minorEastAsia" w:hAnsiTheme="minorHAnsi" w:cstheme="minorBidi"/>
      <w:snapToGrid/>
      <w:color w:val="auto"/>
      <w:kern w:val="2"/>
      <w:sz w:val="22"/>
      <w:szCs w:val="24"/>
      <w:lang w:eastAsia="zh-CN"/>
      <w14:ligatures w14:val="standardContextual"/>
    </w:rPr>
  </w:style>
  <w:style w:type="paragraph" w:styleId="a3">
    <w:name w:val="annotation text"/>
    <w:basedOn w:val="a"/>
    <w:qFormat/>
  </w:style>
  <w:style w:type="paragraph" w:styleId="a4">
    <w:name w:val="Body Text"/>
    <w:basedOn w:val="a"/>
    <w:semiHidden/>
    <w:qFormat/>
  </w:style>
  <w:style w:type="paragraph" w:styleId="TOC5">
    <w:name w:val="toc 5"/>
    <w:basedOn w:val="a"/>
    <w:next w:val="a"/>
    <w:autoRedefine/>
    <w:uiPriority w:val="39"/>
    <w:unhideWhenUsed/>
    <w:qFormat/>
    <w:pPr>
      <w:widowControl w:val="0"/>
      <w:kinsoku/>
      <w:autoSpaceDE/>
      <w:autoSpaceDN/>
      <w:adjustRightInd/>
      <w:snapToGrid/>
      <w:spacing w:after="160" w:line="278" w:lineRule="auto"/>
      <w:ind w:leftChars="800" w:left="1680"/>
      <w:textAlignment w:val="auto"/>
    </w:pPr>
    <w:rPr>
      <w:rFonts w:asciiTheme="minorHAnsi" w:eastAsiaTheme="minorEastAsia" w:hAnsiTheme="minorHAnsi" w:cstheme="minorBidi"/>
      <w:snapToGrid/>
      <w:color w:val="auto"/>
      <w:kern w:val="2"/>
      <w:sz w:val="22"/>
      <w:szCs w:val="24"/>
      <w:lang w:eastAsia="zh-CN"/>
      <w14:ligatures w14:val="standardContextual"/>
    </w:rPr>
  </w:style>
  <w:style w:type="paragraph" w:styleId="TOC3">
    <w:name w:val="toc 3"/>
    <w:basedOn w:val="a"/>
    <w:next w:val="a"/>
    <w:uiPriority w:val="39"/>
    <w:qFormat/>
    <w:pPr>
      <w:ind w:leftChars="400" w:left="840"/>
    </w:pPr>
  </w:style>
  <w:style w:type="paragraph" w:styleId="TOC8">
    <w:name w:val="toc 8"/>
    <w:basedOn w:val="a"/>
    <w:next w:val="a"/>
    <w:autoRedefine/>
    <w:uiPriority w:val="39"/>
    <w:unhideWhenUsed/>
    <w:qFormat/>
    <w:pPr>
      <w:widowControl w:val="0"/>
      <w:kinsoku/>
      <w:autoSpaceDE/>
      <w:autoSpaceDN/>
      <w:adjustRightInd/>
      <w:snapToGrid/>
      <w:spacing w:after="160" w:line="278" w:lineRule="auto"/>
      <w:ind w:leftChars="1400" w:left="2940"/>
      <w:textAlignment w:val="auto"/>
    </w:pPr>
    <w:rPr>
      <w:rFonts w:asciiTheme="minorHAnsi" w:eastAsiaTheme="minorEastAsia" w:hAnsiTheme="minorHAnsi" w:cstheme="minorBidi"/>
      <w:snapToGrid/>
      <w:color w:val="auto"/>
      <w:kern w:val="2"/>
      <w:sz w:val="22"/>
      <w:szCs w:val="24"/>
      <w:lang w:eastAsia="zh-CN"/>
      <w14:ligatures w14:val="standardContextual"/>
    </w:rPr>
  </w:style>
  <w:style w:type="paragraph" w:styleId="TOC1">
    <w:name w:val="toc 1"/>
    <w:basedOn w:val="a"/>
    <w:next w:val="a"/>
    <w:uiPriority w:val="39"/>
    <w:qFormat/>
  </w:style>
  <w:style w:type="paragraph" w:styleId="TOC4">
    <w:name w:val="toc 4"/>
    <w:basedOn w:val="a"/>
    <w:next w:val="a"/>
    <w:autoRedefine/>
    <w:uiPriority w:val="39"/>
    <w:unhideWhenUsed/>
    <w:qFormat/>
    <w:pPr>
      <w:widowControl w:val="0"/>
      <w:kinsoku/>
      <w:autoSpaceDE/>
      <w:autoSpaceDN/>
      <w:adjustRightInd/>
      <w:snapToGrid/>
      <w:spacing w:after="160" w:line="278" w:lineRule="auto"/>
      <w:ind w:leftChars="600" w:left="1260"/>
      <w:textAlignment w:val="auto"/>
    </w:pPr>
    <w:rPr>
      <w:rFonts w:asciiTheme="minorHAnsi" w:eastAsiaTheme="minorEastAsia" w:hAnsiTheme="minorHAnsi" w:cstheme="minorBidi"/>
      <w:snapToGrid/>
      <w:color w:val="auto"/>
      <w:kern w:val="2"/>
      <w:sz w:val="22"/>
      <w:szCs w:val="24"/>
      <w:lang w:eastAsia="zh-CN"/>
      <w14:ligatures w14:val="standardContextual"/>
    </w:rPr>
  </w:style>
  <w:style w:type="paragraph" w:styleId="TOC6">
    <w:name w:val="toc 6"/>
    <w:basedOn w:val="a"/>
    <w:next w:val="a"/>
    <w:autoRedefine/>
    <w:uiPriority w:val="39"/>
    <w:unhideWhenUsed/>
    <w:qFormat/>
    <w:pPr>
      <w:widowControl w:val="0"/>
      <w:kinsoku/>
      <w:autoSpaceDE/>
      <w:autoSpaceDN/>
      <w:adjustRightInd/>
      <w:snapToGrid/>
      <w:spacing w:after="160" w:line="278" w:lineRule="auto"/>
      <w:ind w:leftChars="1000" w:left="2100"/>
      <w:textAlignment w:val="auto"/>
    </w:pPr>
    <w:rPr>
      <w:rFonts w:asciiTheme="minorHAnsi" w:eastAsiaTheme="minorEastAsia" w:hAnsiTheme="minorHAnsi" w:cstheme="minorBidi"/>
      <w:snapToGrid/>
      <w:color w:val="auto"/>
      <w:kern w:val="2"/>
      <w:sz w:val="22"/>
      <w:szCs w:val="24"/>
      <w:lang w:eastAsia="zh-CN"/>
      <w14:ligatures w14:val="standardContextual"/>
    </w:rPr>
  </w:style>
  <w:style w:type="paragraph" w:styleId="TOC2">
    <w:name w:val="toc 2"/>
    <w:basedOn w:val="a"/>
    <w:next w:val="a"/>
    <w:uiPriority w:val="39"/>
    <w:qFormat/>
    <w:pPr>
      <w:ind w:leftChars="200" w:left="420"/>
    </w:pPr>
  </w:style>
  <w:style w:type="paragraph" w:styleId="TOC9">
    <w:name w:val="toc 9"/>
    <w:basedOn w:val="a"/>
    <w:next w:val="a"/>
    <w:autoRedefine/>
    <w:uiPriority w:val="39"/>
    <w:unhideWhenUsed/>
    <w:qFormat/>
    <w:pPr>
      <w:widowControl w:val="0"/>
      <w:kinsoku/>
      <w:autoSpaceDE/>
      <w:autoSpaceDN/>
      <w:adjustRightInd/>
      <w:snapToGrid/>
      <w:spacing w:after="160" w:line="278" w:lineRule="auto"/>
      <w:ind w:leftChars="1600" w:left="3360"/>
      <w:textAlignment w:val="auto"/>
    </w:pPr>
    <w:rPr>
      <w:rFonts w:asciiTheme="minorHAnsi" w:eastAsiaTheme="minorEastAsia" w:hAnsiTheme="minorHAnsi" w:cstheme="minorBidi"/>
      <w:snapToGrid/>
      <w:color w:val="auto"/>
      <w:kern w:val="2"/>
      <w:sz w:val="22"/>
      <w:szCs w:val="24"/>
      <w:lang w:eastAsia="zh-CN"/>
      <w14:ligatures w14:val="standardContextual"/>
    </w:rPr>
  </w:style>
  <w:style w:type="paragraph" w:styleId="a5">
    <w:name w:val="Normal (Web)"/>
    <w:basedOn w:val="a"/>
    <w:qFormat/>
    <w:pPr>
      <w:spacing w:beforeAutospacing="1" w:afterAutospacing="1"/>
    </w:pPr>
    <w:rPr>
      <w:rFonts w:cs="Times New Roman"/>
      <w:sz w:val="24"/>
      <w:lang w:eastAsia="zh-CN"/>
    </w:rPr>
  </w:style>
  <w:style w:type="character" w:styleId="a6">
    <w:name w:val="Hyperlink"/>
    <w:basedOn w:val="a0"/>
    <w:uiPriority w:val="99"/>
    <w:qFormat/>
    <w:rPr>
      <w:color w:val="0000FF"/>
      <w:u w:val="single"/>
    </w:rPr>
  </w:style>
  <w:style w:type="table" w:customStyle="1" w:styleId="TableNormal">
    <w:name w:val="Table Normal"/>
    <w:unhideWhenUsed/>
    <w:qFormat/>
    <w:tblPr>
      <w:tblCellMar>
        <w:top w:w="0" w:type="dxa"/>
        <w:left w:w="0" w:type="dxa"/>
        <w:bottom w:w="0" w:type="dxa"/>
        <w:right w:w="0" w:type="dxa"/>
      </w:tblCellMar>
    </w:tblPr>
  </w:style>
  <w:style w:type="character" w:styleId="a7">
    <w:name w:val="Placeholder Text"/>
    <w:basedOn w:val="a0"/>
    <w:uiPriority w:val="99"/>
    <w:unhideWhenUsed/>
    <w:qFormat/>
    <w:rPr>
      <w:color w:val="666666"/>
    </w:rPr>
  </w:style>
  <w:style w:type="character" w:customStyle="1" w:styleId="11">
    <w:name w:val="未处理的提及1"/>
    <w:basedOn w:val="a0"/>
    <w:uiPriority w:val="99"/>
    <w:semiHidden/>
    <w:unhideWhenUsed/>
    <w:qFormat/>
    <w:rPr>
      <w:color w:val="605E5C"/>
      <w:shd w:val="clear" w:color="auto" w:fill="E1DFDD"/>
    </w:rPr>
  </w:style>
  <w:style w:type="character" w:customStyle="1" w:styleId="10">
    <w:name w:val="标题 1 字符"/>
    <w:basedOn w:val="a0"/>
    <w:link w:val="1"/>
    <w:qFormat/>
    <w:rPr>
      <w:rFonts w:ascii="Arial" w:eastAsia="Arial" w:hAnsi="Arial" w:cs="Arial"/>
      <w:b/>
      <w:bCs/>
      <w:snapToGrid w:val="0"/>
      <w:color w:val="000000"/>
      <w:kern w:val="44"/>
      <w:sz w:val="44"/>
      <w:szCs w:val="44"/>
      <w:lang w:eastAsia="en-US"/>
    </w:rPr>
  </w:style>
  <w:style w:type="paragraph" w:customStyle="1" w:styleId="TOC10">
    <w:name w:val="TOC 标题1"/>
    <w:basedOn w:val="1"/>
    <w:next w:val="a"/>
    <w:uiPriority w:val="39"/>
    <w:unhideWhenUsed/>
    <w:qFormat/>
    <w:pPr>
      <w:kinsoku/>
      <w:autoSpaceDE/>
      <w:autoSpaceDN/>
      <w:adjustRightInd/>
      <w:snapToGrid/>
      <w:spacing w:before="240" w:after="0" w:line="259" w:lineRule="auto"/>
      <w:textAlignment w:val="auto"/>
      <w:outlineLvl w:val="9"/>
    </w:pPr>
    <w:rPr>
      <w:rFonts w:asciiTheme="majorHAnsi" w:eastAsiaTheme="majorEastAsia" w:hAnsiTheme="majorHAnsi" w:cstheme="majorBidi"/>
      <w:b w:val="0"/>
      <w:bCs w:val="0"/>
      <w:snapToGrid/>
      <w:color w:val="2D53A0" w:themeColor="accent1" w:themeShade="BF"/>
      <w:kern w:val="0"/>
      <w:sz w:val="32"/>
      <w:szCs w:val="32"/>
      <w:lang w:eastAsia="zh-CN"/>
    </w:rPr>
  </w:style>
  <w:style w:type="paragraph" w:styleId="a8">
    <w:name w:val="header"/>
    <w:basedOn w:val="a"/>
    <w:link w:val="a9"/>
    <w:rsid w:val="00B91BD7"/>
    <w:pPr>
      <w:tabs>
        <w:tab w:val="center" w:pos="4153"/>
        <w:tab w:val="right" w:pos="8306"/>
      </w:tabs>
      <w:jc w:val="center"/>
    </w:pPr>
    <w:rPr>
      <w:sz w:val="18"/>
      <w:szCs w:val="18"/>
    </w:rPr>
  </w:style>
  <w:style w:type="character" w:customStyle="1" w:styleId="a9">
    <w:name w:val="页眉 字符"/>
    <w:basedOn w:val="a0"/>
    <w:link w:val="a8"/>
    <w:rsid w:val="00B91BD7"/>
    <w:rPr>
      <w:rFonts w:ascii="Arial" w:eastAsia="Arial" w:hAnsi="Arial" w:cs="Arial"/>
      <w:snapToGrid w:val="0"/>
      <w:color w:val="000000"/>
      <w:sz w:val="18"/>
      <w:szCs w:val="18"/>
      <w:lang w:eastAsia="en-US"/>
    </w:rPr>
  </w:style>
  <w:style w:type="paragraph" w:styleId="aa">
    <w:name w:val="footer"/>
    <w:basedOn w:val="a"/>
    <w:link w:val="ab"/>
    <w:rsid w:val="00B91BD7"/>
    <w:pPr>
      <w:tabs>
        <w:tab w:val="center" w:pos="4153"/>
        <w:tab w:val="right" w:pos="8306"/>
      </w:tabs>
    </w:pPr>
    <w:rPr>
      <w:sz w:val="18"/>
      <w:szCs w:val="18"/>
    </w:rPr>
  </w:style>
  <w:style w:type="character" w:customStyle="1" w:styleId="ab">
    <w:name w:val="页脚 字符"/>
    <w:basedOn w:val="a0"/>
    <w:link w:val="aa"/>
    <w:rsid w:val="00B91BD7"/>
    <w:rPr>
      <w:rFonts w:ascii="Arial" w:eastAsia="Arial" w:hAnsi="Arial" w:cs="Arial"/>
      <w:snapToGrid w:val="0"/>
      <w:color w:val="000000"/>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i.org/10.1145/2499621" TargetMode="External"/><Relationship Id="rId21" Type="http://schemas.openxmlformats.org/officeDocument/2006/relationships/oleObject" Target="embeddings/oleObject3.bin"/><Relationship Id="rId42" Type="http://schemas.openxmlformats.org/officeDocument/2006/relationships/image" Target="media/image22.jpeg"/><Relationship Id="rId63" Type="http://schemas.openxmlformats.org/officeDocument/2006/relationships/oleObject" Target="embeddings/oleObject18.bin"/><Relationship Id="rId84" Type="http://schemas.openxmlformats.org/officeDocument/2006/relationships/image" Target="media/image51.png"/><Relationship Id="rId138" Type="http://schemas.openxmlformats.org/officeDocument/2006/relationships/hyperlink" Target="https://doi.org/10.3390/s23239339" TargetMode="External"/><Relationship Id="rId159" Type="http://schemas.openxmlformats.org/officeDocument/2006/relationships/hyperlink" Target="https://doi.org/10.1007/s10618-022-00844-1" TargetMode="External"/><Relationship Id="rId170" Type="http://schemas.openxmlformats.org/officeDocument/2006/relationships/image" Target="media/image72.png"/><Relationship Id="rId107" Type="http://schemas.openxmlformats.org/officeDocument/2006/relationships/hyperlink" Target="https://doi.org/10.1109/ACCESS.2025.3631392" TargetMode="External"/><Relationship Id="rId11" Type="http://schemas.openxmlformats.org/officeDocument/2006/relationships/image" Target="media/image2.png"/><Relationship Id="rId32" Type="http://schemas.openxmlformats.org/officeDocument/2006/relationships/image" Target="media/image16.jpeg"/><Relationship Id="rId53" Type="http://schemas.openxmlformats.org/officeDocument/2006/relationships/image" Target="media/image29.jpeg"/><Relationship Id="rId74" Type="http://schemas.openxmlformats.org/officeDocument/2006/relationships/image" Target="media/image41.png"/><Relationship Id="rId128" Type="http://schemas.openxmlformats.org/officeDocument/2006/relationships/hyperlink" Target="https://doi.org/10.1145/3634769.3634809" TargetMode="External"/><Relationship Id="rId149" Type="http://schemas.openxmlformats.org/officeDocument/2006/relationships/hyperlink" Target="https://doi.org/10.3390/s16010115" TargetMode="External"/><Relationship Id="rId5" Type="http://schemas.openxmlformats.org/officeDocument/2006/relationships/webSettings" Target="webSettings.xml"/><Relationship Id="rId95" Type="http://schemas.openxmlformats.org/officeDocument/2006/relationships/image" Target="media/image62.png"/><Relationship Id="rId160" Type="http://schemas.openxmlformats.org/officeDocument/2006/relationships/hyperlink" Target="https://doi.org/10.1109/PerComWorkshops59983.2024.10503465" TargetMode="External"/><Relationship Id="rId22" Type="http://schemas.openxmlformats.org/officeDocument/2006/relationships/image" Target="media/image10.wmf"/><Relationship Id="rId43" Type="http://schemas.openxmlformats.org/officeDocument/2006/relationships/image" Target="media/image23.jpeg"/><Relationship Id="rId64" Type="http://schemas.openxmlformats.org/officeDocument/2006/relationships/oleObject" Target="embeddings/oleObject19.bin"/><Relationship Id="rId118" Type="http://schemas.openxmlformats.org/officeDocument/2006/relationships/hyperlink" Target="https://doi.org/10.32614/RJ-2016-017" TargetMode="External"/><Relationship Id="rId139" Type="http://schemas.openxmlformats.org/officeDocument/2006/relationships/hyperlink" Target="https://doi.org/10.1016/j.bspc.2022.103963" TargetMode="External"/><Relationship Id="rId85" Type="http://schemas.openxmlformats.org/officeDocument/2006/relationships/image" Target="media/image52.png"/><Relationship Id="rId150" Type="http://schemas.openxmlformats.org/officeDocument/2006/relationships/hyperlink" Target="https://doi.org/10.1109/JIOT.2022.3140465" TargetMode="External"/><Relationship Id="rId171" Type="http://schemas.openxmlformats.org/officeDocument/2006/relationships/image" Target="media/image73.png"/><Relationship Id="rId12" Type="http://schemas.openxmlformats.org/officeDocument/2006/relationships/image" Target="media/image3.png"/><Relationship Id="rId33" Type="http://schemas.openxmlformats.org/officeDocument/2006/relationships/image" Target="media/image17.wmf"/><Relationship Id="rId108" Type="http://schemas.openxmlformats.org/officeDocument/2006/relationships/hyperlink" Target="https://arxiv.org/abs/1803.01271" TargetMode="External"/><Relationship Id="rId129" Type="http://schemas.openxmlformats.org/officeDocument/2006/relationships/hyperlink" Target="https://doi.org/10.1145/3699733" TargetMode="External"/><Relationship Id="rId54" Type="http://schemas.openxmlformats.org/officeDocument/2006/relationships/image" Target="media/image30.jpeg"/><Relationship Id="rId75" Type="http://schemas.openxmlformats.org/officeDocument/2006/relationships/image" Target="media/image42.png"/><Relationship Id="rId96" Type="http://schemas.openxmlformats.org/officeDocument/2006/relationships/image" Target="media/image63.png"/><Relationship Id="rId140" Type="http://schemas.openxmlformats.org/officeDocument/2006/relationships/hyperlink" Target="https://doi.org/10.1109/SURV.2012.110112.00192" TargetMode="External"/><Relationship Id="rId161" Type="http://schemas.openxmlformats.org/officeDocument/2006/relationships/hyperlink" Target="https://doi.org/10.3102/10769986025002101" TargetMode="External"/><Relationship Id="rId6" Type="http://schemas.openxmlformats.org/officeDocument/2006/relationships/footnotes" Target="footnotes.xml"/><Relationship Id="rId23" Type="http://schemas.openxmlformats.org/officeDocument/2006/relationships/oleObject" Target="embeddings/oleObject4.bin"/><Relationship Id="rId28" Type="http://schemas.openxmlformats.org/officeDocument/2006/relationships/image" Target="media/image13.jpeg"/><Relationship Id="rId49" Type="http://schemas.openxmlformats.org/officeDocument/2006/relationships/oleObject" Target="embeddings/oleObject14.bin"/><Relationship Id="rId114" Type="http://schemas.openxmlformats.org/officeDocument/2006/relationships/hyperlink" Target="https://arxiv.org/abs/2505.20894" TargetMode="External"/><Relationship Id="rId119" Type="http://schemas.openxmlformats.org/officeDocument/2006/relationships/hyperlink" Target="https://doi.org/10.1038/s41597-024-03960-3" TargetMode="External"/><Relationship Id="rId44" Type="http://schemas.openxmlformats.org/officeDocument/2006/relationships/image" Target="media/image24.wmf"/><Relationship Id="rId60" Type="http://schemas.openxmlformats.org/officeDocument/2006/relationships/oleObject" Target="embeddings/oleObject17.bin"/><Relationship Id="rId65" Type="http://schemas.openxmlformats.org/officeDocument/2006/relationships/image" Target="media/image37.wmf"/><Relationship Id="rId81" Type="http://schemas.openxmlformats.org/officeDocument/2006/relationships/image" Target="media/image48.svg"/><Relationship Id="rId86" Type="http://schemas.openxmlformats.org/officeDocument/2006/relationships/image" Target="media/image53.png"/><Relationship Id="rId130" Type="http://schemas.openxmlformats.org/officeDocument/2006/relationships/hyperlink" Target="https://doi.org/10.1198/016214506000001437" TargetMode="External"/><Relationship Id="rId135" Type="http://schemas.openxmlformats.org/officeDocument/2006/relationships/hyperlink" Target="https://doi.org/10.7717/peerj-cs.1052" TargetMode="External"/><Relationship Id="rId151" Type="http://schemas.openxmlformats.org/officeDocument/2006/relationships/hyperlink" Target="https://doi.org/10.3390/a17120556" TargetMode="External"/><Relationship Id="rId156" Type="http://schemas.openxmlformats.org/officeDocument/2006/relationships/hyperlink" Target="https://doi.org/10.1155/2022/1391906" TargetMode="External"/><Relationship Id="rId177" Type="http://schemas.openxmlformats.org/officeDocument/2006/relationships/theme" Target="theme/theme1.xml"/><Relationship Id="rId172" Type="http://schemas.openxmlformats.org/officeDocument/2006/relationships/image" Target="media/image74.svg"/><Relationship Id="rId13" Type="http://schemas.openxmlformats.org/officeDocument/2006/relationships/image" Target="media/image4.png"/><Relationship Id="rId18" Type="http://schemas.openxmlformats.org/officeDocument/2006/relationships/image" Target="media/image8.wmf"/><Relationship Id="rId39" Type="http://schemas.openxmlformats.org/officeDocument/2006/relationships/image" Target="media/image20.jpeg"/><Relationship Id="rId109" Type="http://schemas.openxmlformats.org/officeDocument/2006/relationships/hyperlink" Target="https://doi.org/10.3390/s140406474" TargetMode="External"/><Relationship Id="rId34" Type="http://schemas.openxmlformats.org/officeDocument/2006/relationships/oleObject" Target="embeddings/oleObject8.bin"/><Relationship Id="rId50" Type="http://schemas.openxmlformats.org/officeDocument/2006/relationships/image" Target="media/image27.jpeg"/><Relationship Id="rId55" Type="http://schemas.openxmlformats.org/officeDocument/2006/relationships/image" Target="media/image31.wmf"/><Relationship Id="rId76" Type="http://schemas.openxmlformats.org/officeDocument/2006/relationships/image" Target="media/image43.png"/><Relationship Id="rId97" Type="http://schemas.openxmlformats.org/officeDocument/2006/relationships/hyperlink" Target="https://github.com/laracroft-leo/Computing-project/tree/main/Project%20process" TargetMode="External"/><Relationship Id="rId104" Type="http://schemas.openxmlformats.org/officeDocument/2006/relationships/image" Target="media/image69.png"/><Relationship Id="rId120" Type="http://schemas.openxmlformats.org/officeDocument/2006/relationships/hyperlink" Target="https://doi.org/10.1038/s41598-024-82045-y" TargetMode="External"/><Relationship Id="rId125" Type="http://schemas.openxmlformats.org/officeDocument/2006/relationships/hyperlink" Target="https://doi.org/10.3390/s19225026" TargetMode="External"/><Relationship Id="rId141" Type="http://schemas.openxmlformats.org/officeDocument/2006/relationships/hyperlink" Target="https://doi.org/10.1109/ACCESS.2020.3017681" TargetMode="External"/><Relationship Id="rId146" Type="http://schemas.openxmlformats.org/officeDocument/2006/relationships/hyperlink" Target="https://doi.org/10.1109/IJCNN60899.2024.10650322" TargetMode="External"/><Relationship Id="rId167" Type="http://schemas.openxmlformats.org/officeDocument/2006/relationships/hyperlink" Target="https://doi.org/10.3390/s22041476" TargetMode="External"/><Relationship Id="rId7" Type="http://schemas.openxmlformats.org/officeDocument/2006/relationships/endnotes" Target="endnotes.xml"/><Relationship Id="rId71" Type="http://schemas.openxmlformats.org/officeDocument/2006/relationships/oleObject" Target="embeddings/oleObject23.bin"/><Relationship Id="rId92" Type="http://schemas.openxmlformats.org/officeDocument/2006/relationships/image" Target="media/image59.png"/><Relationship Id="rId162" Type="http://schemas.openxmlformats.org/officeDocument/2006/relationships/hyperlink" Target="https://doi.org/10.3390/s18061965" TargetMode="External"/><Relationship Id="rId2" Type="http://schemas.openxmlformats.org/officeDocument/2006/relationships/numbering" Target="numbering.xml"/><Relationship Id="rId29" Type="http://schemas.openxmlformats.org/officeDocument/2006/relationships/image" Target="media/image14.wmf"/><Relationship Id="rId24" Type="http://schemas.openxmlformats.org/officeDocument/2006/relationships/image" Target="media/image11.wmf"/><Relationship Id="rId40" Type="http://schemas.openxmlformats.org/officeDocument/2006/relationships/image" Target="media/image21.wmf"/><Relationship Id="rId45" Type="http://schemas.openxmlformats.org/officeDocument/2006/relationships/oleObject" Target="embeddings/oleObject12.bin"/><Relationship Id="rId66" Type="http://schemas.openxmlformats.org/officeDocument/2006/relationships/oleObject" Target="embeddings/oleObject20.bin"/><Relationship Id="rId87" Type="http://schemas.openxmlformats.org/officeDocument/2006/relationships/image" Target="media/image54.png"/><Relationship Id="rId110" Type="http://schemas.openxmlformats.org/officeDocument/2006/relationships/hyperlink" Target="https://doi.org/10.1007/978-3-540-24646-6_1" TargetMode="External"/><Relationship Id="rId115" Type="http://schemas.openxmlformats.org/officeDocument/2006/relationships/hyperlink" Target="https://doi.org/10.3390/s22062360" TargetMode="External"/><Relationship Id="rId131" Type="http://schemas.openxmlformats.org/officeDocument/2006/relationships/hyperlink" Target="https://doi.org/10.1371/journal.pone.0228869" TargetMode="External"/><Relationship Id="rId136" Type="http://schemas.openxmlformats.org/officeDocument/2006/relationships/hyperlink" Target="https://arxiv.org/abs/1806.05226" TargetMode="External"/><Relationship Id="rId157" Type="http://schemas.openxmlformats.org/officeDocument/2006/relationships/hyperlink" Target="https://doi.org/10.1038/s41598-025-02395-z" TargetMode="External"/><Relationship Id="rId61" Type="http://schemas.openxmlformats.org/officeDocument/2006/relationships/image" Target="media/image35.jpeg"/><Relationship Id="rId82" Type="http://schemas.openxmlformats.org/officeDocument/2006/relationships/image" Target="media/image49.png"/><Relationship Id="rId152" Type="http://schemas.openxmlformats.org/officeDocument/2006/relationships/hyperlink" Target="https://doi.org/10.3390/electronics14163203" TargetMode="External"/><Relationship Id="rId173" Type="http://schemas.openxmlformats.org/officeDocument/2006/relationships/image" Target="media/image75.png"/><Relationship Id="rId19" Type="http://schemas.openxmlformats.org/officeDocument/2006/relationships/oleObject" Target="embeddings/oleObject2.bin"/><Relationship Id="rId14" Type="http://schemas.openxmlformats.org/officeDocument/2006/relationships/image" Target="media/image5.png"/><Relationship Id="rId30" Type="http://schemas.openxmlformats.org/officeDocument/2006/relationships/oleObject" Target="embeddings/oleObject7.bin"/><Relationship Id="rId35" Type="http://schemas.openxmlformats.org/officeDocument/2006/relationships/image" Target="media/image18.wmf"/><Relationship Id="rId56" Type="http://schemas.openxmlformats.org/officeDocument/2006/relationships/oleObject" Target="embeddings/oleObject16.bin"/><Relationship Id="rId77" Type="http://schemas.openxmlformats.org/officeDocument/2006/relationships/image" Target="media/image44.png"/><Relationship Id="rId100" Type="http://schemas.openxmlformats.org/officeDocument/2006/relationships/image" Target="media/image65.png"/><Relationship Id="rId105" Type="http://schemas.openxmlformats.org/officeDocument/2006/relationships/hyperlink" Target="https://doi.org/10.3390/app11188473" TargetMode="External"/><Relationship Id="rId126" Type="http://schemas.openxmlformats.org/officeDocument/2006/relationships/hyperlink" Target="https://doi.org/10.1007/s10618-020-00701-z" TargetMode="External"/><Relationship Id="rId147" Type="http://schemas.openxmlformats.org/officeDocument/2006/relationships/hyperlink" Target="https://doi.org/10.3390/s20154083" TargetMode="External"/><Relationship Id="rId168"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28.wmf"/><Relationship Id="rId72" Type="http://schemas.openxmlformats.org/officeDocument/2006/relationships/image" Target="media/image40.wmf"/><Relationship Id="rId93" Type="http://schemas.openxmlformats.org/officeDocument/2006/relationships/image" Target="media/image60.png"/><Relationship Id="rId98" Type="http://schemas.openxmlformats.org/officeDocument/2006/relationships/hyperlink" Target="https://github.com/laracroft-leo/Computing-project/tree/main" TargetMode="External"/><Relationship Id="rId121" Type="http://schemas.openxmlformats.org/officeDocument/2006/relationships/hyperlink" Target="https://doi.org/10.48550/arXiv.2303.03667" TargetMode="External"/><Relationship Id="rId142" Type="http://schemas.openxmlformats.org/officeDocument/2006/relationships/hyperlink" Target="https://doi.org/10.11144/javeriana.upsy10-2.cdcp" TargetMode="External"/><Relationship Id="rId163" Type="http://schemas.openxmlformats.org/officeDocument/2006/relationships/hyperlink" Target="https://doi.org/10.1016/j.eswa.2019.04.057" TargetMode="External"/><Relationship Id="rId3" Type="http://schemas.openxmlformats.org/officeDocument/2006/relationships/styles" Target="styles.xml"/><Relationship Id="rId25" Type="http://schemas.openxmlformats.org/officeDocument/2006/relationships/oleObject" Target="embeddings/oleObject5.bin"/><Relationship Id="rId46" Type="http://schemas.openxmlformats.org/officeDocument/2006/relationships/image" Target="media/image25.wmf"/><Relationship Id="rId67" Type="http://schemas.openxmlformats.org/officeDocument/2006/relationships/oleObject" Target="embeddings/oleObject21.bin"/><Relationship Id="rId116" Type="http://schemas.openxmlformats.org/officeDocument/2006/relationships/hyperlink" Target="https://doi.org/10.1175/1520-0493(1950)078%3C0001:VOFEIT%3E2.0.CO;2" TargetMode="External"/><Relationship Id="rId137" Type="http://schemas.openxmlformats.org/officeDocument/2006/relationships/hyperlink" Target="https://doi.org/10.3390/make6020040" TargetMode="External"/><Relationship Id="rId158" Type="http://schemas.openxmlformats.org/officeDocument/2006/relationships/hyperlink" Target="https://doi.org/10.1109/PERCOMW.2016.7457161" TargetMode="External"/><Relationship Id="rId20" Type="http://schemas.openxmlformats.org/officeDocument/2006/relationships/image" Target="media/image9.wmf"/><Relationship Id="rId41" Type="http://schemas.openxmlformats.org/officeDocument/2006/relationships/oleObject" Target="embeddings/oleObject11.bin"/><Relationship Id="rId62" Type="http://schemas.openxmlformats.org/officeDocument/2006/relationships/image" Target="media/image36.wmf"/><Relationship Id="rId83" Type="http://schemas.openxmlformats.org/officeDocument/2006/relationships/image" Target="media/image50.png"/><Relationship Id="rId88" Type="http://schemas.openxmlformats.org/officeDocument/2006/relationships/image" Target="media/image55.png"/><Relationship Id="rId111" Type="http://schemas.openxmlformats.org/officeDocument/2006/relationships/hyperlink" Target="https://doi.org/10.3390/s25216705" TargetMode="External"/><Relationship Id="rId132" Type="http://schemas.openxmlformats.org/officeDocument/2006/relationships/hyperlink" Target="https://doi.org/10.1109/IJCNN60899.2024.10650060" TargetMode="External"/><Relationship Id="rId153" Type="http://schemas.openxmlformats.org/officeDocument/2006/relationships/hyperlink" Target="https://doi.org/10.3390/s18124189" TargetMode="External"/><Relationship Id="rId174" Type="http://schemas.openxmlformats.org/officeDocument/2006/relationships/image" Target="media/image76.svg"/><Relationship Id="rId15" Type="http://schemas.openxmlformats.org/officeDocument/2006/relationships/image" Target="media/image6.jpeg"/><Relationship Id="rId36" Type="http://schemas.openxmlformats.org/officeDocument/2006/relationships/oleObject" Target="embeddings/oleObject9.bin"/><Relationship Id="rId57" Type="http://schemas.openxmlformats.org/officeDocument/2006/relationships/image" Target="media/image32.jpeg"/><Relationship Id="rId106" Type="http://schemas.openxmlformats.org/officeDocument/2006/relationships/hyperlink" Target="https://doi.org/10.3390/s151229858" TargetMode="External"/><Relationship Id="rId127" Type="http://schemas.openxmlformats.org/officeDocument/2006/relationships/hyperlink" Target="https://doi.org/10.1145/3447548.3467231" TargetMode="External"/><Relationship Id="rId10" Type="http://schemas.openxmlformats.org/officeDocument/2006/relationships/hyperlink" Target="mailto:ys3u17@ecs.soton.ac.uk" TargetMode="External"/><Relationship Id="rId31" Type="http://schemas.openxmlformats.org/officeDocument/2006/relationships/image" Target="media/image15.jpeg"/><Relationship Id="rId52" Type="http://schemas.openxmlformats.org/officeDocument/2006/relationships/oleObject" Target="embeddings/oleObject15.bin"/><Relationship Id="rId73" Type="http://schemas.openxmlformats.org/officeDocument/2006/relationships/oleObject" Target="embeddings/oleObject24.bin"/><Relationship Id="rId78" Type="http://schemas.openxmlformats.org/officeDocument/2006/relationships/image" Target="media/image45.png"/><Relationship Id="rId94" Type="http://schemas.openxmlformats.org/officeDocument/2006/relationships/image" Target="media/image61.png"/><Relationship Id="rId99" Type="http://schemas.openxmlformats.org/officeDocument/2006/relationships/image" Target="media/image64.png"/><Relationship Id="rId101" Type="http://schemas.openxmlformats.org/officeDocument/2006/relationships/image" Target="media/image66.png"/><Relationship Id="rId122" Type="http://schemas.openxmlformats.org/officeDocument/2006/relationships/hyperlink" Target="https://doi.org/10.1016/j.pmcj.2024.101976" TargetMode="External"/><Relationship Id="rId143" Type="http://schemas.openxmlformats.org/officeDocument/2006/relationships/hyperlink" Target="https://doi.org/10.3233/FAIA200236" TargetMode="External"/><Relationship Id="rId148" Type="http://schemas.openxmlformats.org/officeDocument/2006/relationships/hyperlink" Target="https://doi.org/10.1016/j.eswa.2018.03.056" TargetMode="External"/><Relationship Id="rId164" Type="http://schemas.openxmlformats.org/officeDocument/2006/relationships/hyperlink" Target="https://doi.org/10.24963/ijcai.2023/759" TargetMode="External"/><Relationship Id="rId169"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hyperlink" Target="http://www.soton.ac.uk" TargetMode="External"/><Relationship Id="rId26" Type="http://schemas.openxmlformats.org/officeDocument/2006/relationships/image" Target="media/image12.wmf"/><Relationship Id="rId47" Type="http://schemas.openxmlformats.org/officeDocument/2006/relationships/oleObject" Target="embeddings/oleObject13.bin"/><Relationship Id="rId68" Type="http://schemas.openxmlformats.org/officeDocument/2006/relationships/image" Target="media/image38.wmf"/><Relationship Id="rId89" Type="http://schemas.openxmlformats.org/officeDocument/2006/relationships/image" Target="media/image56.png"/><Relationship Id="rId112" Type="http://schemas.openxmlformats.org/officeDocument/2006/relationships/hyperlink" Target="https://doi.org/10.3390/s22197482" TargetMode="External"/><Relationship Id="rId133" Type="http://schemas.openxmlformats.org/officeDocument/2006/relationships/hyperlink" Target="https://doi.org/10.1007/s10618-019-00619-1" TargetMode="External"/><Relationship Id="rId154" Type="http://schemas.openxmlformats.org/officeDocument/2006/relationships/hyperlink" Target="https://doi.org/10.1007/s10618-020-00727-3" TargetMode="External"/><Relationship Id="rId175" Type="http://schemas.openxmlformats.org/officeDocument/2006/relationships/image" Target="media/image77.png"/><Relationship Id="rId16" Type="http://schemas.openxmlformats.org/officeDocument/2006/relationships/image" Target="media/image7.wmf"/><Relationship Id="rId37" Type="http://schemas.openxmlformats.org/officeDocument/2006/relationships/image" Target="media/image19.wmf"/><Relationship Id="rId58" Type="http://schemas.openxmlformats.org/officeDocument/2006/relationships/image" Target="media/image33.jpeg"/><Relationship Id="rId79" Type="http://schemas.openxmlformats.org/officeDocument/2006/relationships/image" Target="media/image46.png"/><Relationship Id="rId102" Type="http://schemas.openxmlformats.org/officeDocument/2006/relationships/image" Target="media/image67.png"/><Relationship Id="rId123" Type="http://schemas.openxmlformats.org/officeDocument/2006/relationships/hyperlink" Target="https://doi.org/10.1109/JSEN.2016.2628346" TargetMode="External"/><Relationship Id="rId144" Type="http://schemas.openxmlformats.org/officeDocument/2006/relationships/hyperlink" Target="https://doi.org/10.3390/app14052107" TargetMode="External"/><Relationship Id="rId90" Type="http://schemas.openxmlformats.org/officeDocument/2006/relationships/image" Target="media/image57.png"/><Relationship Id="rId165" Type="http://schemas.openxmlformats.org/officeDocument/2006/relationships/hyperlink" Target="https://doi.org/10.4108/icst.mobicase.2014.257786" TargetMode="External"/><Relationship Id="rId27" Type="http://schemas.openxmlformats.org/officeDocument/2006/relationships/oleObject" Target="embeddings/oleObject6.bin"/><Relationship Id="rId48" Type="http://schemas.openxmlformats.org/officeDocument/2006/relationships/image" Target="media/image26.wmf"/><Relationship Id="rId69" Type="http://schemas.openxmlformats.org/officeDocument/2006/relationships/oleObject" Target="embeddings/oleObject22.bin"/><Relationship Id="rId113" Type="http://schemas.openxmlformats.org/officeDocument/2006/relationships/hyperlink" Target="https://doi.org/10.3389/fcomp.2022.924954" TargetMode="External"/><Relationship Id="rId134" Type="http://schemas.openxmlformats.org/officeDocument/2006/relationships/hyperlink" Target="https://doi.org/10.1007/s10618-020-00710-y" TargetMode="External"/><Relationship Id="rId80" Type="http://schemas.openxmlformats.org/officeDocument/2006/relationships/image" Target="media/image47.png"/><Relationship Id="rId155" Type="http://schemas.openxmlformats.org/officeDocument/2006/relationships/hyperlink" Target="https://doi.org/10.3390/s20133647" TargetMode="External"/><Relationship Id="rId176" Type="http://schemas.openxmlformats.org/officeDocument/2006/relationships/fontTable" Target="fontTable.xml"/><Relationship Id="rId17" Type="http://schemas.openxmlformats.org/officeDocument/2006/relationships/oleObject" Target="embeddings/oleObject1.bin"/><Relationship Id="rId38" Type="http://schemas.openxmlformats.org/officeDocument/2006/relationships/oleObject" Target="embeddings/oleObject10.bin"/><Relationship Id="rId59" Type="http://schemas.openxmlformats.org/officeDocument/2006/relationships/image" Target="media/image34.wmf"/><Relationship Id="rId103" Type="http://schemas.openxmlformats.org/officeDocument/2006/relationships/image" Target="media/image68.png"/><Relationship Id="rId124" Type="http://schemas.openxmlformats.org/officeDocument/2006/relationships/hyperlink" Target="https://doi.org/10.1145/3542819" TargetMode="External"/><Relationship Id="rId70" Type="http://schemas.openxmlformats.org/officeDocument/2006/relationships/image" Target="media/image39.wmf"/><Relationship Id="rId91" Type="http://schemas.openxmlformats.org/officeDocument/2006/relationships/image" Target="media/image58.png"/><Relationship Id="rId145" Type="http://schemas.openxmlformats.org/officeDocument/2006/relationships/hyperlink" Target="https://doi.org/10.3390/informatics5020026" TargetMode="External"/><Relationship Id="rId166" Type="http://schemas.openxmlformats.org/officeDocument/2006/relationships/hyperlink" Target="https://doi.org/10.1145/3447548.3467401" TargetMode="External"/><Relationship Id="rId1" Type="http://schemas.openxmlformats.org/officeDocument/2006/relationships/customXml" Target="../customXml/item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A8972-1423-4612-B69B-7DCA3AF11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205</Pages>
  <Words>46477</Words>
  <Characters>283512</Characters>
  <Application>Microsoft Office Word</Application>
  <DocSecurity>0</DocSecurity>
  <Lines>6593</Lines>
  <Paragraphs>1422</Paragraphs>
  <ScaleCrop>false</ScaleCrop>
  <Company/>
  <LinksUpToDate>false</LinksUpToDate>
  <CharactersWithSpaces>328567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86173</dc:creator>
  <cp:lastModifiedBy>Wu Yuhao</cp:lastModifiedBy>
  <cp:revision>48</cp:revision>
  <dcterms:created xsi:type="dcterms:W3CDTF">2025-11-24T08:45:00Z</dcterms:created>
  <dcterms:modified xsi:type="dcterms:W3CDTF">2026-08-28T04:52:00Z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eyJoZGlkIjoiYTE4ZmFmYjE0MWVmOWI5NzQ3MWUyMzcxMTIyZGFmOGMiLCJ1c2VySWQiOiIxODU4ODUwNDk2In0=</vt:lpwstr>
  </property>
  <property fmtid="{D5CDD505-2E9C-101B-9397-08002B2CF9AE}" pid="4" name="ICV">
    <vt:lpwstr>8D236D29F3DE49689843D58F27FC8881_12</vt:lpwstr>
  </property>
</Properties>
</file>