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E139" w14:textId="77777777" w:rsidR="00A62E83" w:rsidRDefault="00000000">
      <w:pPr>
        <w:pStyle w:val="a3"/>
        <w:spacing w:before="66" w:line="196" w:lineRule="auto"/>
        <w:jc w:val="center"/>
        <w:rPr>
          <w:rFonts w:eastAsia="宋体"/>
          <w:lang w:eastAsia="zh-CN"/>
        </w:rPr>
      </w:pPr>
      <w:r>
        <w:rPr>
          <w:rFonts w:eastAsia="宋体" w:hint="eastAsia"/>
          <w:noProof/>
          <w:lang w:eastAsia="zh-CN"/>
        </w:rPr>
        <w:drawing>
          <wp:inline distT="0" distB="0" distL="114300" distR="114300" wp14:anchorId="49706690" wp14:editId="781B8C8F">
            <wp:extent cx="2073275" cy="581025"/>
            <wp:effectExtent l="0" t="0" r="9525" b="3175"/>
            <wp:docPr id="2" name="图片 2" descr="coventry-university-logo-landsc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ventry-university-logo-landscape2"/>
                    <pic:cNvPicPr>
                      <a:picLocks noChangeAspect="1"/>
                    </pic:cNvPicPr>
                  </pic:nvPicPr>
                  <pic:blipFill>
                    <a:blip r:embed="rId5"/>
                    <a:stretch>
                      <a:fillRect/>
                    </a:stretch>
                  </pic:blipFill>
                  <pic:spPr>
                    <a:xfrm>
                      <a:off x="0" y="0"/>
                      <a:ext cx="2073275" cy="581025"/>
                    </a:xfrm>
                    <a:prstGeom prst="rect">
                      <a:avLst/>
                    </a:prstGeom>
                  </pic:spPr>
                </pic:pic>
              </a:graphicData>
            </a:graphic>
          </wp:inline>
        </w:drawing>
      </w:r>
    </w:p>
    <w:p w14:paraId="6AED2A29" w14:textId="77777777" w:rsidR="00A62E83" w:rsidRDefault="00A62E83">
      <w:pPr>
        <w:pStyle w:val="a3"/>
        <w:spacing w:before="66" w:line="196" w:lineRule="auto"/>
        <w:jc w:val="center"/>
        <w:rPr>
          <w:rFonts w:eastAsia="宋体"/>
          <w:lang w:eastAsia="zh-CN"/>
        </w:rPr>
      </w:pPr>
    </w:p>
    <w:p w14:paraId="27775AA9" w14:textId="77777777" w:rsidR="00A62E83" w:rsidRDefault="00A62E83">
      <w:pPr>
        <w:pStyle w:val="a3"/>
        <w:spacing w:before="66" w:line="196" w:lineRule="auto"/>
        <w:jc w:val="center"/>
      </w:pPr>
    </w:p>
    <w:p w14:paraId="28DDD14C" w14:textId="77777777" w:rsidR="00A62E83" w:rsidRDefault="00A62E83">
      <w:pPr>
        <w:pStyle w:val="a3"/>
        <w:spacing w:before="66" w:line="196" w:lineRule="auto"/>
        <w:jc w:val="center"/>
        <w:rPr>
          <w:rFonts w:eastAsia="宋体"/>
          <w:sz w:val="23"/>
          <w:szCs w:val="23"/>
          <w:lang w:eastAsia="zh-CN"/>
        </w:rPr>
      </w:pPr>
      <w:hyperlink r:id="rId6" w:history="1">
        <w:r>
          <w:rPr>
            <w:b/>
            <w:bCs/>
            <w:color w:val="FF0000"/>
            <w:spacing w:val="33"/>
            <w:sz w:val="23"/>
            <w:szCs w:val="23"/>
          </w:rPr>
          <w:t>UNIVERSITY</w:t>
        </w:r>
        <w:r>
          <w:rPr>
            <w:b/>
            <w:bCs/>
            <w:color w:val="FF0000"/>
            <w:spacing w:val="43"/>
            <w:w w:val="101"/>
            <w:sz w:val="23"/>
            <w:szCs w:val="23"/>
          </w:rPr>
          <w:t xml:space="preserve"> </w:t>
        </w:r>
        <w:r>
          <w:rPr>
            <w:b/>
            <w:bCs/>
            <w:color w:val="FF0000"/>
            <w:spacing w:val="33"/>
            <w:sz w:val="23"/>
            <w:szCs w:val="23"/>
          </w:rPr>
          <w:t>OF</w:t>
        </w:r>
        <w:r>
          <w:rPr>
            <w:b/>
            <w:bCs/>
            <w:color w:val="FF0000"/>
            <w:spacing w:val="40"/>
            <w:w w:val="101"/>
            <w:sz w:val="23"/>
            <w:szCs w:val="23"/>
          </w:rPr>
          <w:t xml:space="preserve"> </w:t>
        </w:r>
        <w:r>
          <w:rPr>
            <w:rFonts w:eastAsia="宋体" w:hint="eastAsia"/>
            <w:b/>
            <w:bCs/>
            <w:color w:val="FF0000"/>
            <w:spacing w:val="40"/>
            <w:w w:val="101"/>
            <w:sz w:val="23"/>
            <w:szCs w:val="23"/>
            <w:lang w:eastAsia="zh-CN"/>
          </w:rPr>
          <w:t>C</w:t>
        </w:r>
      </w:hyperlink>
      <w:r w:rsidR="00000000">
        <w:rPr>
          <w:rFonts w:eastAsia="宋体" w:hint="eastAsia"/>
          <w:b/>
          <w:bCs/>
          <w:color w:val="FF0000"/>
          <w:spacing w:val="33"/>
          <w:sz w:val="23"/>
          <w:szCs w:val="23"/>
          <w:lang w:eastAsia="zh-CN"/>
        </w:rPr>
        <w:t>OVENTRY</w:t>
      </w:r>
    </w:p>
    <w:p w14:paraId="60B32A86" w14:textId="77777777" w:rsidR="00A62E83" w:rsidRDefault="00A62E83">
      <w:pPr>
        <w:jc w:val="center"/>
      </w:pPr>
    </w:p>
    <w:p w14:paraId="54732F52" w14:textId="77777777" w:rsidR="00A62E83" w:rsidRDefault="00A62E83">
      <w:pPr>
        <w:jc w:val="center"/>
      </w:pPr>
    </w:p>
    <w:p w14:paraId="61EB320E" w14:textId="77777777" w:rsidR="00A62E83" w:rsidRDefault="00A62E83">
      <w:pPr>
        <w:jc w:val="both"/>
      </w:pPr>
    </w:p>
    <w:p w14:paraId="16EC380D" w14:textId="77777777" w:rsidR="00A62E83" w:rsidRDefault="00A62E83">
      <w:pPr>
        <w:jc w:val="both"/>
      </w:pPr>
    </w:p>
    <w:p w14:paraId="7F2F12F3" w14:textId="77777777" w:rsidR="00A62E83" w:rsidRDefault="00000000">
      <w:pPr>
        <w:pStyle w:val="a3"/>
        <w:spacing w:before="212" w:line="360" w:lineRule="auto"/>
        <w:jc w:val="center"/>
        <w:rPr>
          <w:spacing w:val="20"/>
          <w:sz w:val="41"/>
          <w:szCs w:val="41"/>
        </w:rPr>
      </w:pPr>
      <w:r>
        <w:rPr>
          <w:rFonts w:hint="eastAsia"/>
          <w:b/>
          <w:bCs/>
          <w:spacing w:val="20"/>
          <w:sz w:val="41"/>
          <w:szCs w:val="41"/>
        </w:rPr>
        <w:t>RCCMix : Efficient Geometry- and Context-Aware Models for Wearable Human Activity Recognition</w:t>
      </w:r>
    </w:p>
    <w:p w14:paraId="4BF6F860" w14:textId="77777777" w:rsidR="00A62E83" w:rsidRDefault="00A62E83">
      <w:pPr>
        <w:jc w:val="center"/>
      </w:pPr>
    </w:p>
    <w:p w14:paraId="5CA35DB4" w14:textId="77777777" w:rsidR="00A62E83" w:rsidRDefault="00A62E83">
      <w:pPr>
        <w:jc w:val="center"/>
      </w:pPr>
    </w:p>
    <w:p w14:paraId="024EB2A3" w14:textId="77777777" w:rsidR="00A62E83" w:rsidRDefault="00A62E83">
      <w:pPr>
        <w:jc w:val="center"/>
      </w:pPr>
    </w:p>
    <w:p w14:paraId="2027CE70" w14:textId="77777777" w:rsidR="00A62E83" w:rsidRDefault="00A62E83">
      <w:pPr>
        <w:jc w:val="center"/>
      </w:pPr>
    </w:p>
    <w:p w14:paraId="32277383" w14:textId="77777777" w:rsidR="00A62E83" w:rsidRDefault="00A62E83">
      <w:pPr>
        <w:jc w:val="both"/>
      </w:pPr>
    </w:p>
    <w:p w14:paraId="2E872462" w14:textId="77777777" w:rsidR="00A62E83" w:rsidRDefault="00000000">
      <w:pPr>
        <w:pStyle w:val="a3"/>
        <w:spacing w:before="98" w:line="211" w:lineRule="auto"/>
        <w:jc w:val="center"/>
        <w:rPr>
          <w:sz w:val="34"/>
          <w:szCs w:val="34"/>
        </w:rPr>
      </w:pPr>
      <w:r>
        <w:rPr>
          <w:spacing w:val="-13"/>
          <w:sz w:val="34"/>
          <w:szCs w:val="34"/>
        </w:rPr>
        <w:t>by</w:t>
      </w:r>
    </w:p>
    <w:p w14:paraId="118B9B7F" w14:textId="77777777" w:rsidR="00A62E83" w:rsidRDefault="00A62E83">
      <w:pPr>
        <w:pStyle w:val="a3"/>
        <w:spacing w:before="247" w:line="211" w:lineRule="auto"/>
        <w:jc w:val="center"/>
        <w:rPr>
          <w:rFonts w:eastAsia="宋体"/>
          <w:color w:val="FF0000"/>
          <w:spacing w:val="-19"/>
          <w:sz w:val="34"/>
          <w:szCs w:val="34"/>
          <w:lang w:eastAsia="zh-CN"/>
        </w:rPr>
      </w:pPr>
      <w:hyperlink r:id="rId7" w:history="1">
        <w:r>
          <w:rPr>
            <w:color w:val="FF0000"/>
            <w:spacing w:val="-19"/>
            <w:sz w:val="34"/>
            <w:szCs w:val="34"/>
          </w:rPr>
          <w:t>Y</w:t>
        </w:r>
        <w:r>
          <w:rPr>
            <w:rFonts w:eastAsia="宋体" w:hint="eastAsia"/>
            <w:color w:val="FF0000"/>
            <w:spacing w:val="-19"/>
            <w:sz w:val="34"/>
            <w:szCs w:val="34"/>
            <w:lang w:eastAsia="zh-CN"/>
          </w:rPr>
          <w:t>u</w:t>
        </w:r>
      </w:hyperlink>
      <w:r w:rsidR="00000000">
        <w:rPr>
          <w:rFonts w:eastAsia="宋体" w:hint="eastAsia"/>
          <w:color w:val="FF0000"/>
          <w:spacing w:val="-19"/>
          <w:sz w:val="34"/>
          <w:szCs w:val="34"/>
          <w:lang w:eastAsia="zh-CN"/>
        </w:rPr>
        <w:t>hao Wu</w:t>
      </w:r>
    </w:p>
    <w:p w14:paraId="33D90D16" w14:textId="77777777" w:rsidR="00A62E83" w:rsidRDefault="00000000">
      <w:pPr>
        <w:pStyle w:val="a3"/>
        <w:spacing w:before="247" w:line="211" w:lineRule="auto"/>
        <w:jc w:val="center"/>
        <w:rPr>
          <w:rFonts w:eastAsia="宋体"/>
          <w:color w:val="FF0000"/>
          <w:spacing w:val="-19"/>
          <w:sz w:val="34"/>
          <w:szCs w:val="34"/>
          <w:lang w:eastAsia="zh-CN"/>
        </w:rPr>
      </w:pPr>
      <w:r>
        <w:rPr>
          <w:rFonts w:eastAsia="宋体" w:hint="eastAsia"/>
          <w:color w:val="FF0000"/>
          <w:spacing w:val="-19"/>
          <w:sz w:val="34"/>
          <w:szCs w:val="34"/>
          <w:lang w:eastAsia="zh-CN"/>
        </w:rPr>
        <w:t>Supervisor: John Halloran</w:t>
      </w:r>
    </w:p>
    <w:p w14:paraId="28D7D671" w14:textId="77777777" w:rsidR="00A62E83" w:rsidRDefault="00A62E83">
      <w:pPr>
        <w:jc w:val="center"/>
      </w:pPr>
    </w:p>
    <w:p w14:paraId="7B4A7188" w14:textId="77777777" w:rsidR="00A62E83" w:rsidRDefault="00A62E83">
      <w:pPr>
        <w:jc w:val="center"/>
      </w:pPr>
    </w:p>
    <w:p w14:paraId="71F26F5B" w14:textId="77777777" w:rsidR="00A62E83" w:rsidRDefault="00A62E83">
      <w:pPr>
        <w:jc w:val="center"/>
      </w:pPr>
    </w:p>
    <w:p w14:paraId="7CA6E71F" w14:textId="77777777" w:rsidR="00A62E83" w:rsidRDefault="00A62E83">
      <w:pPr>
        <w:jc w:val="center"/>
      </w:pPr>
    </w:p>
    <w:p w14:paraId="29FD9436" w14:textId="77777777" w:rsidR="00A62E83" w:rsidRDefault="00A62E83">
      <w:pPr>
        <w:jc w:val="center"/>
      </w:pPr>
    </w:p>
    <w:p w14:paraId="002BB084" w14:textId="77777777" w:rsidR="00A62E83" w:rsidRDefault="00A62E83">
      <w:pPr>
        <w:jc w:val="center"/>
      </w:pPr>
    </w:p>
    <w:p w14:paraId="271F63B7" w14:textId="77777777" w:rsidR="00A62E83" w:rsidRDefault="00A62E83">
      <w:pPr>
        <w:jc w:val="center"/>
      </w:pPr>
    </w:p>
    <w:p w14:paraId="7A4119F4" w14:textId="77777777" w:rsidR="00A62E83" w:rsidRDefault="00000000">
      <w:pPr>
        <w:jc w:val="center"/>
        <w:rPr>
          <w:sz w:val="24"/>
          <w:szCs w:val="24"/>
        </w:rPr>
      </w:pPr>
      <w:r>
        <w:rPr>
          <w:rFonts w:eastAsia="宋体" w:hint="eastAsia"/>
          <w:sz w:val="24"/>
          <w:szCs w:val="24"/>
          <w:lang w:eastAsia="zh-CN"/>
        </w:rPr>
        <w:t>This</w:t>
      </w:r>
      <w:r>
        <w:rPr>
          <w:sz w:val="24"/>
          <w:szCs w:val="24"/>
        </w:rPr>
        <w:t xml:space="preserve"> dissertation </w:t>
      </w:r>
      <w:r>
        <w:rPr>
          <w:rFonts w:eastAsia="宋体" w:hint="eastAsia"/>
          <w:sz w:val="24"/>
          <w:szCs w:val="24"/>
          <w:lang w:eastAsia="zh-CN"/>
        </w:rPr>
        <w:t xml:space="preserve">was </w:t>
      </w:r>
      <w:r>
        <w:rPr>
          <w:sz w:val="24"/>
          <w:szCs w:val="24"/>
        </w:rPr>
        <w:t>presented to the School of Science at Coventry University</w:t>
      </w:r>
    </w:p>
    <w:p w14:paraId="2E8D8FE4" w14:textId="77777777" w:rsidR="00A62E83" w:rsidRDefault="00A62E83">
      <w:pPr>
        <w:jc w:val="center"/>
        <w:rPr>
          <w:sz w:val="24"/>
          <w:szCs w:val="24"/>
        </w:rPr>
      </w:pPr>
    </w:p>
    <w:p w14:paraId="07D5E730" w14:textId="77777777" w:rsidR="00A62E83" w:rsidRDefault="00000000">
      <w:pPr>
        <w:jc w:val="center"/>
        <w:rPr>
          <w:rFonts w:eastAsia="宋体"/>
          <w:sz w:val="24"/>
          <w:szCs w:val="24"/>
          <w:lang w:eastAsia="zh-CN"/>
        </w:rPr>
      </w:pPr>
      <w:r>
        <w:rPr>
          <w:rFonts w:hint="eastAsia"/>
          <w:sz w:val="24"/>
          <w:szCs w:val="24"/>
        </w:rPr>
        <w:t xml:space="preserve">A </w:t>
      </w:r>
      <w:r>
        <w:rPr>
          <w:rFonts w:eastAsia="宋体" w:hint="eastAsia"/>
          <w:sz w:val="24"/>
          <w:szCs w:val="24"/>
          <w:lang w:eastAsia="zh-CN"/>
        </w:rPr>
        <w:t>dissertation</w:t>
      </w:r>
      <w:r>
        <w:rPr>
          <w:rFonts w:hint="eastAsia"/>
          <w:sz w:val="24"/>
          <w:szCs w:val="24"/>
        </w:rPr>
        <w:t xml:space="preserve"> submitted </w:t>
      </w:r>
      <w:r>
        <w:rPr>
          <w:rFonts w:eastAsia="宋体" w:hint="eastAsia"/>
          <w:sz w:val="24"/>
          <w:szCs w:val="24"/>
          <w:lang w:eastAsia="zh-CN"/>
        </w:rPr>
        <w:t xml:space="preserve">was </w:t>
      </w:r>
      <w:r>
        <w:rPr>
          <w:rFonts w:hint="eastAsia"/>
          <w:sz w:val="24"/>
          <w:szCs w:val="24"/>
        </w:rPr>
        <w:t>fulfillment for the</w:t>
      </w:r>
      <w:r>
        <w:rPr>
          <w:rFonts w:eastAsia="宋体" w:hint="eastAsia"/>
          <w:sz w:val="24"/>
          <w:szCs w:val="24"/>
          <w:lang w:eastAsia="zh-CN"/>
        </w:rPr>
        <w:t xml:space="preserve"> </w:t>
      </w:r>
      <w:r>
        <w:rPr>
          <w:rFonts w:hint="eastAsia"/>
          <w:sz w:val="24"/>
          <w:szCs w:val="24"/>
        </w:rPr>
        <w:t xml:space="preserve">degree of Master of </w:t>
      </w:r>
      <w:r>
        <w:rPr>
          <w:rFonts w:eastAsia="宋体" w:hint="eastAsia"/>
          <w:sz w:val="24"/>
          <w:szCs w:val="24"/>
          <w:lang w:eastAsia="zh-CN"/>
        </w:rPr>
        <w:t>computing project</w:t>
      </w:r>
    </w:p>
    <w:p w14:paraId="3412C93F" w14:textId="77777777" w:rsidR="00A62E83" w:rsidRDefault="00A62E83">
      <w:pPr>
        <w:jc w:val="center"/>
        <w:rPr>
          <w:rFonts w:eastAsia="宋体"/>
          <w:sz w:val="28"/>
          <w:szCs w:val="28"/>
          <w:lang w:eastAsia="zh-CN"/>
        </w:rPr>
      </w:pPr>
    </w:p>
    <w:p w14:paraId="4FBF4130" w14:textId="77777777" w:rsidR="00A62E83" w:rsidRDefault="00A62E83">
      <w:pPr>
        <w:jc w:val="center"/>
        <w:rPr>
          <w:rFonts w:eastAsia="宋体"/>
          <w:sz w:val="28"/>
          <w:szCs w:val="28"/>
          <w:lang w:eastAsia="zh-CN"/>
        </w:rPr>
      </w:pPr>
    </w:p>
    <w:p w14:paraId="7734BD54" w14:textId="77777777" w:rsidR="00A62E83" w:rsidRDefault="00A62E83">
      <w:pPr>
        <w:jc w:val="center"/>
        <w:rPr>
          <w:rFonts w:eastAsia="宋体"/>
          <w:sz w:val="28"/>
          <w:szCs w:val="28"/>
          <w:lang w:eastAsia="zh-CN"/>
        </w:rPr>
      </w:pPr>
    </w:p>
    <w:p w14:paraId="3D503920" w14:textId="77777777" w:rsidR="00A62E83" w:rsidRDefault="00A62E83">
      <w:pPr>
        <w:jc w:val="center"/>
        <w:rPr>
          <w:rFonts w:eastAsia="宋体"/>
          <w:sz w:val="28"/>
          <w:szCs w:val="28"/>
          <w:lang w:eastAsia="zh-CN"/>
        </w:rPr>
      </w:pPr>
    </w:p>
    <w:p w14:paraId="49AC52F9" w14:textId="77777777" w:rsidR="00A62E83" w:rsidRDefault="00A62E83">
      <w:pPr>
        <w:jc w:val="center"/>
        <w:rPr>
          <w:rFonts w:eastAsia="宋体"/>
          <w:sz w:val="28"/>
          <w:szCs w:val="28"/>
          <w:lang w:eastAsia="zh-CN"/>
        </w:rPr>
      </w:pPr>
    </w:p>
    <w:p w14:paraId="72F7E5D5" w14:textId="77777777" w:rsidR="00A62E83" w:rsidRDefault="00A62E83">
      <w:pPr>
        <w:jc w:val="center"/>
        <w:rPr>
          <w:rFonts w:eastAsia="宋体"/>
          <w:sz w:val="28"/>
          <w:szCs w:val="28"/>
          <w:lang w:eastAsia="zh-CN"/>
        </w:rPr>
      </w:pPr>
    </w:p>
    <w:p w14:paraId="2B39123E" w14:textId="77777777" w:rsidR="00A62E83" w:rsidRDefault="00000000">
      <w:pPr>
        <w:pStyle w:val="a3"/>
        <w:spacing w:before="81" w:line="194" w:lineRule="auto"/>
        <w:jc w:val="center"/>
        <w:rPr>
          <w:rFonts w:eastAsia="宋体"/>
          <w:sz w:val="28"/>
          <w:szCs w:val="28"/>
          <w:lang w:eastAsia="zh-CN"/>
        </w:rPr>
      </w:pPr>
      <w:r>
        <w:rPr>
          <w:rFonts w:eastAsia="宋体" w:hint="eastAsia"/>
          <w:spacing w:val="-8"/>
          <w:sz w:val="28"/>
          <w:szCs w:val="28"/>
          <w:lang w:eastAsia="zh-CN"/>
        </w:rPr>
        <w:t>November</w:t>
      </w:r>
      <w:r>
        <w:rPr>
          <w:spacing w:val="33"/>
          <w:sz w:val="28"/>
          <w:szCs w:val="28"/>
        </w:rPr>
        <w:t xml:space="preserve"> </w:t>
      </w:r>
      <w:r>
        <w:rPr>
          <w:spacing w:val="-8"/>
          <w:sz w:val="28"/>
          <w:szCs w:val="28"/>
        </w:rPr>
        <w:t>202</w:t>
      </w:r>
      <w:r>
        <w:rPr>
          <w:rFonts w:eastAsia="宋体" w:hint="eastAsia"/>
          <w:spacing w:val="-8"/>
          <w:sz w:val="28"/>
          <w:szCs w:val="28"/>
          <w:lang w:eastAsia="zh-CN"/>
        </w:rPr>
        <w:t>5</w:t>
      </w:r>
    </w:p>
    <w:p w14:paraId="477DA3B9" w14:textId="77777777" w:rsidR="00A62E83" w:rsidRDefault="00A62E83">
      <w:pPr>
        <w:jc w:val="both"/>
        <w:rPr>
          <w:rFonts w:eastAsia="宋体"/>
          <w:sz w:val="28"/>
          <w:szCs w:val="28"/>
          <w:lang w:eastAsia="zh-CN"/>
        </w:rPr>
      </w:pPr>
    </w:p>
    <w:p w14:paraId="39FEC9D2" w14:textId="77777777" w:rsidR="00A62E83" w:rsidRDefault="00A62E83">
      <w:pPr>
        <w:jc w:val="center"/>
        <w:rPr>
          <w:rFonts w:eastAsia="宋体"/>
          <w:sz w:val="28"/>
          <w:szCs w:val="28"/>
          <w:lang w:eastAsia="zh-CN"/>
        </w:rPr>
      </w:pPr>
    </w:p>
    <w:p w14:paraId="7E91606A" w14:textId="77777777" w:rsidR="00A62E83" w:rsidRDefault="00000000">
      <w:pPr>
        <w:pStyle w:val="a3"/>
        <w:spacing w:before="297" w:line="217" w:lineRule="auto"/>
        <w:jc w:val="center"/>
        <w:outlineLvl w:val="0"/>
        <w:rPr>
          <w:b/>
          <w:bCs/>
          <w:spacing w:val="5"/>
          <w:sz w:val="28"/>
          <w:szCs w:val="28"/>
        </w:rPr>
      </w:pPr>
      <w:bookmarkStart w:id="0" w:name="_Toc18961"/>
      <w:r>
        <w:rPr>
          <w:b/>
          <w:bCs/>
          <w:spacing w:val="5"/>
          <w:sz w:val="28"/>
          <w:szCs w:val="28"/>
        </w:rPr>
        <w:lastRenderedPageBreak/>
        <w:t>Research</w:t>
      </w:r>
      <w:r>
        <w:rPr>
          <w:b/>
          <w:bCs/>
          <w:spacing w:val="41"/>
          <w:sz w:val="28"/>
          <w:szCs w:val="28"/>
        </w:rPr>
        <w:t xml:space="preserve"> </w:t>
      </w:r>
      <w:r>
        <w:rPr>
          <w:rFonts w:eastAsia="宋体" w:hint="eastAsia"/>
          <w:b/>
          <w:bCs/>
          <w:spacing w:val="5"/>
          <w:sz w:val="28"/>
          <w:szCs w:val="28"/>
          <w:lang w:eastAsia="zh-CN"/>
        </w:rPr>
        <w:t>Dissertation</w:t>
      </w:r>
      <w:r>
        <w:rPr>
          <w:b/>
          <w:bCs/>
          <w:spacing w:val="5"/>
          <w:sz w:val="28"/>
          <w:szCs w:val="28"/>
        </w:rPr>
        <w:t>:</w:t>
      </w:r>
      <w:r>
        <w:rPr>
          <w:b/>
          <w:bCs/>
          <w:spacing w:val="77"/>
          <w:sz w:val="28"/>
          <w:szCs w:val="28"/>
        </w:rPr>
        <w:t xml:space="preserve"> </w:t>
      </w:r>
      <w:r>
        <w:rPr>
          <w:b/>
          <w:bCs/>
          <w:spacing w:val="5"/>
          <w:sz w:val="28"/>
          <w:szCs w:val="28"/>
        </w:rPr>
        <w:t>Declaration</w:t>
      </w:r>
      <w:r>
        <w:rPr>
          <w:b/>
          <w:bCs/>
          <w:spacing w:val="38"/>
          <w:w w:val="101"/>
          <w:sz w:val="28"/>
          <w:szCs w:val="28"/>
        </w:rPr>
        <w:t xml:space="preserve"> </w:t>
      </w:r>
      <w:r>
        <w:rPr>
          <w:b/>
          <w:bCs/>
          <w:spacing w:val="5"/>
          <w:sz w:val="28"/>
          <w:szCs w:val="28"/>
        </w:rPr>
        <w:t>of Authorship</w:t>
      </w:r>
      <w:bookmarkEnd w:id="0"/>
    </w:p>
    <w:p w14:paraId="2A2CCEA0" w14:textId="77777777" w:rsidR="00A62E83" w:rsidRDefault="00A62E83">
      <w:pPr>
        <w:pStyle w:val="a3"/>
        <w:spacing w:before="60" w:line="199" w:lineRule="auto"/>
      </w:pPr>
    </w:p>
    <w:p w14:paraId="13FF9D61" w14:textId="77777777" w:rsidR="00A62E83" w:rsidRDefault="00A62E83">
      <w:pPr>
        <w:pStyle w:val="a3"/>
        <w:spacing w:before="60" w:line="199" w:lineRule="auto"/>
      </w:pPr>
    </w:p>
    <w:p w14:paraId="50455021" w14:textId="77777777" w:rsidR="00A62E83" w:rsidRDefault="00A62E83">
      <w:pPr>
        <w:pStyle w:val="a3"/>
        <w:spacing w:before="60" w:line="199" w:lineRule="auto"/>
      </w:pPr>
    </w:p>
    <w:p w14:paraId="0E1FDD2E" w14:textId="77777777" w:rsidR="00A62E83" w:rsidRDefault="00000000">
      <w:pPr>
        <w:pStyle w:val="a3"/>
        <w:spacing w:before="60" w:line="199" w:lineRule="auto"/>
        <w:ind w:firstLineChars="200" w:firstLine="420"/>
        <w:rPr>
          <w:spacing w:val="4"/>
          <w:u w:val="single"/>
        </w:rPr>
      </w:pPr>
      <w:r>
        <w:t>Print</w:t>
      </w:r>
      <w:r>
        <w:rPr>
          <w:spacing w:val="21"/>
        </w:rPr>
        <w:t xml:space="preserve"> </w:t>
      </w:r>
      <w:r>
        <w:t>name</w:t>
      </w:r>
      <w:r>
        <w:rPr>
          <w:spacing w:val="5"/>
        </w:rPr>
        <w:t>:</w:t>
      </w:r>
      <w:r>
        <w:rPr>
          <w:spacing w:val="41"/>
        </w:rPr>
        <w:t xml:space="preserve"> </w:t>
      </w:r>
      <w:r>
        <w:rPr>
          <w:u w:val="single"/>
        </w:rPr>
        <w:t>Y</w:t>
      </w:r>
      <w:r>
        <w:rPr>
          <w:rFonts w:eastAsia="宋体" w:hint="eastAsia"/>
          <w:u w:val="single"/>
          <w:lang w:eastAsia="zh-CN"/>
        </w:rPr>
        <w:t>uhao Wu</w:t>
      </w:r>
      <w:r>
        <w:rPr>
          <w:spacing w:val="5"/>
          <w:u w:val="single"/>
        </w:rPr>
        <w:t xml:space="preserve">                  </w:t>
      </w:r>
      <w:r>
        <w:rPr>
          <w:spacing w:val="4"/>
          <w:u w:val="single"/>
        </w:rPr>
        <w:t xml:space="preserve">                         </w:t>
      </w:r>
    </w:p>
    <w:p w14:paraId="7774E35B" w14:textId="77777777" w:rsidR="00A62E83" w:rsidRDefault="00A62E83">
      <w:pPr>
        <w:pStyle w:val="a3"/>
        <w:spacing w:before="60" w:line="199" w:lineRule="auto"/>
        <w:ind w:left="379"/>
        <w:rPr>
          <w:spacing w:val="4"/>
          <w:u w:val="single"/>
        </w:rPr>
      </w:pPr>
    </w:p>
    <w:p w14:paraId="5A431C5C" w14:textId="77777777" w:rsidR="00A62E83" w:rsidRDefault="00000000">
      <w:pPr>
        <w:pStyle w:val="a3"/>
        <w:spacing w:before="60" w:line="199" w:lineRule="auto"/>
        <w:ind w:firstLineChars="200" w:firstLine="420"/>
        <w:rPr>
          <w:rFonts w:eastAsia="宋体"/>
          <w:u w:val="single"/>
          <w:lang w:eastAsia="zh-CN"/>
        </w:rPr>
      </w:pPr>
      <w:r>
        <w:t>Title</w:t>
      </w:r>
      <w:r>
        <w:rPr>
          <w:spacing w:val="26"/>
        </w:rPr>
        <w:t xml:space="preserve"> </w:t>
      </w:r>
      <w:r>
        <w:t>of</w:t>
      </w:r>
      <w:r>
        <w:rPr>
          <w:spacing w:val="4"/>
        </w:rPr>
        <w:t xml:space="preserve"> </w:t>
      </w:r>
      <w:r>
        <w:t>thesis</w:t>
      </w:r>
      <w:r>
        <w:rPr>
          <w:spacing w:val="4"/>
        </w:rPr>
        <w:t>:</w:t>
      </w:r>
      <w:r>
        <w:rPr>
          <w:spacing w:val="45"/>
          <w:w w:val="101"/>
        </w:rPr>
        <w:t xml:space="preserve"> </w:t>
      </w:r>
      <w:r>
        <w:rPr>
          <w:rFonts w:hint="eastAsia"/>
          <w:u w:val="single"/>
        </w:rPr>
        <w:t>RCCMix : Efficient Geometry- and</w:t>
      </w:r>
      <w:r>
        <w:rPr>
          <w:rFonts w:eastAsia="宋体" w:hint="eastAsia"/>
          <w:u w:val="single"/>
          <w:lang w:eastAsia="zh-CN"/>
        </w:rPr>
        <w:t xml:space="preserve"> Context-Aware            </w:t>
      </w:r>
    </w:p>
    <w:p w14:paraId="5BA3CA77" w14:textId="77777777" w:rsidR="00A62E83" w:rsidRDefault="00A62E83">
      <w:pPr>
        <w:pStyle w:val="a3"/>
        <w:spacing w:before="60" w:line="199" w:lineRule="auto"/>
        <w:ind w:firstLineChars="200" w:firstLine="420"/>
        <w:rPr>
          <w:rFonts w:eastAsia="宋体"/>
          <w:u w:val="single"/>
          <w:lang w:eastAsia="zh-CN"/>
        </w:rPr>
      </w:pPr>
    </w:p>
    <w:p w14:paraId="359B174A" w14:textId="77777777" w:rsidR="00A62E83" w:rsidRDefault="00000000">
      <w:pPr>
        <w:pStyle w:val="a3"/>
        <w:spacing w:before="61" w:line="217" w:lineRule="auto"/>
        <w:ind w:left="1854"/>
      </w:pPr>
      <w:r>
        <w:rPr>
          <w:rFonts w:hint="eastAsia"/>
          <w:u w:val="single"/>
        </w:rPr>
        <w:t>Models for Wearable Human Activity Recognition</w:t>
      </w:r>
      <w:r>
        <w:rPr>
          <w:spacing w:val="14"/>
          <w:u w:val="single"/>
        </w:rPr>
        <w:t xml:space="preserve">      </w:t>
      </w:r>
    </w:p>
    <w:p w14:paraId="19D9467B" w14:textId="77777777" w:rsidR="00A62E83" w:rsidRDefault="00A62E83">
      <w:pPr>
        <w:pStyle w:val="a3"/>
        <w:spacing w:before="60" w:line="199" w:lineRule="auto"/>
        <w:ind w:firstLineChars="200" w:firstLine="420"/>
        <w:rPr>
          <w:rFonts w:eastAsia="宋体"/>
          <w:u w:val="single"/>
          <w:lang w:eastAsia="zh-CN"/>
        </w:rPr>
      </w:pPr>
    </w:p>
    <w:p w14:paraId="3F7192EF" w14:textId="77777777" w:rsidR="00A62E83" w:rsidRDefault="00A62E83">
      <w:pPr>
        <w:rPr>
          <w:rFonts w:eastAsia="宋体"/>
          <w:sz w:val="28"/>
          <w:szCs w:val="28"/>
          <w:lang w:eastAsia="zh-CN"/>
        </w:rPr>
      </w:pPr>
    </w:p>
    <w:p w14:paraId="031EA1C9" w14:textId="77777777" w:rsidR="00A62E83" w:rsidRDefault="00A62E83">
      <w:pPr>
        <w:rPr>
          <w:rFonts w:eastAsia="宋体"/>
          <w:sz w:val="28"/>
          <w:szCs w:val="28"/>
          <w:lang w:eastAsia="zh-CN"/>
        </w:rPr>
      </w:pPr>
    </w:p>
    <w:p w14:paraId="49315005" w14:textId="77777777" w:rsidR="00A62E83" w:rsidRDefault="00000000">
      <w:pPr>
        <w:pStyle w:val="a3"/>
        <w:spacing w:before="61" w:line="309" w:lineRule="auto"/>
        <w:ind w:left="378" w:right="7"/>
      </w:pPr>
      <w:r>
        <w:rPr>
          <w:rFonts w:hint="eastAsia"/>
        </w:rPr>
        <w:t>I declare that this dissertation and the work contained herein are my own and are the results of my original research.</w:t>
      </w:r>
    </w:p>
    <w:p w14:paraId="03D7ABE9" w14:textId="77777777" w:rsidR="00A62E83" w:rsidRDefault="00A62E83">
      <w:pPr>
        <w:rPr>
          <w:rFonts w:eastAsia="宋体"/>
          <w:sz w:val="28"/>
          <w:szCs w:val="28"/>
          <w:lang w:eastAsia="zh-CN"/>
        </w:rPr>
      </w:pPr>
    </w:p>
    <w:p w14:paraId="03EAB6D5" w14:textId="77777777" w:rsidR="00A62E83" w:rsidRDefault="00A62E83">
      <w:pPr>
        <w:rPr>
          <w:rFonts w:eastAsia="宋体"/>
          <w:sz w:val="28"/>
          <w:szCs w:val="28"/>
          <w:lang w:eastAsia="zh-CN"/>
        </w:rPr>
      </w:pPr>
    </w:p>
    <w:p w14:paraId="5E74AACC" w14:textId="77777777" w:rsidR="00A62E83" w:rsidRDefault="00A62E83">
      <w:pPr>
        <w:rPr>
          <w:rFonts w:eastAsia="宋体"/>
          <w:sz w:val="28"/>
          <w:szCs w:val="28"/>
          <w:lang w:eastAsia="zh-CN"/>
        </w:rPr>
      </w:pPr>
    </w:p>
    <w:p w14:paraId="3CC92E66" w14:textId="77777777" w:rsidR="00A62E83" w:rsidRDefault="00000000">
      <w:pPr>
        <w:rPr>
          <w:spacing w:val="6"/>
        </w:rPr>
      </w:pPr>
      <w:r>
        <w:rPr>
          <w:rFonts w:eastAsia="宋体" w:hint="eastAsia"/>
          <w:spacing w:val="6"/>
          <w:lang w:eastAsia="zh-CN"/>
        </w:rPr>
        <w:t xml:space="preserve">   </w:t>
      </w:r>
      <w:r>
        <w:rPr>
          <w:spacing w:val="6"/>
        </w:rPr>
        <w:t>I</w:t>
      </w:r>
      <w:r>
        <w:rPr>
          <w:spacing w:val="23"/>
        </w:rPr>
        <w:t xml:space="preserve"> </w:t>
      </w:r>
      <w:r>
        <w:rPr>
          <w:spacing w:val="6"/>
        </w:rPr>
        <w:t>confirm</w:t>
      </w:r>
      <w:r>
        <w:rPr>
          <w:spacing w:val="19"/>
        </w:rPr>
        <w:t xml:space="preserve"> </w:t>
      </w:r>
      <w:r>
        <w:rPr>
          <w:spacing w:val="6"/>
        </w:rPr>
        <w:t>that:</w:t>
      </w:r>
    </w:p>
    <w:p w14:paraId="0D05D42D" w14:textId="77777777" w:rsidR="00A62E83" w:rsidRDefault="00A62E83">
      <w:pPr>
        <w:rPr>
          <w:spacing w:val="6"/>
        </w:rPr>
      </w:pPr>
    </w:p>
    <w:p w14:paraId="33A98303" w14:textId="77777777" w:rsidR="00A62E83" w:rsidRDefault="00000000">
      <w:pPr>
        <w:pStyle w:val="a3"/>
        <w:spacing w:before="60" w:line="272" w:lineRule="auto"/>
        <w:ind w:left="926" w:right="6" w:hanging="268"/>
        <w:rPr>
          <w:spacing w:val="6"/>
          <w:lang w:eastAsia="zh-CN"/>
        </w:rPr>
      </w:pPr>
      <w:r>
        <w:t xml:space="preserve">1.  </w:t>
      </w:r>
      <w:r>
        <w:rPr>
          <w:rFonts w:hint="eastAsia"/>
        </w:rPr>
        <w:t>Coventry University holds the copyright to this project report and to any products developed from it.</w:t>
      </w:r>
    </w:p>
    <w:p w14:paraId="0913DA91" w14:textId="77777777" w:rsidR="00A62E83" w:rsidRDefault="00000000">
      <w:pPr>
        <w:pStyle w:val="a3"/>
        <w:numPr>
          <w:ilvl w:val="0"/>
          <w:numId w:val="1"/>
        </w:numPr>
        <w:spacing w:before="257" w:line="295" w:lineRule="auto"/>
        <w:ind w:left="922" w:right="7" w:hanging="273"/>
        <w:rPr>
          <w:rFonts w:eastAsia="宋体"/>
          <w:spacing w:val="-1"/>
          <w:lang w:eastAsia="zh-CN"/>
        </w:rPr>
      </w:pPr>
      <w:r>
        <w:rPr>
          <w:rFonts w:hint="eastAsia"/>
          <w:spacing w:val="-1"/>
        </w:rPr>
        <w:t>This project has received ethical approval; the application reference number is P189135</w:t>
      </w:r>
      <w:r>
        <w:rPr>
          <w:rFonts w:eastAsia="宋体" w:hint="eastAsia"/>
          <w:spacing w:val="-1"/>
          <w:lang w:eastAsia="zh-CN"/>
        </w:rPr>
        <w:t>.</w:t>
      </w:r>
    </w:p>
    <w:p w14:paraId="59B4A34C" w14:textId="77777777" w:rsidR="00A62E83" w:rsidRDefault="00A62E83">
      <w:pPr>
        <w:pStyle w:val="a3"/>
        <w:spacing w:before="257" w:line="295" w:lineRule="auto"/>
        <w:ind w:right="7"/>
        <w:rPr>
          <w:rFonts w:eastAsia="宋体"/>
          <w:spacing w:val="-1"/>
          <w:lang w:eastAsia="zh-CN"/>
        </w:rPr>
      </w:pPr>
    </w:p>
    <w:p w14:paraId="01E9846A" w14:textId="77777777" w:rsidR="00A62E83" w:rsidRDefault="00000000">
      <w:pPr>
        <w:pStyle w:val="a3"/>
        <w:spacing w:before="257" w:line="295" w:lineRule="auto"/>
        <w:ind w:right="7"/>
        <w:outlineLvl w:val="0"/>
        <w:rPr>
          <w:rFonts w:eastAsia="宋体"/>
          <w:lang w:eastAsia="zh-CN"/>
        </w:rPr>
      </w:pPr>
      <w:bookmarkStart w:id="1" w:name="_Toc19527"/>
      <w:r>
        <w:rPr>
          <w:rFonts w:hint="eastAsia"/>
        </w:rPr>
        <w:t>Acknowledgements</w:t>
      </w:r>
      <w:r>
        <w:rPr>
          <w:rFonts w:eastAsia="宋体" w:hint="eastAsia"/>
          <w:lang w:eastAsia="zh-CN"/>
        </w:rPr>
        <w:t>：</w:t>
      </w:r>
      <w:bookmarkEnd w:id="1"/>
    </w:p>
    <w:p w14:paraId="768975E6" w14:textId="77777777" w:rsidR="00A62E83" w:rsidRDefault="00000000">
      <w:pPr>
        <w:pStyle w:val="a3"/>
        <w:spacing w:before="257" w:line="360" w:lineRule="auto"/>
        <w:ind w:right="6"/>
        <w:rPr>
          <w:rFonts w:eastAsia="宋体"/>
          <w:spacing w:val="-1"/>
          <w:lang w:eastAsia="zh-CN"/>
        </w:rPr>
      </w:pPr>
      <w:r>
        <w:rPr>
          <w:rFonts w:hint="eastAsia"/>
        </w:rPr>
        <w:t>First and foremost, I would like to express my profound gratitude to my supervisor, John Halloran, for his continuous support and guidance throughout the duration of this project. I would also like to extend my sincere thanks to all the academic staff in my programme at Coventry University for their valuable contributions. Finally, I would like to express my appreciation to all the staff and students of Coventry University.</w:t>
      </w:r>
    </w:p>
    <w:p w14:paraId="127CFCE2" w14:textId="77777777" w:rsidR="00A62E83" w:rsidRDefault="00A62E83">
      <w:pPr>
        <w:pStyle w:val="a3"/>
        <w:spacing w:before="257" w:line="295" w:lineRule="auto"/>
        <w:ind w:right="7"/>
        <w:rPr>
          <w:rFonts w:eastAsia="宋体"/>
          <w:spacing w:val="-1"/>
          <w:lang w:eastAsia="zh-CN"/>
        </w:rPr>
      </w:pPr>
    </w:p>
    <w:p w14:paraId="5FFE2C1D" w14:textId="77777777" w:rsidR="00A62E83" w:rsidRDefault="00A62E83">
      <w:pPr>
        <w:pStyle w:val="a3"/>
        <w:spacing w:before="257" w:line="295" w:lineRule="auto"/>
        <w:ind w:right="7"/>
        <w:rPr>
          <w:rFonts w:eastAsia="宋体"/>
          <w:spacing w:val="-1"/>
          <w:lang w:eastAsia="zh-CN"/>
        </w:rPr>
      </w:pPr>
    </w:p>
    <w:p w14:paraId="34EF2F59" w14:textId="77777777" w:rsidR="00A62E83" w:rsidRDefault="00A62E83">
      <w:pPr>
        <w:pStyle w:val="a3"/>
        <w:spacing w:before="257" w:line="295" w:lineRule="auto"/>
        <w:ind w:right="7"/>
        <w:rPr>
          <w:rFonts w:eastAsia="宋体"/>
          <w:spacing w:val="-1"/>
          <w:lang w:eastAsia="zh-CN"/>
        </w:rPr>
      </w:pPr>
    </w:p>
    <w:p w14:paraId="56F848DD" w14:textId="77777777" w:rsidR="00A62E83" w:rsidRDefault="00000000">
      <w:pPr>
        <w:pStyle w:val="a3"/>
        <w:spacing w:before="61" w:line="217" w:lineRule="auto"/>
        <w:ind w:left="384"/>
        <w:rPr>
          <w:u w:val="single"/>
        </w:rPr>
      </w:pPr>
      <w:r>
        <w:rPr>
          <w:spacing w:val="-1"/>
        </w:rPr>
        <w:t>Signature:</w:t>
      </w:r>
      <w:r>
        <w:rPr>
          <w:spacing w:val="48"/>
        </w:rPr>
        <w:t xml:space="preserve"> </w:t>
      </w:r>
      <w:r>
        <w:rPr>
          <w:u w:val="single"/>
        </w:rPr>
        <w:t xml:space="preserve">  </w:t>
      </w:r>
      <w:r>
        <w:rPr>
          <w:rFonts w:eastAsia="宋体" w:hint="eastAsia"/>
          <w:u w:val="single"/>
          <w:lang w:eastAsia="zh-CN"/>
        </w:rPr>
        <w:t>Yuhao Wu</w:t>
      </w:r>
      <w:r>
        <w:rPr>
          <w:u w:val="single"/>
        </w:rPr>
        <w:t xml:space="preserve">                                                       </w:t>
      </w:r>
    </w:p>
    <w:p w14:paraId="0E1036D5" w14:textId="77777777" w:rsidR="00A62E83" w:rsidRDefault="00A62E83">
      <w:pPr>
        <w:pStyle w:val="a3"/>
        <w:spacing w:before="61" w:line="217" w:lineRule="auto"/>
        <w:rPr>
          <w:u w:val="single"/>
        </w:rPr>
      </w:pPr>
    </w:p>
    <w:p w14:paraId="1F14361D" w14:textId="77777777" w:rsidR="00A62E83" w:rsidRDefault="00000000">
      <w:pPr>
        <w:pStyle w:val="a3"/>
        <w:spacing w:before="61" w:line="217" w:lineRule="auto"/>
        <w:ind w:left="384"/>
        <w:rPr>
          <w:u w:val="single"/>
        </w:rPr>
      </w:pPr>
      <w:r>
        <w:rPr>
          <w:rFonts w:eastAsia="宋体" w:hint="eastAsia"/>
          <w:spacing w:val="-1"/>
          <w:lang w:eastAsia="zh-CN"/>
        </w:rPr>
        <w:t>Student ID</w:t>
      </w:r>
      <w:r>
        <w:rPr>
          <w:spacing w:val="-1"/>
        </w:rPr>
        <w:t>:</w:t>
      </w:r>
      <w:r>
        <w:rPr>
          <w:spacing w:val="48"/>
        </w:rPr>
        <w:t xml:space="preserve"> </w:t>
      </w:r>
      <w:r>
        <w:rPr>
          <w:u w:val="single"/>
        </w:rPr>
        <w:t xml:space="preserve">  </w:t>
      </w:r>
      <w:r>
        <w:rPr>
          <w:rFonts w:eastAsia="宋体" w:hint="eastAsia"/>
          <w:u w:val="single"/>
          <w:lang w:eastAsia="zh-CN"/>
        </w:rPr>
        <w:t>15720661</w:t>
      </w:r>
      <w:r>
        <w:rPr>
          <w:u w:val="single"/>
        </w:rPr>
        <w:t xml:space="preserve">                                                     </w:t>
      </w:r>
    </w:p>
    <w:p w14:paraId="656CBADE" w14:textId="77777777" w:rsidR="00A62E83" w:rsidRDefault="00000000">
      <w:pPr>
        <w:pStyle w:val="a3"/>
        <w:spacing w:before="298" w:line="192" w:lineRule="auto"/>
        <w:ind w:left="379"/>
      </w:pPr>
      <w:r>
        <w:t>Date</w:t>
      </w:r>
      <w:r>
        <w:rPr>
          <w:spacing w:val="7"/>
        </w:rPr>
        <w:t>:</w:t>
      </w:r>
      <w:r>
        <w:rPr>
          <w:spacing w:val="39"/>
        </w:rPr>
        <w:t xml:space="preserve"> </w:t>
      </w:r>
      <w:r>
        <w:rPr>
          <w:u w:val="single"/>
        </w:rPr>
        <w:t xml:space="preserve">     </w:t>
      </w:r>
      <w:r>
        <w:rPr>
          <w:rFonts w:eastAsia="宋体" w:hint="eastAsia"/>
          <w:u w:val="single"/>
          <w:lang w:eastAsia="zh-CN"/>
        </w:rPr>
        <w:t>November 24, 2025</w:t>
      </w:r>
      <w:r>
        <w:rPr>
          <w:u w:val="single"/>
        </w:rPr>
        <w:t xml:space="preserve">                                                    </w:t>
      </w:r>
    </w:p>
    <w:p w14:paraId="1749C9AB" w14:textId="77777777" w:rsidR="00A62E83" w:rsidRDefault="00A62E83">
      <w:pPr>
        <w:pStyle w:val="a3"/>
        <w:spacing w:before="257" w:line="295" w:lineRule="auto"/>
        <w:ind w:right="7"/>
        <w:rPr>
          <w:rFonts w:eastAsia="宋体"/>
          <w:spacing w:val="-1"/>
          <w:lang w:eastAsia="zh-CN"/>
        </w:rPr>
      </w:pPr>
    </w:p>
    <w:p w14:paraId="04CA51A2" w14:textId="77777777" w:rsidR="00A62E83" w:rsidRDefault="00000000">
      <w:pPr>
        <w:pStyle w:val="a3"/>
        <w:spacing w:before="60" w:line="360" w:lineRule="auto"/>
        <w:jc w:val="center"/>
        <w:outlineLvl w:val="0"/>
        <w:rPr>
          <w:b/>
          <w:bCs/>
          <w:spacing w:val="12"/>
          <w:sz w:val="32"/>
          <w:szCs w:val="32"/>
        </w:rPr>
      </w:pPr>
      <w:bookmarkStart w:id="2" w:name="_Toc8119"/>
      <w:r>
        <w:rPr>
          <w:b/>
          <w:bCs/>
          <w:spacing w:val="12"/>
          <w:sz w:val="32"/>
          <w:szCs w:val="32"/>
        </w:rPr>
        <w:lastRenderedPageBreak/>
        <w:t>ABSTRACT</w:t>
      </w:r>
      <w:bookmarkEnd w:id="2"/>
    </w:p>
    <w:p w14:paraId="60AA6348" w14:textId="77777777" w:rsidR="00A62E83" w:rsidRDefault="00000000">
      <w:pPr>
        <w:pStyle w:val="a3"/>
        <w:spacing w:before="60" w:line="360" w:lineRule="auto"/>
        <w:rPr>
          <w:spacing w:val="12"/>
          <w:sz w:val="24"/>
          <w:szCs w:val="24"/>
        </w:rPr>
      </w:pPr>
      <w:r>
        <w:rPr>
          <w:spacing w:val="12"/>
          <w:sz w:val="24"/>
          <w:szCs w:val="24"/>
        </w:rPr>
        <w:t>This dissertation investigates sensor-based human activity recognition (HAR) using body-worn inertial measurement units (IMUs), focusing on the joint optimisation of accuracy, model size, inference latency and energy consumption. A unified experimental pipeline is established on two public datasets—RealWorld HAR (waist-mounted IMU) and LARa MbientLab (wrist-mounted IMU)—with standardised preprocessing, 3-second windows and a strict Leave-One-Subject-Out (LOSO) protocol. Within this framework, six widely used baselines (K-Nearest Neighbours, Random Forest, InceptionTime, MiniRocket, MultiRocket and a Time-Series Transformer) and two recent state-of-the-art architectures (rTsfNet and DeepConvContext) are benchmarked in terms of predictive performance and computational cost. Building on insights from geometry-aware modelling (rTsfNet), contextual convolutional–recurrent architectures (DeepConvContext) and Transformer-style designs, the dissertation proposes three new models: RCCMix, Lightweight RCCMix and a Lightweight rTsfNet. RCCMix achieves a LOSO macro-F1 of 0.85 on RealWorld HAR using a single waist sensor, substantially outperforming all other models under the same protocol. Lightweight RCCMix attains accuracy, model size, approximate energy consumption and latency broadly comparable to rTsfNet and DeepConvContext, while remaining competitive across all four dimensions. The Lightweight rTsfNet variant reduces the parameter budget from 3.66 MB to 1.55 MB, with LOSO macro-F1 decreasing only from 0.81 to 0.78 and with consistently improved latency and estimated energy usage. Beyond scalar scores, the study provides an in-depth analysis of model behaviour and interpretability, and introduces a rigorous, reproducible multi-dataset benchmark and multi-objective evaluation framework for real-world IMU-HAR deployment.</w:t>
      </w:r>
    </w:p>
    <w:p w14:paraId="03AF9A2D" w14:textId="77777777" w:rsidR="00A62E83" w:rsidRDefault="00A62E83">
      <w:pPr>
        <w:pStyle w:val="a3"/>
        <w:spacing w:before="60" w:line="360" w:lineRule="auto"/>
        <w:rPr>
          <w:spacing w:val="12"/>
          <w:sz w:val="24"/>
          <w:szCs w:val="24"/>
        </w:rPr>
      </w:pPr>
    </w:p>
    <w:p w14:paraId="02BA5BBC" w14:textId="77777777" w:rsidR="00A62E83" w:rsidRDefault="00A62E83">
      <w:pPr>
        <w:rPr>
          <w:spacing w:val="6"/>
          <w:lang w:eastAsia="zh-CN"/>
        </w:rPr>
      </w:pPr>
    </w:p>
    <w:p w14:paraId="425DF54B" w14:textId="77777777" w:rsidR="00A62E83" w:rsidRDefault="00A62E83">
      <w:pPr>
        <w:rPr>
          <w:spacing w:val="6"/>
          <w:lang w:eastAsia="zh-CN"/>
        </w:rPr>
      </w:pPr>
    </w:p>
    <w:p w14:paraId="2998085B" w14:textId="77777777" w:rsidR="00A62E83" w:rsidRDefault="00A62E83">
      <w:pPr>
        <w:rPr>
          <w:spacing w:val="6"/>
          <w:lang w:eastAsia="zh-CN"/>
        </w:rPr>
      </w:pPr>
    </w:p>
    <w:p w14:paraId="488547D3" w14:textId="77777777" w:rsidR="00A62E83" w:rsidRDefault="00A62E83">
      <w:pPr>
        <w:rPr>
          <w:spacing w:val="6"/>
          <w:lang w:eastAsia="zh-CN"/>
        </w:rPr>
      </w:pPr>
    </w:p>
    <w:sdt>
      <w:sdtPr>
        <w:rPr>
          <w:rFonts w:ascii="宋体" w:eastAsia="宋体" w:hAnsi="宋体"/>
        </w:rPr>
        <w:id w:val="147465856"/>
        <w15:color w:val="DBDBDB"/>
        <w:docPartObj>
          <w:docPartGallery w:val="Table of Contents"/>
          <w:docPartUnique/>
        </w:docPartObj>
      </w:sdtPr>
      <w:sdtEndPr>
        <w:rPr>
          <w:rFonts w:ascii="Arial" w:eastAsia="Arial" w:hAnsi="Arial"/>
          <w:spacing w:val="6"/>
          <w:lang w:eastAsia="zh-CN"/>
        </w:rPr>
      </w:sdtEndPr>
      <w:sdtContent>
        <w:p w14:paraId="3C214F68" w14:textId="77777777" w:rsidR="00A62E83" w:rsidRDefault="00000000">
          <w:pPr>
            <w:pStyle w:val="a3"/>
            <w:spacing w:before="141" w:line="191" w:lineRule="auto"/>
            <w:ind w:left="402"/>
            <w:rPr>
              <w:sz w:val="49"/>
              <w:szCs w:val="49"/>
            </w:rPr>
          </w:pPr>
          <w:r>
            <w:rPr>
              <w:b/>
              <w:bCs/>
              <w:spacing w:val="4"/>
              <w:sz w:val="49"/>
              <w:szCs w:val="49"/>
            </w:rPr>
            <w:t>Contents</w:t>
          </w:r>
        </w:p>
        <w:p w14:paraId="64F015E1" w14:textId="77777777" w:rsidR="00A62E83" w:rsidRDefault="00A62E83">
          <w:pPr>
            <w:jc w:val="center"/>
          </w:pPr>
        </w:p>
        <w:p w14:paraId="6984556B" w14:textId="77777777" w:rsidR="00A62E83" w:rsidRDefault="00A62E83">
          <w:pPr>
            <w:jc w:val="center"/>
          </w:pPr>
        </w:p>
        <w:p w14:paraId="14CDCD4E" w14:textId="77777777" w:rsidR="00A62E83" w:rsidRDefault="00000000">
          <w:pPr>
            <w:pStyle w:val="TOC1"/>
            <w:tabs>
              <w:tab w:val="right" w:leader="dot" w:pos="8306"/>
            </w:tabs>
          </w:pPr>
          <w:r>
            <w:rPr>
              <w:spacing w:val="6"/>
              <w:lang w:eastAsia="zh-CN"/>
            </w:rPr>
            <w:fldChar w:fldCharType="begin"/>
          </w:r>
          <w:r>
            <w:rPr>
              <w:spacing w:val="6"/>
              <w:lang w:eastAsia="zh-CN"/>
            </w:rPr>
            <w:instrText xml:space="preserve">TOC \o "1-3" \h \u </w:instrText>
          </w:r>
          <w:r>
            <w:rPr>
              <w:spacing w:val="6"/>
              <w:lang w:eastAsia="zh-CN"/>
            </w:rPr>
            <w:fldChar w:fldCharType="separate"/>
          </w:r>
        </w:p>
        <w:p w14:paraId="3649DE3C" w14:textId="77777777" w:rsidR="00A62E83" w:rsidRDefault="00A62E83">
          <w:pPr>
            <w:pStyle w:val="TOC1"/>
            <w:tabs>
              <w:tab w:val="right" w:leader="dot" w:pos="8306"/>
            </w:tabs>
          </w:pPr>
          <w:hyperlink w:anchor="_Toc8119" w:history="1">
            <w:r>
              <w:rPr>
                <w:bCs/>
                <w:spacing w:val="12"/>
                <w:szCs w:val="32"/>
              </w:rPr>
              <w:t>ABSTRACT</w:t>
            </w:r>
            <w:r>
              <w:tab/>
            </w:r>
            <w:r>
              <w:fldChar w:fldCharType="begin"/>
            </w:r>
            <w:r>
              <w:instrText xml:space="preserve"> PAGEREF _Toc8119 \h </w:instrText>
            </w:r>
            <w:r>
              <w:fldChar w:fldCharType="separate"/>
            </w:r>
            <w:r>
              <w:t>3</w:t>
            </w:r>
            <w:r>
              <w:fldChar w:fldCharType="end"/>
            </w:r>
          </w:hyperlink>
        </w:p>
        <w:p w14:paraId="4ADF86C7" w14:textId="77777777" w:rsidR="00A62E83" w:rsidRDefault="00A62E83">
          <w:pPr>
            <w:pStyle w:val="TOC1"/>
            <w:tabs>
              <w:tab w:val="right" w:leader="dot" w:pos="8306"/>
            </w:tabs>
          </w:pPr>
          <w:hyperlink w:anchor="_Toc11679" w:history="1">
            <w:r>
              <w:rPr>
                <w:bCs/>
                <w:spacing w:val="10"/>
                <w:szCs w:val="40"/>
              </w:rPr>
              <w:t>Chapter</w:t>
            </w:r>
            <w:r>
              <w:rPr>
                <w:bCs/>
                <w:spacing w:val="80"/>
                <w:szCs w:val="40"/>
              </w:rPr>
              <w:t xml:space="preserve"> </w:t>
            </w:r>
            <w:r>
              <w:rPr>
                <w:bCs/>
                <w:spacing w:val="10"/>
                <w:szCs w:val="40"/>
              </w:rPr>
              <w:t>1</w:t>
            </w:r>
            <w:r>
              <w:tab/>
            </w:r>
            <w:r>
              <w:fldChar w:fldCharType="begin"/>
            </w:r>
            <w:r>
              <w:instrText xml:space="preserve"> PAGEREF _Toc11679 \h </w:instrText>
            </w:r>
            <w:r>
              <w:fldChar w:fldCharType="separate"/>
            </w:r>
            <w:r>
              <w:t>6</w:t>
            </w:r>
            <w:r>
              <w:fldChar w:fldCharType="end"/>
            </w:r>
          </w:hyperlink>
        </w:p>
        <w:p w14:paraId="7C42581B" w14:textId="77777777" w:rsidR="00A62E83" w:rsidRDefault="00A62E83">
          <w:pPr>
            <w:pStyle w:val="TOC2"/>
            <w:tabs>
              <w:tab w:val="right" w:leader="dot" w:pos="8306"/>
            </w:tabs>
          </w:pPr>
          <w:hyperlink w:anchor="_Toc26609" w:history="1">
            <w:r>
              <w:rPr>
                <w:bCs/>
                <w:spacing w:val="16"/>
                <w:position w:val="1"/>
                <w:szCs w:val="44"/>
              </w:rPr>
              <w:t>Introduction</w:t>
            </w:r>
            <w:r>
              <w:tab/>
            </w:r>
            <w:r>
              <w:fldChar w:fldCharType="begin"/>
            </w:r>
            <w:r>
              <w:instrText xml:space="preserve"> PAGEREF _Toc26609 \h </w:instrText>
            </w:r>
            <w:r>
              <w:fldChar w:fldCharType="separate"/>
            </w:r>
            <w:r>
              <w:t>6</w:t>
            </w:r>
            <w:r>
              <w:fldChar w:fldCharType="end"/>
            </w:r>
          </w:hyperlink>
        </w:p>
        <w:p w14:paraId="183AFF85" w14:textId="77777777" w:rsidR="00A62E83" w:rsidRDefault="00A62E83">
          <w:pPr>
            <w:pStyle w:val="TOC1"/>
            <w:tabs>
              <w:tab w:val="right" w:leader="dot" w:pos="8306"/>
            </w:tabs>
          </w:pPr>
          <w:hyperlink w:anchor="_Toc22220" w:history="1">
            <w:r>
              <w:rPr>
                <w:bCs/>
                <w:spacing w:val="10"/>
                <w:szCs w:val="40"/>
              </w:rPr>
              <w:t>Chapter</w:t>
            </w:r>
            <w:r>
              <w:rPr>
                <w:bCs/>
                <w:spacing w:val="80"/>
                <w:szCs w:val="40"/>
              </w:rPr>
              <w:t xml:space="preserve"> </w:t>
            </w:r>
            <w:r>
              <w:rPr>
                <w:rFonts w:eastAsia="宋体" w:hint="eastAsia"/>
                <w:bCs/>
                <w:spacing w:val="80"/>
                <w:szCs w:val="40"/>
                <w:lang w:eastAsia="zh-CN"/>
              </w:rPr>
              <w:t>2</w:t>
            </w:r>
            <w:r>
              <w:tab/>
            </w:r>
            <w:r>
              <w:fldChar w:fldCharType="begin"/>
            </w:r>
            <w:r>
              <w:instrText xml:space="preserve"> PAGEREF _Toc22220 \h </w:instrText>
            </w:r>
            <w:r>
              <w:fldChar w:fldCharType="separate"/>
            </w:r>
            <w:r>
              <w:t>12</w:t>
            </w:r>
            <w:r>
              <w:fldChar w:fldCharType="end"/>
            </w:r>
          </w:hyperlink>
        </w:p>
        <w:p w14:paraId="2A694099" w14:textId="77777777" w:rsidR="00A62E83" w:rsidRDefault="00A62E83">
          <w:pPr>
            <w:pStyle w:val="TOC2"/>
            <w:tabs>
              <w:tab w:val="right" w:leader="dot" w:pos="8306"/>
            </w:tabs>
          </w:pPr>
          <w:hyperlink w:anchor="_Toc4853" w:history="1">
            <w:r>
              <w:rPr>
                <w:bCs/>
                <w:spacing w:val="12"/>
                <w:szCs w:val="44"/>
              </w:rPr>
              <w:t>Literature</w:t>
            </w:r>
            <w:r>
              <w:rPr>
                <w:bCs/>
                <w:spacing w:val="74"/>
                <w:szCs w:val="44"/>
              </w:rPr>
              <w:t xml:space="preserve"> </w:t>
            </w:r>
            <w:r>
              <w:rPr>
                <w:bCs/>
                <w:spacing w:val="12"/>
                <w:szCs w:val="44"/>
              </w:rPr>
              <w:t>review</w:t>
            </w:r>
            <w:r>
              <w:rPr>
                <w:bCs/>
                <w:spacing w:val="65"/>
                <w:szCs w:val="44"/>
              </w:rPr>
              <w:t xml:space="preserve"> </w:t>
            </w:r>
            <w:r>
              <w:rPr>
                <w:bCs/>
                <w:spacing w:val="12"/>
                <w:szCs w:val="44"/>
              </w:rPr>
              <w:t>of human</w:t>
            </w:r>
            <w:r>
              <w:rPr>
                <w:bCs/>
                <w:szCs w:val="44"/>
              </w:rPr>
              <w:t xml:space="preserve"> </w:t>
            </w:r>
            <w:r>
              <w:rPr>
                <w:bCs/>
                <w:spacing w:val="8"/>
                <w:szCs w:val="44"/>
              </w:rPr>
              <w:t>activity</w:t>
            </w:r>
            <w:r>
              <w:rPr>
                <w:bCs/>
                <w:spacing w:val="68"/>
                <w:szCs w:val="44"/>
              </w:rPr>
              <w:t xml:space="preserve"> </w:t>
            </w:r>
            <w:r>
              <w:rPr>
                <w:bCs/>
                <w:spacing w:val="8"/>
                <w:szCs w:val="44"/>
              </w:rPr>
              <w:t>recognition</w:t>
            </w:r>
            <w:r>
              <w:tab/>
            </w:r>
            <w:r>
              <w:fldChar w:fldCharType="begin"/>
            </w:r>
            <w:r>
              <w:instrText xml:space="preserve"> PAGEREF _Toc4853 \h </w:instrText>
            </w:r>
            <w:r>
              <w:fldChar w:fldCharType="separate"/>
            </w:r>
            <w:r>
              <w:t>12</w:t>
            </w:r>
            <w:r>
              <w:fldChar w:fldCharType="end"/>
            </w:r>
          </w:hyperlink>
        </w:p>
        <w:p w14:paraId="22DFF8AA" w14:textId="77777777" w:rsidR="00A62E83" w:rsidRDefault="00A62E83">
          <w:pPr>
            <w:pStyle w:val="TOC1"/>
            <w:tabs>
              <w:tab w:val="right" w:leader="dot" w:pos="8306"/>
            </w:tabs>
          </w:pPr>
          <w:hyperlink w:anchor="_Toc24003" w:history="1">
            <w:r>
              <w:rPr>
                <w:bCs/>
                <w:spacing w:val="10"/>
                <w:szCs w:val="40"/>
              </w:rPr>
              <w:t>Chapter</w:t>
            </w:r>
            <w:r>
              <w:rPr>
                <w:bCs/>
                <w:spacing w:val="80"/>
                <w:szCs w:val="40"/>
              </w:rPr>
              <w:t xml:space="preserve"> </w:t>
            </w:r>
            <w:r>
              <w:rPr>
                <w:rFonts w:eastAsia="宋体" w:hint="eastAsia"/>
                <w:bCs/>
                <w:spacing w:val="80"/>
                <w:szCs w:val="40"/>
                <w:lang w:eastAsia="zh-CN"/>
              </w:rPr>
              <w:t>3</w:t>
            </w:r>
            <w:r>
              <w:tab/>
            </w:r>
            <w:r>
              <w:fldChar w:fldCharType="begin"/>
            </w:r>
            <w:r>
              <w:instrText xml:space="preserve"> PAGEREF _Toc24003 \h </w:instrText>
            </w:r>
            <w:r>
              <w:fldChar w:fldCharType="separate"/>
            </w:r>
            <w:r>
              <w:t>13</w:t>
            </w:r>
            <w:r>
              <w:fldChar w:fldCharType="end"/>
            </w:r>
          </w:hyperlink>
        </w:p>
        <w:p w14:paraId="05534563" w14:textId="77777777" w:rsidR="00A62E83" w:rsidRDefault="00A62E83">
          <w:pPr>
            <w:pStyle w:val="TOC2"/>
            <w:tabs>
              <w:tab w:val="right" w:leader="dot" w:pos="8306"/>
            </w:tabs>
          </w:pPr>
          <w:hyperlink w:anchor="_Toc29485" w:history="1">
            <w:r>
              <w:rPr>
                <w:rFonts w:hint="eastAsia"/>
                <w:bCs/>
                <w:szCs w:val="44"/>
              </w:rPr>
              <w:t>The entire experimental workflow</w:t>
            </w:r>
            <w:r>
              <w:tab/>
            </w:r>
            <w:r>
              <w:fldChar w:fldCharType="begin"/>
            </w:r>
            <w:r>
              <w:instrText xml:space="preserve"> PAGEREF _Toc29485 \h </w:instrText>
            </w:r>
            <w:r>
              <w:fldChar w:fldCharType="separate"/>
            </w:r>
            <w:r>
              <w:t>13</w:t>
            </w:r>
            <w:r>
              <w:fldChar w:fldCharType="end"/>
            </w:r>
          </w:hyperlink>
        </w:p>
        <w:p w14:paraId="6699A035" w14:textId="77777777" w:rsidR="00A62E83" w:rsidRDefault="00A62E83">
          <w:pPr>
            <w:pStyle w:val="TOC1"/>
            <w:tabs>
              <w:tab w:val="right" w:leader="dot" w:pos="8306"/>
            </w:tabs>
          </w:pPr>
          <w:hyperlink w:anchor="_Toc13921" w:history="1">
            <w:r>
              <w:rPr>
                <w:bCs/>
                <w:spacing w:val="10"/>
                <w:szCs w:val="40"/>
              </w:rPr>
              <w:t>Chapter</w:t>
            </w:r>
            <w:r>
              <w:rPr>
                <w:bCs/>
                <w:spacing w:val="80"/>
                <w:szCs w:val="40"/>
              </w:rPr>
              <w:t xml:space="preserve"> </w:t>
            </w:r>
            <w:r>
              <w:rPr>
                <w:rFonts w:eastAsia="宋体" w:hint="eastAsia"/>
                <w:bCs/>
                <w:spacing w:val="80"/>
                <w:szCs w:val="40"/>
                <w:lang w:eastAsia="zh-CN"/>
              </w:rPr>
              <w:t>4</w:t>
            </w:r>
            <w:r>
              <w:tab/>
            </w:r>
            <w:r>
              <w:fldChar w:fldCharType="begin"/>
            </w:r>
            <w:r>
              <w:instrText xml:space="preserve"> PAGEREF _Toc13921 \h </w:instrText>
            </w:r>
            <w:r>
              <w:fldChar w:fldCharType="separate"/>
            </w:r>
            <w:r>
              <w:t>15</w:t>
            </w:r>
            <w:r>
              <w:fldChar w:fldCharType="end"/>
            </w:r>
          </w:hyperlink>
        </w:p>
        <w:p w14:paraId="2EA408C4" w14:textId="77777777" w:rsidR="00A62E83" w:rsidRDefault="00A62E83">
          <w:pPr>
            <w:pStyle w:val="TOC2"/>
            <w:tabs>
              <w:tab w:val="right" w:leader="dot" w:pos="8306"/>
            </w:tabs>
          </w:pPr>
          <w:hyperlink w:anchor="_Toc29598" w:history="1">
            <w:r>
              <w:rPr>
                <w:rFonts w:hint="eastAsia"/>
                <w:bCs/>
                <w:szCs w:val="44"/>
              </w:rPr>
              <w:t>Datasets</w:t>
            </w:r>
            <w:r>
              <w:tab/>
            </w:r>
            <w:r>
              <w:fldChar w:fldCharType="begin"/>
            </w:r>
            <w:r>
              <w:instrText xml:space="preserve"> PAGEREF _Toc29598 \h </w:instrText>
            </w:r>
            <w:r>
              <w:fldChar w:fldCharType="separate"/>
            </w:r>
            <w:r>
              <w:t>15</w:t>
            </w:r>
            <w:r>
              <w:fldChar w:fldCharType="end"/>
            </w:r>
          </w:hyperlink>
        </w:p>
        <w:p w14:paraId="65F1162D" w14:textId="77777777" w:rsidR="00A62E83" w:rsidRDefault="00A62E83">
          <w:pPr>
            <w:pStyle w:val="TOC3"/>
            <w:tabs>
              <w:tab w:val="right" w:leader="dot" w:pos="8306"/>
            </w:tabs>
          </w:pPr>
          <w:hyperlink w:anchor="_Toc13262" w:history="1">
            <w:r>
              <w:rPr>
                <w:rFonts w:hint="eastAsia"/>
                <w:bCs/>
                <w:szCs w:val="24"/>
                <w:lang w:eastAsia="zh-CN"/>
              </w:rPr>
              <w:t>4</w:t>
            </w:r>
            <w:r>
              <w:rPr>
                <w:bCs/>
                <w:szCs w:val="24"/>
                <w:lang w:eastAsia="zh-CN"/>
              </w:rPr>
              <w:t>.1 RealWorld HAR (RWHAR)</w:t>
            </w:r>
            <w:r>
              <w:tab/>
            </w:r>
            <w:r>
              <w:fldChar w:fldCharType="begin"/>
            </w:r>
            <w:r>
              <w:instrText xml:space="preserve"> PAGEREF _Toc13262 \h </w:instrText>
            </w:r>
            <w:r>
              <w:fldChar w:fldCharType="separate"/>
            </w:r>
            <w:r>
              <w:t>15</w:t>
            </w:r>
            <w:r>
              <w:fldChar w:fldCharType="end"/>
            </w:r>
          </w:hyperlink>
        </w:p>
        <w:p w14:paraId="6CECA76B" w14:textId="77777777" w:rsidR="00A62E83" w:rsidRDefault="00A62E83">
          <w:pPr>
            <w:pStyle w:val="TOC3"/>
            <w:tabs>
              <w:tab w:val="right" w:leader="dot" w:pos="8306"/>
            </w:tabs>
          </w:pPr>
          <w:hyperlink w:anchor="_Toc9786" w:history="1">
            <w:r>
              <w:rPr>
                <w:rFonts w:hint="eastAsia"/>
                <w:bCs/>
                <w:szCs w:val="24"/>
                <w:lang w:eastAsia="zh-CN"/>
              </w:rPr>
              <w:t>4</w:t>
            </w:r>
            <w:r>
              <w:rPr>
                <w:bCs/>
                <w:szCs w:val="24"/>
                <w:lang w:eastAsia="zh-CN"/>
              </w:rPr>
              <w:t>.</w:t>
            </w:r>
            <w:r>
              <w:rPr>
                <w:rFonts w:hint="eastAsia"/>
                <w:bCs/>
                <w:szCs w:val="24"/>
                <w:lang w:eastAsia="zh-CN"/>
              </w:rPr>
              <w:t>2</w:t>
            </w:r>
            <w:r>
              <w:rPr>
                <w:bCs/>
                <w:szCs w:val="24"/>
                <w:lang w:eastAsia="zh-CN"/>
              </w:rPr>
              <w:t xml:space="preserve"> RealWorld HAR (RWHAR)</w:t>
            </w:r>
            <w:r>
              <w:tab/>
            </w:r>
            <w:r>
              <w:fldChar w:fldCharType="begin"/>
            </w:r>
            <w:r>
              <w:instrText xml:space="preserve"> PAGEREF _Toc9786 \h </w:instrText>
            </w:r>
            <w:r>
              <w:fldChar w:fldCharType="separate"/>
            </w:r>
            <w:r>
              <w:t>16</w:t>
            </w:r>
            <w:r>
              <w:fldChar w:fldCharType="end"/>
            </w:r>
          </w:hyperlink>
        </w:p>
        <w:p w14:paraId="4DDFA35D" w14:textId="77777777" w:rsidR="00A62E83" w:rsidRDefault="00A62E83">
          <w:pPr>
            <w:pStyle w:val="TOC1"/>
            <w:tabs>
              <w:tab w:val="right" w:leader="dot" w:pos="8306"/>
            </w:tabs>
          </w:pPr>
          <w:hyperlink w:anchor="_Toc9715" w:history="1">
            <w:r>
              <w:rPr>
                <w:bCs/>
                <w:spacing w:val="10"/>
                <w:szCs w:val="40"/>
              </w:rPr>
              <w:t>Chapter</w:t>
            </w:r>
            <w:r>
              <w:rPr>
                <w:bCs/>
                <w:spacing w:val="80"/>
                <w:szCs w:val="40"/>
              </w:rPr>
              <w:t xml:space="preserve"> </w:t>
            </w:r>
            <w:r>
              <w:rPr>
                <w:rFonts w:eastAsia="宋体" w:hint="eastAsia"/>
                <w:bCs/>
                <w:spacing w:val="80"/>
                <w:szCs w:val="40"/>
                <w:lang w:eastAsia="zh-CN"/>
              </w:rPr>
              <w:t>5</w:t>
            </w:r>
            <w:r>
              <w:tab/>
            </w:r>
            <w:r>
              <w:fldChar w:fldCharType="begin"/>
            </w:r>
            <w:r>
              <w:instrText xml:space="preserve"> PAGEREF _Toc9715 \h </w:instrText>
            </w:r>
            <w:r>
              <w:fldChar w:fldCharType="separate"/>
            </w:r>
            <w:r>
              <w:t>18</w:t>
            </w:r>
            <w:r>
              <w:fldChar w:fldCharType="end"/>
            </w:r>
          </w:hyperlink>
        </w:p>
        <w:p w14:paraId="178B0B6B" w14:textId="77777777" w:rsidR="00A62E83" w:rsidRDefault="00A62E83">
          <w:pPr>
            <w:pStyle w:val="TOC2"/>
            <w:tabs>
              <w:tab w:val="right" w:leader="dot" w:pos="8306"/>
            </w:tabs>
          </w:pPr>
          <w:hyperlink w:anchor="_Toc4603" w:history="1">
            <w:r>
              <w:rPr>
                <w:rFonts w:hint="eastAsia"/>
                <w:bCs/>
                <w:szCs w:val="44"/>
              </w:rPr>
              <w:t>Datasets</w:t>
            </w:r>
            <w:r>
              <w:rPr>
                <w:rFonts w:eastAsia="宋体" w:hint="eastAsia"/>
                <w:bCs/>
                <w:szCs w:val="44"/>
                <w:lang w:eastAsia="zh-CN"/>
              </w:rPr>
              <w:t xml:space="preserve"> Preprocessing</w:t>
            </w:r>
            <w:r>
              <w:tab/>
            </w:r>
            <w:r>
              <w:fldChar w:fldCharType="begin"/>
            </w:r>
            <w:r>
              <w:instrText xml:space="preserve"> PAGEREF _Toc4603 \h </w:instrText>
            </w:r>
            <w:r>
              <w:fldChar w:fldCharType="separate"/>
            </w:r>
            <w:r>
              <w:t>18</w:t>
            </w:r>
            <w:r>
              <w:fldChar w:fldCharType="end"/>
            </w:r>
          </w:hyperlink>
        </w:p>
        <w:p w14:paraId="4C41B92C" w14:textId="77777777" w:rsidR="00A62E83" w:rsidRDefault="00A62E83">
          <w:pPr>
            <w:pStyle w:val="TOC3"/>
            <w:tabs>
              <w:tab w:val="right" w:leader="dot" w:pos="8306"/>
            </w:tabs>
          </w:pPr>
          <w:hyperlink w:anchor="_Toc31668" w:history="1">
            <w:r>
              <w:rPr>
                <w:rFonts w:hint="eastAsia"/>
                <w:bCs/>
                <w:szCs w:val="28"/>
                <w:lang w:eastAsia="zh-CN"/>
              </w:rPr>
              <w:t xml:space="preserve">5.1 </w:t>
            </w:r>
            <w:r>
              <w:rPr>
                <w:bCs/>
                <w:szCs w:val="28"/>
                <w:lang w:eastAsia="zh-CN"/>
              </w:rPr>
              <w:t>RealWorld HAR</w:t>
            </w:r>
            <w:r>
              <w:tab/>
            </w:r>
            <w:r>
              <w:fldChar w:fldCharType="begin"/>
            </w:r>
            <w:r>
              <w:instrText xml:space="preserve"> PAGEREF _Toc31668 \h </w:instrText>
            </w:r>
            <w:r>
              <w:fldChar w:fldCharType="separate"/>
            </w:r>
            <w:r>
              <w:t>18</w:t>
            </w:r>
            <w:r>
              <w:fldChar w:fldCharType="end"/>
            </w:r>
          </w:hyperlink>
        </w:p>
        <w:p w14:paraId="1069BAC2" w14:textId="77777777" w:rsidR="00A62E83" w:rsidRDefault="00A62E83">
          <w:pPr>
            <w:pStyle w:val="TOC2"/>
            <w:tabs>
              <w:tab w:val="right" w:leader="dot" w:pos="8306"/>
            </w:tabs>
            <w:ind w:firstLineChars="200" w:firstLine="420"/>
          </w:pPr>
          <w:hyperlink w:anchor="_Toc22466" w:history="1">
            <w:r>
              <w:rPr>
                <w:rFonts w:hint="eastAsia"/>
                <w:bCs/>
                <w:szCs w:val="28"/>
                <w:lang w:eastAsia="zh-CN"/>
              </w:rPr>
              <w:t>5.2 LaRa</w:t>
            </w:r>
            <w:r>
              <w:tab/>
            </w:r>
            <w:r>
              <w:fldChar w:fldCharType="begin"/>
            </w:r>
            <w:r>
              <w:instrText xml:space="preserve"> PAGEREF _Toc22466 \h </w:instrText>
            </w:r>
            <w:r>
              <w:fldChar w:fldCharType="separate"/>
            </w:r>
            <w:r>
              <w:t>45</w:t>
            </w:r>
            <w:r>
              <w:fldChar w:fldCharType="end"/>
            </w:r>
          </w:hyperlink>
        </w:p>
        <w:p w14:paraId="432E5BEC" w14:textId="77777777" w:rsidR="00A62E83" w:rsidRDefault="00A62E83">
          <w:pPr>
            <w:pStyle w:val="TOC2"/>
            <w:tabs>
              <w:tab w:val="right" w:leader="dot" w:pos="8306"/>
            </w:tabs>
            <w:ind w:leftChars="0" w:left="0"/>
          </w:pPr>
          <w:hyperlink w:anchor="_Toc15369" w:history="1">
            <w:r>
              <w:rPr>
                <w:bCs/>
                <w:spacing w:val="10"/>
                <w:szCs w:val="40"/>
              </w:rPr>
              <w:t>Chapter</w:t>
            </w:r>
            <w:r>
              <w:rPr>
                <w:bCs/>
                <w:spacing w:val="80"/>
                <w:szCs w:val="40"/>
              </w:rPr>
              <w:t xml:space="preserve"> </w:t>
            </w:r>
            <w:r>
              <w:rPr>
                <w:rFonts w:eastAsia="宋体" w:hint="eastAsia"/>
                <w:bCs/>
                <w:spacing w:val="80"/>
                <w:szCs w:val="40"/>
                <w:lang w:eastAsia="zh-CN"/>
              </w:rPr>
              <w:t>6</w:t>
            </w:r>
            <w:r>
              <w:tab/>
            </w:r>
            <w:r>
              <w:fldChar w:fldCharType="begin"/>
            </w:r>
            <w:r>
              <w:instrText xml:space="preserve"> PAGEREF _Toc15369 \h </w:instrText>
            </w:r>
            <w:r>
              <w:fldChar w:fldCharType="separate"/>
            </w:r>
            <w:r>
              <w:t>110</w:t>
            </w:r>
            <w:r>
              <w:fldChar w:fldCharType="end"/>
            </w:r>
          </w:hyperlink>
        </w:p>
        <w:p w14:paraId="64895675" w14:textId="77777777" w:rsidR="00A62E83" w:rsidRDefault="00A62E83">
          <w:pPr>
            <w:pStyle w:val="TOC2"/>
            <w:tabs>
              <w:tab w:val="right" w:leader="dot" w:pos="8306"/>
            </w:tabs>
          </w:pPr>
          <w:hyperlink w:anchor="_Toc3253" w:history="1">
            <w:r>
              <w:rPr>
                <w:rFonts w:hint="eastAsia"/>
                <w:bCs/>
                <w:szCs w:val="44"/>
              </w:rPr>
              <w:t>Baseline Models</w:t>
            </w:r>
            <w:r>
              <w:tab/>
            </w:r>
            <w:r>
              <w:fldChar w:fldCharType="begin"/>
            </w:r>
            <w:r>
              <w:instrText xml:space="preserve"> PAGEREF _Toc3253 \h </w:instrText>
            </w:r>
            <w:r>
              <w:fldChar w:fldCharType="separate"/>
            </w:r>
            <w:r>
              <w:t>110</w:t>
            </w:r>
            <w:r>
              <w:fldChar w:fldCharType="end"/>
            </w:r>
          </w:hyperlink>
        </w:p>
        <w:p w14:paraId="03C6ABA9" w14:textId="77777777" w:rsidR="00A62E83" w:rsidRDefault="00A62E83">
          <w:pPr>
            <w:pStyle w:val="TOC3"/>
            <w:tabs>
              <w:tab w:val="right" w:leader="dot" w:pos="8306"/>
            </w:tabs>
          </w:pPr>
          <w:hyperlink w:anchor="_Toc13512" w:history="1">
            <w:r>
              <w:rPr>
                <w:rFonts w:hint="eastAsia"/>
                <w:bCs/>
                <w:szCs w:val="28"/>
                <w:lang w:eastAsia="zh-CN"/>
              </w:rPr>
              <w:t>6.1 KNN</w:t>
            </w:r>
            <w:r>
              <w:tab/>
            </w:r>
            <w:r>
              <w:fldChar w:fldCharType="begin"/>
            </w:r>
            <w:r>
              <w:instrText xml:space="preserve"> PAGEREF _Toc13512 \h </w:instrText>
            </w:r>
            <w:r>
              <w:fldChar w:fldCharType="separate"/>
            </w:r>
            <w:r>
              <w:t>110</w:t>
            </w:r>
            <w:r>
              <w:fldChar w:fldCharType="end"/>
            </w:r>
          </w:hyperlink>
        </w:p>
        <w:p w14:paraId="77B42E1C" w14:textId="77777777" w:rsidR="00A62E83" w:rsidRDefault="00A62E83">
          <w:pPr>
            <w:pStyle w:val="TOC3"/>
            <w:tabs>
              <w:tab w:val="right" w:leader="dot" w:pos="8306"/>
            </w:tabs>
          </w:pPr>
          <w:hyperlink w:anchor="_Toc7993" w:history="1">
            <w:r>
              <w:rPr>
                <w:rFonts w:hint="eastAsia"/>
                <w:bCs/>
                <w:szCs w:val="28"/>
                <w:lang w:eastAsia="zh-CN"/>
              </w:rPr>
              <w:t>6.2 Random Forest</w:t>
            </w:r>
            <w:r>
              <w:tab/>
            </w:r>
            <w:r>
              <w:fldChar w:fldCharType="begin"/>
            </w:r>
            <w:r>
              <w:instrText xml:space="preserve"> PAGEREF _Toc7993 \h </w:instrText>
            </w:r>
            <w:r>
              <w:fldChar w:fldCharType="separate"/>
            </w:r>
            <w:r>
              <w:t>117</w:t>
            </w:r>
            <w:r>
              <w:fldChar w:fldCharType="end"/>
            </w:r>
          </w:hyperlink>
        </w:p>
        <w:p w14:paraId="5659DF75" w14:textId="77777777" w:rsidR="00A62E83" w:rsidRDefault="00A62E83">
          <w:pPr>
            <w:pStyle w:val="TOC3"/>
            <w:tabs>
              <w:tab w:val="right" w:leader="dot" w:pos="8306"/>
            </w:tabs>
          </w:pPr>
          <w:hyperlink w:anchor="_Toc25880" w:history="1">
            <w:r>
              <w:rPr>
                <w:rFonts w:hint="eastAsia"/>
                <w:bCs/>
                <w:szCs w:val="28"/>
                <w:lang w:eastAsia="zh-CN"/>
              </w:rPr>
              <w:t>6.3 Inceptiontime</w:t>
            </w:r>
            <w:r>
              <w:tab/>
            </w:r>
            <w:r>
              <w:fldChar w:fldCharType="begin"/>
            </w:r>
            <w:r>
              <w:instrText xml:space="preserve"> PAGEREF _Toc25880 \h </w:instrText>
            </w:r>
            <w:r>
              <w:fldChar w:fldCharType="separate"/>
            </w:r>
            <w:r>
              <w:t>122</w:t>
            </w:r>
            <w:r>
              <w:fldChar w:fldCharType="end"/>
            </w:r>
          </w:hyperlink>
        </w:p>
        <w:p w14:paraId="50DE6BF0" w14:textId="77777777" w:rsidR="00A62E83" w:rsidRDefault="00A62E83">
          <w:pPr>
            <w:pStyle w:val="TOC3"/>
            <w:tabs>
              <w:tab w:val="right" w:leader="dot" w:pos="8306"/>
            </w:tabs>
          </w:pPr>
          <w:hyperlink w:anchor="_Toc15442" w:history="1">
            <w:r>
              <w:rPr>
                <w:rFonts w:hint="eastAsia"/>
                <w:bCs/>
                <w:szCs w:val="28"/>
                <w:lang w:eastAsia="zh-CN"/>
              </w:rPr>
              <w:t>6.4 Time series transformer</w:t>
            </w:r>
            <w:r>
              <w:tab/>
            </w:r>
            <w:r>
              <w:fldChar w:fldCharType="begin"/>
            </w:r>
            <w:r>
              <w:instrText xml:space="preserve"> PAGEREF _Toc15442 \h </w:instrText>
            </w:r>
            <w:r>
              <w:fldChar w:fldCharType="separate"/>
            </w:r>
            <w:r>
              <w:t>127</w:t>
            </w:r>
            <w:r>
              <w:fldChar w:fldCharType="end"/>
            </w:r>
          </w:hyperlink>
        </w:p>
        <w:p w14:paraId="7FDFA742" w14:textId="77777777" w:rsidR="00A62E83" w:rsidRDefault="00A62E83">
          <w:pPr>
            <w:pStyle w:val="TOC3"/>
            <w:tabs>
              <w:tab w:val="right" w:leader="dot" w:pos="8306"/>
            </w:tabs>
          </w:pPr>
          <w:hyperlink w:anchor="_Toc21201" w:history="1">
            <w:r>
              <w:rPr>
                <w:rFonts w:hint="eastAsia"/>
                <w:bCs/>
                <w:szCs w:val="28"/>
                <w:lang w:eastAsia="zh-CN"/>
              </w:rPr>
              <w:t>6.5 Minirocket</w:t>
            </w:r>
            <w:r>
              <w:tab/>
            </w:r>
            <w:r>
              <w:fldChar w:fldCharType="begin"/>
            </w:r>
            <w:r>
              <w:instrText xml:space="preserve"> PAGEREF _Toc21201 \h </w:instrText>
            </w:r>
            <w:r>
              <w:fldChar w:fldCharType="separate"/>
            </w:r>
            <w:r>
              <w:t>134</w:t>
            </w:r>
            <w:r>
              <w:fldChar w:fldCharType="end"/>
            </w:r>
          </w:hyperlink>
        </w:p>
        <w:p w14:paraId="42207D59" w14:textId="77777777" w:rsidR="00A62E83" w:rsidRDefault="00A62E83">
          <w:pPr>
            <w:pStyle w:val="TOC3"/>
            <w:tabs>
              <w:tab w:val="right" w:leader="dot" w:pos="8306"/>
            </w:tabs>
          </w:pPr>
          <w:hyperlink w:anchor="_Toc14009" w:history="1">
            <w:r>
              <w:rPr>
                <w:rFonts w:hint="eastAsia"/>
                <w:bCs/>
                <w:szCs w:val="28"/>
                <w:lang w:eastAsia="zh-CN"/>
              </w:rPr>
              <w:t>6.6 Multirocket</w:t>
            </w:r>
            <w:r>
              <w:tab/>
            </w:r>
            <w:r>
              <w:fldChar w:fldCharType="begin"/>
            </w:r>
            <w:r>
              <w:instrText xml:space="preserve"> PAGEREF _Toc14009 \h </w:instrText>
            </w:r>
            <w:r>
              <w:fldChar w:fldCharType="separate"/>
            </w:r>
            <w:r>
              <w:t>139</w:t>
            </w:r>
            <w:r>
              <w:fldChar w:fldCharType="end"/>
            </w:r>
          </w:hyperlink>
        </w:p>
        <w:p w14:paraId="7375883C" w14:textId="77777777" w:rsidR="00A62E83" w:rsidRDefault="00A62E83">
          <w:pPr>
            <w:pStyle w:val="TOC1"/>
            <w:tabs>
              <w:tab w:val="right" w:leader="dot" w:pos="8306"/>
            </w:tabs>
          </w:pPr>
          <w:hyperlink w:anchor="_Toc24834" w:history="1">
            <w:r>
              <w:rPr>
                <w:bCs/>
                <w:spacing w:val="10"/>
                <w:szCs w:val="40"/>
              </w:rPr>
              <w:t>Chapter</w:t>
            </w:r>
            <w:r>
              <w:rPr>
                <w:bCs/>
                <w:spacing w:val="80"/>
                <w:szCs w:val="40"/>
              </w:rPr>
              <w:t xml:space="preserve"> </w:t>
            </w:r>
            <w:r>
              <w:rPr>
                <w:rFonts w:eastAsia="宋体" w:hint="eastAsia"/>
                <w:bCs/>
                <w:spacing w:val="80"/>
                <w:szCs w:val="40"/>
                <w:lang w:eastAsia="zh-CN"/>
              </w:rPr>
              <w:t>7</w:t>
            </w:r>
            <w:r>
              <w:tab/>
            </w:r>
            <w:r>
              <w:fldChar w:fldCharType="begin"/>
            </w:r>
            <w:r>
              <w:instrText xml:space="preserve"> PAGEREF _Toc24834 \h </w:instrText>
            </w:r>
            <w:r>
              <w:fldChar w:fldCharType="separate"/>
            </w:r>
            <w:r>
              <w:t>145</w:t>
            </w:r>
            <w:r>
              <w:fldChar w:fldCharType="end"/>
            </w:r>
          </w:hyperlink>
        </w:p>
        <w:p w14:paraId="7EF85BE1" w14:textId="77777777" w:rsidR="00A62E83" w:rsidRDefault="00A62E83">
          <w:pPr>
            <w:pStyle w:val="TOC2"/>
            <w:tabs>
              <w:tab w:val="right" w:leader="dot" w:pos="8306"/>
            </w:tabs>
          </w:pPr>
          <w:hyperlink w:anchor="_Toc15256" w:history="1">
            <w:r>
              <w:rPr>
                <w:rFonts w:eastAsia="宋体" w:hint="eastAsia"/>
                <w:bCs/>
                <w:szCs w:val="44"/>
                <w:lang w:eastAsia="zh-CN"/>
              </w:rPr>
              <w:t xml:space="preserve">State Of The Art </w:t>
            </w:r>
            <w:r>
              <w:rPr>
                <w:rFonts w:hint="eastAsia"/>
                <w:bCs/>
                <w:szCs w:val="44"/>
              </w:rPr>
              <w:t>Baseline Models</w:t>
            </w:r>
            <w:r>
              <w:tab/>
            </w:r>
            <w:r>
              <w:fldChar w:fldCharType="begin"/>
            </w:r>
            <w:r>
              <w:instrText xml:space="preserve"> PAGEREF _Toc15256 \h </w:instrText>
            </w:r>
            <w:r>
              <w:fldChar w:fldCharType="separate"/>
            </w:r>
            <w:r>
              <w:t>145</w:t>
            </w:r>
            <w:r>
              <w:fldChar w:fldCharType="end"/>
            </w:r>
          </w:hyperlink>
        </w:p>
        <w:p w14:paraId="18E9D122" w14:textId="77777777" w:rsidR="00A62E83" w:rsidRDefault="00A62E83">
          <w:pPr>
            <w:pStyle w:val="TOC3"/>
            <w:tabs>
              <w:tab w:val="right" w:leader="dot" w:pos="8306"/>
            </w:tabs>
          </w:pPr>
          <w:hyperlink w:anchor="_Toc19766" w:history="1">
            <w:r>
              <w:rPr>
                <w:rFonts w:hint="eastAsia"/>
                <w:bCs/>
                <w:szCs w:val="28"/>
                <w:lang w:eastAsia="zh-CN"/>
              </w:rPr>
              <w:t>7.1 rTsfNet</w:t>
            </w:r>
            <w:r>
              <w:tab/>
            </w:r>
            <w:r>
              <w:fldChar w:fldCharType="begin"/>
            </w:r>
            <w:r>
              <w:instrText xml:space="preserve"> PAGEREF _Toc19766 \h </w:instrText>
            </w:r>
            <w:r>
              <w:fldChar w:fldCharType="separate"/>
            </w:r>
            <w:r>
              <w:t>146</w:t>
            </w:r>
            <w:r>
              <w:fldChar w:fldCharType="end"/>
            </w:r>
          </w:hyperlink>
        </w:p>
        <w:p w14:paraId="5D08CBB5" w14:textId="77777777" w:rsidR="00A62E83" w:rsidRDefault="00A62E83">
          <w:pPr>
            <w:pStyle w:val="TOC3"/>
            <w:tabs>
              <w:tab w:val="right" w:leader="dot" w:pos="8306"/>
            </w:tabs>
          </w:pPr>
          <w:hyperlink w:anchor="_Toc27435" w:history="1">
            <w:r>
              <w:rPr>
                <w:rFonts w:hint="eastAsia"/>
                <w:bCs/>
                <w:szCs w:val="28"/>
                <w:lang w:eastAsia="zh-CN"/>
              </w:rPr>
              <w:t>7.2 DeepConvContext-LSTM (unidirectional, 1-layer)</w:t>
            </w:r>
            <w:r>
              <w:tab/>
            </w:r>
            <w:r>
              <w:fldChar w:fldCharType="begin"/>
            </w:r>
            <w:r>
              <w:instrText xml:space="preserve"> PAGEREF _Toc27435 \h </w:instrText>
            </w:r>
            <w:r>
              <w:fldChar w:fldCharType="separate"/>
            </w:r>
            <w:r>
              <w:t>153</w:t>
            </w:r>
            <w:r>
              <w:fldChar w:fldCharType="end"/>
            </w:r>
          </w:hyperlink>
        </w:p>
        <w:p w14:paraId="357BCE19" w14:textId="77777777" w:rsidR="00A62E83" w:rsidRDefault="00A62E83">
          <w:pPr>
            <w:pStyle w:val="TOC3"/>
            <w:tabs>
              <w:tab w:val="right" w:leader="dot" w:pos="8306"/>
            </w:tabs>
          </w:pPr>
          <w:hyperlink w:anchor="_Toc13332" w:history="1">
            <w:r>
              <w:rPr>
                <w:rFonts w:hint="eastAsia"/>
                <w:bCs/>
                <w:szCs w:val="28"/>
                <w:lang w:eastAsia="zh-CN"/>
              </w:rPr>
              <w:t>7.3 DeepConvContext-LSTM (bidirectional, 1-layer)</w:t>
            </w:r>
            <w:r>
              <w:tab/>
            </w:r>
            <w:r>
              <w:fldChar w:fldCharType="begin"/>
            </w:r>
            <w:r>
              <w:instrText xml:space="preserve"> PAGEREF _Toc13332 \h </w:instrText>
            </w:r>
            <w:r>
              <w:fldChar w:fldCharType="separate"/>
            </w:r>
            <w:r>
              <w:t>160</w:t>
            </w:r>
            <w:r>
              <w:fldChar w:fldCharType="end"/>
            </w:r>
          </w:hyperlink>
        </w:p>
        <w:p w14:paraId="699E6BC6" w14:textId="77777777" w:rsidR="00A62E83" w:rsidRDefault="00A62E83">
          <w:pPr>
            <w:pStyle w:val="TOC3"/>
            <w:tabs>
              <w:tab w:val="right" w:leader="dot" w:pos="8306"/>
            </w:tabs>
          </w:pPr>
          <w:hyperlink w:anchor="_Toc24428" w:history="1">
            <w:r>
              <w:rPr>
                <w:rFonts w:hint="eastAsia"/>
                <w:bCs/>
                <w:szCs w:val="28"/>
                <w:lang w:eastAsia="zh-CN"/>
              </w:rPr>
              <w:t>7.4 DeepConvContext Bi-Attention</w:t>
            </w:r>
            <w:r>
              <w:tab/>
            </w:r>
            <w:r>
              <w:fldChar w:fldCharType="begin"/>
            </w:r>
            <w:r>
              <w:instrText xml:space="preserve"> PAGEREF _Toc24428 \h </w:instrText>
            </w:r>
            <w:r>
              <w:fldChar w:fldCharType="separate"/>
            </w:r>
            <w:r>
              <w:t>165</w:t>
            </w:r>
            <w:r>
              <w:fldChar w:fldCharType="end"/>
            </w:r>
          </w:hyperlink>
        </w:p>
        <w:p w14:paraId="7D996AD6" w14:textId="77777777" w:rsidR="00A62E83" w:rsidRDefault="00A62E83">
          <w:pPr>
            <w:pStyle w:val="TOC2"/>
            <w:tabs>
              <w:tab w:val="right" w:leader="dot" w:pos="8306"/>
            </w:tabs>
            <w:ind w:leftChars="0" w:left="0"/>
          </w:pPr>
          <w:hyperlink w:anchor="_Toc16340" w:history="1">
            <w:r>
              <w:rPr>
                <w:bCs/>
                <w:spacing w:val="10"/>
                <w:szCs w:val="40"/>
              </w:rPr>
              <w:t>Chapter</w:t>
            </w:r>
            <w:r>
              <w:rPr>
                <w:bCs/>
                <w:spacing w:val="80"/>
                <w:szCs w:val="40"/>
              </w:rPr>
              <w:t xml:space="preserve"> </w:t>
            </w:r>
            <w:r>
              <w:rPr>
                <w:rFonts w:eastAsia="宋体" w:hint="eastAsia"/>
                <w:bCs/>
                <w:spacing w:val="80"/>
                <w:szCs w:val="40"/>
                <w:lang w:eastAsia="zh-CN"/>
              </w:rPr>
              <w:t>8</w:t>
            </w:r>
            <w:r>
              <w:tab/>
            </w:r>
            <w:r>
              <w:fldChar w:fldCharType="begin"/>
            </w:r>
            <w:r>
              <w:instrText xml:space="preserve"> PAGEREF _Toc16340 \h </w:instrText>
            </w:r>
            <w:r>
              <w:fldChar w:fldCharType="separate"/>
            </w:r>
            <w:r>
              <w:t>173</w:t>
            </w:r>
            <w:r>
              <w:fldChar w:fldCharType="end"/>
            </w:r>
          </w:hyperlink>
        </w:p>
        <w:p w14:paraId="01A480C4" w14:textId="77777777" w:rsidR="00A62E83" w:rsidRDefault="00A62E83">
          <w:pPr>
            <w:pStyle w:val="TOC2"/>
            <w:tabs>
              <w:tab w:val="right" w:leader="dot" w:pos="8306"/>
            </w:tabs>
          </w:pPr>
          <w:hyperlink w:anchor="_Toc22846" w:history="1">
            <w:r>
              <w:rPr>
                <w:rFonts w:eastAsia="宋体" w:hint="eastAsia"/>
                <w:bCs/>
                <w:szCs w:val="44"/>
                <w:lang w:eastAsia="zh-CN"/>
              </w:rPr>
              <w:t>Self-developed</w:t>
            </w:r>
            <w:r>
              <w:rPr>
                <w:rFonts w:hint="eastAsia"/>
                <w:bCs/>
                <w:szCs w:val="44"/>
              </w:rPr>
              <w:t xml:space="preserve"> Models</w:t>
            </w:r>
            <w:r>
              <w:tab/>
            </w:r>
            <w:r>
              <w:fldChar w:fldCharType="begin"/>
            </w:r>
            <w:r>
              <w:instrText xml:space="preserve"> PAGEREF _Toc22846 \h </w:instrText>
            </w:r>
            <w:r>
              <w:fldChar w:fldCharType="separate"/>
            </w:r>
            <w:r>
              <w:t>173</w:t>
            </w:r>
            <w:r>
              <w:fldChar w:fldCharType="end"/>
            </w:r>
          </w:hyperlink>
        </w:p>
        <w:p w14:paraId="1EEC9DC5" w14:textId="77777777" w:rsidR="00A62E83" w:rsidRDefault="00A62E83">
          <w:pPr>
            <w:pStyle w:val="TOC3"/>
            <w:tabs>
              <w:tab w:val="right" w:leader="dot" w:pos="8306"/>
            </w:tabs>
          </w:pPr>
          <w:hyperlink w:anchor="_Toc30543" w:history="1">
            <w:r>
              <w:rPr>
                <w:rFonts w:hint="eastAsia"/>
                <w:bCs/>
                <w:szCs w:val="28"/>
                <w:lang w:eastAsia="zh-CN"/>
              </w:rPr>
              <w:t>8.1 rTsfNet Lightweight</w:t>
            </w:r>
            <w:r>
              <w:tab/>
            </w:r>
            <w:r>
              <w:fldChar w:fldCharType="begin"/>
            </w:r>
            <w:r>
              <w:instrText xml:space="preserve"> PAGEREF _Toc30543 \h </w:instrText>
            </w:r>
            <w:r>
              <w:fldChar w:fldCharType="separate"/>
            </w:r>
            <w:r>
              <w:t>173</w:t>
            </w:r>
            <w:r>
              <w:fldChar w:fldCharType="end"/>
            </w:r>
          </w:hyperlink>
        </w:p>
        <w:p w14:paraId="766D5BBE" w14:textId="77777777" w:rsidR="00A62E83" w:rsidRDefault="00A62E83">
          <w:pPr>
            <w:pStyle w:val="TOC3"/>
            <w:tabs>
              <w:tab w:val="right" w:leader="dot" w:pos="8306"/>
            </w:tabs>
          </w:pPr>
          <w:hyperlink w:anchor="_Toc20387" w:history="1">
            <w:r>
              <w:rPr>
                <w:rFonts w:hint="eastAsia"/>
                <w:bCs/>
                <w:szCs w:val="26"/>
                <w:lang w:eastAsia="zh-CN"/>
              </w:rPr>
              <w:t>8.1.1 Differences between rTsfNet and our self-developed rTsfNet Lightweight</w:t>
            </w:r>
            <w:r>
              <w:tab/>
            </w:r>
            <w:r>
              <w:fldChar w:fldCharType="begin"/>
            </w:r>
            <w:r>
              <w:instrText xml:space="preserve"> PAGEREF _Toc20387 \h </w:instrText>
            </w:r>
            <w:r>
              <w:fldChar w:fldCharType="separate"/>
            </w:r>
            <w:r>
              <w:t>178</w:t>
            </w:r>
            <w:r>
              <w:fldChar w:fldCharType="end"/>
            </w:r>
          </w:hyperlink>
        </w:p>
        <w:p w14:paraId="5C6570CF" w14:textId="77777777" w:rsidR="00A62E83" w:rsidRDefault="00A62E83">
          <w:pPr>
            <w:pStyle w:val="TOC2"/>
            <w:tabs>
              <w:tab w:val="right" w:leader="dot" w:pos="8306"/>
            </w:tabs>
          </w:pPr>
          <w:hyperlink w:anchor="_Toc6847" w:history="1">
            <w:r>
              <w:rPr>
                <w:rFonts w:hint="eastAsia"/>
                <w:bCs/>
                <w:szCs w:val="28"/>
                <w:lang w:eastAsia="zh-CN"/>
              </w:rPr>
              <w:t>8.2 RCCMix Lightweight</w:t>
            </w:r>
            <w:r>
              <w:tab/>
            </w:r>
            <w:r>
              <w:fldChar w:fldCharType="begin"/>
            </w:r>
            <w:r>
              <w:instrText xml:space="preserve"> PAGEREF _Toc6847 \h </w:instrText>
            </w:r>
            <w:r>
              <w:fldChar w:fldCharType="separate"/>
            </w:r>
            <w:r>
              <w:t>184</w:t>
            </w:r>
            <w:r>
              <w:fldChar w:fldCharType="end"/>
            </w:r>
          </w:hyperlink>
        </w:p>
        <w:p w14:paraId="3AA5A345" w14:textId="77777777" w:rsidR="00A62E83" w:rsidRDefault="00A62E83">
          <w:pPr>
            <w:pStyle w:val="TOC2"/>
            <w:tabs>
              <w:tab w:val="right" w:leader="dot" w:pos="8306"/>
            </w:tabs>
          </w:pPr>
          <w:hyperlink w:anchor="_Toc14861" w:history="1">
            <w:r>
              <w:rPr>
                <w:rFonts w:hint="eastAsia"/>
                <w:bCs/>
                <w:szCs w:val="28"/>
                <w:lang w:eastAsia="zh-CN"/>
              </w:rPr>
              <w:t>8.3 RCCMix</w:t>
            </w:r>
            <w:r>
              <w:tab/>
            </w:r>
            <w:r>
              <w:fldChar w:fldCharType="begin"/>
            </w:r>
            <w:r>
              <w:instrText xml:space="preserve"> PAGEREF _Toc14861 \h </w:instrText>
            </w:r>
            <w:r>
              <w:fldChar w:fldCharType="separate"/>
            </w:r>
            <w:r>
              <w:t>190</w:t>
            </w:r>
            <w:r>
              <w:fldChar w:fldCharType="end"/>
            </w:r>
          </w:hyperlink>
        </w:p>
        <w:p w14:paraId="7F756162" w14:textId="77777777" w:rsidR="00A62E83" w:rsidRDefault="00A62E83">
          <w:pPr>
            <w:pStyle w:val="TOC3"/>
            <w:tabs>
              <w:tab w:val="right" w:leader="dot" w:pos="8306"/>
            </w:tabs>
          </w:pPr>
          <w:hyperlink w:anchor="_Toc18705" w:history="1">
            <w:r>
              <w:rPr>
                <w:rFonts w:hint="eastAsia"/>
                <w:bCs/>
                <w:szCs w:val="26"/>
                <w:lang w:eastAsia="zh-CN"/>
              </w:rPr>
              <w:t>8.3.1 Technical Comparison Report: RCCMix Lightweight and RCCMix</w:t>
            </w:r>
            <w:r>
              <w:tab/>
            </w:r>
            <w:r>
              <w:fldChar w:fldCharType="begin"/>
            </w:r>
            <w:r>
              <w:instrText xml:space="preserve"> PAGEREF _Toc18705 \h </w:instrText>
            </w:r>
            <w:r>
              <w:fldChar w:fldCharType="separate"/>
            </w:r>
            <w:r>
              <w:t>198</w:t>
            </w:r>
            <w:r>
              <w:fldChar w:fldCharType="end"/>
            </w:r>
          </w:hyperlink>
        </w:p>
        <w:p w14:paraId="5525EC34" w14:textId="77777777" w:rsidR="00A62E83" w:rsidRDefault="00A62E83">
          <w:pPr>
            <w:pStyle w:val="TOC1"/>
            <w:tabs>
              <w:tab w:val="right" w:leader="dot" w:pos="8306"/>
            </w:tabs>
          </w:pPr>
          <w:hyperlink w:anchor="_Toc27958" w:history="1">
            <w:r>
              <w:rPr>
                <w:bCs/>
                <w:spacing w:val="10"/>
                <w:szCs w:val="40"/>
              </w:rPr>
              <w:t>Chapter</w:t>
            </w:r>
            <w:r>
              <w:rPr>
                <w:bCs/>
                <w:spacing w:val="80"/>
                <w:szCs w:val="40"/>
              </w:rPr>
              <w:t xml:space="preserve"> </w:t>
            </w:r>
            <w:r>
              <w:rPr>
                <w:rFonts w:eastAsia="宋体" w:hint="eastAsia"/>
                <w:bCs/>
                <w:spacing w:val="80"/>
                <w:szCs w:val="40"/>
                <w:lang w:eastAsia="zh-CN"/>
              </w:rPr>
              <w:t>9</w:t>
            </w:r>
            <w:r>
              <w:tab/>
            </w:r>
            <w:r>
              <w:fldChar w:fldCharType="begin"/>
            </w:r>
            <w:r>
              <w:instrText xml:space="preserve"> PAGEREF _Toc27958 \h </w:instrText>
            </w:r>
            <w:r>
              <w:fldChar w:fldCharType="separate"/>
            </w:r>
            <w:r>
              <w:t>202</w:t>
            </w:r>
            <w:r>
              <w:fldChar w:fldCharType="end"/>
            </w:r>
          </w:hyperlink>
        </w:p>
        <w:p w14:paraId="2AE36D9E" w14:textId="77777777" w:rsidR="00A62E83" w:rsidRDefault="00A62E83">
          <w:pPr>
            <w:pStyle w:val="TOC2"/>
            <w:tabs>
              <w:tab w:val="right" w:leader="dot" w:pos="8306"/>
            </w:tabs>
          </w:pPr>
          <w:hyperlink w:anchor="_Toc10986" w:history="1">
            <w:r>
              <w:rPr>
                <w:rFonts w:eastAsia="宋体" w:hint="eastAsia"/>
                <w:bCs/>
                <w:szCs w:val="44"/>
                <w:lang w:eastAsia="zh-CN"/>
              </w:rPr>
              <w:t>Evaluation Methodology</w:t>
            </w:r>
            <w:r>
              <w:tab/>
            </w:r>
            <w:r>
              <w:fldChar w:fldCharType="begin"/>
            </w:r>
            <w:r>
              <w:instrText xml:space="preserve"> PAGEREF _Toc10986 \h </w:instrText>
            </w:r>
            <w:r>
              <w:fldChar w:fldCharType="separate"/>
            </w:r>
            <w:r>
              <w:t>202</w:t>
            </w:r>
            <w:r>
              <w:fldChar w:fldCharType="end"/>
            </w:r>
          </w:hyperlink>
        </w:p>
        <w:p w14:paraId="71F1215C" w14:textId="77777777" w:rsidR="00A62E83" w:rsidRDefault="00A62E83">
          <w:pPr>
            <w:pStyle w:val="TOC3"/>
            <w:tabs>
              <w:tab w:val="right" w:leader="dot" w:pos="8306"/>
            </w:tabs>
          </w:pPr>
          <w:hyperlink w:anchor="_Toc10897" w:history="1">
            <w:r>
              <w:rPr>
                <w:rFonts w:hint="eastAsia"/>
                <w:bCs/>
                <w:szCs w:val="28"/>
                <w:lang w:eastAsia="zh-CN"/>
              </w:rPr>
              <w:t>9.1 Accuracy</w:t>
            </w:r>
            <w:r>
              <w:tab/>
            </w:r>
            <w:r>
              <w:fldChar w:fldCharType="begin"/>
            </w:r>
            <w:r>
              <w:instrText xml:space="preserve"> PAGEREF _Toc10897 \h </w:instrText>
            </w:r>
            <w:r>
              <w:fldChar w:fldCharType="separate"/>
            </w:r>
            <w:r>
              <w:t>202</w:t>
            </w:r>
            <w:r>
              <w:fldChar w:fldCharType="end"/>
            </w:r>
          </w:hyperlink>
        </w:p>
        <w:p w14:paraId="4A99B3E4" w14:textId="77777777" w:rsidR="00A62E83" w:rsidRDefault="00A62E83">
          <w:pPr>
            <w:pStyle w:val="TOC3"/>
            <w:tabs>
              <w:tab w:val="right" w:leader="dot" w:pos="8306"/>
            </w:tabs>
          </w:pPr>
          <w:hyperlink w:anchor="_Toc7105" w:history="1">
            <w:r>
              <w:rPr>
                <w:rFonts w:hint="eastAsia"/>
                <w:bCs/>
                <w:szCs w:val="28"/>
                <w:lang w:eastAsia="zh-CN"/>
              </w:rPr>
              <w:t>9.2 Inference Latency (per window, HAR window, 3 s @ 50 Hz)</w:t>
            </w:r>
            <w:r>
              <w:tab/>
            </w:r>
            <w:r>
              <w:fldChar w:fldCharType="begin"/>
            </w:r>
            <w:r>
              <w:instrText xml:space="preserve"> PAGEREF _Toc7105 \h </w:instrText>
            </w:r>
            <w:r>
              <w:fldChar w:fldCharType="separate"/>
            </w:r>
            <w:r>
              <w:t>206</w:t>
            </w:r>
            <w:r>
              <w:fldChar w:fldCharType="end"/>
            </w:r>
          </w:hyperlink>
        </w:p>
        <w:p w14:paraId="05971A35" w14:textId="77777777" w:rsidR="00A62E83" w:rsidRDefault="00A62E83">
          <w:pPr>
            <w:pStyle w:val="TOC3"/>
            <w:tabs>
              <w:tab w:val="right" w:leader="dot" w:pos="8306"/>
            </w:tabs>
          </w:pPr>
          <w:hyperlink w:anchor="_Toc26741" w:history="1">
            <w:r>
              <w:rPr>
                <w:rFonts w:hint="eastAsia"/>
                <w:bCs/>
                <w:szCs w:val="28"/>
                <w:lang w:eastAsia="zh-CN"/>
              </w:rPr>
              <w:t>9.3 Model size (Example: RCCMix-HAR lightweight version size.ipynb)</w:t>
            </w:r>
            <w:r>
              <w:tab/>
            </w:r>
            <w:r>
              <w:fldChar w:fldCharType="begin"/>
            </w:r>
            <w:r>
              <w:instrText xml:space="preserve"> PAGEREF _Toc26741 \h </w:instrText>
            </w:r>
            <w:r>
              <w:fldChar w:fldCharType="separate"/>
            </w:r>
            <w:r>
              <w:t>212</w:t>
            </w:r>
            <w:r>
              <w:fldChar w:fldCharType="end"/>
            </w:r>
          </w:hyperlink>
        </w:p>
        <w:p w14:paraId="10D517B5" w14:textId="77777777" w:rsidR="00A62E83" w:rsidRDefault="00A62E83">
          <w:pPr>
            <w:pStyle w:val="TOC3"/>
            <w:tabs>
              <w:tab w:val="right" w:leader="dot" w:pos="8306"/>
            </w:tabs>
          </w:pPr>
          <w:hyperlink w:anchor="_Toc3967" w:history="1">
            <w:r>
              <w:rPr>
                <w:rFonts w:hint="eastAsia"/>
                <w:bCs/>
                <w:szCs w:val="28"/>
                <w:lang w:eastAsia="zh-CN"/>
              </w:rPr>
              <w:t>9.4 Model Energy Consumption</w:t>
            </w:r>
            <w:r>
              <w:tab/>
            </w:r>
            <w:r>
              <w:fldChar w:fldCharType="begin"/>
            </w:r>
            <w:r>
              <w:instrText xml:space="preserve"> PAGEREF _Toc3967 \h </w:instrText>
            </w:r>
            <w:r>
              <w:fldChar w:fldCharType="separate"/>
            </w:r>
            <w:r>
              <w:t>217</w:t>
            </w:r>
            <w:r>
              <w:fldChar w:fldCharType="end"/>
            </w:r>
          </w:hyperlink>
        </w:p>
        <w:p w14:paraId="59FB33EC" w14:textId="77777777" w:rsidR="00A62E83" w:rsidRDefault="00A62E83">
          <w:pPr>
            <w:pStyle w:val="TOC3"/>
            <w:tabs>
              <w:tab w:val="right" w:leader="dot" w:pos="8306"/>
            </w:tabs>
          </w:pPr>
          <w:hyperlink w:anchor="_Toc26907" w:history="1">
            <w:r>
              <w:rPr>
                <w:rFonts w:hint="eastAsia"/>
                <w:bCs/>
                <w:szCs w:val="28"/>
                <w:lang w:eastAsia="zh-CN"/>
              </w:rPr>
              <w:t>9.5 Statistical Verification Methods for Algorithm Performance Evaluation (Friedman ，Nemenyi ，Wilcoxon and Cliff’s δ)</w:t>
            </w:r>
            <w:r>
              <w:tab/>
            </w:r>
            <w:r>
              <w:fldChar w:fldCharType="begin"/>
            </w:r>
            <w:r>
              <w:instrText xml:space="preserve"> PAGEREF _Toc26907 \h </w:instrText>
            </w:r>
            <w:r>
              <w:fldChar w:fldCharType="separate"/>
            </w:r>
            <w:r>
              <w:t>231</w:t>
            </w:r>
            <w:r>
              <w:fldChar w:fldCharType="end"/>
            </w:r>
          </w:hyperlink>
        </w:p>
        <w:p w14:paraId="1503D548" w14:textId="77777777" w:rsidR="00A62E83" w:rsidRDefault="00A62E83">
          <w:pPr>
            <w:pStyle w:val="TOC3"/>
            <w:tabs>
              <w:tab w:val="right" w:leader="dot" w:pos="8306"/>
            </w:tabs>
          </w:pPr>
          <w:hyperlink w:anchor="_Toc19855" w:history="1">
            <w:r>
              <w:rPr>
                <w:rFonts w:hint="eastAsia"/>
                <w:bCs/>
                <w:szCs w:val="28"/>
                <w:lang w:eastAsia="zh-CN"/>
              </w:rPr>
              <w:t>9.6 Model Calibration: NLL, Brier, ECE, and Temperature Scaling</w:t>
            </w:r>
            <w:r>
              <w:tab/>
            </w:r>
            <w:r>
              <w:fldChar w:fldCharType="begin"/>
            </w:r>
            <w:r>
              <w:instrText xml:space="preserve"> PAGEREF _Toc19855 \h </w:instrText>
            </w:r>
            <w:r>
              <w:fldChar w:fldCharType="separate"/>
            </w:r>
            <w:r>
              <w:t>239</w:t>
            </w:r>
            <w:r>
              <w:fldChar w:fldCharType="end"/>
            </w:r>
          </w:hyperlink>
        </w:p>
        <w:p w14:paraId="4F19D7E3" w14:textId="77777777" w:rsidR="00A62E83" w:rsidRDefault="00A62E83">
          <w:pPr>
            <w:pStyle w:val="TOC3"/>
            <w:tabs>
              <w:tab w:val="right" w:leader="dot" w:pos="8306"/>
            </w:tabs>
          </w:pPr>
          <w:hyperlink w:anchor="_Toc29712" w:history="1">
            <w:r>
              <w:rPr>
                <w:rFonts w:hint="eastAsia"/>
                <w:bCs/>
                <w:szCs w:val="28"/>
                <w:lang w:eastAsia="zh-CN"/>
              </w:rPr>
              <w:t>9.7 Error analysis and diagnostic metrics</w:t>
            </w:r>
            <w:r>
              <w:tab/>
            </w:r>
            <w:r>
              <w:fldChar w:fldCharType="begin"/>
            </w:r>
            <w:r>
              <w:instrText xml:space="preserve"> PAGEREF _Toc29712 \h </w:instrText>
            </w:r>
            <w:r>
              <w:fldChar w:fldCharType="separate"/>
            </w:r>
            <w:r>
              <w:t>246</w:t>
            </w:r>
            <w:r>
              <w:fldChar w:fldCharType="end"/>
            </w:r>
          </w:hyperlink>
        </w:p>
        <w:p w14:paraId="2D7C0A2A" w14:textId="77777777" w:rsidR="00A62E83" w:rsidRDefault="00A62E83">
          <w:pPr>
            <w:pStyle w:val="TOC2"/>
            <w:tabs>
              <w:tab w:val="right" w:leader="dot" w:pos="8306"/>
            </w:tabs>
            <w:ind w:leftChars="0" w:left="0"/>
          </w:pPr>
          <w:hyperlink w:anchor="_Toc19939" w:history="1">
            <w:r>
              <w:rPr>
                <w:bCs/>
                <w:spacing w:val="10"/>
                <w:szCs w:val="40"/>
              </w:rPr>
              <w:t>Chapter</w:t>
            </w:r>
            <w:r>
              <w:rPr>
                <w:bCs/>
                <w:spacing w:val="80"/>
                <w:szCs w:val="40"/>
              </w:rPr>
              <w:t xml:space="preserve"> </w:t>
            </w:r>
            <w:r>
              <w:rPr>
                <w:rFonts w:eastAsia="宋体" w:hint="eastAsia"/>
                <w:bCs/>
                <w:spacing w:val="80"/>
                <w:szCs w:val="40"/>
                <w:lang w:eastAsia="zh-CN"/>
              </w:rPr>
              <w:t>10</w:t>
            </w:r>
            <w:r>
              <w:tab/>
            </w:r>
            <w:r>
              <w:fldChar w:fldCharType="begin"/>
            </w:r>
            <w:r>
              <w:instrText xml:space="preserve"> PAGEREF _Toc19939 \h </w:instrText>
            </w:r>
            <w:r>
              <w:fldChar w:fldCharType="separate"/>
            </w:r>
            <w:r>
              <w:t>253</w:t>
            </w:r>
            <w:r>
              <w:fldChar w:fldCharType="end"/>
            </w:r>
          </w:hyperlink>
        </w:p>
        <w:p w14:paraId="0A9EB9EA" w14:textId="77777777" w:rsidR="00A62E83" w:rsidRDefault="00A62E83">
          <w:pPr>
            <w:pStyle w:val="TOC2"/>
            <w:tabs>
              <w:tab w:val="right" w:leader="dot" w:pos="8306"/>
            </w:tabs>
          </w:pPr>
          <w:hyperlink w:anchor="_Toc15763" w:history="1">
            <w:r>
              <w:rPr>
                <w:rFonts w:eastAsia="宋体" w:hint="eastAsia"/>
                <w:bCs/>
                <w:szCs w:val="44"/>
                <w:lang w:eastAsia="zh-CN"/>
              </w:rPr>
              <w:t>Experimental setup</w:t>
            </w:r>
            <w:r>
              <w:tab/>
            </w:r>
            <w:r>
              <w:fldChar w:fldCharType="begin"/>
            </w:r>
            <w:r>
              <w:instrText xml:space="preserve"> PAGEREF _Toc15763 \h </w:instrText>
            </w:r>
            <w:r>
              <w:fldChar w:fldCharType="separate"/>
            </w:r>
            <w:r>
              <w:t>253</w:t>
            </w:r>
            <w:r>
              <w:fldChar w:fldCharType="end"/>
            </w:r>
          </w:hyperlink>
        </w:p>
        <w:p w14:paraId="064EF285" w14:textId="77777777" w:rsidR="00A62E83" w:rsidRDefault="00A62E83">
          <w:pPr>
            <w:pStyle w:val="TOC3"/>
            <w:tabs>
              <w:tab w:val="right" w:leader="dot" w:pos="8306"/>
            </w:tabs>
          </w:pPr>
          <w:hyperlink w:anchor="_Toc1911" w:history="1">
            <w:r>
              <w:rPr>
                <w:rFonts w:hint="eastAsia"/>
                <w:bCs/>
                <w:szCs w:val="28"/>
                <w:lang w:eastAsia="zh-CN"/>
              </w:rPr>
              <w:t>10.1 Preprocessing of the two datasets (Realworld and LaRa)</w:t>
            </w:r>
            <w:r>
              <w:tab/>
            </w:r>
            <w:r>
              <w:fldChar w:fldCharType="begin"/>
            </w:r>
            <w:r>
              <w:instrText xml:space="preserve"> PAGEREF _Toc1911 \h </w:instrText>
            </w:r>
            <w:r>
              <w:fldChar w:fldCharType="separate"/>
            </w:r>
            <w:r>
              <w:t>254</w:t>
            </w:r>
            <w:r>
              <w:fldChar w:fldCharType="end"/>
            </w:r>
          </w:hyperlink>
        </w:p>
        <w:p w14:paraId="1DBA87C0" w14:textId="77777777" w:rsidR="00A62E83" w:rsidRDefault="00A62E83">
          <w:pPr>
            <w:pStyle w:val="TOC3"/>
            <w:tabs>
              <w:tab w:val="right" w:leader="dot" w:pos="8306"/>
            </w:tabs>
          </w:pPr>
          <w:hyperlink w:anchor="_Toc28063" w:history="1">
            <w:r>
              <w:rPr>
                <w:rFonts w:hint="eastAsia"/>
                <w:bCs/>
                <w:szCs w:val="28"/>
                <w:lang w:eastAsia="zh-CN"/>
              </w:rPr>
              <w:t>10.2 Training and evaluation all models models, Comparison of all models in terms of accuracy, model size, inference latency, and energy consumption</w:t>
            </w:r>
            <w:r>
              <w:tab/>
            </w:r>
            <w:r>
              <w:fldChar w:fldCharType="begin"/>
            </w:r>
            <w:r>
              <w:instrText xml:space="preserve"> PAGEREF _Toc28063 \h </w:instrText>
            </w:r>
            <w:r>
              <w:fldChar w:fldCharType="separate"/>
            </w:r>
            <w:r>
              <w:t>255</w:t>
            </w:r>
            <w:r>
              <w:fldChar w:fldCharType="end"/>
            </w:r>
          </w:hyperlink>
        </w:p>
        <w:p w14:paraId="17F68368" w14:textId="77777777" w:rsidR="00A62E83" w:rsidRDefault="00A62E83">
          <w:pPr>
            <w:pStyle w:val="TOC3"/>
            <w:tabs>
              <w:tab w:val="right" w:leader="dot" w:pos="8306"/>
            </w:tabs>
          </w:pPr>
          <w:hyperlink w:anchor="_Toc922" w:history="1">
            <w:r>
              <w:rPr>
                <w:rFonts w:hint="eastAsia"/>
                <w:bCs/>
                <w:szCs w:val="28"/>
                <w:lang w:eastAsia="zh-CN"/>
              </w:rPr>
              <w:t>10.3 In-depth analysis of 6 baseline models</w:t>
            </w:r>
            <w:r>
              <w:tab/>
            </w:r>
            <w:r>
              <w:fldChar w:fldCharType="begin"/>
            </w:r>
            <w:r>
              <w:instrText xml:space="preserve"> PAGEREF _Toc922 \h </w:instrText>
            </w:r>
            <w:r>
              <w:fldChar w:fldCharType="separate"/>
            </w:r>
            <w:r>
              <w:t>258</w:t>
            </w:r>
            <w:r>
              <w:fldChar w:fldCharType="end"/>
            </w:r>
          </w:hyperlink>
        </w:p>
        <w:p w14:paraId="671BD82A" w14:textId="77777777" w:rsidR="00A62E83" w:rsidRDefault="00A62E83">
          <w:pPr>
            <w:pStyle w:val="TOC3"/>
            <w:tabs>
              <w:tab w:val="right" w:leader="dot" w:pos="8306"/>
            </w:tabs>
          </w:pPr>
          <w:hyperlink w:anchor="_Toc27775" w:history="1">
            <w:r>
              <w:rPr>
                <w:rFonts w:hint="eastAsia"/>
                <w:bCs/>
                <w:szCs w:val="28"/>
                <w:lang w:eastAsia="zh-CN"/>
              </w:rPr>
              <w:t>10.4 Energy proxy for 6 baseline models</w:t>
            </w:r>
            <w:r>
              <w:tab/>
            </w:r>
            <w:r>
              <w:fldChar w:fldCharType="begin"/>
            </w:r>
            <w:r>
              <w:instrText xml:space="preserve"> PAGEREF _Toc27775 \h </w:instrText>
            </w:r>
            <w:r>
              <w:fldChar w:fldCharType="separate"/>
            </w:r>
            <w:r>
              <w:t>258</w:t>
            </w:r>
            <w:r>
              <w:fldChar w:fldCharType="end"/>
            </w:r>
          </w:hyperlink>
        </w:p>
        <w:p w14:paraId="3240A39E" w14:textId="77777777" w:rsidR="00A62E83" w:rsidRDefault="00A62E83">
          <w:pPr>
            <w:pStyle w:val="TOC3"/>
            <w:tabs>
              <w:tab w:val="right" w:leader="dot" w:pos="8306"/>
            </w:tabs>
          </w:pPr>
          <w:hyperlink w:anchor="_Toc25791" w:history="1">
            <w:r>
              <w:rPr>
                <w:rFonts w:hint="eastAsia"/>
                <w:bCs/>
                <w:szCs w:val="28"/>
                <w:lang w:eastAsia="zh-CN"/>
              </w:rPr>
              <w:t>10.5 In-depth Analysis and Interpretability of RCCMix Lightweight</w:t>
            </w:r>
            <w:r>
              <w:tab/>
            </w:r>
            <w:r>
              <w:fldChar w:fldCharType="begin"/>
            </w:r>
            <w:r>
              <w:instrText xml:space="preserve"> PAGEREF _Toc25791 \h </w:instrText>
            </w:r>
            <w:r>
              <w:fldChar w:fldCharType="separate"/>
            </w:r>
            <w:r>
              <w:t>259</w:t>
            </w:r>
            <w:r>
              <w:fldChar w:fldCharType="end"/>
            </w:r>
          </w:hyperlink>
        </w:p>
        <w:p w14:paraId="74D1AE80" w14:textId="77777777" w:rsidR="00A62E83" w:rsidRDefault="00A62E83">
          <w:pPr>
            <w:pStyle w:val="TOC2"/>
            <w:tabs>
              <w:tab w:val="right" w:leader="dot" w:pos="8306"/>
            </w:tabs>
            <w:ind w:leftChars="0" w:left="0"/>
          </w:pPr>
          <w:hyperlink w:anchor="_Toc2279" w:history="1">
            <w:r>
              <w:rPr>
                <w:bCs/>
                <w:spacing w:val="10"/>
                <w:szCs w:val="40"/>
              </w:rPr>
              <w:t>Chapter</w:t>
            </w:r>
            <w:r>
              <w:rPr>
                <w:bCs/>
                <w:spacing w:val="80"/>
                <w:szCs w:val="40"/>
              </w:rPr>
              <w:t xml:space="preserve"> </w:t>
            </w:r>
            <w:r>
              <w:rPr>
                <w:rFonts w:eastAsia="宋体" w:hint="eastAsia"/>
                <w:bCs/>
                <w:spacing w:val="80"/>
                <w:szCs w:val="40"/>
                <w:lang w:eastAsia="zh-CN"/>
              </w:rPr>
              <w:t>11</w:t>
            </w:r>
            <w:r>
              <w:tab/>
            </w:r>
            <w:r>
              <w:fldChar w:fldCharType="begin"/>
            </w:r>
            <w:r>
              <w:instrText xml:space="preserve"> PAGEREF _Toc2279 \h </w:instrText>
            </w:r>
            <w:r>
              <w:fldChar w:fldCharType="separate"/>
            </w:r>
            <w:r>
              <w:t>259</w:t>
            </w:r>
            <w:r>
              <w:fldChar w:fldCharType="end"/>
            </w:r>
          </w:hyperlink>
        </w:p>
        <w:p w14:paraId="2B2056FE" w14:textId="77777777" w:rsidR="00A62E83" w:rsidRDefault="00A62E83">
          <w:pPr>
            <w:pStyle w:val="TOC2"/>
            <w:tabs>
              <w:tab w:val="right" w:leader="dot" w:pos="8306"/>
            </w:tabs>
            <w:ind w:leftChars="0" w:left="0" w:firstLineChars="200" w:firstLine="420"/>
          </w:pPr>
          <w:hyperlink w:anchor="_Toc17578" w:history="1">
            <w:r>
              <w:rPr>
                <w:rFonts w:eastAsia="宋体" w:hint="eastAsia"/>
                <w:bCs/>
                <w:szCs w:val="44"/>
                <w:lang w:eastAsia="zh-CN"/>
              </w:rPr>
              <w:t>Testing and adjustment</w:t>
            </w:r>
            <w:r>
              <w:tab/>
            </w:r>
            <w:r>
              <w:fldChar w:fldCharType="begin"/>
            </w:r>
            <w:r>
              <w:instrText xml:space="preserve"> PAGEREF _Toc17578 \h </w:instrText>
            </w:r>
            <w:r>
              <w:fldChar w:fldCharType="separate"/>
            </w:r>
            <w:r>
              <w:t>259</w:t>
            </w:r>
            <w:r>
              <w:fldChar w:fldCharType="end"/>
            </w:r>
          </w:hyperlink>
        </w:p>
        <w:p w14:paraId="12B616BB" w14:textId="77777777" w:rsidR="00A62E83" w:rsidRDefault="00A62E83">
          <w:pPr>
            <w:pStyle w:val="TOC3"/>
            <w:tabs>
              <w:tab w:val="right" w:leader="dot" w:pos="8306"/>
            </w:tabs>
          </w:pPr>
          <w:hyperlink w:anchor="_Toc27615" w:history="1">
            <w:r>
              <w:rPr>
                <w:rFonts w:hint="eastAsia"/>
                <w:bCs/>
                <w:szCs w:val="28"/>
                <w:lang w:eastAsia="zh-CN"/>
              </w:rPr>
              <w:t>11.1 Gradient explosion in rTsfNet</w:t>
            </w:r>
            <w:r>
              <w:tab/>
            </w:r>
            <w:r>
              <w:fldChar w:fldCharType="begin"/>
            </w:r>
            <w:r>
              <w:instrText xml:space="preserve"> PAGEREF _Toc27615 \h </w:instrText>
            </w:r>
            <w:r>
              <w:fldChar w:fldCharType="separate"/>
            </w:r>
            <w:r>
              <w:t>259</w:t>
            </w:r>
            <w:r>
              <w:fldChar w:fldCharType="end"/>
            </w:r>
          </w:hyperlink>
        </w:p>
        <w:p w14:paraId="6E92D035" w14:textId="77777777" w:rsidR="00A62E83" w:rsidRDefault="00A62E83">
          <w:pPr>
            <w:pStyle w:val="TOC3"/>
            <w:tabs>
              <w:tab w:val="right" w:leader="dot" w:pos="8306"/>
            </w:tabs>
          </w:pPr>
          <w:hyperlink w:anchor="_Toc11573" w:history="1">
            <w:r>
              <w:rPr>
                <w:rFonts w:hint="eastAsia"/>
                <w:bCs/>
                <w:szCs w:val="28"/>
                <w:lang w:eastAsia="zh-CN"/>
              </w:rPr>
              <w:t>11.2 Solution to the poor performance of RCCMix on the LaRa dataset</w:t>
            </w:r>
            <w:r>
              <w:tab/>
            </w:r>
            <w:r>
              <w:fldChar w:fldCharType="begin"/>
            </w:r>
            <w:r>
              <w:instrText xml:space="preserve"> PAGEREF _Toc11573 \h </w:instrText>
            </w:r>
            <w:r>
              <w:fldChar w:fldCharType="separate"/>
            </w:r>
            <w:r>
              <w:t>263</w:t>
            </w:r>
            <w:r>
              <w:fldChar w:fldCharType="end"/>
            </w:r>
          </w:hyperlink>
        </w:p>
        <w:p w14:paraId="114A7E03" w14:textId="77777777" w:rsidR="00A62E83" w:rsidRDefault="00A62E83">
          <w:pPr>
            <w:pStyle w:val="TOC3"/>
            <w:tabs>
              <w:tab w:val="right" w:leader="dot" w:pos="8306"/>
            </w:tabs>
          </w:pPr>
          <w:hyperlink w:anchor="_Toc12552" w:history="1">
            <w:r>
              <w:rPr>
                <w:rFonts w:hint="eastAsia"/>
                <w:bCs/>
                <w:szCs w:val="28"/>
                <w:lang w:eastAsia="zh-CN"/>
              </w:rPr>
              <w:t>11.3 The issue of MultiRocket training very slowly on the RealWorld dataset</w:t>
            </w:r>
            <w:r>
              <w:tab/>
            </w:r>
            <w:r>
              <w:fldChar w:fldCharType="begin"/>
            </w:r>
            <w:r>
              <w:instrText xml:space="preserve"> PAGEREF _Toc12552 \h </w:instrText>
            </w:r>
            <w:r>
              <w:fldChar w:fldCharType="separate"/>
            </w:r>
            <w:r>
              <w:t>270</w:t>
            </w:r>
            <w:r>
              <w:fldChar w:fldCharType="end"/>
            </w:r>
          </w:hyperlink>
        </w:p>
        <w:p w14:paraId="71D0FD32" w14:textId="77777777" w:rsidR="00A62E83" w:rsidRDefault="00A62E83">
          <w:pPr>
            <w:pStyle w:val="TOC1"/>
            <w:tabs>
              <w:tab w:val="right" w:leader="dot" w:pos="8306"/>
            </w:tabs>
          </w:pPr>
          <w:hyperlink w:anchor="_Toc18429" w:history="1">
            <w:r>
              <w:rPr>
                <w:bCs/>
                <w:spacing w:val="10"/>
                <w:szCs w:val="40"/>
              </w:rPr>
              <w:t>Chapter</w:t>
            </w:r>
            <w:r>
              <w:rPr>
                <w:bCs/>
                <w:spacing w:val="80"/>
                <w:szCs w:val="40"/>
              </w:rPr>
              <w:t xml:space="preserve"> </w:t>
            </w:r>
            <w:r>
              <w:rPr>
                <w:rFonts w:eastAsia="宋体" w:hint="eastAsia"/>
                <w:bCs/>
                <w:spacing w:val="80"/>
                <w:szCs w:val="40"/>
                <w:lang w:eastAsia="zh-CN"/>
              </w:rPr>
              <w:t>12</w:t>
            </w:r>
            <w:r>
              <w:tab/>
            </w:r>
            <w:r>
              <w:fldChar w:fldCharType="begin"/>
            </w:r>
            <w:r>
              <w:instrText xml:space="preserve"> PAGEREF _Toc18429 \h </w:instrText>
            </w:r>
            <w:r>
              <w:fldChar w:fldCharType="separate"/>
            </w:r>
            <w:r>
              <w:t>271</w:t>
            </w:r>
            <w:r>
              <w:fldChar w:fldCharType="end"/>
            </w:r>
          </w:hyperlink>
        </w:p>
        <w:p w14:paraId="798E6BA2" w14:textId="77777777" w:rsidR="00A62E83" w:rsidRDefault="00A62E83">
          <w:pPr>
            <w:pStyle w:val="TOC2"/>
            <w:tabs>
              <w:tab w:val="right" w:leader="dot" w:pos="8306"/>
            </w:tabs>
          </w:pPr>
          <w:hyperlink w:anchor="_Toc28162" w:history="1">
            <w:r>
              <w:rPr>
                <w:rFonts w:eastAsia="宋体" w:hint="eastAsia"/>
                <w:bCs/>
                <w:szCs w:val="44"/>
                <w:lang w:eastAsia="zh-CN"/>
              </w:rPr>
              <w:t>Final Results and Evaluation</w:t>
            </w:r>
            <w:r>
              <w:tab/>
            </w:r>
            <w:r>
              <w:fldChar w:fldCharType="begin"/>
            </w:r>
            <w:r>
              <w:instrText xml:space="preserve"> PAGEREF _Toc28162 \h </w:instrText>
            </w:r>
            <w:r>
              <w:fldChar w:fldCharType="separate"/>
            </w:r>
            <w:r>
              <w:t>271</w:t>
            </w:r>
            <w:r>
              <w:fldChar w:fldCharType="end"/>
            </w:r>
          </w:hyperlink>
        </w:p>
        <w:p w14:paraId="67C42B72" w14:textId="77777777" w:rsidR="00A62E83" w:rsidRDefault="00A62E83">
          <w:pPr>
            <w:pStyle w:val="TOC3"/>
            <w:tabs>
              <w:tab w:val="right" w:leader="dot" w:pos="8306"/>
            </w:tabs>
            <w:ind w:leftChars="0" w:left="0" w:firstLineChars="200" w:firstLine="420"/>
          </w:pPr>
          <w:hyperlink w:anchor="_Toc1208" w:history="1">
            <w:r>
              <w:rPr>
                <w:rFonts w:hint="eastAsia"/>
                <w:bCs/>
                <w:szCs w:val="28"/>
                <w:lang w:eastAsia="zh-CN"/>
              </w:rPr>
              <w:t>12.1 Accuracy, model size, inference latency, and energy consumption of all models</w:t>
            </w:r>
            <w:r>
              <w:tab/>
            </w:r>
            <w:r>
              <w:fldChar w:fldCharType="begin"/>
            </w:r>
            <w:r>
              <w:instrText xml:space="preserve"> PAGEREF _Toc1208 \h </w:instrText>
            </w:r>
            <w:r>
              <w:fldChar w:fldCharType="separate"/>
            </w:r>
            <w:r>
              <w:t>271</w:t>
            </w:r>
            <w:r>
              <w:fldChar w:fldCharType="end"/>
            </w:r>
          </w:hyperlink>
        </w:p>
        <w:p w14:paraId="6BC3AF85" w14:textId="77777777" w:rsidR="00A62E83" w:rsidRDefault="00A62E83">
          <w:pPr>
            <w:pStyle w:val="TOC3"/>
            <w:tabs>
              <w:tab w:val="right" w:leader="dot" w:pos="8306"/>
            </w:tabs>
            <w:ind w:leftChars="200" w:left="1050" w:hangingChars="300" w:hanging="630"/>
          </w:pPr>
          <w:hyperlink w:anchor="_Toc2551" w:history="1">
            <w:r>
              <w:rPr>
                <w:rFonts w:hint="eastAsia"/>
                <w:bCs/>
                <w:szCs w:val="28"/>
                <w:lang w:eastAsia="zh-CN"/>
              </w:rPr>
              <w:t>12.2 The significance testing of KNN, Random Forest, and InceptionTime on the RealWorld dataset</w:t>
            </w:r>
            <w:r>
              <w:tab/>
            </w:r>
            <w:r>
              <w:fldChar w:fldCharType="begin"/>
            </w:r>
            <w:r>
              <w:instrText xml:space="preserve"> PAGEREF _Toc2551 \h </w:instrText>
            </w:r>
            <w:r>
              <w:fldChar w:fldCharType="separate"/>
            </w:r>
            <w:r>
              <w:t>275</w:t>
            </w:r>
            <w:r>
              <w:fldChar w:fldCharType="end"/>
            </w:r>
          </w:hyperlink>
        </w:p>
        <w:p w14:paraId="4D316BDD" w14:textId="77777777" w:rsidR="00A62E83" w:rsidRDefault="00A62E83">
          <w:pPr>
            <w:pStyle w:val="TOC2"/>
            <w:tabs>
              <w:tab w:val="right" w:leader="dot" w:pos="8306"/>
            </w:tabs>
          </w:pPr>
          <w:hyperlink w:anchor="_Toc13062" w:history="1">
            <w:r>
              <w:rPr>
                <w:rFonts w:hint="eastAsia"/>
                <w:bCs/>
                <w:szCs w:val="28"/>
                <w:lang w:eastAsia="zh-CN"/>
              </w:rPr>
              <w:t>12.3 Sensitivity and robustness experiments for MiniRocket</w:t>
            </w:r>
            <w:r>
              <w:tab/>
            </w:r>
            <w:r>
              <w:fldChar w:fldCharType="begin"/>
            </w:r>
            <w:r>
              <w:instrText xml:space="preserve"> PAGEREF _Toc13062 \h </w:instrText>
            </w:r>
            <w:r>
              <w:fldChar w:fldCharType="separate"/>
            </w:r>
            <w:r>
              <w:t>277</w:t>
            </w:r>
            <w:r>
              <w:fldChar w:fldCharType="end"/>
            </w:r>
          </w:hyperlink>
        </w:p>
        <w:p w14:paraId="7C03E283" w14:textId="77777777" w:rsidR="00A62E83" w:rsidRDefault="00A62E83">
          <w:pPr>
            <w:pStyle w:val="TOC2"/>
            <w:tabs>
              <w:tab w:val="right" w:leader="dot" w:pos="8306"/>
            </w:tabs>
          </w:pPr>
          <w:hyperlink w:anchor="_Toc3742" w:history="1">
            <w:r>
              <w:rPr>
                <w:rFonts w:hint="eastAsia"/>
                <w:bCs/>
                <w:szCs w:val="28"/>
                <w:lang w:eastAsia="zh-CN"/>
              </w:rPr>
              <w:t>12.4 Energy proxy for 6 baseline models</w:t>
            </w:r>
            <w:r>
              <w:tab/>
            </w:r>
            <w:r>
              <w:fldChar w:fldCharType="begin"/>
            </w:r>
            <w:r>
              <w:instrText xml:space="preserve"> PAGEREF _Toc3742 \h </w:instrText>
            </w:r>
            <w:r>
              <w:fldChar w:fldCharType="separate"/>
            </w:r>
            <w:r>
              <w:t>279</w:t>
            </w:r>
            <w:r>
              <w:fldChar w:fldCharType="end"/>
            </w:r>
          </w:hyperlink>
        </w:p>
        <w:p w14:paraId="3C15A4A4" w14:textId="77777777" w:rsidR="00A62E83" w:rsidRDefault="00A62E83">
          <w:pPr>
            <w:pStyle w:val="TOC2"/>
            <w:tabs>
              <w:tab w:val="right" w:leader="dot" w:pos="8306"/>
            </w:tabs>
          </w:pPr>
          <w:hyperlink w:anchor="_Toc13305" w:history="1">
            <w:r>
              <w:rPr>
                <w:rFonts w:hint="eastAsia"/>
                <w:bCs/>
                <w:szCs w:val="28"/>
                <w:lang w:eastAsia="zh-CN"/>
              </w:rPr>
              <w:t>12.5 In-depth Analysis and Interpretability of RCCMix Lightweight</w:t>
            </w:r>
            <w:r>
              <w:tab/>
            </w:r>
            <w:r>
              <w:fldChar w:fldCharType="begin"/>
            </w:r>
            <w:r>
              <w:instrText xml:space="preserve"> PAGEREF _Toc13305 \h </w:instrText>
            </w:r>
            <w:r>
              <w:fldChar w:fldCharType="separate"/>
            </w:r>
            <w:r>
              <w:t>282</w:t>
            </w:r>
            <w:r>
              <w:fldChar w:fldCharType="end"/>
            </w:r>
          </w:hyperlink>
        </w:p>
        <w:p w14:paraId="2559F488" w14:textId="77777777" w:rsidR="00A62E83" w:rsidRDefault="00A62E83">
          <w:pPr>
            <w:pStyle w:val="TOC2"/>
            <w:tabs>
              <w:tab w:val="right" w:leader="dot" w:pos="8306"/>
            </w:tabs>
          </w:pPr>
          <w:hyperlink w:anchor="_Toc9775" w:history="1">
            <w:r>
              <w:rPr>
                <w:rFonts w:hint="eastAsia"/>
                <w:bCs/>
                <w:szCs w:val="28"/>
                <w:lang w:eastAsia="zh-CN"/>
              </w:rPr>
              <w:t>12.6 In-depth Analysis and Interpretability of RCCMix</w:t>
            </w:r>
            <w:r>
              <w:tab/>
            </w:r>
            <w:r>
              <w:fldChar w:fldCharType="begin"/>
            </w:r>
            <w:r>
              <w:instrText xml:space="preserve"> PAGEREF _Toc9775 \h </w:instrText>
            </w:r>
            <w:r>
              <w:fldChar w:fldCharType="separate"/>
            </w:r>
            <w:r>
              <w:t>286</w:t>
            </w:r>
            <w:r>
              <w:fldChar w:fldCharType="end"/>
            </w:r>
          </w:hyperlink>
        </w:p>
        <w:p w14:paraId="0706CDCA" w14:textId="77777777" w:rsidR="00A62E83" w:rsidRDefault="00A62E83">
          <w:pPr>
            <w:pStyle w:val="TOC1"/>
            <w:tabs>
              <w:tab w:val="right" w:leader="dot" w:pos="8306"/>
            </w:tabs>
          </w:pPr>
          <w:hyperlink w:anchor="_Toc18600" w:history="1">
            <w:r>
              <w:rPr>
                <w:bCs/>
                <w:spacing w:val="10"/>
                <w:szCs w:val="40"/>
              </w:rPr>
              <w:t>Chapter</w:t>
            </w:r>
            <w:r>
              <w:rPr>
                <w:bCs/>
                <w:spacing w:val="80"/>
                <w:szCs w:val="40"/>
              </w:rPr>
              <w:t xml:space="preserve"> </w:t>
            </w:r>
            <w:r>
              <w:rPr>
                <w:rFonts w:eastAsia="宋体" w:hint="eastAsia"/>
                <w:bCs/>
                <w:spacing w:val="80"/>
                <w:szCs w:val="40"/>
                <w:lang w:eastAsia="zh-CN"/>
              </w:rPr>
              <w:t>13</w:t>
            </w:r>
            <w:r>
              <w:tab/>
            </w:r>
            <w:r>
              <w:fldChar w:fldCharType="begin"/>
            </w:r>
            <w:r>
              <w:instrText xml:space="preserve"> PAGEREF _Toc18600 \h </w:instrText>
            </w:r>
            <w:r>
              <w:fldChar w:fldCharType="separate"/>
            </w:r>
            <w:r>
              <w:t>291</w:t>
            </w:r>
            <w:r>
              <w:fldChar w:fldCharType="end"/>
            </w:r>
          </w:hyperlink>
        </w:p>
        <w:p w14:paraId="2B1183B1" w14:textId="77777777" w:rsidR="00A62E83" w:rsidRDefault="00A62E83">
          <w:pPr>
            <w:pStyle w:val="TOC1"/>
            <w:tabs>
              <w:tab w:val="right" w:leader="dot" w:pos="8306"/>
            </w:tabs>
            <w:ind w:firstLineChars="200" w:firstLine="420"/>
          </w:pPr>
          <w:hyperlink w:anchor="_Toc22048" w:history="1">
            <w:r>
              <w:rPr>
                <w:rFonts w:eastAsia="宋体" w:hint="eastAsia"/>
                <w:bCs/>
                <w:szCs w:val="44"/>
                <w:lang w:eastAsia="zh-CN"/>
              </w:rPr>
              <w:t>Discussion and Reflection</w:t>
            </w:r>
            <w:r>
              <w:tab/>
            </w:r>
            <w:r>
              <w:fldChar w:fldCharType="begin"/>
            </w:r>
            <w:r>
              <w:instrText xml:space="preserve"> PAGEREF _Toc22048 \h </w:instrText>
            </w:r>
            <w:r>
              <w:fldChar w:fldCharType="separate"/>
            </w:r>
            <w:r>
              <w:t>291</w:t>
            </w:r>
            <w:r>
              <w:fldChar w:fldCharType="end"/>
            </w:r>
          </w:hyperlink>
        </w:p>
        <w:p w14:paraId="59F5F7D0" w14:textId="77777777" w:rsidR="00A62E83" w:rsidRDefault="00A62E83">
          <w:pPr>
            <w:pStyle w:val="TOC1"/>
            <w:tabs>
              <w:tab w:val="right" w:leader="dot" w:pos="8306"/>
            </w:tabs>
          </w:pPr>
          <w:hyperlink w:anchor="_Toc28291" w:history="1">
            <w:r>
              <w:rPr>
                <w:bCs/>
                <w:spacing w:val="10"/>
                <w:szCs w:val="40"/>
              </w:rPr>
              <w:t>Chapter</w:t>
            </w:r>
            <w:r>
              <w:rPr>
                <w:bCs/>
                <w:spacing w:val="80"/>
                <w:szCs w:val="40"/>
              </w:rPr>
              <w:t xml:space="preserve"> </w:t>
            </w:r>
            <w:r>
              <w:rPr>
                <w:rFonts w:eastAsia="宋体" w:hint="eastAsia"/>
                <w:bCs/>
                <w:spacing w:val="80"/>
                <w:szCs w:val="40"/>
                <w:lang w:eastAsia="zh-CN"/>
              </w:rPr>
              <w:t>14</w:t>
            </w:r>
            <w:r>
              <w:tab/>
            </w:r>
            <w:r>
              <w:fldChar w:fldCharType="begin"/>
            </w:r>
            <w:r>
              <w:instrText xml:space="preserve"> PAGEREF _Toc28291 \h </w:instrText>
            </w:r>
            <w:r>
              <w:fldChar w:fldCharType="separate"/>
            </w:r>
            <w:r>
              <w:t>292</w:t>
            </w:r>
            <w:r>
              <w:fldChar w:fldCharType="end"/>
            </w:r>
          </w:hyperlink>
        </w:p>
        <w:p w14:paraId="4C30D096" w14:textId="77777777" w:rsidR="00A62E83" w:rsidRDefault="00A62E83">
          <w:pPr>
            <w:pStyle w:val="TOC1"/>
            <w:tabs>
              <w:tab w:val="right" w:leader="dot" w:pos="8306"/>
            </w:tabs>
            <w:ind w:firstLineChars="200" w:firstLine="420"/>
          </w:pPr>
          <w:hyperlink w:anchor="_Toc17572" w:history="1">
            <w:r>
              <w:rPr>
                <w:rFonts w:eastAsia="宋体" w:hint="eastAsia"/>
                <w:bCs/>
                <w:szCs w:val="44"/>
                <w:lang w:eastAsia="zh-CN"/>
              </w:rPr>
              <w:t>Conclusion and future work</w:t>
            </w:r>
            <w:r>
              <w:tab/>
            </w:r>
            <w:r>
              <w:fldChar w:fldCharType="begin"/>
            </w:r>
            <w:r>
              <w:instrText xml:space="preserve"> PAGEREF _Toc17572 \h </w:instrText>
            </w:r>
            <w:r>
              <w:fldChar w:fldCharType="separate"/>
            </w:r>
            <w:r>
              <w:t>292</w:t>
            </w:r>
            <w:r>
              <w:fldChar w:fldCharType="end"/>
            </w:r>
          </w:hyperlink>
        </w:p>
        <w:p w14:paraId="07BEE529" w14:textId="77777777" w:rsidR="00A62E83" w:rsidRDefault="00A62E83">
          <w:pPr>
            <w:pStyle w:val="TOC1"/>
            <w:tabs>
              <w:tab w:val="right" w:leader="dot" w:pos="8306"/>
            </w:tabs>
          </w:pPr>
          <w:hyperlink w:anchor="_Toc32595" w:history="1">
            <w:r>
              <w:rPr>
                <w:bCs/>
                <w:spacing w:val="10"/>
                <w:szCs w:val="40"/>
              </w:rPr>
              <w:t>Chapter</w:t>
            </w:r>
            <w:r>
              <w:rPr>
                <w:bCs/>
                <w:spacing w:val="80"/>
                <w:szCs w:val="40"/>
              </w:rPr>
              <w:t xml:space="preserve"> </w:t>
            </w:r>
            <w:r>
              <w:rPr>
                <w:rFonts w:eastAsia="宋体" w:hint="eastAsia"/>
                <w:bCs/>
                <w:spacing w:val="80"/>
                <w:szCs w:val="40"/>
                <w:lang w:eastAsia="zh-CN"/>
              </w:rPr>
              <w:t>15</w:t>
            </w:r>
            <w:r>
              <w:tab/>
            </w:r>
            <w:r>
              <w:fldChar w:fldCharType="begin"/>
            </w:r>
            <w:r>
              <w:instrText xml:space="preserve"> PAGEREF _Toc32595 \h </w:instrText>
            </w:r>
            <w:r>
              <w:fldChar w:fldCharType="separate"/>
            </w:r>
            <w:r>
              <w:t>294</w:t>
            </w:r>
            <w:r>
              <w:fldChar w:fldCharType="end"/>
            </w:r>
          </w:hyperlink>
        </w:p>
        <w:p w14:paraId="416A0121" w14:textId="77777777" w:rsidR="00A62E83" w:rsidRDefault="00000000">
          <w:pPr>
            <w:rPr>
              <w:spacing w:val="6"/>
              <w:lang w:eastAsia="zh-CN"/>
            </w:rPr>
          </w:pPr>
          <w:r>
            <w:rPr>
              <w:spacing w:val="6"/>
              <w:lang w:eastAsia="zh-CN"/>
            </w:rPr>
            <w:fldChar w:fldCharType="end"/>
          </w:r>
        </w:p>
      </w:sdtContent>
    </w:sdt>
    <w:p w14:paraId="1ABA2169" w14:textId="77777777" w:rsidR="00A62E83" w:rsidRDefault="00A62E83">
      <w:pPr>
        <w:rPr>
          <w:spacing w:val="6"/>
          <w:lang w:eastAsia="zh-CN"/>
        </w:rPr>
      </w:pPr>
    </w:p>
    <w:p w14:paraId="71A08B7D" w14:textId="77777777" w:rsidR="00A62E83" w:rsidRDefault="00A62E83">
      <w:pPr>
        <w:rPr>
          <w:spacing w:val="6"/>
          <w:lang w:eastAsia="zh-CN"/>
        </w:rPr>
      </w:pPr>
    </w:p>
    <w:p w14:paraId="37142C27" w14:textId="77777777" w:rsidR="00A62E83" w:rsidRDefault="00A62E83">
      <w:pPr>
        <w:rPr>
          <w:spacing w:val="6"/>
          <w:lang w:eastAsia="zh-CN"/>
        </w:rPr>
      </w:pPr>
    </w:p>
    <w:p w14:paraId="1BEEA3D2" w14:textId="77777777" w:rsidR="00A62E83" w:rsidRDefault="00A62E83">
      <w:pPr>
        <w:rPr>
          <w:spacing w:val="6"/>
          <w:lang w:eastAsia="zh-CN"/>
        </w:rPr>
      </w:pPr>
    </w:p>
    <w:p w14:paraId="2D0F65FD" w14:textId="77777777" w:rsidR="00A62E83" w:rsidRDefault="00A62E83">
      <w:pPr>
        <w:rPr>
          <w:spacing w:val="6"/>
          <w:lang w:eastAsia="zh-CN"/>
        </w:rPr>
      </w:pPr>
    </w:p>
    <w:p w14:paraId="42C86550" w14:textId="77777777" w:rsidR="00A62E83" w:rsidRDefault="00A62E83">
      <w:pPr>
        <w:rPr>
          <w:spacing w:val="6"/>
          <w:lang w:eastAsia="zh-CN"/>
        </w:rPr>
      </w:pPr>
    </w:p>
    <w:p w14:paraId="1CE39611" w14:textId="77777777" w:rsidR="00A62E83" w:rsidRDefault="00A62E83">
      <w:pPr>
        <w:rPr>
          <w:spacing w:val="6"/>
          <w:lang w:eastAsia="zh-CN"/>
        </w:rPr>
      </w:pPr>
    </w:p>
    <w:p w14:paraId="6200C225" w14:textId="77777777" w:rsidR="00A62E83" w:rsidRDefault="00A62E83">
      <w:pPr>
        <w:rPr>
          <w:spacing w:val="6"/>
          <w:lang w:eastAsia="zh-CN"/>
        </w:rPr>
      </w:pPr>
    </w:p>
    <w:p w14:paraId="5224F994" w14:textId="77777777" w:rsidR="00A62E83" w:rsidRDefault="00A62E83">
      <w:pPr>
        <w:rPr>
          <w:spacing w:val="6"/>
          <w:lang w:eastAsia="zh-CN"/>
        </w:rPr>
      </w:pPr>
    </w:p>
    <w:p w14:paraId="6F87916F" w14:textId="77777777" w:rsidR="00A62E83" w:rsidRDefault="00A62E83">
      <w:pPr>
        <w:rPr>
          <w:spacing w:val="6"/>
          <w:lang w:eastAsia="zh-CN"/>
        </w:rPr>
      </w:pPr>
    </w:p>
    <w:p w14:paraId="3EE33407" w14:textId="77777777" w:rsidR="00A62E83" w:rsidRDefault="00A62E83">
      <w:pPr>
        <w:rPr>
          <w:spacing w:val="6"/>
          <w:lang w:eastAsia="zh-CN"/>
        </w:rPr>
      </w:pPr>
    </w:p>
    <w:p w14:paraId="2D4FCF2E" w14:textId="77777777" w:rsidR="00A62E83" w:rsidRDefault="00A62E83">
      <w:pPr>
        <w:rPr>
          <w:spacing w:val="6"/>
          <w:lang w:eastAsia="zh-CN"/>
        </w:rPr>
      </w:pPr>
    </w:p>
    <w:p w14:paraId="69CBDAFF" w14:textId="77777777" w:rsidR="00A62E83" w:rsidRDefault="00A62E83">
      <w:pPr>
        <w:rPr>
          <w:spacing w:val="6"/>
          <w:lang w:eastAsia="zh-CN"/>
        </w:rPr>
      </w:pPr>
    </w:p>
    <w:p w14:paraId="4C9D46D2" w14:textId="77777777" w:rsidR="00A62E83" w:rsidRDefault="00A62E83">
      <w:pPr>
        <w:rPr>
          <w:spacing w:val="6"/>
          <w:lang w:eastAsia="zh-CN"/>
        </w:rPr>
      </w:pPr>
    </w:p>
    <w:p w14:paraId="48B2CC7E" w14:textId="77777777" w:rsidR="00A62E83" w:rsidRDefault="00A62E83">
      <w:pPr>
        <w:rPr>
          <w:spacing w:val="6"/>
          <w:lang w:eastAsia="zh-CN"/>
        </w:rPr>
      </w:pPr>
    </w:p>
    <w:p w14:paraId="0E5BCE53" w14:textId="77777777" w:rsidR="00A62E83" w:rsidRDefault="00A62E83">
      <w:pPr>
        <w:rPr>
          <w:spacing w:val="6"/>
          <w:lang w:eastAsia="zh-CN"/>
        </w:rPr>
      </w:pPr>
    </w:p>
    <w:p w14:paraId="730703BE" w14:textId="77777777" w:rsidR="00A62E83" w:rsidRDefault="00A62E83">
      <w:pPr>
        <w:rPr>
          <w:spacing w:val="6"/>
          <w:lang w:eastAsia="zh-CN"/>
        </w:rPr>
      </w:pPr>
    </w:p>
    <w:p w14:paraId="6F2775B3" w14:textId="77777777" w:rsidR="00A62E83" w:rsidRDefault="00A62E83">
      <w:pPr>
        <w:rPr>
          <w:spacing w:val="6"/>
          <w:lang w:eastAsia="zh-CN"/>
        </w:rPr>
      </w:pPr>
    </w:p>
    <w:p w14:paraId="57DB4099" w14:textId="77777777" w:rsidR="00A62E83" w:rsidRDefault="00A62E83">
      <w:pPr>
        <w:rPr>
          <w:spacing w:val="6"/>
          <w:lang w:eastAsia="zh-CN"/>
        </w:rPr>
      </w:pPr>
    </w:p>
    <w:p w14:paraId="114A0F11" w14:textId="77777777" w:rsidR="00A62E83" w:rsidRDefault="00A62E83">
      <w:pPr>
        <w:rPr>
          <w:rFonts w:eastAsiaTheme="minorEastAsia"/>
          <w:spacing w:val="6"/>
          <w:lang w:eastAsia="zh-CN"/>
        </w:rPr>
      </w:pPr>
    </w:p>
    <w:p w14:paraId="6130BEB7" w14:textId="77777777" w:rsidR="00A62E83" w:rsidRDefault="00A62E83">
      <w:pPr>
        <w:rPr>
          <w:rFonts w:eastAsiaTheme="minorEastAsia"/>
          <w:spacing w:val="6"/>
          <w:lang w:eastAsia="zh-CN"/>
        </w:rPr>
      </w:pPr>
    </w:p>
    <w:p w14:paraId="26114D85" w14:textId="77777777" w:rsidR="00A62E83" w:rsidRDefault="00A62E83">
      <w:pPr>
        <w:rPr>
          <w:rFonts w:eastAsiaTheme="minorEastAsia"/>
          <w:spacing w:val="6"/>
          <w:lang w:eastAsia="zh-CN"/>
        </w:rPr>
      </w:pPr>
    </w:p>
    <w:p w14:paraId="00D7B565" w14:textId="77777777" w:rsidR="00A62E83" w:rsidRDefault="00A62E83">
      <w:pPr>
        <w:rPr>
          <w:rFonts w:eastAsiaTheme="minorEastAsia"/>
          <w:spacing w:val="6"/>
          <w:lang w:eastAsia="zh-CN"/>
        </w:rPr>
      </w:pPr>
    </w:p>
    <w:p w14:paraId="6E56A181" w14:textId="77777777" w:rsidR="00A62E83" w:rsidRDefault="00A62E83">
      <w:pPr>
        <w:rPr>
          <w:rFonts w:eastAsiaTheme="minorEastAsia"/>
          <w:spacing w:val="6"/>
          <w:lang w:eastAsia="zh-CN"/>
        </w:rPr>
      </w:pPr>
    </w:p>
    <w:p w14:paraId="0C7ECC73" w14:textId="77777777" w:rsidR="00A62E83" w:rsidRDefault="00A62E83">
      <w:pPr>
        <w:rPr>
          <w:rFonts w:eastAsiaTheme="minorEastAsia"/>
          <w:spacing w:val="6"/>
          <w:lang w:eastAsia="zh-CN"/>
        </w:rPr>
      </w:pPr>
    </w:p>
    <w:p w14:paraId="77761D15" w14:textId="77777777" w:rsidR="00A62E83" w:rsidRDefault="00A62E83">
      <w:pPr>
        <w:rPr>
          <w:rFonts w:eastAsiaTheme="minorEastAsia"/>
          <w:spacing w:val="6"/>
          <w:lang w:eastAsia="zh-CN"/>
        </w:rPr>
      </w:pPr>
    </w:p>
    <w:p w14:paraId="0946AF82" w14:textId="77777777" w:rsidR="00A62E83" w:rsidRDefault="00A62E83">
      <w:pPr>
        <w:rPr>
          <w:rFonts w:eastAsiaTheme="minorEastAsia"/>
          <w:spacing w:val="6"/>
          <w:lang w:eastAsia="zh-CN"/>
        </w:rPr>
      </w:pPr>
    </w:p>
    <w:p w14:paraId="77C7D1E2" w14:textId="77777777" w:rsidR="00A62E83" w:rsidRDefault="00A62E83">
      <w:pPr>
        <w:rPr>
          <w:rFonts w:eastAsiaTheme="minorEastAsia"/>
          <w:spacing w:val="6"/>
          <w:lang w:eastAsia="zh-CN"/>
        </w:rPr>
      </w:pPr>
    </w:p>
    <w:p w14:paraId="47CBCC21" w14:textId="77777777" w:rsidR="00A62E83" w:rsidRDefault="00A62E83">
      <w:pPr>
        <w:rPr>
          <w:rFonts w:eastAsiaTheme="minorEastAsia"/>
          <w:spacing w:val="6"/>
          <w:lang w:eastAsia="zh-CN"/>
        </w:rPr>
      </w:pPr>
    </w:p>
    <w:p w14:paraId="7062DFBB" w14:textId="77777777" w:rsidR="00A62E83" w:rsidRDefault="00A62E83">
      <w:pPr>
        <w:rPr>
          <w:spacing w:val="6"/>
          <w:lang w:eastAsia="zh-CN"/>
        </w:rPr>
      </w:pPr>
    </w:p>
    <w:p w14:paraId="1C2E0FA8" w14:textId="77777777" w:rsidR="00A62E83" w:rsidRDefault="00A62E83">
      <w:pPr>
        <w:rPr>
          <w:spacing w:val="6"/>
          <w:lang w:eastAsia="zh-CN"/>
        </w:rPr>
      </w:pPr>
    </w:p>
    <w:p w14:paraId="2E1B6A49" w14:textId="77777777" w:rsidR="00A62E83" w:rsidRDefault="00A62E83">
      <w:pPr>
        <w:rPr>
          <w:spacing w:val="6"/>
          <w:lang w:eastAsia="zh-CN"/>
        </w:rPr>
      </w:pPr>
    </w:p>
    <w:p w14:paraId="6CC94C95" w14:textId="77777777" w:rsidR="00A62E83" w:rsidRDefault="00A62E83">
      <w:pPr>
        <w:rPr>
          <w:spacing w:val="6"/>
          <w:lang w:eastAsia="zh-CN"/>
        </w:rPr>
      </w:pPr>
    </w:p>
    <w:p w14:paraId="018BD6B6" w14:textId="77777777" w:rsidR="00A62E83" w:rsidRDefault="00A62E83">
      <w:pPr>
        <w:rPr>
          <w:spacing w:val="6"/>
          <w:lang w:eastAsia="zh-CN"/>
        </w:rPr>
      </w:pPr>
    </w:p>
    <w:p w14:paraId="6CB8AADA" w14:textId="77777777" w:rsidR="00A62E83" w:rsidRDefault="00A62E83">
      <w:pPr>
        <w:rPr>
          <w:spacing w:val="6"/>
          <w:lang w:eastAsia="zh-CN"/>
        </w:rPr>
      </w:pPr>
    </w:p>
    <w:p w14:paraId="037F69E2" w14:textId="77777777" w:rsidR="00A62E83" w:rsidRDefault="00000000">
      <w:pPr>
        <w:pStyle w:val="a3"/>
        <w:spacing w:before="118" w:line="214" w:lineRule="auto"/>
        <w:ind w:left="21"/>
        <w:outlineLvl w:val="0"/>
        <w:rPr>
          <w:sz w:val="40"/>
          <w:szCs w:val="40"/>
        </w:rPr>
      </w:pPr>
      <w:bookmarkStart w:id="3" w:name="_Toc11679"/>
      <w:r>
        <w:rPr>
          <w:b/>
          <w:bCs/>
          <w:spacing w:val="10"/>
          <w:sz w:val="40"/>
          <w:szCs w:val="40"/>
        </w:rPr>
        <w:t>Chapter</w:t>
      </w:r>
      <w:r>
        <w:rPr>
          <w:b/>
          <w:bCs/>
          <w:spacing w:val="80"/>
          <w:sz w:val="40"/>
          <w:szCs w:val="40"/>
        </w:rPr>
        <w:t xml:space="preserve"> </w:t>
      </w:r>
      <w:r>
        <w:rPr>
          <w:b/>
          <w:bCs/>
          <w:spacing w:val="10"/>
          <w:sz w:val="40"/>
          <w:szCs w:val="40"/>
        </w:rPr>
        <w:t>1</w:t>
      </w:r>
      <w:bookmarkEnd w:id="3"/>
    </w:p>
    <w:p w14:paraId="4A0DA558" w14:textId="77777777" w:rsidR="00A62E83" w:rsidRDefault="00A62E83">
      <w:pPr>
        <w:pStyle w:val="a3"/>
        <w:spacing w:before="140" w:line="595" w:lineRule="exact"/>
        <w:jc w:val="both"/>
        <w:rPr>
          <w:b/>
          <w:bCs/>
          <w:spacing w:val="16"/>
          <w:position w:val="1"/>
          <w:sz w:val="44"/>
          <w:szCs w:val="44"/>
        </w:rPr>
      </w:pPr>
    </w:p>
    <w:p w14:paraId="088CFB30" w14:textId="77777777" w:rsidR="00A62E83" w:rsidRDefault="00000000">
      <w:pPr>
        <w:pStyle w:val="a3"/>
        <w:spacing w:before="140" w:line="595" w:lineRule="exact"/>
        <w:jc w:val="both"/>
        <w:outlineLvl w:val="1"/>
        <w:rPr>
          <w:b/>
          <w:bCs/>
          <w:spacing w:val="16"/>
          <w:position w:val="1"/>
          <w:sz w:val="44"/>
          <w:szCs w:val="44"/>
        </w:rPr>
      </w:pPr>
      <w:bookmarkStart w:id="4" w:name="_Toc26609"/>
      <w:r>
        <w:rPr>
          <w:b/>
          <w:bCs/>
          <w:spacing w:val="16"/>
          <w:position w:val="1"/>
          <w:sz w:val="44"/>
          <w:szCs w:val="44"/>
        </w:rPr>
        <w:t>Introduction</w:t>
      </w:r>
      <w:bookmarkEnd w:id="4"/>
    </w:p>
    <w:p w14:paraId="238D083A" w14:textId="77777777" w:rsidR="00A62E83" w:rsidRDefault="00A62E83">
      <w:pPr>
        <w:pStyle w:val="a3"/>
        <w:spacing w:before="140" w:line="595" w:lineRule="exact"/>
        <w:jc w:val="both"/>
        <w:rPr>
          <w:b/>
          <w:bCs/>
          <w:spacing w:val="16"/>
          <w:position w:val="1"/>
          <w:sz w:val="44"/>
          <w:szCs w:val="44"/>
        </w:rPr>
      </w:pPr>
    </w:p>
    <w:p w14:paraId="74815DDA" w14:textId="77777777" w:rsidR="00A62E83" w:rsidRDefault="00000000">
      <w:pPr>
        <w:spacing w:line="360" w:lineRule="auto"/>
        <w:rPr>
          <w:spacing w:val="6"/>
          <w:sz w:val="24"/>
          <w:szCs w:val="24"/>
          <w:lang w:eastAsia="zh-CN"/>
        </w:rPr>
      </w:pPr>
      <w:r>
        <w:rPr>
          <w:spacing w:val="6"/>
          <w:sz w:val="24"/>
          <w:szCs w:val="24"/>
          <w:lang w:eastAsia="zh-CN"/>
        </w:rPr>
        <w:t>Human activity recognition (HAR) from wearable sensors has become a cornerstone technology for ubiquitous and mobile computing. By continuously monitoring everyday movements through inertial measurement units (IMUs) embedded in smartphones, smartwatches and dedicated wearables, HAR systems can enable personalised health monitoring, rehabilitation support, sports analytics, safety and context-aware human–computer interaction. As such systems move from controlled laboratory studies into real-world deployment, there is a growing need for models that are not only accurate but also efficient, robust and interpretable enough to operate reliably on resource-constrained devices.</w:t>
      </w:r>
    </w:p>
    <w:p w14:paraId="21FA6AA9" w14:textId="77777777" w:rsidR="00A62E83" w:rsidRDefault="00A62E83">
      <w:pPr>
        <w:spacing w:line="360" w:lineRule="auto"/>
        <w:rPr>
          <w:spacing w:val="6"/>
          <w:sz w:val="24"/>
          <w:szCs w:val="24"/>
          <w:lang w:eastAsia="zh-CN"/>
        </w:rPr>
      </w:pPr>
    </w:p>
    <w:p w14:paraId="1EDA8F9E" w14:textId="77777777" w:rsidR="00A62E83" w:rsidRDefault="00000000">
      <w:pPr>
        <w:spacing w:line="360" w:lineRule="auto"/>
        <w:rPr>
          <w:spacing w:val="6"/>
          <w:sz w:val="24"/>
          <w:szCs w:val="24"/>
          <w:lang w:eastAsia="zh-CN"/>
        </w:rPr>
      </w:pPr>
      <w:r>
        <w:rPr>
          <w:spacing w:val="6"/>
          <w:sz w:val="24"/>
          <w:szCs w:val="24"/>
          <w:lang w:eastAsia="zh-CN"/>
        </w:rPr>
        <w:t>For example, your phone or smartwatch can help you count steps, estimate how far you’ve walked, and track your active minutes. HAR is what enables the device to distinguish between different activities such as walking, running, and cycling.</w:t>
      </w:r>
    </w:p>
    <w:p w14:paraId="41C4590B" w14:textId="77777777" w:rsidR="00A62E83" w:rsidRDefault="00000000">
      <w:pPr>
        <w:spacing w:line="360" w:lineRule="auto"/>
        <w:rPr>
          <w:spacing w:val="6"/>
          <w:sz w:val="24"/>
          <w:szCs w:val="24"/>
          <w:lang w:eastAsia="zh-CN"/>
        </w:rPr>
      </w:pPr>
      <w:r>
        <w:rPr>
          <w:spacing w:val="6"/>
          <w:sz w:val="24"/>
          <w:szCs w:val="24"/>
          <w:lang w:eastAsia="zh-CN"/>
        </w:rPr>
        <w:t>When patients do rehabilitation exercises at home, they may wear a small sensor on their arm or leg. HAR can check whether they are performing the prescribed exercises, whether each set of movements is done correctly, and then send a summary of their performance back to the therapist.</w:t>
      </w:r>
    </w:p>
    <w:p w14:paraId="2498E120" w14:textId="77777777" w:rsidR="00A62E83" w:rsidRDefault="00000000">
      <w:pPr>
        <w:spacing w:line="360" w:lineRule="auto"/>
        <w:rPr>
          <w:spacing w:val="6"/>
          <w:sz w:val="24"/>
          <w:szCs w:val="24"/>
          <w:lang w:eastAsia="zh-CN"/>
        </w:rPr>
      </w:pPr>
      <w:r>
        <w:rPr>
          <w:spacing w:val="6"/>
          <w:sz w:val="24"/>
          <w:szCs w:val="24"/>
          <w:lang w:eastAsia="zh-CN"/>
        </w:rPr>
        <w:t>In fitness coaching and sports training, sensors worn on the wrist or chest can recognise different exercises such as squats, push-ups and sit-ups. They can automatically count repetitions and even provide feedback based on movement patterns, for example: “Your squat depth is still not low enough.”</w:t>
      </w:r>
    </w:p>
    <w:p w14:paraId="18015235" w14:textId="77777777" w:rsidR="00A62E83" w:rsidRDefault="00000000">
      <w:pPr>
        <w:spacing w:line="360" w:lineRule="auto"/>
        <w:rPr>
          <w:spacing w:val="6"/>
          <w:sz w:val="24"/>
          <w:szCs w:val="24"/>
          <w:lang w:eastAsia="zh-CN"/>
        </w:rPr>
      </w:pPr>
      <w:r>
        <w:rPr>
          <w:spacing w:val="6"/>
          <w:sz w:val="24"/>
          <w:szCs w:val="24"/>
          <w:lang w:eastAsia="zh-CN"/>
        </w:rPr>
        <w:t xml:space="preserve">In gaming, controllers or sensors attached to the body can detect actions such as swinging a sword, throwing, or jumping. HAR converts these raw </w:t>
      </w:r>
      <w:r>
        <w:rPr>
          <w:spacing w:val="6"/>
          <w:sz w:val="24"/>
          <w:szCs w:val="24"/>
          <w:lang w:eastAsia="zh-CN"/>
        </w:rPr>
        <w:lastRenderedPageBreak/>
        <w:t>motion signals into clear in-game actions, allowing the game to respond naturally to the player’s body movements.</w:t>
      </w:r>
    </w:p>
    <w:p w14:paraId="05BB7CF8" w14:textId="77777777" w:rsidR="00A62E83" w:rsidRDefault="00A62E83">
      <w:pPr>
        <w:spacing w:line="360" w:lineRule="auto"/>
        <w:rPr>
          <w:spacing w:val="6"/>
          <w:sz w:val="24"/>
          <w:szCs w:val="24"/>
          <w:lang w:eastAsia="zh-CN"/>
        </w:rPr>
      </w:pPr>
    </w:p>
    <w:p w14:paraId="04B5F50A" w14:textId="77777777" w:rsidR="00A62E83" w:rsidRDefault="00A62E83">
      <w:pPr>
        <w:spacing w:line="360" w:lineRule="auto"/>
        <w:rPr>
          <w:spacing w:val="6"/>
          <w:sz w:val="24"/>
          <w:szCs w:val="24"/>
          <w:lang w:eastAsia="zh-CN"/>
        </w:rPr>
      </w:pPr>
    </w:p>
    <w:p w14:paraId="538623EC" w14:textId="77777777" w:rsidR="00A62E83" w:rsidRDefault="00000000">
      <w:pPr>
        <w:spacing w:line="360" w:lineRule="auto"/>
        <w:rPr>
          <w:spacing w:val="6"/>
          <w:sz w:val="24"/>
          <w:szCs w:val="24"/>
          <w:lang w:eastAsia="zh-CN"/>
        </w:rPr>
      </w:pPr>
      <w:r>
        <w:rPr>
          <w:spacing w:val="6"/>
          <w:sz w:val="24"/>
          <w:szCs w:val="24"/>
          <w:lang w:eastAsia="zh-CN"/>
        </w:rPr>
        <w:t>Among the sensing modalities explored in the literature, IMU-based HAR occupies a particularly attractive middle ground. Compared with camera-based approaches, IMUs are privacy-preserving, low-cost and energy-efficient, and they function under diverse lighting and environmental conditions. At the same time, IMU signals are high-dimensional, noisy and strongly affected by sensor placement, orientation and user-specific motion patterns. These characteristics make it challenging to design models that generalise across subjects and activities, especially when only a small number of sensors (e.g. a single waist or wrist device) can be used in realistic deployments.</w:t>
      </w:r>
    </w:p>
    <w:p w14:paraId="5C1D03C7" w14:textId="77777777" w:rsidR="00A62E83" w:rsidRDefault="00A62E83">
      <w:pPr>
        <w:spacing w:line="360" w:lineRule="auto"/>
        <w:rPr>
          <w:spacing w:val="6"/>
          <w:sz w:val="24"/>
          <w:szCs w:val="24"/>
          <w:lang w:eastAsia="zh-CN"/>
        </w:rPr>
      </w:pPr>
    </w:p>
    <w:p w14:paraId="6026CA79" w14:textId="77777777" w:rsidR="00A62E83" w:rsidRDefault="00000000">
      <w:pPr>
        <w:spacing w:line="360" w:lineRule="auto"/>
        <w:rPr>
          <w:spacing w:val="6"/>
          <w:sz w:val="24"/>
          <w:szCs w:val="24"/>
          <w:lang w:eastAsia="zh-CN"/>
        </w:rPr>
      </w:pPr>
      <w:r>
        <w:rPr>
          <w:spacing w:val="6"/>
          <w:sz w:val="24"/>
          <w:szCs w:val="24"/>
          <w:lang w:eastAsia="zh-CN"/>
        </w:rPr>
        <w:t>Over the past decade, the modelling landscape for IMU-HAR has evolved from classical feature-based approaches towards deep time-series architectures. Traditional pipelines often relied on hand-crafted statistical or frequency-domain features combined with classifiers such as k-Nearest Neighbours (KNN) and Random Forests. More recently, convolutional neural networks, Inception-style architectures, Rocket-family transforms and Transformer-based models have achieved strong performance by learning hierarchical temporal representations directly from raw sensor streams. Very recent work has further pushed the state of the art by introducing geometry-aware models such as rTsfNet, which explicitly account for rotational invariances and sensor orientation, and context-aware architectures such as DeepConvContext, which combine convolutional encoders with recurrent or attention-based modules to capture longer-range temporal dependencies.</w:t>
      </w:r>
    </w:p>
    <w:p w14:paraId="4B327459" w14:textId="77777777" w:rsidR="00A62E83" w:rsidRDefault="00A62E83">
      <w:pPr>
        <w:spacing w:line="360" w:lineRule="auto"/>
        <w:rPr>
          <w:spacing w:val="6"/>
          <w:sz w:val="24"/>
          <w:szCs w:val="24"/>
          <w:lang w:eastAsia="zh-CN"/>
        </w:rPr>
      </w:pPr>
    </w:p>
    <w:p w14:paraId="69A665DA" w14:textId="77777777" w:rsidR="00A62E83" w:rsidRDefault="00000000">
      <w:pPr>
        <w:spacing w:line="360" w:lineRule="auto"/>
        <w:rPr>
          <w:spacing w:val="6"/>
          <w:sz w:val="24"/>
          <w:szCs w:val="24"/>
          <w:lang w:eastAsia="zh-CN"/>
        </w:rPr>
      </w:pPr>
      <w:r>
        <w:rPr>
          <w:spacing w:val="6"/>
          <w:sz w:val="24"/>
          <w:szCs w:val="24"/>
          <w:lang w:eastAsia="zh-CN"/>
        </w:rPr>
        <w:t xml:space="preserve">Despite these advances, several important gaps remain. First, many studies focus primarily on maximising accuracy on a single dataset, often using heterogeneous experimental protocols that make fair comparison difficult. There is relatively limited work that systematically benchmarks a </w:t>
      </w:r>
      <w:r>
        <w:rPr>
          <w:spacing w:val="6"/>
          <w:sz w:val="24"/>
          <w:szCs w:val="24"/>
          <w:lang w:eastAsia="zh-CN"/>
        </w:rPr>
        <w:lastRenderedPageBreak/>
        <w:t>broad spectrum of classic, deep and state-of-the-art models under a unified pipeline across multiple IMU-HAR datasets. Second, computational aspects such as model size, inference latency and energy consumption are frequently treated as secondary concerns, even though they are critical for deployment on wearables and smartphones. Third, while recent geometry- and context-aware models demonstrate strong performance, it is not yet clear how their design principles can be combined or simplified to produce architectures that are simultaneously accurate, lightweight and energy-efficient.</w:t>
      </w:r>
    </w:p>
    <w:p w14:paraId="2F9E4F23" w14:textId="77777777" w:rsidR="00A62E83" w:rsidRDefault="00A62E83">
      <w:pPr>
        <w:spacing w:line="360" w:lineRule="auto"/>
        <w:rPr>
          <w:spacing w:val="6"/>
          <w:sz w:val="24"/>
          <w:szCs w:val="24"/>
          <w:lang w:eastAsia="zh-CN"/>
        </w:rPr>
      </w:pPr>
    </w:p>
    <w:p w14:paraId="674EBD9D" w14:textId="77777777" w:rsidR="00A62E83" w:rsidRDefault="00000000">
      <w:pPr>
        <w:spacing w:line="360" w:lineRule="auto"/>
        <w:rPr>
          <w:spacing w:val="6"/>
          <w:sz w:val="24"/>
          <w:szCs w:val="24"/>
          <w:lang w:eastAsia="zh-CN"/>
        </w:rPr>
      </w:pPr>
      <w:r>
        <w:rPr>
          <w:spacing w:val="6"/>
          <w:sz w:val="24"/>
          <w:szCs w:val="24"/>
          <w:lang w:eastAsia="zh-CN"/>
        </w:rPr>
        <w:t>This dissertation addresses these gaps by developing a rigorous, reproducible evaluation framework for IMU-based HAR and by proposing new models that explicitly balance predictive performance with computational efficiency. The study focuses on two public datasets with complementary characteristics: RealWorld HAR, using a single waist-mounted IMU, and the LARa MbientLab dataset, using a single wrist-mounted IMU. A unified preprocessing pipeline is adopted for both datasets, including windowing into fixed-length segments, consistent label mappings and a strict Leave-One-Subject-Out (LOSO) evaluation protocol to measure cross-subject generalisation.</w:t>
      </w:r>
    </w:p>
    <w:p w14:paraId="52CD3050" w14:textId="77777777" w:rsidR="00A62E83" w:rsidRDefault="00A62E83">
      <w:pPr>
        <w:spacing w:line="360" w:lineRule="auto"/>
        <w:rPr>
          <w:spacing w:val="6"/>
          <w:sz w:val="24"/>
          <w:szCs w:val="24"/>
          <w:lang w:eastAsia="zh-CN"/>
        </w:rPr>
      </w:pPr>
    </w:p>
    <w:p w14:paraId="24C345B4" w14:textId="77777777" w:rsidR="00A62E83" w:rsidRDefault="00000000">
      <w:pPr>
        <w:spacing w:line="360" w:lineRule="auto"/>
        <w:rPr>
          <w:spacing w:val="6"/>
          <w:sz w:val="24"/>
          <w:szCs w:val="24"/>
          <w:lang w:eastAsia="zh-CN"/>
        </w:rPr>
      </w:pPr>
      <w:r>
        <w:rPr>
          <w:spacing w:val="6"/>
          <w:sz w:val="24"/>
          <w:szCs w:val="24"/>
          <w:lang w:eastAsia="zh-CN"/>
        </w:rPr>
        <w:t xml:space="preserve">Within this framework, the experimental workflow proceeds in three main stages. First, six widely used baseline models—KNN, Random Forest, InceptionTime, MiniRocket, MultiRocket and a Transformer-based time-series model—are trained and evaluated on both datasets to establish a set of classic and contemporary reference points. Second, two recent state-of-the-art architectures from the last two years, rTsfNet (geometry-aware time-series mixer) and DeepConvContext (contextual CNN–LSTM–attention model), are re-implemented and benchmarked under the same LOSO protocol. Third, insights from these models are combined to design and evaluate three new architectures: RCCMix, Lightweight RCCMix and a Lightweight rTsfNet. RCCMix integrates ideas from geometry-aware conditioning and contextual representation learning to push accuracy, while the lightweight variants explicitly target reductions </w:t>
      </w:r>
      <w:r>
        <w:rPr>
          <w:spacing w:val="6"/>
          <w:sz w:val="24"/>
          <w:szCs w:val="24"/>
          <w:lang w:eastAsia="zh-CN"/>
        </w:rPr>
        <w:lastRenderedPageBreak/>
        <w:t>in parameter count, latency and approximate energy usage with minimal loss in macro-F1.</w:t>
      </w:r>
    </w:p>
    <w:p w14:paraId="7255DFA8" w14:textId="77777777" w:rsidR="00A62E83" w:rsidRDefault="00A62E83">
      <w:pPr>
        <w:spacing w:line="360" w:lineRule="auto"/>
        <w:rPr>
          <w:spacing w:val="6"/>
          <w:sz w:val="24"/>
          <w:szCs w:val="24"/>
          <w:lang w:eastAsia="zh-CN"/>
        </w:rPr>
      </w:pPr>
    </w:p>
    <w:p w14:paraId="637224FE" w14:textId="77777777" w:rsidR="00A62E83" w:rsidRDefault="00000000">
      <w:pPr>
        <w:spacing w:line="360" w:lineRule="auto"/>
        <w:rPr>
          <w:spacing w:val="6"/>
          <w:sz w:val="24"/>
          <w:szCs w:val="24"/>
          <w:lang w:eastAsia="zh-CN"/>
        </w:rPr>
      </w:pPr>
      <w:r>
        <w:rPr>
          <w:spacing w:val="6"/>
          <w:sz w:val="24"/>
          <w:szCs w:val="24"/>
          <w:lang w:eastAsia="zh-CN"/>
        </w:rPr>
        <w:t>Empirically, RCCMix achieves a LOSO macro-F1 of 0.85 on the RealWorld HAR dataset using only a single waist sensor, substantially outperforming all baselines and state-of-the-art comparators evaluated within this unified pipeline. Lightweight RCCMix attains a performance–efficiency profile comparable to rTsfNet and DeepConvContext, offering competitive accuracy while remaining attractive in terms of model size, inference latency and approximate energy consumption. The Lightweight rTsfNet variant reduces the model footprint from 3.66 MB to 1.55 MB—more than halving the parameter budget—while only reducing LOSO macro-F1 from 0.81 to 0.78, and improving both latency and estimated energy usage. These results suggest that carefully designed geometry- and context-aware architectures can be substantially simplified without sacrificing much predictive performance.</w:t>
      </w:r>
    </w:p>
    <w:p w14:paraId="2D0212F2" w14:textId="77777777" w:rsidR="00A62E83" w:rsidRDefault="00A62E83">
      <w:pPr>
        <w:spacing w:line="360" w:lineRule="auto"/>
        <w:rPr>
          <w:spacing w:val="6"/>
          <w:sz w:val="24"/>
          <w:szCs w:val="24"/>
          <w:lang w:eastAsia="zh-CN"/>
        </w:rPr>
      </w:pPr>
    </w:p>
    <w:p w14:paraId="439D8C41" w14:textId="77777777" w:rsidR="00A62E83" w:rsidRDefault="00000000">
      <w:pPr>
        <w:spacing w:line="360" w:lineRule="auto"/>
        <w:rPr>
          <w:spacing w:val="6"/>
          <w:sz w:val="24"/>
          <w:szCs w:val="24"/>
          <w:lang w:eastAsia="zh-CN"/>
        </w:rPr>
      </w:pPr>
      <w:r>
        <w:rPr>
          <w:spacing w:val="6"/>
          <w:sz w:val="24"/>
          <w:szCs w:val="24"/>
          <w:lang w:eastAsia="zh-CN"/>
        </w:rPr>
        <w:t>The work is guided by the following research questions:</w:t>
      </w:r>
    </w:p>
    <w:p w14:paraId="0E1A7840" w14:textId="77777777" w:rsidR="00A62E83" w:rsidRDefault="00000000">
      <w:pPr>
        <w:spacing w:line="360" w:lineRule="auto"/>
        <w:rPr>
          <w:spacing w:val="6"/>
          <w:sz w:val="24"/>
          <w:szCs w:val="24"/>
          <w:lang w:eastAsia="zh-CN"/>
        </w:rPr>
      </w:pPr>
      <w:r>
        <w:rPr>
          <w:spacing w:val="6"/>
          <w:sz w:val="24"/>
          <w:szCs w:val="24"/>
          <w:lang w:eastAsia="zh-CN"/>
        </w:rPr>
        <w:t>How can we design accurate, efficient HAR for waist and wrist IMUs?</w:t>
      </w:r>
    </w:p>
    <w:p w14:paraId="2883F28A" w14:textId="77777777" w:rsidR="00A62E83" w:rsidRDefault="00A62E83">
      <w:pPr>
        <w:spacing w:line="360" w:lineRule="auto"/>
        <w:rPr>
          <w:spacing w:val="6"/>
          <w:sz w:val="24"/>
          <w:szCs w:val="24"/>
          <w:lang w:eastAsia="zh-CN"/>
        </w:rPr>
      </w:pPr>
    </w:p>
    <w:p w14:paraId="68FC4FF4" w14:textId="77777777" w:rsidR="00A62E83" w:rsidRDefault="00000000">
      <w:pPr>
        <w:spacing w:line="360" w:lineRule="auto"/>
        <w:rPr>
          <w:spacing w:val="6"/>
          <w:sz w:val="24"/>
          <w:szCs w:val="24"/>
          <w:lang w:eastAsia="zh-CN"/>
        </w:rPr>
      </w:pPr>
      <w:r>
        <w:rPr>
          <w:rFonts w:hint="eastAsia"/>
          <w:spacing w:val="6"/>
          <w:sz w:val="24"/>
          <w:szCs w:val="24"/>
          <w:lang w:eastAsia="zh-CN"/>
        </w:rPr>
        <w:t>C</w:t>
      </w:r>
      <w:r>
        <w:rPr>
          <w:spacing w:val="6"/>
          <w:sz w:val="24"/>
          <w:szCs w:val="24"/>
          <w:lang w:eastAsia="zh-CN"/>
        </w:rPr>
        <w:t>orollary questions</w:t>
      </w:r>
      <w:r>
        <w:rPr>
          <w:rFonts w:hint="eastAsia"/>
          <w:spacing w:val="6"/>
          <w:sz w:val="24"/>
          <w:szCs w:val="24"/>
          <w:lang w:eastAsia="zh-CN"/>
        </w:rPr>
        <w:t>：</w:t>
      </w:r>
    </w:p>
    <w:p w14:paraId="329429D8" w14:textId="77777777" w:rsidR="00A62E83" w:rsidRDefault="00000000">
      <w:pPr>
        <w:spacing w:line="360" w:lineRule="auto"/>
        <w:rPr>
          <w:spacing w:val="6"/>
          <w:sz w:val="24"/>
          <w:szCs w:val="24"/>
          <w:lang w:eastAsia="zh-CN"/>
        </w:rPr>
      </w:pPr>
      <w:r>
        <w:rPr>
          <w:spacing w:val="6"/>
          <w:sz w:val="24"/>
          <w:szCs w:val="24"/>
          <w:lang w:eastAsia="zh-CN"/>
        </w:rPr>
        <w:t>RQ1: Under a strict LOSO cross-subject protocol on RealWorld HAR and LARa, how do classic feature-based models, recent deep time-series architectures and state-of-the-art geometry/context-aware models compare in terms of macro-F1 accuracy?</w:t>
      </w:r>
    </w:p>
    <w:p w14:paraId="79161403" w14:textId="77777777" w:rsidR="00A62E83" w:rsidRDefault="00000000">
      <w:pPr>
        <w:spacing w:line="360" w:lineRule="auto"/>
        <w:rPr>
          <w:spacing w:val="6"/>
          <w:sz w:val="24"/>
          <w:szCs w:val="24"/>
          <w:lang w:eastAsia="zh-CN"/>
        </w:rPr>
      </w:pPr>
      <w:r>
        <w:rPr>
          <w:spacing w:val="6"/>
          <w:sz w:val="24"/>
          <w:szCs w:val="24"/>
          <w:lang w:eastAsia="zh-CN"/>
        </w:rPr>
        <w:t>RQ2: What are the trade-offs between accuracy, model size, inference latency and approximate energy consumption across this diverse set of models, and how do these trade-offs differ between waist- and wrist-mounted IMU settings?</w:t>
      </w:r>
    </w:p>
    <w:p w14:paraId="5F0AC168" w14:textId="77777777" w:rsidR="00A62E83" w:rsidRDefault="00000000">
      <w:pPr>
        <w:spacing w:line="360" w:lineRule="auto"/>
        <w:rPr>
          <w:spacing w:val="6"/>
          <w:sz w:val="24"/>
          <w:szCs w:val="24"/>
          <w:lang w:eastAsia="zh-CN"/>
        </w:rPr>
      </w:pPr>
      <w:r>
        <w:rPr>
          <w:spacing w:val="6"/>
          <w:sz w:val="24"/>
          <w:szCs w:val="24"/>
          <w:lang w:eastAsia="zh-CN"/>
        </w:rPr>
        <w:t xml:space="preserve">RQ3: Can the design principles of rTsfNet and DeepConvContext, together with Transformer-style modelling, be combined to produce new architectures (RCCMix and Lightweight RCCMix) that are either more </w:t>
      </w:r>
      <w:r>
        <w:rPr>
          <w:spacing w:val="6"/>
          <w:sz w:val="24"/>
          <w:szCs w:val="24"/>
          <w:lang w:eastAsia="zh-CN"/>
        </w:rPr>
        <w:lastRenderedPageBreak/>
        <w:t>accurate or substantially more efficient than existing state-of-the-art models under the same protocol?</w:t>
      </w:r>
    </w:p>
    <w:p w14:paraId="3AAA989C" w14:textId="77777777" w:rsidR="00A62E83" w:rsidRDefault="00000000">
      <w:pPr>
        <w:spacing w:line="360" w:lineRule="auto"/>
        <w:rPr>
          <w:spacing w:val="6"/>
          <w:sz w:val="24"/>
          <w:szCs w:val="24"/>
          <w:lang w:eastAsia="zh-CN"/>
        </w:rPr>
      </w:pPr>
      <w:r>
        <w:rPr>
          <w:spacing w:val="6"/>
          <w:sz w:val="24"/>
          <w:szCs w:val="24"/>
          <w:lang w:eastAsia="zh-CN"/>
        </w:rPr>
        <w:t>RQ4: To what extent can a lightweight variant of rTsfNet reduce model footprint and computational cost while preserving most of the accuracy of the original architecture, and how can its behaviour be interpreted and explained?</w:t>
      </w:r>
    </w:p>
    <w:p w14:paraId="3DAD6CBE" w14:textId="77777777" w:rsidR="00A62E83" w:rsidRDefault="00A62E83">
      <w:pPr>
        <w:spacing w:line="360" w:lineRule="auto"/>
        <w:rPr>
          <w:spacing w:val="6"/>
          <w:sz w:val="24"/>
          <w:szCs w:val="24"/>
          <w:lang w:eastAsia="zh-CN"/>
        </w:rPr>
      </w:pPr>
    </w:p>
    <w:p w14:paraId="41318738" w14:textId="77777777" w:rsidR="00A62E83" w:rsidRDefault="00000000">
      <w:pPr>
        <w:spacing w:line="360" w:lineRule="auto"/>
        <w:rPr>
          <w:spacing w:val="6"/>
          <w:sz w:val="24"/>
          <w:szCs w:val="24"/>
          <w:lang w:eastAsia="zh-CN"/>
        </w:rPr>
      </w:pPr>
      <w:r>
        <w:rPr>
          <w:spacing w:val="6"/>
          <w:sz w:val="24"/>
          <w:szCs w:val="24"/>
          <w:lang w:eastAsia="zh-CN"/>
        </w:rPr>
        <w:t>The main contributions of this dissertation are as follows:</w:t>
      </w:r>
    </w:p>
    <w:p w14:paraId="241D5326" w14:textId="77777777" w:rsidR="00A62E83" w:rsidRDefault="00000000">
      <w:pPr>
        <w:spacing w:line="360" w:lineRule="auto"/>
        <w:rPr>
          <w:spacing w:val="6"/>
          <w:sz w:val="24"/>
          <w:szCs w:val="24"/>
          <w:lang w:eastAsia="zh-CN"/>
        </w:rPr>
      </w:pPr>
      <w:r>
        <w:rPr>
          <w:spacing w:val="6"/>
          <w:sz w:val="24"/>
          <w:szCs w:val="24"/>
          <w:lang w:eastAsia="zh-CN"/>
        </w:rPr>
        <w:t>A unified, reproducible IMU-HAR evaluation pipeline that standardises preprocessing, LOSO splitting and metric computation across RealWorld HAR and LARa, enabling fair comparison between classic machine learning, deep learning and recent state-of-the-art architectures.</w:t>
      </w:r>
    </w:p>
    <w:p w14:paraId="140BB08C" w14:textId="77777777" w:rsidR="00A62E83" w:rsidRDefault="00000000">
      <w:pPr>
        <w:spacing w:line="360" w:lineRule="auto"/>
        <w:rPr>
          <w:spacing w:val="6"/>
          <w:sz w:val="24"/>
          <w:szCs w:val="24"/>
          <w:lang w:eastAsia="zh-CN"/>
        </w:rPr>
      </w:pPr>
      <w:r>
        <w:rPr>
          <w:spacing w:val="6"/>
          <w:sz w:val="24"/>
          <w:szCs w:val="24"/>
          <w:lang w:eastAsia="zh-CN"/>
        </w:rPr>
        <w:t>A comprehensive multi-model, multi-dataset benchmark of six widely used baselines and two recent state-of-the-art models (rTsfNet and DeepConvContext), evaluated not only in terms of macro-F1 accuracy but also model size, inference latency and approximate energy consumption.</w:t>
      </w:r>
    </w:p>
    <w:p w14:paraId="1F80B93D" w14:textId="77777777" w:rsidR="00A62E83" w:rsidRDefault="00000000">
      <w:pPr>
        <w:spacing w:line="360" w:lineRule="auto"/>
        <w:rPr>
          <w:spacing w:val="6"/>
          <w:sz w:val="24"/>
          <w:szCs w:val="24"/>
          <w:lang w:eastAsia="zh-CN"/>
        </w:rPr>
      </w:pPr>
      <w:r>
        <w:rPr>
          <w:spacing w:val="6"/>
          <w:sz w:val="24"/>
          <w:szCs w:val="24"/>
          <w:lang w:eastAsia="zh-CN"/>
        </w:rPr>
        <w:t>Three novel architectures for IMU-HAR—RCCMix, Lightweight RCCMix and Lightweight rTsfNet—that combine geometry-aware conditioning, contextual modelling and efficiency-oriented design, achieving either improved accuracy (RCCMix) or significantly improved efficiency at modest performance cost (Lightweight RCCMix and Lightweight rTsfNet).</w:t>
      </w:r>
    </w:p>
    <w:p w14:paraId="284F0C7D" w14:textId="77777777" w:rsidR="00A62E83" w:rsidRDefault="00000000">
      <w:pPr>
        <w:spacing w:line="360" w:lineRule="auto"/>
        <w:rPr>
          <w:spacing w:val="6"/>
          <w:sz w:val="24"/>
          <w:szCs w:val="24"/>
          <w:lang w:eastAsia="zh-CN"/>
        </w:rPr>
      </w:pPr>
      <w:r>
        <w:rPr>
          <w:spacing w:val="6"/>
          <w:sz w:val="24"/>
          <w:szCs w:val="24"/>
          <w:lang w:eastAsia="zh-CN"/>
        </w:rPr>
        <w:t>An in-depth analysis of model behaviour and trade-offs, including interpretability-oriented examinations of where the proposed models succeed or fail, and a multi-objective perspective that foregrounds accuracy–latency–energy–size trade-offs relevant to real-world deployment on mobile and wearable devices.</w:t>
      </w:r>
    </w:p>
    <w:p w14:paraId="7B9EDB24" w14:textId="77777777" w:rsidR="00A62E83" w:rsidRDefault="00A62E83">
      <w:pPr>
        <w:spacing w:line="360" w:lineRule="auto"/>
        <w:rPr>
          <w:spacing w:val="6"/>
          <w:sz w:val="24"/>
          <w:szCs w:val="24"/>
          <w:lang w:eastAsia="zh-CN"/>
        </w:rPr>
      </w:pPr>
    </w:p>
    <w:p w14:paraId="1849FC13" w14:textId="77777777" w:rsidR="00A62E83" w:rsidRDefault="00000000">
      <w:pPr>
        <w:spacing w:line="360" w:lineRule="auto"/>
        <w:rPr>
          <w:spacing w:val="6"/>
          <w:sz w:val="24"/>
          <w:szCs w:val="24"/>
          <w:lang w:eastAsia="zh-CN"/>
        </w:rPr>
      </w:pPr>
      <w:r>
        <w:rPr>
          <w:spacing w:val="6"/>
          <w:sz w:val="24"/>
          <w:szCs w:val="24"/>
          <w:lang w:eastAsia="zh-CN"/>
        </w:rPr>
        <w:t xml:space="preserve">The remainder of this dissertation is organised as follows. Chapter 2 reviews the literature on IMU-based HAR, covering classical feature-based approaches, deep time-series models, geometry- and context-aware architectures, and emerging work on efficiency, calibration and robustness. Chapter </w:t>
      </w:r>
      <w:r>
        <w:rPr>
          <w:rFonts w:eastAsiaTheme="minorEastAsia" w:hint="eastAsia"/>
          <w:spacing w:val="6"/>
          <w:sz w:val="24"/>
          <w:szCs w:val="24"/>
          <w:lang w:eastAsia="zh-CN"/>
        </w:rPr>
        <w:t>4-5</w:t>
      </w:r>
      <w:r>
        <w:rPr>
          <w:spacing w:val="6"/>
          <w:sz w:val="24"/>
          <w:szCs w:val="24"/>
          <w:lang w:eastAsia="zh-CN"/>
        </w:rPr>
        <w:t xml:space="preserve"> describes the datasets, preprocessing pipeline and evaluation protocol adopted in this study. Chapter </w:t>
      </w:r>
      <w:r>
        <w:rPr>
          <w:rFonts w:eastAsiaTheme="minorEastAsia" w:hint="eastAsia"/>
          <w:spacing w:val="6"/>
          <w:sz w:val="24"/>
          <w:szCs w:val="24"/>
          <w:lang w:eastAsia="zh-CN"/>
        </w:rPr>
        <w:t>6-7</w:t>
      </w:r>
      <w:r>
        <w:rPr>
          <w:spacing w:val="6"/>
          <w:sz w:val="24"/>
          <w:szCs w:val="24"/>
          <w:lang w:eastAsia="zh-CN"/>
        </w:rPr>
        <w:t xml:space="preserve"> presents the baseline and state-of-the-art models, together with their training configurations and </w:t>
      </w:r>
      <w:r>
        <w:rPr>
          <w:spacing w:val="6"/>
          <w:sz w:val="24"/>
          <w:szCs w:val="24"/>
          <w:lang w:eastAsia="zh-CN"/>
        </w:rPr>
        <w:lastRenderedPageBreak/>
        <w:t xml:space="preserve">implementation details. Chapter </w:t>
      </w:r>
      <w:r>
        <w:rPr>
          <w:rFonts w:eastAsiaTheme="minorEastAsia" w:hint="eastAsia"/>
          <w:spacing w:val="6"/>
          <w:sz w:val="24"/>
          <w:szCs w:val="24"/>
          <w:lang w:eastAsia="zh-CN"/>
        </w:rPr>
        <w:t>8</w:t>
      </w:r>
      <w:r>
        <w:rPr>
          <w:spacing w:val="6"/>
          <w:sz w:val="24"/>
          <w:szCs w:val="24"/>
          <w:lang w:eastAsia="zh-CN"/>
        </w:rPr>
        <w:t xml:space="preserve"> introduces the proposed RCCMix, Lightweight RCCMix and Lightweight rTsfNet architectures. Chapter </w:t>
      </w:r>
      <w:r>
        <w:rPr>
          <w:rFonts w:eastAsiaTheme="minorEastAsia" w:hint="eastAsia"/>
          <w:spacing w:val="6"/>
          <w:sz w:val="24"/>
          <w:szCs w:val="24"/>
          <w:lang w:eastAsia="zh-CN"/>
        </w:rPr>
        <w:t>12</w:t>
      </w:r>
      <w:r>
        <w:rPr>
          <w:spacing w:val="6"/>
          <w:sz w:val="24"/>
          <w:szCs w:val="24"/>
          <w:lang w:eastAsia="zh-CN"/>
        </w:rPr>
        <w:t xml:space="preserve"> reports and analyses the experimental results, including accuracy, latency, energy and interpretability findings. Finally, Chapter </w:t>
      </w:r>
      <w:r>
        <w:rPr>
          <w:rFonts w:eastAsiaTheme="minorEastAsia" w:hint="eastAsia"/>
          <w:spacing w:val="6"/>
          <w:sz w:val="24"/>
          <w:szCs w:val="24"/>
          <w:lang w:eastAsia="zh-CN"/>
        </w:rPr>
        <w:t>13-14</w:t>
      </w:r>
      <w:r>
        <w:rPr>
          <w:spacing w:val="6"/>
          <w:sz w:val="24"/>
          <w:szCs w:val="24"/>
          <w:lang w:eastAsia="zh-CN"/>
        </w:rPr>
        <w:t xml:space="preserve"> summarises the key contributions, discusses limitations and outlines directions for future research on efficient, deployable IMU-HAR systems.</w:t>
      </w:r>
    </w:p>
    <w:p w14:paraId="69583273" w14:textId="77777777" w:rsidR="00A62E83" w:rsidRDefault="00A62E83">
      <w:pPr>
        <w:spacing w:line="360" w:lineRule="auto"/>
        <w:rPr>
          <w:spacing w:val="6"/>
          <w:sz w:val="24"/>
          <w:szCs w:val="24"/>
          <w:lang w:eastAsia="zh-CN"/>
        </w:rPr>
      </w:pPr>
    </w:p>
    <w:p w14:paraId="779465E7" w14:textId="77777777" w:rsidR="00A62E83" w:rsidRDefault="00A62E83">
      <w:pPr>
        <w:rPr>
          <w:rFonts w:eastAsia="宋体"/>
          <w:highlight w:val="yellow"/>
          <w:lang w:eastAsia="zh-CN"/>
        </w:rPr>
      </w:pPr>
    </w:p>
    <w:p w14:paraId="13163FFD" w14:textId="77777777" w:rsidR="00A62E83" w:rsidRDefault="00A62E83">
      <w:pPr>
        <w:rPr>
          <w:rFonts w:eastAsia="宋体"/>
          <w:highlight w:val="yellow"/>
          <w:lang w:eastAsia="zh-CN"/>
        </w:rPr>
      </w:pPr>
    </w:p>
    <w:p w14:paraId="57A18422" w14:textId="77777777" w:rsidR="00A62E83" w:rsidRDefault="00A62E83">
      <w:pPr>
        <w:rPr>
          <w:rFonts w:eastAsia="宋体"/>
          <w:highlight w:val="yellow"/>
          <w:lang w:eastAsia="zh-CN"/>
        </w:rPr>
      </w:pPr>
    </w:p>
    <w:p w14:paraId="6A56E12B" w14:textId="77777777" w:rsidR="00A62E83" w:rsidRDefault="00A62E83">
      <w:pPr>
        <w:rPr>
          <w:rFonts w:eastAsia="宋体"/>
          <w:highlight w:val="yellow"/>
          <w:lang w:eastAsia="zh-CN"/>
        </w:rPr>
      </w:pPr>
    </w:p>
    <w:p w14:paraId="22092024" w14:textId="77777777" w:rsidR="00A62E83" w:rsidRDefault="00A62E83">
      <w:pPr>
        <w:rPr>
          <w:rFonts w:eastAsia="宋体"/>
          <w:highlight w:val="yellow"/>
          <w:lang w:eastAsia="zh-CN"/>
        </w:rPr>
      </w:pPr>
    </w:p>
    <w:p w14:paraId="5322BFAC" w14:textId="77777777" w:rsidR="00A62E83" w:rsidRDefault="00A62E83">
      <w:pPr>
        <w:rPr>
          <w:rFonts w:eastAsia="宋体"/>
          <w:highlight w:val="yellow"/>
          <w:lang w:eastAsia="zh-CN"/>
        </w:rPr>
      </w:pPr>
    </w:p>
    <w:p w14:paraId="772004F8" w14:textId="77777777" w:rsidR="00A62E83" w:rsidRDefault="00A62E83">
      <w:pPr>
        <w:rPr>
          <w:rFonts w:eastAsia="宋体"/>
          <w:highlight w:val="yellow"/>
          <w:lang w:eastAsia="zh-CN"/>
        </w:rPr>
      </w:pPr>
    </w:p>
    <w:p w14:paraId="226B95FB" w14:textId="77777777" w:rsidR="00A62E83" w:rsidRDefault="00A62E83">
      <w:pPr>
        <w:rPr>
          <w:rFonts w:eastAsia="宋体"/>
          <w:highlight w:val="yellow"/>
          <w:lang w:eastAsia="zh-CN"/>
        </w:rPr>
      </w:pPr>
    </w:p>
    <w:p w14:paraId="146589A4" w14:textId="77777777" w:rsidR="00A62E83" w:rsidRDefault="00A62E83">
      <w:pPr>
        <w:rPr>
          <w:rFonts w:eastAsia="宋体"/>
          <w:highlight w:val="yellow"/>
          <w:lang w:eastAsia="zh-CN"/>
        </w:rPr>
      </w:pPr>
    </w:p>
    <w:p w14:paraId="165E08AF" w14:textId="77777777" w:rsidR="00A62E83" w:rsidRDefault="00A62E83">
      <w:pPr>
        <w:rPr>
          <w:rFonts w:eastAsia="宋体"/>
          <w:highlight w:val="yellow"/>
          <w:lang w:eastAsia="zh-CN"/>
        </w:rPr>
      </w:pPr>
    </w:p>
    <w:p w14:paraId="307FEC94" w14:textId="77777777" w:rsidR="00A62E83" w:rsidRDefault="00A62E83">
      <w:pPr>
        <w:rPr>
          <w:rFonts w:eastAsia="宋体"/>
          <w:highlight w:val="yellow"/>
          <w:lang w:eastAsia="zh-CN"/>
        </w:rPr>
      </w:pPr>
    </w:p>
    <w:p w14:paraId="36A3BCC9" w14:textId="77777777" w:rsidR="00A62E83" w:rsidRDefault="00A62E83">
      <w:pPr>
        <w:rPr>
          <w:rFonts w:eastAsia="宋体"/>
          <w:highlight w:val="yellow"/>
          <w:lang w:eastAsia="zh-CN"/>
        </w:rPr>
      </w:pPr>
    </w:p>
    <w:p w14:paraId="428E4EC0" w14:textId="77777777" w:rsidR="00A62E83" w:rsidRDefault="00A62E83">
      <w:pPr>
        <w:rPr>
          <w:rFonts w:eastAsia="宋体"/>
          <w:highlight w:val="yellow"/>
          <w:lang w:eastAsia="zh-CN"/>
        </w:rPr>
      </w:pPr>
    </w:p>
    <w:p w14:paraId="686FEC85" w14:textId="77777777" w:rsidR="00A62E83" w:rsidRDefault="00A62E83">
      <w:pPr>
        <w:rPr>
          <w:rFonts w:eastAsia="宋体"/>
          <w:highlight w:val="yellow"/>
          <w:lang w:eastAsia="zh-CN"/>
        </w:rPr>
      </w:pPr>
    </w:p>
    <w:p w14:paraId="28D1A32D" w14:textId="77777777" w:rsidR="00A62E83" w:rsidRDefault="00A62E83">
      <w:pPr>
        <w:rPr>
          <w:rFonts w:eastAsia="宋体"/>
          <w:highlight w:val="yellow"/>
          <w:lang w:eastAsia="zh-CN"/>
        </w:rPr>
      </w:pPr>
    </w:p>
    <w:p w14:paraId="0D6DCEAA" w14:textId="77777777" w:rsidR="00A62E83" w:rsidRDefault="00A62E83">
      <w:pPr>
        <w:rPr>
          <w:rFonts w:eastAsia="宋体"/>
          <w:highlight w:val="yellow"/>
          <w:lang w:eastAsia="zh-CN"/>
        </w:rPr>
      </w:pPr>
    </w:p>
    <w:p w14:paraId="489E1704" w14:textId="77777777" w:rsidR="00A62E83" w:rsidRDefault="00A62E83">
      <w:pPr>
        <w:rPr>
          <w:rFonts w:eastAsia="宋体"/>
          <w:highlight w:val="yellow"/>
          <w:lang w:eastAsia="zh-CN"/>
        </w:rPr>
      </w:pPr>
    </w:p>
    <w:p w14:paraId="73E5C453" w14:textId="77777777" w:rsidR="00A62E83" w:rsidRDefault="00A62E83">
      <w:pPr>
        <w:rPr>
          <w:rFonts w:eastAsia="宋体"/>
          <w:highlight w:val="yellow"/>
          <w:lang w:eastAsia="zh-CN"/>
        </w:rPr>
      </w:pPr>
    </w:p>
    <w:p w14:paraId="50A9961E" w14:textId="77777777" w:rsidR="00A62E83" w:rsidRDefault="00A62E83">
      <w:pPr>
        <w:rPr>
          <w:rFonts w:eastAsia="宋体"/>
          <w:highlight w:val="yellow"/>
          <w:lang w:eastAsia="zh-CN"/>
        </w:rPr>
      </w:pPr>
    </w:p>
    <w:p w14:paraId="14F0E161" w14:textId="77777777" w:rsidR="00A62E83" w:rsidRDefault="00A62E83">
      <w:pPr>
        <w:rPr>
          <w:rFonts w:eastAsia="宋体"/>
          <w:highlight w:val="yellow"/>
          <w:lang w:eastAsia="zh-CN"/>
        </w:rPr>
      </w:pPr>
    </w:p>
    <w:p w14:paraId="78030FF7" w14:textId="77777777" w:rsidR="00A62E83" w:rsidRDefault="00A62E83">
      <w:pPr>
        <w:rPr>
          <w:rFonts w:eastAsia="宋体"/>
          <w:highlight w:val="yellow"/>
          <w:lang w:eastAsia="zh-CN"/>
        </w:rPr>
      </w:pPr>
    </w:p>
    <w:p w14:paraId="28886CBF" w14:textId="77777777" w:rsidR="00A62E83" w:rsidRDefault="00A62E83">
      <w:pPr>
        <w:rPr>
          <w:rFonts w:eastAsia="宋体"/>
          <w:highlight w:val="yellow"/>
          <w:lang w:eastAsia="zh-CN"/>
        </w:rPr>
      </w:pPr>
    </w:p>
    <w:p w14:paraId="14C0922A" w14:textId="77777777" w:rsidR="00A62E83" w:rsidRDefault="00A62E83">
      <w:pPr>
        <w:rPr>
          <w:rFonts w:eastAsia="宋体"/>
          <w:highlight w:val="yellow"/>
          <w:lang w:eastAsia="zh-CN"/>
        </w:rPr>
      </w:pPr>
    </w:p>
    <w:p w14:paraId="3AB40044" w14:textId="77777777" w:rsidR="00A62E83" w:rsidRDefault="00A62E83">
      <w:pPr>
        <w:rPr>
          <w:rFonts w:eastAsia="宋体"/>
          <w:highlight w:val="yellow"/>
          <w:lang w:eastAsia="zh-CN"/>
        </w:rPr>
      </w:pPr>
    </w:p>
    <w:p w14:paraId="267B1496" w14:textId="77777777" w:rsidR="00A62E83" w:rsidRDefault="00A62E83">
      <w:pPr>
        <w:rPr>
          <w:rFonts w:eastAsia="宋体"/>
          <w:highlight w:val="yellow"/>
          <w:lang w:eastAsia="zh-CN"/>
        </w:rPr>
      </w:pPr>
    </w:p>
    <w:p w14:paraId="5AD176D6" w14:textId="77777777" w:rsidR="00A62E83" w:rsidRDefault="00A62E83">
      <w:pPr>
        <w:rPr>
          <w:rFonts w:eastAsia="宋体"/>
          <w:highlight w:val="yellow"/>
          <w:lang w:eastAsia="zh-CN"/>
        </w:rPr>
      </w:pPr>
    </w:p>
    <w:p w14:paraId="30C8E05C" w14:textId="77777777" w:rsidR="00A62E83" w:rsidRDefault="00A62E83">
      <w:pPr>
        <w:rPr>
          <w:rFonts w:eastAsia="宋体"/>
          <w:highlight w:val="yellow"/>
          <w:lang w:eastAsia="zh-CN"/>
        </w:rPr>
      </w:pPr>
    </w:p>
    <w:p w14:paraId="2554037D" w14:textId="77777777" w:rsidR="00A62E83" w:rsidRDefault="00A62E83">
      <w:pPr>
        <w:rPr>
          <w:rFonts w:eastAsia="宋体"/>
          <w:highlight w:val="yellow"/>
          <w:lang w:eastAsia="zh-CN"/>
        </w:rPr>
      </w:pPr>
    </w:p>
    <w:p w14:paraId="231692A0" w14:textId="77777777" w:rsidR="00A62E83" w:rsidRDefault="00A62E83">
      <w:pPr>
        <w:rPr>
          <w:rFonts w:eastAsia="宋体"/>
          <w:highlight w:val="yellow"/>
          <w:lang w:eastAsia="zh-CN"/>
        </w:rPr>
      </w:pPr>
    </w:p>
    <w:p w14:paraId="3403D127" w14:textId="77777777" w:rsidR="00A62E83" w:rsidRDefault="00A62E83">
      <w:pPr>
        <w:rPr>
          <w:rFonts w:eastAsia="宋体"/>
          <w:highlight w:val="yellow"/>
          <w:lang w:eastAsia="zh-CN"/>
        </w:rPr>
      </w:pPr>
    </w:p>
    <w:p w14:paraId="117B9485" w14:textId="77777777" w:rsidR="00A62E83" w:rsidRDefault="00A62E83">
      <w:pPr>
        <w:rPr>
          <w:rFonts w:eastAsia="宋体"/>
          <w:highlight w:val="yellow"/>
          <w:lang w:eastAsia="zh-CN"/>
        </w:rPr>
      </w:pPr>
    </w:p>
    <w:p w14:paraId="4CFD7381" w14:textId="77777777" w:rsidR="00A62E83" w:rsidRDefault="00A62E83">
      <w:pPr>
        <w:rPr>
          <w:rFonts w:eastAsia="宋体"/>
          <w:highlight w:val="yellow"/>
          <w:lang w:eastAsia="zh-CN"/>
        </w:rPr>
      </w:pPr>
    </w:p>
    <w:p w14:paraId="3244F6C1" w14:textId="77777777" w:rsidR="00A62E83" w:rsidRDefault="00A62E83">
      <w:pPr>
        <w:rPr>
          <w:rFonts w:eastAsia="宋体"/>
          <w:highlight w:val="yellow"/>
          <w:lang w:eastAsia="zh-CN"/>
        </w:rPr>
      </w:pPr>
    </w:p>
    <w:p w14:paraId="1ABB0A41" w14:textId="77777777" w:rsidR="00A62E83" w:rsidRDefault="00A62E83">
      <w:pPr>
        <w:rPr>
          <w:rFonts w:eastAsia="宋体"/>
          <w:highlight w:val="yellow"/>
          <w:lang w:eastAsia="zh-CN"/>
        </w:rPr>
      </w:pPr>
    </w:p>
    <w:p w14:paraId="148525AD" w14:textId="77777777" w:rsidR="00A62E83" w:rsidRDefault="00A62E83">
      <w:pPr>
        <w:rPr>
          <w:rFonts w:eastAsia="宋体"/>
          <w:highlight w:val="yellow"/>
          <w:lang w:eastAsia="zh-CN"/>
        </w:rPr>
      </w:pPr>
    </w:p>
    <w:p w14:paraId="53030AF4" w14:textId="77777777" w:rsidR="00A62E83" w:rsidRDefault="00A62E83">
      <w:pPr>
        <w:rPr>
          <w:rFonts w:eastAsia="宋体"/>
          <w:highlight w:val="yellow"/>
          <w:lang w:eastAsia="zh-CN"/>
        </w:rPr>
      </w:pPr>
    </w:p>
    <w:p w14:paraId="36C819D1" w14:textId="77777777" w:rsidR="00A62E83" w:rsidRDefault="00A62E83">
      <w:pPr>
        <w:rPr>
          <w:rFonts w:eastAsia="宋体"/>
          <w:highlight w:val="yellow"/>
          <w:lang w:eastAsia="zh-CN"/>
        </w:rPr>
      </w:pPr>
    </w:p>
    <w:p w14:paraId="35934556" w14:textId="77777777" w:rsidR="00A62E83" w:rsidRDefault="00A62E83">
      <w:pPr>
        <w:rPr>
          <w:rFonts w:eastAsia="宋体"/>
          <w:highlight w:val="yellow"/>
          <w:lang w:eastAsia="zh-CN"/>
        </w:rPr>
      </w:pPr>
    </w:p>
    <w:p w14:paraId="6DD7C8FC" w14:textId="77777777" w:rsidR="00A62E83" w:rsidRDefault="00A62E83">
      <w:pPr>
        <w:rPr>
          <w:rFonts w:eastAsia="宋体"/>
          <w:highlight w:val="yellow"/>
          <w:lang w:eastAsia="zh-CN"/>
        </w:rPr>
      </w:pPr>
    </w:p>
    <w:p w14:paraId="0A465619" w14:textId="77777777" w:rsidR="00A62E83" w:rsidRDefault="00A62E83">
      <w:pPr>
        <w:rPr>
          <w:rFonts w:eastAsia="宋体"/>
          <w:highlight w:val="yellow"/>
          <w:lang w:eastAsia="zh-CN"/>
        </w:rPr>
      </w:pPr>
    </w:p>
    <w:p w14:paraId="4761BBF2" w14:textId="77777777" w:rsidR="00A62E83" w:rsidRDefault="00A62E83">
      <w:pPr>
        <w:rPr>
          <w:rFonts w:eastAsia="宋体"/>
          <w:highlight w:val="yellow"/>
          <w:lang w:eastAsia="zh-CN"/>
        </w:rPr>
      </w:pPr>
    </w:p>
    <w:p w14:paraId="0B741BF8" w14:textId="77777777" w:rsidR="00A62E83" w:rsidRDefault="00A62E83">
      <w:pPr>
        <w:rPr>
          <w:rFonts w:eastAsia="宋体"/>
          <w:highlight w:val="yellow"/>
          <w:lang w:eastAsia="zh-CN"/>
        </w:rPr>
      </w:pPr>
    </w:p>
    <w:p w14:paraId="00619F89" w14:textId="77777777" w:rsidR="00A62E83" w:rsidRDefault="00A62E83">
      <w:pPr>
        <w:rPr>
          <w:rFonts w:eastAsia="宋体"/>
          <w:highlight w:val="yellow"/>
          <w:lang w:eastAsia="zh-CN"/>
        </w:rPr>
      </w:pPr>
    </w:p>
    <w:p w14:paraId="3C320537" w14:textId="77777777" w:rsidR="00A62E83" w:rsidRDefault="00A62E83">
      <w:pPr>
        <w:rPr>
          <w:rFonts w:eastAsia="宋体"/>
          <w:highlight w:val="yellow"/>
          <w:lang w:eastAsia="zh-CN"/>
        </w:rPr>
      </w:pPr>
    </w:p>
    <w:p w14:paraId="65FEDC88" w14:textId="77777777" w:rsidR="00A62E83" w:rsidRDefault="00A62E83">
      <w:pPr>
        <w:rPr>
          <w:rFonts w:eastAsia="宋体"/>
          <w:highlight w:val="yellow"/>
          <w:lang w:eastAsia="zh-CN"/>
        </w:rPr>
      </w:pPr>
    </w:p>
    <w:p w14:paraId="7D5F358E" w14:textId="77777777" w:rsidR="00A62E83" w:rsidRDefault="00A62E83">
      <w:pPr>
        <w:rPr>
          <w:rFonts w:eastAsia="宋体"/>
          <w:highlight w:val="yellow"/>
          <w:lang w:eastAsia="zh-CN"/>
        </w:rPr>
      </w:pPr>
    </w:p>
    <w:p w14:paraId="489674DB" w14:textId="77777777" w:rsidR="00A62E83" w:rsidRDefault="00000000">
      <w:pPr>
        <w:pStyle w:val="a3"/>
        <w:spacing w:before="118" w:line="214" w:lineRule="auto"/>
        <w:ind w:left="21"/>
        <w:outlineLvl w:val="0"/>
        <w:rPr>
          <w:rFonts w:eastAsia="宋体"/>
          <w:sz w:val="40"/>
          <w:szCs w:val="40"/>
          <w:lang w:eastAsia="zh-CN"/>
        </w:rPr>
      </w:pPr>
      <w:bookmarkStart w:id="5" w:name="_Toc22220"/>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2</w:t>
      </w:r>
      <w:bookmarkEnd w:id="5"/>
    </w:p>
    <w:p w14:paraId="4F0DE188" w14:textId="77777777" w:rsidR="00A62E83" w:rsidRDefault="00A62E83">
      <w:pPr>
        <w:rPr>
          <w:rFonts w:eastAsia="宋体"/>
          <w:highlight w:val="yellow"/>
          <w:lang w:eastAsia="zh-CN"/>
        </w:rPr>
      </w:pPr>
    </w:p>
    <w:p w14:paraId="6291EE6E" w14:textId="77777777" w:rsidR="00A62E83" w:rsidRDefault="00A62E83">
      <w:pPr>
        <w:rPr>
          <w:rFonts w:eastAsia="宋体"/>
          <w:highlight w:val="yellow"/>
          <w:lang w:eastAsia="zh-CN"/>
        </w:rPr>
      </w:pPr>
    </w:p>
    <w:p w14:paraId="1374CB81" w14:textId="77777777" w:rsidR="00A62E83" w:rsidRDefault="00A62E83">
      <w:pPr>
        <w:rPr>
          <w:rFonts w:eastAsia="宋体"/>
          <w:highlight w:val="yellow"/>
          <w:lang w:eastAsia="zh-CN"/>
        </w:rPr>
      </w:pPr>
    </w:p>
    <w:p w14:paraId="02AFC9AA" w14:textId="77777777" w:rsidR="00A62E83" w:rsidRDefault="00000000">
      <w:pPr>
        <w:outlineLvl w:val="1"/>
        <w:rPr>
          <w:b/>
          <w:bCs/>
          <w:spacing w:val="8"/>
          <w:sz w:val="44"/>
          <w:szCs w:val="44"/>
        </w:rPr>
      </w:pPr>
      <w:bookmarkStart w:id="6" w:name="_Toc4853"/>
      <w:r>
        <w:rPr>
          <w:b/>
          <w:bCs/>
          <w:spacing w:val="12"/>
          <w:sz w:val="44"/>
          <w:szCs w:val="44"/>
        </w:rPr>
        <w:t>Literature</w:t>
      </w:r>
      <w:r>
        <w:rPr>
          <w:b/>
          <w:bCs/>
          <w:spacing w:val="74"/>
          <w:sz w:val="44"/>
          <w:szCs w:val="44"/>
        </w:rPr>
        <w:t xml:space="preserve"> </w:t>
      </w:r>
      <w:r>
        <w:rPr>
          <w:b/>
          <w:bCs/>
          <w:spacing w:val="12"/>
          <w:sz w:val="44"/>
          <w:szCs w:val="44"/>
        </w:rPr>
        <w:t>review</w:t>
      </w:r>
      <w:r>
        <w:rPr>
          <w:b/>
          <w:bCs/>
          <w:spacing w:val="65"/>
          <w:sz w:val="44"/>
          <w:szCs w:val="44"/>
        </w:rPr>
        <w:t xml:space="preserve"> </w:t>
      </w:r>
      <w:r>
        <w:rPr>
          <w:b/>
          <w:bCs/>
          <w:spacing w:val="12"/>
          <w:sz w:val="44"/>
          <w:szCs w:val="44"/>
        </w:rPr>
        <w:t>of human</w:t>
      </w:r>
      <w:r>
        <w:rPr>
          <w:b/>
          <w:bCs/>
          <w:sz w:val="44"/>
          <w:szCs w:val="44"/>
        </w:rPr>
        <w:t xml:space="preserve"> </w:t>
      </w:r>
      <w:bookmarkStart w:id="7" w:name="bookmark4"/>
      <w:bookmarkStart w:id="8" w:name="bookmark47"/>
      <w:bookmarkEnd w:id="7"/>
      <w:bookmarkEnd w:id="8"/>
      <w:r>
        <w:rPr>
          <w:b/>
          <w:bCs/>
          <w:spacing w:val="8"/>
          <w:sz w:val="44"/>
          <w:szCs w:val="44"/>
        </w:rPr>
        <w:t>activity</w:t>
      </w:r>
      <w:r>
        <w:rPr>
          <w:b/>
          <w:bCs/>
          <w:spacing w:val="68"/>
          <w:sz w:val="44"/>
          <w:szCs w:val="44"/>
        </w:rPr>
        <w:t xml:space="preserve"> </w:t>
      </w:r>
      <w:r>
        <w:rPr>
          <w:b/>
          <w:bCs/>
          <w:spacing w:val="8"/>
          <w:sz w:val="44"/>
          <w:szCs w:val="44"/>
        </w:rPr>
        <w:t>recognition</w:t>
      </w:r>
      <w:bookmarkEnd w:id="6"/>
    </w:p>
    <w:p w14:paraId="2CD84245" w14:textId="77777777" w:rsidR="00A62E83" w:rsidRDefault="00A62E83">
      <w:pPr>
        <w:rPr>
          <w:b/>
          <w:bCs/>
          <w:spacing w:val="8"/>
          <w:sz w:val="49"/>
          <w:szCs w:val="49"/>
        </w:rPr>
      </w:pPr>
    </w:p>
    <w:p w14:paraId="7F731DCB" w14:textId="77777777" w:rsidR="00A62E83" w:rsidRDefault="00000000">
      <w:pPr>
        <w:pStyle w:val="a3"/>
        <w:spacing w:before="118" w:line="360" w:lineRule="auto"/>
        <w:rPr>
          <w:b/>
          <w:bCs/>
          <w:sz w:val="28"/>
          <w:szCs w:val="28"/>
          <w:lang w:eastAsia="zh-CN"/>
        </w:rPr>
      </w:pPr>
      <w:r>
        <w:rPr>
          <w:rFonts w:hint="eastAsia"/>
          <w:b/>
          <w:bCs/>
          <w:sz w:val="28"/>
          <w:szCs w:val="28"/>
          <w:lang w:eastAsia="zh-CN"/>
        </w:rPr>
        <w:t>2.1 Introduction &amp; Scope</w:t>
      </w:r>
    </w:p>
    <w:p w14:paraId="7E4AE596"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Evolution and real-world challenges of human activity recognition</w:t>
      </w:r>
    </w:p>
    <w:p w14:paraId="1A569A9D"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Human Activity Recognition (HAR) aims to use computational models to automatically infer high-level semantic behaviours from raw sensor data. With the rapid proliferation of ubiquitous computing and mobile devices, wearable-sensor–based HAR has evolved from early experimental systems that recognise simple activities such as walking and running into a key enabling technology underpinning mobile health (mHealth), active assisted living (AAL), smart eldercare, and Industry 4.0 applications (Bulling et al., 2014; Lara &amp; Labrador, 2013; Nweke et al., 2018). In these real-world scenarios, model outputs often directly influence high-stakes decisions such as chronic disease monitoring, fall detection, and compliance auditing of work procedures. As a result, the required level of reliability and deployability is substantially higher than in traditional “offline classification” settings.</w:t>
      </w:r>
    </w:p>
    <w:p w14:paraId="07763AE7" w14:textId="77777777" w:rsidR="00A62E83" w:rsidRDefault="00A62E83">
      <w:pPr>
        <w:pStyle w:val="a3"/>
        <w:spacing w:before="118" w:line="360" w:lineRule="auto"/>
        <w:rPr>
          <w:spacing w:val="6"/>
          <w:sz w:val="24"/>
          <w:szCs w:val="24"/>
          <w:lang w:eastAsia="zh-CN"/>
        </w:rPr>
      </w:pPr>
    </w:p>
    <w:p w14:paraId="5DBE566E"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Over the past decade, HAR research has made substantial progress in both model accuracy and methodological diversity. However, when models are transferred from controlled laboratory conditions to deployment in complex real-world (in-the-wild) environments, there remains a clear gap in both performance and underlying assumptions. Many classic studies are conducted in tightly scripted experimental environments: the number of participants is limited, activity patterns are relatively simple, sensor locations and wearing styles are highly standardised, and environmental </w:t>
      </w:r>
      <w:r>
        <w:rPr>
          <w:rFonts w:hint="eastAsia"/>
          <w:spacing w:val="6"/>
          <w:sz w:val="24"/>
          <w:szCs w:val="24"/>
          <w:lang w:eastAsia="zh-CN"/>
        </w:rPr>
        <w:lastRenderedPageBreak/>
        <w:t>noise is controlled. Under such conditions, the main research objective is often to maximise average classification accuracy on a given dataset. In contrast, real-world HAR systems must operate continuously in much more diverse, and often noisy, environments. A single aggregate accuracy value is therefore insufficient to characterise how reliable a model will be in practice.</w:t>
      </w:r>
    </w:p>
    <w:p w14:paraId="6A06A1BC" w14:textId="77777777" w:rsidR="00A62E83" w:rsidRDefault="00A62E83">
      <w:pPr>
        <w:pStyle w:val="a3"/>
        <w:spacing w:before="118" w:line="360" w:lineRule="auto"/>
        <w:rPr>
          <w:spacing w:val="6"/>
          <w:sz w:val="24"/>
          <w:szCs w:val="24"/>
          <w:lang w:eastAsia="zh-CN"/>
        </w:rPr>
      </w:pPr>
    </w:p>
    <w:p w14:paraId="1B779918"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From a deployment perspective, at least three interrelated issues are particularly critical. The first is generalisation across users. A model should perform well not only on the subjects involved in data collection, but also on unseen users at deployment time. Differences in body shape, gait, wearing habits, and workload can all cause substantial shifts in the sensor distribution for the same activity. If evaluation still relies on random splits that can inadvertently introduce information leakage, model performance in real deployments is likely to be systematically overestimated (Garg et al., 2019). Consequently, recent work increasingly advocates for more stringent protocols such as leave-one-subject-out (LOSO) cross-validation to better characterise cross-subject generalisation.</w:t>
      </w:r>
    </w:p>
    <w:p w14:paraId="5638E17E" w14:textId="77777777" w:rsidR="00A62E83" w:rsidRDefault="00A62E83">
      <w:pPr>
        <w:pStyle w:val="a3"/>
        <w:spacing w:before="118" w:line="360" w:lineRule="auto"/>
        <w:rPr>
          <w:spacing w:val="6"/>
          <w:sz w:val="24"/>
          <w:szCs w:val="24"/>
          <w:lang w:eastAsia="zh-CN"/>
        </w:rPr>
      </w:pPr>
    </w:p>
    <w:p w14:paraId="5F2F8C51"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The second issue is resource efficiency. Edge devices such as smartwatches, waist-mounted nodes, and logistics wristbands are constrained by computation, memory, and battery capacity. Some large models that perform well on high-end GPUs may nonetheless be impractical in real systems if their per-inference latency, storage footprint, or energy consumption per unit time is too high. The third issue concerns the trustworthiness and reliability of model outputs. In medical and safety-critical settings, a system should not only “be correct as often as possible”, but also expose its uncertainty when appropriate, rather than issuing over-confident yet potentially incorrect decisions. This requires well-calibrated probabilistic predictions, complemented by analyses of error patterns and difficult examples, to support human–AI collaboration and responsibility allocation. Overall, as HAR moves from “algorithm </w:t>
      </w:r>
      <w:r>
        <w:rPr>
          <w:rFonts w:hint="eastAsia"/>
          <w:spacing w:val="6"/>
          <w:sz w:val="24"/>
          <w:szCs w:val="24"/>
          <w:lang w:eastAsia="zh-CN"/>
        </w:rPr>
        <w:lastRenderedPageBreak/>
        <w:t>competitions” towards “deployable systems”, the research focus is shifting away from single accuracy figures towards seeking a more balanced and measurable trade-off between generalisation, efficiency, and output reliability.</w:t>
      </w:r>
    </w:p>
    <w:p w14:paraId="3E26EEB2" w14:textId="77777777" w:rsidR="00A62E83" w:rsidRDefault="00A62E83">
      <w:pPr>
        <w:pStyle w:val="a3"/>
        <w:spacing w:before="118" w:line="360" w:lineRule="auto"/>
        <w:rPr>
          <w:spacing w:val="6"/>
          <w:sz w:val="24"/>
          <w:szCs w:val="24"/>
          <w:lang w:eastAsia="zh-CN"/>
        </w:rPr>
      </w:pPr>
    </w:p>
    <w:p w14:paraId="769FF262"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Scope: focusing on wearable IMU-based sensor-based HAR</w:t>
      </w:r>
    </w:p>
    <w:p w14:paraId="7122A3FE"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HAR can be realised using a variety of sensing modalities, including cameras, ambient sensors, and WiFi/RFID-based systems. The present chapter explicitly restricts its scope to sensor-based HAR, and further focuses on approaches based on wearable inertial measurement units (IMUs), without providing a systematic survey of purely vision- or RF-based methods. Compared with cameras, IMUs (accelerometers and gyroscopes) do not directly capture facial or environmental imagery, making it easier to satisfy privacy and regulatory requirements in homes, clinical settings, and workplaces. Compared with WiFi/RFID and other ambient sensors, IMUs do not require costly infrastructure to be installed in advance and are less affected by lighting conditions, occlusions, or room layout. They can be worn on the waist, wrist, or in a pocket, and are suitable for long-term, cross-scenario continuous monitoring (Cornacchia et al., 2017).</w:t>
      </w:r>
    </w:p>
    <w:p w14:paraId="58FA33FE" w14:textId="77777777" w:rsidR="00A62E83" w:rsidRDefault="00A62E83">
      <w:pPr>
        <w:pStyle w:val="a3"/>
        <w:spacing w:before="118" w:line="360" w:lineRule="auto"/>
        <w:rPr>
          <w:spacing w:val="6"/>
          <w:sz w:val="24"/>
          <w:szCs w:val="24"/>
          <w:lang w:eastAsia="zh-CN"/>
        </w:rPr>
      </w:pPr>
    </w:p>
    <w:p w14:paraId="11A986B2"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This scope aligns closely with the two public datasets examined later in this thesis. The RealWorld-HAR dataset (also known as HARTH) focuses on daily life activities and provides multi-subject, multi-activity data with multiple sensor placements (Sztyler &amp; Stuckenschmidt, 2016). The LARa dataset targets warehousing and logistics operations, emphasising demanding conditions such as load carrying, stair climbing, and purposeful walking (Niemann et al., 2020). In the empirical part of this work, the analysis concentrates on the waist-worn IMU in RealWorld-HAR and the right-wrist IMU in LARa, ensuring consistency between the scope of this literature review and the sensing modalities and placements used in subsequent experiments.</w:t>
      </w:r>
    </w:p>
    <w:p w14:paraId="2FA111F6" w14:textId="77777777" w:rsidR="00A62E83" w:rsidRDefault="00A62E83">
      <w:pPr>
        <w:pStyle w:val="a3"/>
        <w:spacing w:before="118" w:line="360" w:lineRule="auto"/>
        <w:rPr>
          <w:spacing w:val="6"/>
          <w:sz w:val="24"/>
          <w:szCs w:val="24"/>
          <w:lang w:eastAsia="zh-CN"/>
        </w:rPr>
      </w:pPr>
    </w:p>
    <w:p w14:paraId="513AE627"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Structure and objectives of this chapter</w:t>
      </w:r>
    </w:p>
    <w:p w14:paraId="5B9C5390"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Against this background, the goal of this chapter is not to summarise individual studies one by one, but to organise the state of the art that is directly relevant to the problem addressed in this thesis around a small number of clear themes, and to use this synthesis to identify the remaining gaps. The discussion in the following sections is structured along three closely related axes.</w:t>
      </w:r>
    </w:p>
    <w:p w14:paraId="173E9CA6" w14:textId="77777777" w:rsidR="00A62E83" w:rsidRDefault="00A62E83">
      <w:pPr>
        <w:pStyle w:val="a3"/>
        <w:spacing w:before="118" w:line="360" w:lineRule="auto"/>
        <w:rPr>
          <w:spacing w:val="6"/>
          <w:sz w:val="24"/>
          <w:szCs w:val="24"/>
          <w:lang w:eastAsia="zh-CN"/>
        </w:rPr>
      </w:pPr>
    </w:p>
    <w:p w14:paraId="580C3DE8"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From the perspective of model architectures, the chapter first reviews the evolution from classical pipelines based on hand-crafted features and traditional classifiers to models that operate directly on time-series data using convolutional and recurrent neural networks. It then outlines more recent developments in time-series-specific architectures that have achieved strong performance in generic time-series classification and IMU-based HAR, with an emphasis on model families that are widely used or particularly relevant in wearable HAR settings.</w:t>
      </w:r>
    </w:p>
    <w:p w14:paraId="68AFD08F" w14:textId="77777777" w:rsidR="00A62E83" w:rsidRDefault="00A62E83">
      <w:pPr>
        <w:pStyle w:val="a3"/>
        <w:spacing w:before="118" w:line="360" w:lineRule="auto"/>
        <w:rPr>
          <w:spacing w:val="6"/>
          <w:sz w:val="24"/>
          <w:szCs w:val="24"/>
          <w:lang w:eastAsia="zh-CN"/>
        </w:rPr>
      </w:pPr>
    </w:p>
    <w:p w14:paraId="3BE0F1A4"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From the perspective of evaluation methods and metrics, the chapter examines how choices of data partitioning protocols—especially LOSO and other cross-subject settings—and metric combinations influence the conclusions drawn from model comparisons. Beyond overall accuracy and macro-averaged F1, attention is given to how performance can be summarised at the subject level and how more rigorous statistical and calibration-oriented perspectives can provide a deeper understanding of model reliability.</w:t>
      </w:r>
    </w:p>
    <w:p w14:paraId="3FA2E570" w14:textId="77777777" w:rsidR="00A62E83" w:rsidRDefault="00A62E83">
      <w:pPr>
        <w:pStyle w:val="a3"/>
        <w:spacing w:before="118" w:line="360" w:lineRule="auto"/>
        <w:rPr>
          <w:spacing w:val="6"/>
          <w:sz w:val="24"/>
          <w:szCs w:val="24"/>
          <w:lang w:eastAsia="zh-CN"/>
        </w:rPr>
      </w:pPr>
    </w:p>
    <w:p w14:paraId="6748D0C1"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From the perspective of deployment-related properties and robustness, the chapter synthesises existing work on model size, inference latency, computational cost, and sensitivity to design choices such as window length, overlap, and sensor configuration. These aspects are critical for </w:t>
      </w:r>
      <w:r>
        <w:rPr>
          <w:rFonts w:hint="eastAsia"/>
          <w:spacing w:val="6"/>
          <w:sz w:val="24"/>
          <w:szCs w:val="24"/>
          <w:lang w:eastAsia="zh-CN"/>
        </w:rPr>
        <w:lastRenderedPageBreak/>
        <w:t>assessing whether a model is feasible for deployment on resource-constrained devices.</w:t>
      </w:r>
    </w:p>
    <w:p w14:paraId="6F7D587F" w14:textId="77777777" w:rsidR="00A62E83" w:rsidRDefault="00A62E83">
      <w:pPr>
        <w:pStyle w:val="a3"/>
        <w:spacing w:before="118" w:line="360" w:lineRule="auto"/>
        <w:rPr>
          <w:spacing w:val="6"/>
          <w:sz w:val="24"/>
          <w:szCs w:val="24"/>
          <w:lang w:eastAsia="zh-CN"/>
        </w:rPr>
      </w:pPr>
    </w:p>
    <w:p w14:paraId="36B8FEEB"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By analysing the sensor-based HAR literature along these three axes—model architectures, evaluation methods, and deployment-related properties—this chapter aims to provide a coherent picture of current research on cross-subject IMU-based HAR under real-world and deployment constraints, and to identify limitations in existing work regarding systematic comparison, evaluation dimensions, and method design. Subsequent chapters build on this synthesis to conduct systematic and reproducible comparisons of representative models on the RealWorld-HAR and LARa datasets, and to explore new model designs that are better aligned with deployment requirements. Detailed model architectures and experimental configurations are presented in the methods and results chapters that follow.</w:t>
      </w:r>
    </w:p>
    <w:p w14:paraId="72183DBB" w14:textId="77777777" w:rsidR="00A62E83" w:rsidRDefault="00A62E83"/>
    <w:p w14:paraId="27053043" w14:textId="77777777" w:rsidR="00A62E83" w:rsidRDefault="00A62E83"/>
    <w:p w14:paraId="0D19419A" w14:textId="77777777" w:rsidR="00A62E83" w:rsidRDefault="00000000">
      <w:pPr>
        <w:pStyle w:val="a3"/>
        <w:spacing w:before="118" w:line="360" w:lineRule="auto"/>
        <w:rPr>
          <w:b/>
          <w:bCs/>
          <w:sz w:val="28"/>
          <w:szCs w:val="28"/>
          <w:lang w:eastAsia="zh-CN"/>
        </w:rPr>
      </w:pPr>
      <w:r>
        <w:rPr>
          <w:rFonts w:hint="eastAsia"/>
          <w:b/>
          <w:bCs/>
          <w:sz w:val="28"/>
          <w:szCs w:val="28"/>
          <w:lang w:eastAsia="zh-CN"/>
        </w:rPr>
        <w:t>2.2 Sensor-based HAR: Problem Setting &amp; Datasets</w:t>
      </w:r>
    </w:p>
    <w:p w14:paraId="1CF65A75" w14:textId="77777777" w:rsidR="00A62E83" w:rsidRDefault="00000000">
      <w:pPr>
        <w:spacing w:line="360" w:lineRule="auto"/>
        <w:rPr>
          <w:spacing w:val="6"/>
          <w:sz w:val="24"/>
          <w:szCs w:val="24"/>
          <w:lang w:eastAsia="zh-CN"/>
        </w:rPr>
      </w:pPr>
      <w:r>
        <w:rPr>
          <w:spacing w:val="6"/>
          <w:sz w:val="24"/>
          <w:szCs w:val="24"/>
          <w:lang w:eastAsia="zh-CN"/>
        </w:rPr>
        <w:t>Following the high-level overview of human activity recognition (HAR) in Section 2.1, this section narrows the focus to sensor-based HAR. It formalises the problem as a multivariate time-series classification task, discusses the role of sensor modalities and on-body placement, and situates two key benchmark datasets—RealWorld-HAR and LARa—within this problem space.</w:t>
      </w:r>
    </w:p>
    <w:p w14:paraId="31F9061C" w14:textId="77777777" w:rsidR="00A62E83" w:rsidRDefault="00A62E83">
      <w:pPr>
        <w:spacing w:line="360" w:lineRule="auto"/>
        <w:rPr>
          <w:spacing w:val="6"/>
          <w:sz w:val="24"/>
          <w:szCs w:val="24"/>
          <w:lang w:eastAsia="zh-CN"/>
        </w:rPr>
      </w:pPr>
    </w:p>
    <w:p w14:paraId="396C1E37" w14:textId="77777777" w:rsidR="00A62E83" w:rsidRDefault="00000000">
      <w:pPr>
        <w:spacing w:line="360" w:lineRule="auto"/>
        <w:rPr>
          <w:rFonts w:eastAsia="宋体" w:hAnsi="Cambria Math"/>
          <w:sz w:val="24"/>
          <w:lang w:eastAsia="zh-CN"/>
        </w:rPr>
      </w:pPr>
      <w:r>
        <w:rPr>
          <w:spacing w:val="6"/>
          <w:sz w:val="24"/>
          <w:szCs w:val="24"/>
          <w:lang w:eastAsia="zh-CN"/>
        </w:rPr>
        <w:t>From a modelling perspective, sensor-based HAR is typically framed as a multichannel time-series classification problem. A wearable inertial measurement unit (IMU) samples tri-axial acceleration, angular velocity and possibly other signals at a fixed rate (e.g. 50–100 Hz), producing a</w:t>
      </w:r>
      <w:r>
        <w:rPr>
          <w:rFonts w:hint="eastAsia"/>
          <w:spacing w:val="6"/>
          <w:sz w:val="24"/>
          <w:szCs w:val="24"/>
          <w:lang w:eastAsia="zh-CN"/>
        </w:rPr>
        <w:t xml:space="preserve"> </w:t>
      </w:r>
      <w:r>
        <w:rPr>
          <w:spacing w:val="6"/>
          <w:position w:val="-6"/>
          <w:sz w:val="24"/>
          <w:szCs w:val="24"/>
          <w:lang w:eastAsia="zh-CN"/>
        </w:rPr>
        <w:object w:dxaOrig="240" w:dyaOrig="280" w14:anchorId="53EC3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4pt" o:ole="">
            <v:imagedata r:id="rId8" o:title=""/>
          </v:shape>
          <o:OLEObject Type="Embed" ProgID="Equation.KSEE3" ShapeID="_x0000_i1025" DrawAspect="Content" ObjectID="_1840123574" r:id="rId9"/>
        </w:object>
      </w:r>
      <w:r>
        <w:rPr>
          <w:rFonts w:hint="eastAsia"/>
          <w:spacing w:val="6"/>
          <w:position w:val="-6"/>
          <w:sz w:val="24"/>
          <w:szCs w:val="24"/>
          <w:lang w:eastAsia="zh-CN"/>
        </w:rPr>
        <w:t xml:space="preserve"> </w:t>
      </w:r>
      <w:r>
        <w:rPr>
          <w:spacing w:val="6"/>
          <w:sz w:val="24"/>
          <w:szCs w:val="24"/>
          <w:lang w:eastAsia="zh-CN"/>
        </w:rPr>
        <w:t>-dimensional time series</w:t>
      </w:r>
      <w:r>
        <w:rPr>
          <w:rFonts w:hint="eastAsia"/>
          <w:spacing w:val="6"/>
          <w:sz w:val="24"/>
          <w:szCs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1:T</m:t>
            </m:r>
          </m:sub>
        </m:sSub>
        <m:r>
          <w:rPr>
            <w:rFonts w:ascii="Cambria Math" w:eastAsia="sans-serif" w:hAnsi="Cambria Math"/>
            <w:sz w:val="24"/>
          </w:rPr>
          <m:t>∈</m:t>
        </m:r>
        <m:sSup>
          <m:sSupPr>
            <m:ctrlPr>
              <w:rPr>
                <w:rFonts w:ascii="Cambria Math" w:eastAsia="sans-serif" w:hAnsi="Cambria Math"/>
                <w:sz w:val="24"/>
              </w:rPr>
            </m:ctrlPr>
          </m:sSupPr>
          <m:e>
            <m:r>
              <m:rPr>
                <m:scr m:val="double-struck"/>
              </m:rPr>
              <w:rPr>
                <w:rFonts w:ascii="Cambria Math" w:eastAsia="MS Mincho" w:hAnsi="Cambria Math"/>
                <w:sz w:val="24"/>
              </w:rPr>
              <m:t>R</m:t>
            </m:r>
          </m:e>
          <m:sup>
            <m:r>
              <w:rPr>
                <w:rFonts w:ascii="Cambria Math" w:eastAsia="sans-serif" w:hAnsi="Cambria Math"/>
                <w:sz w:val="24"/>
              </w:rPr>
              <m:t>T</m:t>
            </m:r>
            <m:r>
              <m:rPr>
                <m:sty m:val="p"/>
              </m:rPr>
              <w:rPr>
                <w:rFonts w:ascii="Cambria Math" w:eastAsia="sans-serif" w:hAnsi="Cambria Math"/>
                <w:sz w:val="24"/>
              </w:rPr>
              <m:t>×</m:t>
            </m:r>
            <m:r>
              <w:rPr>
                <w:rFonts w:ascii="Cambria Math" w:eastAsia="sans-serif" w:hAnsi="Cambria Math"/>
                <w:sz w:val="24"/>
              </w:rPr>
              <m:t>C</m:t>
            </m:r>
          </m:sup>
        </m:sSup>
      </m:oMath>
      <w:r>
        <w:rPr>
          <w:rFonts w:eastAsia="宋体" w:hAnsi="Cambria Math" w:hint="eastAsia"/>
          <w:sz w:val="24"/>
          <w:lang w:eastAsia="zh-CN"/>
        </w:rPr>
        <w:t xml:space="preserve"> . To enable near-real-time inference in deployment, the continuous stream is segmented into short, fixed-length windows (for example 2</w:t>
      </w:r>
      <w:r>
        <w:rPr>
          <w:rFonts w:eastAsia="宋体" w:hAnsi="Cambria Math" w:hint="eastAsia"/>
          <w:sz w:val="24"/>
          <w:lang w:eastAsia="zh-CN"/>
        </w:rPr>
        <w:t>–</w:t>
      </w:r>
      <w:r>
        <w:rPr>
          <w:rFonts w:eastAsia="宋体" w:hAnsi="Cambria Math" w:hint="eastAsia"/>
          <w:sz w:val="24"/>
          <w:lang w:eastAsia="zh-CN"/>
        </w:rPr>
        <w:t xml:space="preserve">5 seconds), often with some overlap between consecutive windows to trade off temporal resolution against computational </w:t>
      </w:r>
      <w:r>
        <w:rPr>
          <w:rFonts w:eastAsia="宋体" w:hAnsi="Cambria Math" w:hint="eastAsia"/>
          <w:sz w:val="24"/>
          <w:lang w:eastAsia="zh-CN"/>
        </w:rPr>
        <w:lastRenderedPageBreak/>
        <w:t>cost (Bulling et al., 2014). Each window is then assigned a single activity label</w:t>
      </w:r>
      <w:r>
        <w:rPr>
          <w:rFonts w:eastAsia="宋体" w:hAnsi="Cambria Math" w:hint="eastAsia"/>
          <w:sz w:val="24"/>
          <w:lang w:eastAsia="zh-CN"/>
        </w:rPr>
        <w:t>—</w:t>
      </w:r>
      <w:r>
        <w:rPr>
          <w:rFonts w:eastAsia="宋体" w:hAnsi="Cambria Math" w:hint="eastAsia"/>
          <w:sz w:val="24"/>
          <w:lang w:eastAsia="zh-CN"/>
        </w:rPr>
        <w:t>such as walking, stair ascent or carrying a box</w:t>
      </w:r>
      <w:r>
        <w:rPr>
          <w:rFonts w:eastAsia="宋体" w:hAnsi="Cambria Math" w:hint="eastAsia"/>
          <w:sz w:val="24"/>
          <w:lang w:eastAsia="zh-CN"/>
        </w:rPr>
        <w:t>—</w:t>
      </w:r>
      <w:r>
        <w:rPr>
          <w:rFonts w:eastAsia="宋体" w:hAnsi="Cambria Math" w:hint="eastAsia"/>
          <w:sz w:val="24"/>
          <w:lang w:eastAsia="zh-CN"/>
        </w:rPr>
        <w:t>using majority voting or a dominant-label rule based on the underlying high-frequency annotations, yielding a set of window</w:t>
      </w:r>
      <w:r>
        <w:rPr>
          <w:rFonts w:eastAsia="宋体" w:hAnsi="Cambria Math" w:hint="eastAsia"/>
          <w:sz w:val="24"/>
          <w:lang w:eastAsia="zh-CN"/>
        </w:rPr>
        <w:t>–</w:t>
      </w:r>
      <w:r>
        <w:rPr>
          <w:rFonts w:eastAsia="宋体" w:hAnsi="Cambria Math" w:hint="eastAsia"/>
          <w:sz w:val="24"/>
          <w:lang w:eastAsia="zh-CN"/>
        </w:rPr>
        <w:t>label pairs for training and evaluation (Lara &amp; Labrador, 2013).</w:t>
      </w:r>
    </w:p>
    <w:p w14:paraId="03CFE6BF" w14:textId="77777777" w:rsidR="00A62E83" w:rsidRDefault="00A62E83">
      <w:pPr>
        <w:spacing w:line="360" w:lineRule="auto"/>
        <w:rPr>
          <w:rFonts w:eastAsia="宋体" w:hAnsi="Cambria Math"/>
          <w:sz w:val="24"/>
          <w:lang w:eastAsia="zh-CN"/>
        </w:rPr>
      </w:pPr>
    </w:p>
    <w:p w14:paraId="59D3DAC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Unlike generic time-series classification, sensor-based HAR naturally exhibits a multi-subject, multi-session structure: a large number of windows are generated from a relatively small number of participants, whose gait patterns, body shapes, movement habits and wearing styles may differ substantially (Nweke et al., 2018). If one simply applies random splitting, the training and test sets will typically contain data from the same subjects, leading to optimistic estimates of cross-user performance. To better match realistic deployment scenarios, there has been a growing emphasis on protocols that operate at the subject level, most notably leave-one-subject-out (LOSO) cross-validation. In LOSO, each fold reserves one participant as the test set and uses the remaining participants for training, with metrics aggregated at the subject level to characterise performance on unseen users (Nweke et al., 2018). This study adopts this perspective in its experimental design.</w:t>
      </w:r>
    </w:p>
    <w:p w14:paraId="2F7D7A6F" w14:textId="77777777" w:rsidR="00A62E83" w:rsidRDefault="00A62E83">
      <w:pPr>
        <w:spacing w:line="360" w:lineRule="auto"/>
        <w:rPr>
          <w:rFonts w:eastAsia="宋体" w:hAnsi="Cambria Math"/>
          <w:sz w:val="24"/>
          <w:lang w:eastAsia="zh-CN"/>
        </w:rPr>
      </w:pPr>
    </w:p>
    <w:p w14:paraId="7BCEC23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terms of sensing modalities, wearable IMU has become the dominant technical route for sensor-based HAR, in contrast to purely vision-based or radio frequency (RF) solutions. IMU signals do not directly contain identifiable facial or scene imagery, which makes privacy and ethical compliance easier to satisfy in healthcare and workplace environments. The sensors themselves are small, low-power and inexpensive, and can be embedded in smartwatches, wristbands or bespoke wearable nodes to support long-term, continuous monitoring (Cornacchia et al., 2017; Wang et al., 2019). A single tri-axial accelerometer is the most common configuration, but many studies have shown that multi-modal IMU combinations</w:t>
      </w:r>
      <w:r>
        <w:rPr>
          <w:rFonts w:eastAsia="宋体" w:hAnsi="Cambria Math" w:hint="eastAsia"/>
          <w:sz w:val="24"/>
          <w:lang w:eastAsia="zh-CN"/>
        </w:rPr>
        <w:t>—</w:t>
      </w:r>
      <w:r>
        <w:rPr>
          <w:rFonts w:eastAsia="宋体" w:hAnsi="Cambria Math" w:hint="eastAsia"/>
          <w:sz w:val="24"/>
          <w:lang w:eastAsia="zh-CN"/>
        </w:rPr>
        <w:t>such as acceleration plus gyroscope and, in some cases, magnetometer</w:t>
      </w:r>
      <w:r>
        <w:rPr>
          <w:rFonts w:eastAsia="宋体" w:hAnsi="Cambria Math" w:hint="eastAsia"/>
          <w:sz w:val="24"/>
          <w:lang w:eastAsia="zh-CN"/>
        </w:rPr>
        <w:t>—</w:t>
      </w:r>
      <w:r>
        <w:rPr>
          <w:rFonts w:eastAsia="宋体" w:hAnsi="Cambria Math" w:hint="eastAsia"/>
          <w:sz w:val="24"/>
          <w:lang w:eastAsia="zh-CN"/>
        </w:rPr>
        <w:t xml:space="preserve">can improve discriminability for more complex activities, at the cost of increased bandwidth, storage and computational requirements (Cornacchia et al., 2017). Choosing between </w:t>
      </w:r>
      <w:r>
        <w:rPr>
          <w:rFonts w:eastAsia="宋体" w:hAnsi="Cambria Math" w:hint="eastAsia"/>
          <w:sz w:val="24"/>
          <w:lang w:eastAsia="zh-CN"/>
        </w:rPr>
        <w:lastRenderedPageBreak/>
        <w:t>single- and multi-modal setups therefore involves an explicit trade-off between recognition performance and resource consumption in edge deployments.</w:t>
      </w:r>
    </w:p>
    <w:p w14:paraId="45FEE77E" w14:textId="77777777" w:rsidR="00A62E83" w:rsidRDefault="00A62E83">
      <w:pPr>
        <w:spacing w:line="360" w:lineRule="auto"/>
        <w:rPr>
          <w:rFonts w:eastAsia="宋体" w:hAnsi="Cambria Math"/>
          <w:sz w:val="24"/>
          <w:lang w:eastAsia="zh-CN"/>
        </w:rPr>
      </w:pPr>
    </w:p>
    <w:p w14:paraId="5F03A94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On-body sensor placement is another key factor that shapes problem difficulty and transferability. Sensors mounted near the body</w:t>
      </w:r>
      <w:r>
        <w:rPr>
          <w:rFonts w:eastAsia="宋体" w:hAnsi="Cambria Math" w:hint="eastAsia"/>
          <w:sz w:val="24"/>
          <w:lang w:eastAsia="zh-CN"/>
        </w:rPr>
        <w:t>’</w:t>
      </w:r>
      <w:r>
        <w:rPr>
          <w:rFonts w:eastAsia="宋体" w:hAnsi="Cambria Math" w:hint="eastAsia"/>
          <w:sz w:val="24"/>
          <w:lang w:eastAsia="zh-CN"/>
        </w:rPr>
        <w:t>s centre of mass (e.g. waist or lower back) are well-suited for capturing global gait and posture transitions, whereas wrist or forearm sensors are more sensitive to hand and arm movements, such as object manipulation and tool use (Cornacchia et al., 2017). The same activity can exhibit very different signal patterns at different locations: for stair ascent, a waist-mounted IMU mainly reflects vertical acceleration and trunk posture changes, while a wrist-mounted IMU is heavily influenced by arm swing and interactions with handrails or loads. Naively sharing model parameters across positions can therefore lead to substantial performance degradation. Prior work has shown that position-dependent distribution shifts are a major obstacle for cross-device and cross-placement transfer (Sztyler &amp; Stuckenschmidt, 2016; Wang et al., 2019). As a result, many studies either fix a single placement or explicitly design position-aware or position-invariant models. In this thesis, the focus is on single-placement settings that closely match realistic device form factors, namely waist and wrist.</w:t>
      </w:r>
    </w:p>
    <w:p w14:paraId="2A83220E" w14:textId="77777777" w:rsidR="00A62E83" w:rsidRDefault="00A62E83">
      <w:pPr>
        <w:spacing w:line="360" w:lineRule="auto"/>
        <w:rPr>
          <w:rFonts w:eastAsia="宋体" w:hAnsi="Cambria Math"/>
          <w:sz w:val="24"/>
          <w:lang w:eastAsia="zh-CN"/>
        </w:rPr>
      </w:pPr>
    </w:p>
    <w:p w14:paraId="03BE2B3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To support comparability across methods, a large number of public wearable HAR datasets have been collected over the past decade, spanning scripted laboratory experiments, free-living daily activities and application-specific scenarios such as healthcare, sports or industrial work (Lara &amp; Labrador, 2013; Nweke et al., 2018). Early benchmark datasets typically rely on scripted laboratory protocols: participants perform predefined activities</w:t>
      </w:r>
      <w:r>
        <w:rPr>
          <w:rFonts w:eastAsia="宋体" w:hAnsi="Cambria Math" w:hint="eastAsia"/>
          <w:sz w:val="24"/>
          <w:lang w:eastAsia="zh-CN"/>
        </w:rPr>
        <w:t>—</w:t>
      </w:r>
      <w:r>
        <w:rPr>
          <w:rFonts w:eastAsia="宋体" w:hAnsi="Cambria Math" w:hint="eastAsia"/>
          <w:sz w:val="24"/>
          <w:lang w:eastAsia="zh-CN"/>
        </w:rPr>
        <w:t>walking, running, stair climbing and so on</w:t>
      </w:r>
      <w:r>
        <w:rPr>
          <w:rFonts w:eastAsia="宋体" w:hAnsi="Cambria Math" w:hint="eastAsia"/>
          <w:sz w:val="24"/>
          <w:lang w:eastAsia="zh-CN"/>
        </w:rPr>
        <w:t>—</w:t>
      </w:r>
      <w:r>
        <w:rPr>
          <w:rFonts w:eastAsia="宋体" w:hAnsi="Cambria Math" w:hint="eastAsia"/>
          <w:sz w:val="24"/>
          <w:lang w:eastAsia="zh-CN"/>
        </w:rPr>
        <w:t xml:space="preserve">in controlled environments, with standardised sensor devices and placements and limited environmental noise (Bulling et al., 2014). These settings are convenient for controlled experiments and algorithm benchmarking, but differ from real-life conditions in important respects, such as the absence of long-term wear, free-form activity patterns and complex disturbances. In response, a newer generation of datasets has </w:t>
      </w:r>
      <w:r>
        <w:rPr>
          <w:rFonts w:eastAsia="宋体" w:hAnsi="Cambria Math" w:hint="eastAsia"/>
          <w:sz w:val="24"/>
          <w:lang w:eastAsia="zh-CN"/>
        </w:rPr>
        <w:lastRenderedPageBreak/>
        <w:t>been collected in more naturalistic daily-life or task-specific environments. Among these, RealWorld-HAR and LARa are particularly relevant to the present thesis.</w:t>
      </w:r>
    </w:p>
    <w:p w14:paraId="318C6BF8" w14:textId="77777777" w:rsidR="00A62E83" w:rsidRDefault="00A62E83">
      <w:pPr>
        <w:spacing w:line="360" w:lineRule="auto"/>
        <w:rPr>
          <w:rFonts w:eastAsia="宋体" w:hAnsi="Cambria Math"/>
          <w:sz w:val="24"/>
          <w:lang w:eastAsia="zh-CN"/>
        </w:rPr>
      </w:pPr>
    </w:p>
    <w:p w14:paraId="7316C92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RealWorld-HAR, introduced by Sztyler and Stuckenschmidt, is designed as a multi-subject, multi-placement IMU-HAR benchmark for everyday activities (Sztyler &amp; Stuckenschmidt, 2016). The dataset contains recordings from 15 participants performing eight common activities</w:t>
      </w:r>
      <w:r>
        <w:rPr>
          <w:rFonts w:eastAsia="宋体" w:hAnsi="Cambria Math" w:hint="eastAsia"/>
          <w:sz w:val="24"/>
          <w:lang w:eastAsia="zh-CN"/>
        </w:rPr>
        <w:t>—</w:t>
      </w:r>
      <w:r>
        <w:rPr>
          <w:rFonts w:eastAsia="宋体" w:hAnsi="Cambria Math" w:hint="eastAsia"/>
          <w:sz w:val="24"/>
          <w:lang w:eastAsia="zh-CN"/>
        </w:rPr>
        <w:t>walking on level ground, running or jogging, sitting, standing, lying, stair ascent, stair descent and jumping</w:t>
      </w:r>
      <w:r>
        <w:rPr>
          <w:rFonts w:eastAsia="宋体" w:hAnsi="Cambria Math" w:hint="eastAsia"/>
          <w:sz w:val="24"/>
          <w:lang w:eastAsia="zh-CN"/>
        </w:rPr>
        <w:t>—</w:t>
      </w:r>
      <w:r>
        <w:rPr>
          <w:rFonts w:eastAsia="宋体" w:hAnsi="Cambria Math" w:hint="eastAsia"/>
          <w:sz w:val="24"/>
          <w:lang w:eastAsia="zh-CN"/>
        </w:rPr>
        <w:t>in a variety of everyday environments. Participants move through homes, campus and public spaces, and some activities are only loosely scripted or cued by the experimenter. During recording, wearable devices are attached simultaneously to seven body locations (chest, forearm, head, shin, thigh, upper arm and waist), and multiple modalities including acceleration and gyroscope are captured. Compared with strictly controlled laboratory datasets, RealWorld-HAR places greater emphasis on wearing freedom and situational variability, with pronounced inter-subject differences in gait, pace and movement habits, making LOSO evaluation substantially more challenging (Bock et al., 2022). In this thesis, RealWorld-HAR serves as a representative dataset for IMU-based HAR in everyday life, and analysis is further restricted to the waist-mounted IMU to align with common belt- or pocket-style devices.</w:t>
      </w:r>
    </w:p>
    <w:p w14:paraId="4C2FE8FC" w14:textId="77777777" w:rsidR="00A62E83" w:rsidRDefault="00A62E83">
      <w:pPr>
        <w:spacing w:line="360" w:lineRule="auto"/>
        <w:rPr>
          <w:rFonts w:eastAsia="宋体" w:hAnsi="Cambria Math"/>
          <w:sz w:val="24"/>
          <w:lang w:eastAsia="zh-CN"/>
        </w:rPr>
      </w:pPr>
    </w:p>
    <w:p w14:paraId="6509E34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contrast, LARa (Logistic Activity Recognition) targets human activity recognition in logistics and warehouse operations, reflecting the emerging role of HAR in Industry 4.0 (Niemann et al., 2020). Data are collected in realistic or emulated logistics environments while workers perform tasks such as picking, carrying loads, loading and unloading, and stair climbing. LARa provides multimodal recordings, including wearable IMUs as well as optical motion capture and video. Beyond high-level activity labels, the dataset also includes a set of semantic attributes</w:t>
      </w:r>
      <w:r>
        <w:rPr>
          <w:rFonts w:eastAsia="宋体" w:hAnsi="Cambria Math" w:hint="eastAsia"/>
          <w:sz w:val="24"/>
          <w:lang w:eastAsia="zh-CN"/>
        </w:rPr>
        <w:t>—</w:t>
      </w:r>
      <w:r>
        <w:rPr>
          <w:rFonts w:eastAsia="宋体" w:hAnsi="Cambria Math" w:hint="eastAsia"/>
          <w:sz w:val="24"/>
          <w:lang w:eastAsia="zh-CN"/>
        </w:rPr>
        <w:t>for example, whether the worker is carrying a load or operating in front of a rack</w:t>
      </w:r>
      <w:r>
        <w:rPr>
          <w:rFonts w:eastAsia="宋体" w:hAnsi="Cambria Math" w:hint="eastAsia"/>
          <w:sz w:val="24"/>
          <w:lang w:eastAsia="zh-CN"/>
        </w:rPr>
        <w:t>—</w:t>
      </w:r>
      <w:r>
        <w:rPr>
          <w:rFonts w:eastAsia="宋体" w:hAnsi="Cambria Math" w:hint="eastAsia"/>
          <w:sz w:val="24"/>
          <w:lang w:eastAsia="zh-CN"/>
        </w:rPr>
        <w:t xml:space="preserve">aimed at characterising task context (Niemann et al., 2020). For IMU-based HAR, the value of LARa lies in the close coupling between motion patterns, task workflows, load conditions and </w:t>
      </w:r>
      <w:r>
        <w:rPr>
          <w:rFonts w:eastAsia="宋体" w:hAnsi="Cambria Math" w:hint="eastAsia"/>
          <w:sz w:val="24"/>
          <w:lang w:eastAsia="zh-CN"/>
        </w:rPr>
        <w:lastRenderedPageBreak/>
        <w:t>environmental structure: the same nominal action can look very different depending on carried weight, walking speed or interaction with infrastructure. As a result, classification is closer to work-state recognition than to simple action recognition. In this thesis, we use the subset of LARa recorded with MbientLab IMUs and focus on the right wrist channel, which mirrors realistic deployments where workers wear a logistics wristband or smartwatch.</w:t>
      </w:r>
    </w:p>
    <w:p w14:paraId="47615C42" w14:textId="77777777" w:rsidR="00A62E83" w:rsidRDefault="00A62E83">
      <w:pPr>
        <w:spacing w:line="360" w:lineRule="auto"/>
        <w:rPr>
          <w:rFonts w:eastAsia="宋体" w:hAnsi="Cambria Math"/>
          <w:sz w:val="24"/>
          <w:lang w:eastAsia="zh-CN"/>
        </w:rPr>
      </w:pPr>
    </w:p>
    <w:p w14:paraId="7D1D29A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Taken together, RealWorld-HAR and LARa represent two complementary problem settings: free-living daily activity recognition and industrial logistics activity recognition, respectively. Both rely primarily on wearable IMUs and involve multiple participants, heterogeneous environments and non-trivial activity taxonomies (Sztyler &amp; Stuckenschmidt, 2016; Niemann et al., 2020). Using these datasets as the main evaluation benchmarks means that subsequent analyses will cover a broad range of motion patterns</w:t>
      </w:r>
      <w:r>
        <w:rPr>
          <w:rFonts w:eastAsia="宋体" w:hAnsi="Cambria Math" w:hint="eastAsia"/>
          <w:sz w:val="24"/>
          <w:lang w:eastAsia="zh-CN"/>
        </w:rPr>
        <w:t>—</w:t>
      </w:r>
      <w:r>
        <w:rPr>
          <w:rFonts w:eastAsia="宋体" w:hAnsi="Cambria Math" w:hint="eastAsia"/>
          <w:sz w:val="24"/>
          <w:lang w:eastAsia="zh-CN"/>
        </w:rPr>
        <w:t>from everyday gait and posture to load-bearing logistics tasks</w:t>
      </w:r>
      <w:r>
        <w:rPr>
          <w:rFonts w:eastAsia="宋体" w:hAnsi="Cambria Math" w:hint="eastAsia"/>
          <w:sz w:val="24"/>
          <w:lang w:eastAsia="zh-CN"/>
        </w:rPr>
        <w:t>—</w:t>
      </w:r>
      <w:r>
        <w:rPr>
          <w:rFonts w:eastAsia="宋体" w:hAnsi="Cambria Math" w:hint="eastAsia"/>
          <w:sz w:val="24"/>
          <w:lang w:eastAsia="zh-CN"/>
        </w:rPr>
        <w:t>and will jointly stress-test models on cross-subject generalisation, position dependence and activity confusions (e.g. stair ascent vs. descent, loaded vs. unloaded walking). The following chapters build on this problem setting and dataset foundation to compare different model families under a unified LOSO protocol, and to investigate their accuracy, robustness, calibration and resource efficiency under conditions that are closer to realistic deployment.</w:t>
      </w:r>
    </w:p>
    <w:p w14:paraId="62D448DB" w14:textId="77777777" w:rsidR="00A62E83" w:rsidRDefault="00A62E83">
      <w:pPr>
        <w:spacing w:line="360" w:lineRule="auto"/>
        <w:rPr>
          <w:rFonts w:eastAsia="宋体" w:hAnsi="Cambria Math"/>
          <w:sz w:val="24"/>
          <w:lang w:eastAsia="zh-CN"/>
        </w:rPr>
      </w:pPr>
    </w:p>
    <w:p w14:paraId="04FBDB32" w14:textId="77777777" w:rsidR="00A62E83" w:rsidRDefault="00A62E83">
      <w:pPr>
        <w:spacing w:line="360" w:lineRule="auto"/>
        <w:rPr>
          <w:rFonts w:eastAsia="宋体" w:hAnsi="Cambria Math"/>
          <w:sz w:val="24"/>
          <w:lang w:eastAsia="zh-CN"/>
        </w:rPr>
      </w:pPr>
    </w:p>
    <w:p w14:paraId="4D14B447" w14:textId="77777777" w:rsidR="00A62E83" w:rsidRDefault="00000000">
      <w:pPr>
        <w:pStyle w:val="a3"/>
        <w:spacing w:before="118" w:line="360" w:lineRule="auto"/>
        <w:rPr>
          <w:b/>
          <w:bCs/>
          <w:sz w:val="28"/>
          <w:szCs w:val="28"/>
          <w:lang w:eastAsia="zh-CN"/>
        </w:rPr>
      </w:pPr>
      <w:r>
        <w:rPr>
          <w:rFonts w:hint="eastAsia"/>
          <w:b/>
          <w:bCs/>
          <w:sz w:val="28"/>
          <w:szCs w:val="28"/>
          <w:lang w:eastAsia="zh-CN"/>
        </w:rPr>
        <w:t>2.3 Classical Pipelines for HAR</w:t>
      </w:r>
    </w:p>
    <w:p w14:paraId="2E54DA9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Before the widespread adoption of deep learning, most wearable-sensor-based human activity recognition systems followed a fairly standard classical pipeline. This pipeline typically consisted of four stages: (1) signal pre-processing and segmentation; (2) hand-crafted feature extraction; (3) optional feature selection or dimensionality reduction; and (4) training and inference of a conventional machine learning classifier (Lara &amp; Labrador, 2013; Attal et al., 2015). Within early HAR literature, this paradigm dominated empirical studies and provided the main baseline against which more recent deep models have been compared.</w:t>
      </w:r>
    </w:p>
    <w:p w14:paraId="0852A1AF" w14:textId="77777777" w:rsidR="00A62E83" w:rsidRDefault="00A62E83">
      <w:pPr>
        <w:spacing w:line="360" w:lineRule="auto"/>
        <w:rPr>
          <w:rFonts w:eastAsia="宋体" w:hAnsi="Cambria Math"/>
          <w:sz w:val="24"/>
          <w:lang w:eastAsia="zh-CN"/>
        </w:rPr>
      </w:pPr>
    </w:p>
    <w:p w14:paraId="65116D5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At the problem formulation level, classical pipelines usually apply a fixed-length sliding window to segment continuous accelerometer and gyroscope streams into short temporal segments, such as 2</w:t>
      </w:r>
      <w:r>
        <w:rPr>
          <w:rFonts w:eastAsia="宋体" w:hAnsi="Cambria Math" w:hint="eastAsia"/>
          <w:sz w:val="24"/>
          <w:lang w:eastAsia="zh-CN"/>
        </w:rPr>
        <w:t>–</w:t>
      </w:r>
      <w:r>
        <w:rPr>
          <w:rFonts w:eastAsia="宋体" w:hAnsi="Cambria Math" w:hint="eastAsia"/>
          <w:sz w:val="24"/>
          <w:lang w:eastAsia="zh-CN"/>
        </w:rPr>
        <w:t>5 second windows with 0</w:t>
      </w:r>
      <w:r>
        <w:rPr>
          <w:rFonts w:eastAsia="宋体" w:hAnsi="Cambria Math" w:hint="eastAsia"/>
          <w:sz w:val="24"/>
          <w:lang w:eastAsia="zh-CN"/>
        </w:rPr>
        <w:t>–</w:t>
      </w:r>
      <w:r>
        <w:rPr>
          <w:rFonts w:eastAsia="宋体" w:hAnsi="Cambria Math" w:hint="eastAsia"/>
          <w:sz w:val="24"/>
          <w:lang w:eastAsia="zh-CN"/>
        </w:rPr>
        <w:t xml:space="preserve">50% overlap (Bulling et al., 2014). Each window is treated as an independent sample, and a single activity label is derived from the high-frequency annotation sequence using a majority-vote or </w:t>
      </w:r>
      <w:r>
        <w:rPr>
          <w:rFonts w:eastAsia="宋体" w:hAnsi="Cambria Math" w:hint="eastAsia"/>
          <w:sz w:val="24"/>
          <w:lang w:eastAsia="zh-CN"/>
        </w:rPr>
        <w:t>“</w:t>
      </w:r>
      <w:r>
        <w:rPr>
          <w:rFonts w:eastAsia="宋体" w:hAnsi="Cambria Math" w:hint="eastAsia"/>
          <w:sz w:val="24"/>
          <w:lang w:eastAsia="zh-CN"/>
        </w:rPr>
        <w:t>dominant activity</w:t>
      </w:r>
      <w:r>
        <w:rPr>
          <w:rFonts w:eastAsia="宋体" w:hAnsi="Cambria Math" w:hint="eastAsia"/>
          <w:sz w:val="24"/>
          <w:lang w:eastAsia="zh-CN"/>
        </w:rPr>
        <w:t>”</w:t>
      </w:r>
      <w:r>
        <w:rPr>
          <w:rFonts w:eastAsia="宋体" w:hAnsi="Cambria Math" w:hint="eastAsia"/>
          <w:sz w:val="24"/>
          <w:lang w:eastAsia="zh-CN"/>
        </w:rPr>
        <w:t xml:space="preserve"> rule. In this way, the original multichannel time series is converted into a standard multi-class classification problem. Window length and overlap directly determine the trade-off between detection latency and temporal context: shorter windows can reduce response time but may not capture complete patterns of complex activities, whereas longer windows provide more stable evidence at the cost of higher latency. Ba</w:t>
      </w:r>
      <w:r>
        <w:rPr>
          <w:rFonts w:eastAsia="宋体" w:hAnsi="Cambria Math" w:hint="eastAsia"/>
          <w:sz w:val="24"/>
          <w:lang w:eastAsia="zh-CN"/>
        </w:rPr>
        <w:t>ñ</w:t>
      </w:r>
      <w:r>
        <w:rPr>
          <w:rFonts w:eastAsia="宋体" w:hAnsi="Cambria Math" w:hint="eastAsia"/>
          <w:sz w:val="24"/>
          <w:lang w:eastAsia="zh-CN"/>
        </w:rPr>
        <w:t>os et al. systematically evaluated different window lengths and showed that the optimal range typically lies between several hundred milliseconds and a few seconds, and that different activities exhibit different sensitivities to temporal scale (Ba</w:t>
      </w:r>
      <w:r>
        <w:rPr>
          <w:rFonts w:eastAsia="宋体" w:hAnsi="Cambria Math" w:hint="eastAsia"/>
          <w:sz w:val="24"/>
          <w:lang w:eastAsia="zh-CN"/>
        </w:rPr>
        <w:t>ñ</w:t>
      </w:r>
      <w:r>
        <w:rPr>
          <w:rFonts w:eastAsia="宋体" w:hAnsi="Cambria Math" w:hint="eastAsia"/>
          <w:sz w:val="24"/>
          <w:lang w:eastAsia="zh-CN"/>
        </w:rPr>
        <w:t>os et al., 2014). This suggests that window configuration is itself an important modelling hyperparameter, even though many early works treated it as a fixed design choice.</w:t>
      </w:r>
    </w:p>
    <w:p w14:paraId="689CC0B4" w14:textId="77777777" w:rsidR="00A62E83" w:rsidRDefault="00A62E83">
      <w:pPr>
        <w:spacing w:line="360" w:lineRule="auto"/>
        <w:rPr>
          <w:rFonts w:eastAsia="宋体" w:hAnsi="Cambria Math"/>
          <w:sz w:val="24"/>
          <w:lang w:eastAsia="zh-CN"/>
        </w:rPr>
      </w:pPr>
    </w:p>
    <w:p w14:paraId="60999D4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After segmentation, classical HAR pipelines rely on hand-crafted feature engineering to represent the signal within each window. The most common features are statistical time-domain descriptors, such as mean, variance, standard deviation, extrema, root-mean-square and zero-crossing rate for each axis, which characterise activity intensity and variability. A second major group comprises frequency- or time</w:t>
      </w:r>
      <w:r>
        <w:rPr>
          <w:rFonts w:eastAsia="宋体" w:hAnsi="Cambria Math" w:hint="eastAsia"/>
          <w:sz w:val="24"/>
          <w:lang w:eastAsia="zh-CN"/>
        </w:rPr>
        <w:t>–</w:t>
      </w:r>
      <w:r>
        <w:rPr>
          <w:rFonts w:eastAsia="宋体" w:hAnsi="Cambria Math" w:hint="eastAsia"/>
          <w:sz w:val="24"/>
          <w:lang w:eastAsia="zh-CN"/>
        </w:rPr>
        <w:t xml:space="preserve">frequency-domain features, derived for example via fast Fourier transform or wavelet transform, including power spectral density, dominant frequency, energy distribution and spectral entropy. These are particularly useful for capturing periodicity in activities such as walking or running (Lara &amp; Labrador, 2013; Attal et al., 2015). In addition, a wide range of physically motivated or geometric features have been proposed, such as signal magnitude vector (SMV), signal magnitude area (SMA), posture-related angles and inter-axis correlation coefficients, which are often </w:t>
      </w:r>
      <w:r>
        <w:rPr>
          <w:rFonts w:eastAsia="宋体" w:hAnsi="Cambria Math" w:hint="eastAsia"/>
          <w:sz w:val="24"/>
          <w:lang w:eastAsia="zh-CN"/>
        </w:rPr>
        <w:lastRenderedPageBreak/>
        <w:t>designed to enhance sensitivity to posture, orientation or load state (Rosati et al., 2018).</w:t>
      </w:r>
    </w:p>
    <w:p w14:paraId="00333EC8" w14:textId="77777777" w:rsidR="00A62E83" w:rsidRDefault="00A62E83">
      <w:pPr>
        <w:spacing w:line="360" w:lineRule="auto"/>
        <w:rPr>
          <w:rFonts w:eastAsia="宋体" w:hAnsi="Cambria Math"/>
          <w:sz w:val="24"/>
          <w:lang w:eastAsia="zh-CN"/>
        </w:rPr>
      </w:pPr>
    </w:p>
    <w:p w14:paraId="48FC228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Several recent works have systematically reviewed and compared these hand-crafted feature sets. Rosati et al. evaluated different combinations of features across multiple datasets and reported that highly redundant, very large feature sets do not necessarily outperform compact, carefully selected subsets (Rosati et al., 2018). Bennasar et al. analysed nearly 200 candidate features across multiple datasets and found that a relatively small number of statistical and spectral descriptors consistently exhibited strong discriminative power in diverse scenarios (Bennasar et al., 2022). More recent analyses argue that the real value of complex feature libraries lies in encoding domain knowledge in a structured way, rather than simply increasing dimensionality (Hossain et al., 2024). Taken together, these results indicate that the performance of classical pipelines is heavily dependent on the quality and suitability of the chosen feature engineering.</w:t>
      </w:r>
    </w:p>
    <w:p w14:paraId="0BC62EEE" w14:textId="77777777" w:rsidR="00A62E83" w:rsidRDefault="00A62E83">
      <w:pPr>
        <w:spacing w:line="360" w:lineRule="auto"/>
        <w:rPr>
          <w:rFonts w:eastAsia="宋体" w:hAnsi="Cambria Math"/>
          <w:sz w:val="24"/>
          <w:lang w:eastAsia="zh-CN"/>
        </w:rPr>
      </w:pPr>
    </w:p>
    <w:p w14:paraId="4D0308B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When the feature dimensionality is high, many systems introduce an additional feature selection or dimensionality reduction stage to remove redundancy, alleviate overfitting and reduce computation. One family of approaches uses filter-based selection criteria derived from statistics or information theory, such as mutual information, Relief-F, or minimum redundancy</w:t>
      </w:r>
      <w:r>
        <w:rPr>
          <w:rFonts w:eastAsia="宋体" w:hAnsi="Cambria Math" w:hint="eastAsia"/>
          <w:sz w:val="24"/>
          <w:lang w:eastAsia="zh-CN"/>
        </w:rPr>
        <w:t>–</w:t>
      </w:r>
      <w:r>
        <w:rPr>
          <w:rFonts w:eastAsia="宋体" w:hAnsi="Cambria Math" w:hint="eastAsia"/>
          <w:sz w:val="24"/>
          <w:lang w:eastAsia="zh-CN"/>
        </w:rPr>
        <w:t>maximum relevance (mRMR), to retain features that are strongly related to the class labels while avoiding high mutual redundancy (Wang et al., 2019; Bennasar et al., 2022). Another family applies methods such as principal component analysis (PCA) or linear discriminant analysis (LDA) to project high-dimensional features into a lower-dimensional subspace (Serpush et al., 2022). However, because segmentation, feature design, feature selection and classifier training interact in a combinatorial way, the overall design space of classical pipelines is very large. Jord</w:t>
      </w:r>
      <w:r>
        <w:rPr>
          <w:rFonts w:eastAsia="宋体" w:hAnsi="Cambria Math" w:hint="eastAsia"/>
          <w:sz w:val="24"/>
          <w:lang w:eastAsia="zh-CN"/>
        </w:rPr>
        <w:t>ã</w:t>
      </w:r>
      <w:r>
        <w:rPr>
          <w:rFonts w:eastAsia="宋体" w:hAnsi="Cambria Math" w:hint="eastAsia"/>
          <w:sz w:val="24"/>
          <w:lang w:eastAsia="zh-CN"/>
        </w:rPr>
        <w:t>o et al. note that different studies often adopt substantially different pipeline configurations, which complicates fair cross-paper comparisons and rigorous reproducibility (Jord</w:t>
      </w:r>
      <w:r>
        <w:rPr>
          <w:rFonts w:eastAsia="宋体" w:hAnsi="Cambria Math" w:hint="eastAsia"/>
          <w:sz w:val="24"/>
          <w:lang w:eastAsia="zh-CN"/>
        </w:rPr>
        <w:t>ã</w:t>
      </w:r>
      <w:r>
        <w:rPr>
          <w:rFonts w:eastAsia="宋体" w:hAnsi="Cambria Math" w:hint="eastAsia"/>
          <w:sz w:val="24"/>
          <w:lang w:eastAsia="zh-CN"/>
        </w:rPr>
        <w:t>o et al., 2018).</w:t>
      </w:r>
    </w:p>
    <w:p w14:paraId="08718343" w14:textId="77777777" w:rsidR="00A62E83" w:rsidRDefault="00A62E83">
      <w:pPr>
        <w:spacing w:line="360" w:lineRule="auto"/>
        <w:rPr>
          <w:rFonts w:eastAsia="宋体" w:hAnsi="Cambria Math"/>
          <w:sz w:val="24"/>
          <w:lang w:eastAsia="zh-CN"/>
        </w:rPr>
      </w:pPr>
    </w:p>
    <w:p w14:paraId="05C558B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In the resulting feature space, the most widely used classifiers for classical HAR pipelines include k-nearest neighbours (kNN), decision trees and their ensembles (such as random forests), and support vector machines (SVMs), among others (Lara &amp; Labrador, 2013; Attal et al., 2015). Bao and Intille were among the first to apply these methods to multi-position accelerometer data, showing that simple kNN and decision-tree models can already achieve high accuracy in multi-class daily activity recognition tasks (Bao &amp; Intille, 2004). Ravi et al. subsequently evaluated decision trees, kNN, na</w:t>
      </w:r>
      <w:r>
        <w:rPr>
          <w:rFonts w:eastAsia="宋体" w:hAnsi="Cambria Math" w:hint="eastAsia"/>
          <w:sz w:val="24"/>
          <w:lang w:eastAsia="zh-CN"/>
        </w:rPr>
        <w:t>ï</w:t>
      </w:r>
      <w:r>
        <w:rPr>
          <w:rFonts w:eastAsia="宋体" w:hAnsi="Cambria Math" w:hint="eastAsia"/>
          <w:sz w:val="24"/>
          <w:lang w:eastAsia="zh-CN"/>
        </w:rPr>
        <w:t xml:space="preserve">ve Bayes and other methods on accelerometer data, further demonstrating the robustness of tree-based models across different activity sets (Ravi et al., 2005). Random forests, which aggregate multiple decision trees via bagging, often provide stronger generalisation and some degree of interpretability in complex feature spaces, and are therefore regarded as one of the default </w:t>
      </w:r>
      <w:r>
        <w:rPr>
          <w:rFonts w:eastAsia="宋体" w:hAnsi="Cambria Math" w:hint="eastAsia"/>
          <w:sz w:val="24"/>
          <w:lang w:eastAsia="zh-CN"/>
        </w:rPr>
        <w:t>“</w:t>
      </w:r>
      <w:r>
        <w:rPr>
          <w:rFonts w:eastAsia="宋体" w:hAnsi="Cambria Math" w:hint="eastAsia"/>
          <w:sz w:val="24"/>
          <w:lang w:eastAsia="zh-CN"/>
        </w:rPr>
        <w:t>strong baselines</w:t>
      </w:r>
      <w:r>
        <w:rPr>
          <w:rFonts w:eastAsia="宋体" w:hAnsi="Cambria Math" w:hint="eastAsia"/>
          <w:sz w:val="24"/>
          <w:lang w:eastAsia="zh-CN"/>
        </w:rPr>
        <w:t>”</w:t>
      </w:r>
      <w:r>
        <w:rPr>
          <w:rFonts w:eastAsia="宋体" w:hAnsi="Cambria Math" w:hint="eastAsia"/>
          <w:sz w:val="24"/>
          <w:lang w:eastAsia="zh-CN"/>
        </w:rPr>
        <w:t xml:space="preserve"> for wearable HAR in several survey papers (Attal et al., 2015; Wang et al., 2019). SVMs perform well in high-dimensional feature spaces, especially in small- to medium-scale settings, but the computational cost of kernel evaluation can become problematic in large-scale or online deployment scenarios (Lara &amp; Labrador, 2013).</w:t>
      </w:r>
    </w:p>
    <w:p w14:paraId="7EE920DF" w14:textId="77777777" w:rsidR="00A62E83" w:rsidRDefault="00A62E83">
      <w:pPr>
        <w:spacing w:line="360" w:lineRule="auto"/>
        <w:rPr>
          <w:rFonts w:eastAsia="宋体" w:hAnsi="Cambria Math"/>
          <w:sz w:val="24"/>
          <w:lang w:eastAsia="zh-CN"/>
        </w:rPr>
      </w:pPr>
    </w:p>
    <w:p w14:paraId="509EF44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Taken together, classical pipelines offer several important advantages. The individual stages are relatively transparent and modular, enabling researchers to analyse how window configuration, feature design and classifier choice each affect performance. In addition, when training data are limited or computational resources are constrained, carefully designed hand-crafted features combined with kNN or random forests often achieve performance comparable to, or even better than, more complex deep models (Rosati et al., 2018; Bennasar et al., 2022). From an engineering perspective, feature-based models are typically compact and mature in terms of implementation, which facilitates deployment on embedded devices and mobile platforms.</w:t>
      </w:r>
    </w:p>
    <w:p w14:paraId="7D0E764C" w14:textId="77777777" w:rsidR="00A62E83" w:rsidRDefault="00A62E83">
      <w:pPr>
        <w:spacing w:line="360" w:lineRule="auto"/>
        <w:rPr>
          <w:rFonts w:eastAsia="宋体" w:hAnsi="Cambria Math"/>
          <w:sz w:val="24"/>
          <w:lang w:eastAsia="zh-CN"/>
        </w:rPr>
      </w:pPr>
    </w:p>
    <w:p w14:paraId="2EDD436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At the same time, the limitations of this paradigm have become increasingly apparent as data scale and application complexity have grown. Feature engineering is highly reliant on domain expertise, and transferring a pipeline to </w:t>
      </w:r>
      <w:r>
        <w:rPr>
          <w:rFonts w:eastAsia="宋体" w:hAnsi="Cambria Math" w:hint="eastAsia"/>
          <w:sz w:val="24"/>
          <w:lang w:eastAsia="zh-CN"/>
        </w:rPr>
        <w:lastRenderedPageBreak/>
        <w:t>a new activity set, device or placement often requires substantial redesign and tuning. The strong coupling between segmentation, features, selection and classifier also means that the overall design space is large and difficult to explore systematically, further complicating cross-study comparisons and reproducibility (Jord</w:t>
      </w:r>
      <w:r>
        <w:rPr>
          <w:rFonts w:eastAsia="宋体" w:hAnsi="Cambria Math" w:hint="eastAsia"/>
          <w:sz w:val="24"/>
          <w:lang w:eastAsia="zh-CN"/>
        </w:rPr>
        <w:t>ã</w:t>
      </w:r>
      <w:r>
        <w:rPr>
          <w:rFonts w:eastAsia="宋体" w:hAnsi="Cambria Math" w:hint="eastAsia"/>
          <w:sz w:val="24"/>
          <w:lang w:eastAsia="zh-CN"/>
        </w:rPr>
        <w:t>o et al., 2018). Most importantly, classical pipelines largely treat time series as collections of independent windows, with limited ability to model long-term dependencies, multi-scale patterns and complex inter-sensor interactions. These shortcomings have motivated the development of deep time-series models and specialised time-series architectures, which seek to learn representations directly from raw or lightly processed signals (Hossain et al., 2024). In the remainder of this thesis, this historical context is used to introduce end-to-end deep models and modern time-series methods, while kNN and random forests serve as representative classical baselines against which these newer approaches are systematically compared under the same datasets and evaluation protocols.</w:t>
      </w:r>
    </w:p>
    <w:p w14:paraId="796EF784" w14:textId="77777777" w:rsidR="00A62E83" w:rsidRDefault="00A62E83">
      <w:pPr>
        <w:spacing w:line="360" w:lineRule="auto"/>
        <w:rPr>
          <w:rFonts w:eastAsia="宋体" w:hAnsi="Cambria Math"/>
          <w:sz w:val="24"/>
          <w:lang w:eastAsia="zh-CN"/>
        </w:rPr>
      </w:pPr>
    </w:p>
    <w:p w14:paraId="311A78E4" w14:textId="77777777" w:rsidR="00A62E83" w:rsidRDefault="00A62E83">
      <w:pPr>
        <w:spacing w:line="360" w:lineRule="auto"/>
        <w:rPr>
          <w:rFonts w:eastAsia="宋体" w:hAnsi="Cambria Math"/>
          <w:sz w:val="24"/>
          <w:lang w:eastAsia="zh-CN"/>
        </w:rPr>
      </w:pPr>
    </w:p>
    <w:p w14:paraId="5F9C9912" w14:textId="77777777" w:rsidR="00A62E83" w:rsidRDefault="00000000">
      <w:pPr>
        <w:spacing w:line="360" w:lineRule="auto"/>
        <w:rPr>
          <w:rFonts w:eastAsia="宋体" w:hAnsi="Cambria Math"/>
          <w:b/>
          <w:bCs/>
          <w:sz w:val="28"/>
          <w:szCs w:val="28"/>
          <w:lang w:eastAsia="zh-CN"/>
        </w:rPr>
      </w:pPr>
      <w:r>
        <w:rPr>
          <w:rFonts w:eastAsia="宋体" w:hAnsi="Cambria Math" w:hint="eastAsia"/>
          <w:b/>
          <w:bCs/>
          <w:sz w:val="28"/>
          <w:szCs w:val="28"/>
          <w:lang w:eastAsia="zh-CN"/>
        </w:rPr>
        <w:t>2.4 Deep Time-series Models for HAR</w:t>
      </w:r>
    </w:p>
    <w:p w14:paraId="15A92401" w14:textId="77777777" w:rsidR="00A62E83" w:rsidRDefault="00000000">
      <w:pPr>
        <w:spacing w:line="360" w:lineRule="auto"/>
        <w:rPr>
          <w:rFonts w:eastAsia="宋体" w:hAnsi="Cambria Math"/>
          <w:b/>
          <w:bCs/>
          <w:sz w:val="26"/>
          <w:szCs w:val="26"/>
          <w:lang w:eastAsia="zh-CN"/>
        </w:rPr>
      </w:pPr>
      <w:r>
        <w:rPr>
          <w:rFonts w:eastAsia="宋体" w:hAnsi="Cambria Math" w:hint="eastAsia"/>
          <w:b/>
          <w:bCs/>
          <w:sz w:val="26"/>
          <w:szCs w:val="26"/>
          <w:lang w:eastAsia="zh-CN"/>
        </w:rPr>
        <w:t>2.4.1 From Hand-crafted Features to End-to-end Representation Learning</w:t>
      </w:r>
    </w:p>
    <w:p w14:paraId="14D6F36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 previous section reviewed the classical HAR pipeline, which decomposes the problem into four stages: sliding-window segmentation, hand-crafted feature extraction, feature selection, and traditional classification. Over roughly the last decade, the rise of deep learning has driven a major paradigm shift: researchers increasingly favour end-to-end learning directly on raw or lightly preprocessed multichannel time series, allowing models to automatically discover discriminative representations for activity classes instead of relying on manually engineered feature sets (Ismail Fawaz et al., 2019; Zhang et al., 2022).</w:t>
      </w:r>
    </w:p>
    <w:p w14:paraId="1543D936" w14:textId="77777777" w:rsidR="00A62E83" w:rsidRDefault="00A62E83">
      <w:pPr>
        <w:spacing w:line="360" w:lineRule="auto"/>
        <w:rPr>
          <w:rFonts w:eastAsia="宋体" w:hAnsi="Cambria Math"/>
          <w:sz w:val="24"/>
          <w:lang w:eastAsia="zh-CN"/>
        </w:rPr>
      </w:pPr>
    </w:p>
    <w:p w14:paraId="66F0A19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In wearable HAR, convolutional neural networks (CNNs), recurrent neural networks (RNNs/LSTMs/GRUs), and their combinations have become the most common deep architectures. Several surveys report that, on standard </w:t>
      </w:r>
      <w:r>
        <w:rPr>
          <w:rFonts w:eastAsia="宋体" w:hAnsi="Cambria Math" w:hint="eastAsia"/>
          <w:sz w:val="24"/>
          <w:lang w:eastAsia="zh-CN"/>
        </w:rPr>
        <w:lastRenderedPageBreak/>
        <w:t xml:space="preserve">public HAR datasets, deep models typically achieve better recognition performance than classical pipelines without complex feature engineering, and also show better adaptability when transferred across datasets (Zhang et al., 2022; Kaseris et al., 2024). As a result, </w:t>
      </w:r>
      <w:r>
        <w:rPr>
          <w:rFonts w:eastAsia="宋体" w:hAnsi="Cambria Math" w:hint="eastAsia"/>
          <w:sz w:val="24"/>
          <w:lang w:eastAsia="zh-CN"/>
        </w:rPr>
        <w:t>“</w:t>
      </w:r>
      <w:r>
        <w:rPr>
          <w:rFonts w:eastAsia="宋体" w:hAnsi="Cambria Math" w:hint="eastAsia"/>
          <w:sz w:val="24"/>
          <w:lang w:eastAsia="zh-CN"/>
        </w:rPr>
        <w:t>deep time-series models</w:t>
      </w:r>
      <w:r>
        <w:rPr>
          <w:rFonts w:eastAsia="宋体" w:hAnsi="Cambria Math" w:hint="eastAsia"/>
          <w:sz w:val="24"/>
          <w:lang w:eastAsia="zh-CN"/>
        </w:rPr>
        <w:t>”</w:t>
      </w:r>
      <w:r>
        <w:rPr>
          <w:rFonts w:eastAsia="宋体" w:hAnsi="Cambria Math" w:hint="eastAsia"/>
          <w:sz w:val="24"/>
          <w:lang w:eastAsia="zh-CN"/>
        </w:rPr>
        <w:t xml:space="preserve"> have gradually become the new default baselines for sensor-based HAR.</w:t>
      </w:r>
    </w:p>
    <w:p w14:paraId="387407CE" w14:textId="77777777" w:rsidR="00A62E83" w:rsidRDefault="00A62E83">
      <w:pPr>
        <w:spacing w:line="360" w:lineRule="auto"/>
        <w:rPr>
          <w:rFonts w:eastAsia="宋体" w:hAnsi="Cambria Math"/>
          <w:sz w:val="24"/>
          <w:lang w:eastAsia="zh-CN"/>
        </w:rPr>
      </w:pPr>
    </w:p>
    <w:p w14:paraId="565C3D8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At the same time, the time series classification (TSC) community has systematically compared different deep architectures and found that one-dimensional convolutional networks scale well to large time-series tasks, while recurrent networks are advantageous for explicitly modelling temporal dependencies but are more sensitive to training conditions and computationally more expensive (Bai et al., 2018; Ismail Fawaz et al., 2019). These general findings provide a useful backdrop for understanding model choices in HAR.</w:t>
      </w:r>
    </w:p>
    <w:p w14:paraId="2BB16020" w14:textId="77777777" w:rsidR="00A62E83" w:rsidRDefault="00A62E83">
      <w:pPr>
        <w:spacing w:line="360" w:lineRule="auto"/>
        <w:rPr>
          <w:rFonts w:eastAsia="宋体" w:hAnsi="Cambria Math"/>
          <w:sz w:val="24"/>
          <w:lang w:eastAsia="zh-CN"/>
        </w:rPr>
      </w:pPr>
    </w:p>
    <w:p w14:paraId="4EC17DAC" w14:textId="77777777" w:rsidR="00A62E83" w:rsidRDefault="00000000">
      <w:pPr>
        <w:spacing w:line="360" w:lineRule="auto"/>
        <w:rPr>
          <w:rFonts w:eastAsia="宋体" w:hAnsi="Cambria Math"/>
          <w:b/>
          <w:bCs/>
          <w:sz w:val="26"/>
          <w:szCs w:val="26"/>
          <w:lang w:eastAsia="zh-CN"/>
        </w:rPr>
      </w:pPr>
      <w:r>
        <w:rPr>
          <w:rFonts w:eastAsia="宋体" w:hAnsi="Cambria Math" w:hint="eastAsia"/>
          <w:b/>
          <w:bCs/>
          <w:sz w:val="26"/>
          <w:szCs w:val="26"/>
          <w:lang w:eastAsia="zh-CN"/>
        </w:rPr>
        <w:t>2.4.2 Convolutional vs. Recurrent Models: Local Patterns and Temporal Dependencies</w:t>
      </w:r>
    </w:p>
    <w:p w14:paraId="6FFF055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Within deep HAR models, one-dimensional convolutional neural networks are among the earliest and most widely adopted architectures. Their core idea is to slide convolution kernels along the time axis and apply local weighted aggregation to the multichannel IMU signal, thereby automatically learning short-term motion patterns (such as the waveform of a single step, a brief arm movement, or a foot-strike segment). Stacked convolution and pooling layers then gradually transform these local patterns into more abstract activity representations (Zeng et al., 2014; Yang et al., 2015). Empirical studies consistently show that, when window lengths are chosen appropriately and activities exhibit clear local structure, convolutional models can match or outperform traditional methods without any hand-crafted features (Moya Rueda et al., 2018).</w:t>
      </w:r>
    </w:p>
    <w:p w14:paraId="257D2DAE" w14:textId="77777777" w:rsidR="00A62E83" w:rsidRDefault="00A62E83">
      <w:pPr>
        <w:spacing w:line="360" w:lineRule="auto"/>
        <w:rPr>
          <w:rFonts w:eastAsia="宋体" w:hAnsi="Cambria Math"/>
          <w:sz w:val="24"/>
          <w:lang w:eastAsia="zh-CN"/>
        </w:rPr>
      </w:pPr>
    </w:p>
    <w:p w14:paraId="4E4E39E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In contrast, recurrent neural networks and their gated variants (LSTM, GRU) update a hidden state recursively and therefore provide a more direct way to model the temporal evolution of sequences. They are naturally suited to HAR </w:t>
      </w:r>
      <w:r>
        <w:rPr>
          <w:rFonts w:eastAsia="宋体" w:hAnsi="Cambria Math" w:hint="eastAsia"/>
          <w:sz w:val="24"/>
          <w:lang w:eastAsia="zh-CN"/>
        </w:rPr>
        <w:lastRenderedPageBreak/>
        <w:t xml:space="preserve">tasks that require capturing longer-term dependencies, such as distinguishing </w:t>
      </w:r>
      <w:r>
        <w:rPr>
          <w:rFonts w:eastAsia="宋体" w:hAnsi="Cambria Math" w:hint="eastAsia"/>
          <w:sz w:val="24"/>
          <w:lang w:eastAsia="zh-CN"/>
        </w:rPr>
        <w:t>“</w:t>
      </w:r>
      <w:r>
        <w:rPr>
          <w:rFonts w:eastAsia="宋体" w:hAnsi="Cambria Math" w:hint="eastAsia"/>
          <w:sz w:val="24"/>
          <w:lang w:eastAsia="zh-CN"/>
        </w:rPr>
        <w:t>continuous walking</w:t>
      </w:r>
      <w:r>
        <w:rPr>
          <w:rFonts w:eastAsia="宋体" w:hAnsi="Cambria Math" w:hint="eastAsia"/>
          <w:sz w:val="24"/>
          <w:lang w:eastAsia="zh-CN"/>
        </w:rPr>
        <w:t>”</w:t>
      </w:r>
      <w:r>
        <w:rPr>
          <w:rFonts w:eastAsia="宋体" w:hAnsi="Cambria Math" w:hint="eastAsia"/>
          <w:sz w:val="24"/>
          <w:lang w:eastAsia="zh-CN"/>
        </w:rPr>
        <w:t xml:space="preserve"> from </w:t>
      </w:r>
      <w:r>
        <w:rPr>
          <w:rFonts w:eastAsia="宋体" w:hAnsi="Cambria Math" w:hint="eastAsia"/>
          <w:sz w:val="24"/>
          <w:lang w:eastAsia="zh-CN"/>
        </w:rPr>
        <w:t>“</w:t>
      </w:r>
      <w:r>
        <w:rPr>
          <w:rFonts w:eastAsia="宋体" w:hAnsi="Cambria Math" w:hint="eastAsia"/>
          <w:sz w:val="24"/>
          <w:lang w:eastAsia="zh-CN"/>
        </w:rPr>
        <w:t>walk a few steps then pause</w:t>
      </w:r>
      <w:r>
        <w:rPr>
          <w:rFonts w:eastAsia="宋体" w:hAnsi="Cambria Math" w:hint="eastAsia"/>
          <w:sz w:val="24"/>
          <w:lang w:eastAsia="zh-CN"/>
        </w:rPr>
        <w:t>”</w:t>
      </w:r>
      <w:r>
        <w:rPr>
          <w:rFonts w:eastAsia="宋体" w:hAnsi="Cambria Math" w:hint="eastAsia"/>
          <w:sz w:val="24"/>
          <w:lang w:eastAsia="zh-CN"/>
        </w:rPr>
        <w:t xml:space="preserve"> (Hammerla et al., 2016). However, on high-sampling-rate IMU data, applying RNNs directly to long raw sequences often leads to unstable training, gradient vanishing, and relatively large inference latency (Bai et al., 2018).</w:t>
      </w:r>
    </w:p>
    <w:p w14:paraId="2A108759" w14:textId="77777777" w:rsidR="00A62E83" w:rsidRDefault="00A62E83">
      <w:pPr>
        <w:spacing w:line="360" w:lineRule="auto"/>
        <w:rPr>
          <w:rFonts w:eastAsia="宋体" w:hAnsi="Cambria Math"/>
          <w:sz w:val="24"/>
          <w:lang w:eastAsia="zh-CN"/>
        </w:rPr>
      </w:pPr>
    </w:p>
    <w:p w14:paraId="572523C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practice, many works adopt a compromise: they use convolutional layers at lower levels to perform local encoding and dimensionality reduction on the raw signals, and apply LSTM or GRU layers on top to aggregate temporal context. This design aims to combine the parallel efficiency of convolutions with the sequence modelling capability of recurrent structures (Ord</w:t>
      </w:r>
      <w:r>
        <w:rPr>
          <w:rFonts w:eastAsia="宋体" w:hAnsi="Cambria Math" w:hint="eastAsia"/>
          <w:sz w:val="24"/>
          <w:lang w:eastAsia="zh-CN"/>
        </w:rPr>
        <w:t>ó</w:t>
      </w:r>
      <w:r>
        <w:rPr>
          <w:rFonts w:eastAsia="宋体" w:hAnsi="Cambria Math" w:hint="eastAsia"/>
          <w:sz w:val="24"/>
          <w:lang w:eastAsia="zh-CN"/>
        </w:rPr>
        <w:t>ñ</w:t>
      </w:r>
      <w:r>
        <w:rPr>
          <w:rFonts w:eastAsia="宋体" w:hAnsi="Cambria Math" w:hint="eastAsia"/>
          <w:sz w:val="24"/>
          <w:lang w:eastAsia="zh-CN"/>
        </w:rPr>
        <w:t>ez &amp; Roggen, 2016; Hern</w:t>
      </w:r>
      <w:r>
        <w:rPr>
          <w:rFonts w:eastAsia="宋体" w:hAnsi="Cambria Math" w:hint="eastAsia"/>
          <w:sz w:val="24"/>
          <w:lang w:eastAsia="zh-CN"/>
        </w:rPr>
        <w:t>á</w:t>
      </w:r>
      <w:r>
        <w:rPr>
          <w:rFonts w:eastAsia="宋体" w:hAnsi="Cambria Math" w:hint="eastAsia"/>
          <w:sz w:val="24"/>
          <w:lang w:eastAsia="zh-CN"/>
        </w:rPr>
        <w:t xml:space="preserve">ndez et al., 2020). Such </w:t>
      </w:r>
      <w:r>
        <w:rPr>
          <w:rFonts w:eastAsia="宋体" w:hAnsi="Cambria Math" w:hint="eastAsia"/>
          <w:sz w:val="24"/>
          <w:lang w:eastAsia="zh-CN"/>
        </w:rPr>
        <w:t>“</w:t>
      </w:r>
      <w:r>
        <w:rPr>
          <w:rFonts w:eastAsia="宋体" w:hAnsi="Cambria Math" w:hint="eastAsia"/>
          <w:sz w:val="24"/>
          <w:lang w:eastAsia="zh-CN"/>
        </w:rPr>
        <w:t>convolution + recurrent</w:t>
      </w:r>
      <w:r>
        <w:rPr>
          <w:rFonts w:eastAsia="宋体" w:hAnsi="Cambria Math" w:hint="eastAsia"/>
          <w:sz w:val="24"/>
          <w:lang w:eastAsia="zh-CN"/>
        </w:rPr>
        <w:t>”</w:t>
      </w:r>
      <w:r>
        <w:rPr>
          <w:rFonts w:eastAsia="宋体" w:hAnsi="Cambria Math" w:hint="eastAsia"/>
          <w:sz w:val="24"/>
          <w:lang w:eastAsia="zh-CN"/>
        </w:rPr>
        <w:t xml:space="preserve"> hybrids have been validated on multiple multimodal HAR datasets and are frequently treated in surveys as representative deep HAR architectures (Zhang et al., 2022; Kaseris et al., 2024).</w:t>
      </w:r>
    </w:p>
    <w:p w14:paraId="46DB0101" w14:textId="77777777" w:rsidR="00A62E83" w:rsidRDefault="00A62E83">
      <w:pPr>
        <w:spacing w:line="360" w:lineRule="auto"/>
        <w:rPr>
          <w:rFonts w:eastAsia="宋体" w:hAnsi="Cambria Math"/>
          <w:sz w:val="24"/>
          <w:lang w:eastAsia="zh-CN"/>
        </w:rPr>
      </w:pPr>
    </w:p>
    <w:p w14:paraId="5AC2708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Overall, convolutional models are well suited for extracting local patterns and are computationally efficient, whereas recurrent models are stronger at modelling long-range temporal dependencies but involve trade-offs in complexity and stability. This tension has motivated the development of more general deep time-series architectures, such as residual convolutional networks, temporal convolutional networks, and Transformer-style models.</w:t>
      </w:r>
    </w:p>
    <w:p w14:paraId="70640432" w14:textId="77777777" w:rsidR="00A62E83" w:rsidRDefault="00A62E83">
      <w:pPr>
        <w:spacing w:line="360" w:lineRule="auto"/>
        <w:rPr>
          <w:rFonts w:eastAsia="宋体" w:hAnsi="Cambria Math"/>
          <w:sz w:val="24"/>
          <w:lang w:eastAsia="zh-CN"/>
        </w:rPr>
      </w:pPr>
    </w:p>
    <w:p w14:paraId="4801D67E" w14:textId="77777777" w:rsidR="00A62E83" w:rsidRDefault="00000000">
      <w:pPr>
        <w:spacing w:line="360" w:lineRule="auto"/>
        <w:rPr>
          <w:rFonts w:eastAsia="宋体" w:hAnsi="Cambria Math"/>
          <w:b/>
          <w:bCs/>
          <w:sz w:val="26"/>
          <w:szCs w:val="26"/>
          <w:lang w:eastAsia="zh-CN"/>
        </w:rPr>
      </w:pPr>
      <w:r>
        <w:rPr>
          <w:rFonts w:eastAsia="宋体" w:hAnsi="Cambria Math" w:hint="eastAsia"/>
          <w:b/>
          <w:bCs/>
          <w:sz w:val="26"/>
          <w:szCs w:val="26"/>
          <w:lang w:eastAsia="zh-CN"/>
        </w:rPr>
        <w:t>2.4.3 Hybrid and More General Deep Time-series Architectures</w:t>
      </w:r>
    </w:p>
    <w:p w14:paraId="098E820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Beyond simple CNNs and RNNs, the time-series literature has proposed a range of more general deep architectures whose success on TSC benchmarks has gradually influenced HAR research.</w:t>
      </w:r>
    </w:p>
    <w:p w14:paraId="3B1E3F39" w14:textId="77777777" w:rsidR="00A62E83" w:rsidRDefault="00A62E83">
      <w:pPr>
        <w:spacing w:line="360" w:lineRule="auto"/>
        <w:rPr>
          <w:rFonts w:eastAsia="宋体" w:hAnsi="Cambria Math"/>
          <w:sz w:val="24"/>
          <w:lang w:eastAsia="zh-CN"/>
        </w:rPr>
      </w:pPr>
    </w:p>
    <w:p w14:paraId="126C45E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One important direction is to deepen convolutional networks and introduce residual connections. Inspired by ResNet in computer vision, time-series ResNets stack multiple one-dimensional convolutional layers with skip connections. This design increases model depth and receptive field without substantially complicating optimisation, and has achieved highly competitive </w:t>
      </w:r>
      <w:r>
        <w:rPr>
          <w:rFonts w:eastAsia="宋体" w:hAnsi="Cambria Math" w:hint="eastAsia"/>
          <w:sz w:val="24"/>
          <w:lang w:eastAsia="zh-CN"/>
        </w:rPr>
        <w:lastRenderedPageBreak/>
        <w:t>results across diverse time-series datasets (Ismail Fawaz et al., 2019). Compared with shallow CNNs, these residual networks are better suited to modelling complex, multi-scale activity patterns.</w:t>
      </w:r>
    </w:p>
    <w:p w14:paraId="5EC25A60" w14:textId="77777777" w:rsidR="00A62E83" w:rsidRDefault="00A62E83">
      <w:pPr>
        <w:spacing w:line="360" w:lineRule="auto"/>
        <w:rPr>
          <w:rFonts w:eastAsia="宋体" w:hAnsi="Cambria Math"/>
          <w:sz w:val="24"/>
          <w:lang w:eastAsia="zh-CN"/>
        </w:rPr>
      </w:pPr>
    </w:p>
    <w:p w14:paraId="6111FC3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Another line of work focuses on Temporal Convolutional Networks (TCNs). TCNs use causal convolutions and dilated convolutions, stacking multiple convolutional layers to obtain very long effective memory while maintaining parallel computation (Bai et al., 2018). In general sequence modelling tasks, TCNs are often viewed as strong alternatives to LSTMs, offering more stable training and controllable latency. Although TCNs are reported less frequently than CNN</w:t>
      </w:r>
      <w:r>
        <w:rPr>
          <w:rFonts w:eastAsia="宋体" w:hAnsi="Cambria Math" w:hint="eastAsia"/>
          <w:sz w:val="24"/>
          <w:lang w:eastAsia="zh-CN"/>
        </w:rPr>
        <w:t>–</w:t>
      </w:r>
      <w:r>
        <w:rPr>
          <w:rFonts w:eastAsia="宋体" w:hAnsi="Cambria Math" w:hint="eastAsia"/>
          <w:sz w:val="24"/>
          <w:lang w:eastAsia="zh-CN"/>
        </w:rPr>
        <w:t>LSTM hybrids in HAR, existing studies in gait analysis and medical monitoring suggest that this structure is also well aligned with the characteristics of high-frequency IMU data.</w:t>
      </w:r>
    </w:p>
    <w:p w14:paraId="0A051CE1" w14:textId="77777777" w:rsidR="00A62E83" w:rsidRDefault="00A62E83">
      <w:pPr>
        <w:spacing w:line="360" w:lineRule="auto"/>
        <w:rPr>
          <w:rFonts w:eastAsia="宋体" w:hAnsi="Cambria Math"/>
          <w:sz w:val="24"/>
          <w:lang w:eastAsia="zh-CN"/>
        </w:rPr>
      </w:pPr>
    </w:p>
    <w:p w14:paraId="013189E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addition, attention mechanisms and Transformer-style architectures have started to appear in HAR. Self-attention can model dependencies between arbitrary time steps without recurrence, and flexibly assign different weights to different time points and channels. In general time-series tasks, Transformer-based models have become an important option for capturing long-range dependencies (Ismail Fawaz et al., 2019). For HAR, some works apply temporal attention, channel attention, or multi-head self-attention on top of convolutional or recurrent encoders to enhance sensitivity to informative time segments and sensor channels (Chandramouli et al., 2024). However, standard Transformers often have many parameters and are sensitive to training data size; naively transferring them to wearable HAR datasets with relatively few participants usually requires structural simplifications and careful regularisation.</w:t>
      </w:r>
    </w:p>
    <w:p w14:paraId="648341AC" w14:textId="77777777" w:rsidR="00A62E83" w:rsidRDefault="00A62E83">
      <w:pPr>
        <w:spacing w:line="360" w:lineRule="auto"/>
        <w:rPr>
          <w:rFonts w:eastAsia="宋体" w:hAnsi="Cambria Math"/>
          <w:sz w:val="24"/>
          <w:lang w:eastAsia="zh-CN"/>
        </w:rPr>
      </w:pPr>
    </w:p>
    <w:p w14:paraId="1A7B418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Taken together, these developments indicate that deep time-series models for HAR are moving from </w:t>
      </w:r>
      <w:r>
        <w:rPr>
          <w:rFonts w:eastAsia="宋体" w:hAnsi="Cambria Math" w:hint="eastAsia"/>
          <w:sz w:val="24"/>
          <w:lang w:eastAsia="zh-CN"/>
        </w:rPr>
        <w:t>“</w:t>
      </w:r>
      <w:r>
        <w:rPr>
          <w:rFonts w:eastAsia="宋体" w:hAnsi="Cambria Math" w:hint="eastAsia"/>
          <w:sz w:val="24"/>
          <w:lang w:eastAsia="zh-CN"/>
        </w:rPr>
        <w:t>single architecture recipes</w:t>
      </w:r>
      <w:r>
        <w:rPr>
          <w:rFonts w:eastAsia="宋体" w:hAnsi="Cambria Math" w:hint="eastAsia"/>
          <w:sz w:val="24"/>
          <w:lang w:eastAsia="zh-CN"/>
        </w:rPr>
        <w:t>”</w:t>
      </w:r>
      <w:r>
        <w:rPr>
          <w:rFonts w:eastAsia="宋体" w:hAnsi="Cambria Math" w:hint="eastAsia"/>
          <w:sz w:val="24"/>
          <w:lang w:eastAsia="zh-CN"/>
        </w:rPr>
        <w:t xml:space="preserve"> towards </w:t>
      </w:r>
      <w:r>
        <w:rPr>
          <w:rFonts w:eastAsia="宋体" w:hAnsi="Cambria Math" w:hint="eastAsia"/>
          <w:sz w:val="24"/>
          <w:lang w:eastAsia="zh-CN"/>
        </w:rPr>
        <w:t>“</w:t>
      </w:r>
      <w:r>
        <w:rPr>
          <w:rFonts w:eastAsia="宋体" w:hAnsi="Cambria Math" w:hint="eastAsia"/>
          <w:sz w:val="24"/>
          <w:lang w:eastAsia="zh-CN"/>
        </w:rPr>
        <w:t>modular combinations and task-specific designs</w:t>
      </w:r>
      <w:r>
        <w:rPr>
          <w:rFonts w:eastAsia="宋体" w:hAnsi="Cambria Math" w:hint="eastAsia"/>
          <w:sz w:val="24"/>
          <w:lang w:eastAsia="zh-CN"/>
        </w:rPr>
        <w:t>”</w:t>
      </w:r>
      <w:r>
        <w:rPr>
          <w:rFonts w:eastAsia="宋体" w:hAnsi="Cambria Math" w:hint="eastAsia"/>
          <w:sz w:val="24"/>
          <w:lang w:eastAsia="zh-CN"/>
        </w:rPr>
        <w:t xml:space="preserve">. Convolutions, recurrence, residual connections, dilations, and attention can be combined in various ways, yielding families of architectures tailored to different scenarios and deployment </w:t>
      </w:r>
      <w:r>
        <w:rPr>
          <w:rFonts w:eastAsia="宋体" w:hAnsi="Cambria Math" w:hint="eastAsia"/>
          <w:sz w:val="24"/>
          <w:lang w:eastAsia="zh-CN"/>
        </w:rPr>
        <w:lastRenderedPageBreak/>
        <w:t>constraints. In Section 2.5, this thesis will focus on several time-series</w:t>
      </w:r>
      <w:r>
        <w:rPr>
          <w:rFonts w:eastAsia="宋体" w:hAnsi="Cambria Math" w:hint="eastAsia"/>
          <w:sz w:val="24"/>
          <w:lang w:eastAsia="zh-CN"/>
        </w:rPr>
        <w:t>–</w:t>
      </w:r>
      <w:r>
        <w:rPr>
          <w:rFonts w:eastAsia="宋体" w:hAnsi="Cambria Math" w:hint="eastAsia"/>
          <w:sz w:val="24"/>
          <w:lang w:eastAsia="zh-CN"/>
        </w:rPr>
        <w:t>specific architectures that have shown strong performance in TSC and HAR</w:t>
      </w:r>
      <w:r>
        <w:rPr>
          <w:rFonts w:eastAsia="宋体" w:hAnsi="Cambria Math" w:hint="eastAsia"/>
          <w:sz w:val="24"/>
          <w:lang w:eastAsia="zh-CN"/>
        </w:rPr>
        <w:t>—</w:t>
      </w:r>
      <w:r>
        <w:rPr>
          <w:rFonts w:eastAsia="宋体" w:hAnsi="Cambria Math" w:hint="eastAsia"/>
          <w:sz w:val="24"/>
          <w:lang w:eastAsia="zh-CN"/>
        </w:rPr>
        <w:t>such as InceptionTime, the ROCKET family, Transformer-style time-series models, and HAR-specific geometric/context-aware networks</w:t>
      </w:r>
      <w:r>
        <w:rPr>
          <w:rFonts w:eastAsia="宋体" w:hAnsi="Cambria Math" w:hint="eastAsia"/>
          <w:sz w:val="24"/>
          <w:lang w:eastAsia="zh-CN"/>
        </w:rPr>
        <w:t>—</w:t>
      </w:r>
      <w:r>
        <w:rPr>
          <w:rFonts w:eastAsia="宋体" w:hAnsi="Cambria Math" w:hint="eastAsia"/>
          <w:sz w:val="24"/>
          <w:lang w:eastAsia="zh-CN"/>
        </w:rPr>
        <w:t>and relate them more directly to our experimental setting.</w:t>
      </w:r>
    </w:p>
    <w:p w14:paraId="058D6F0D" w14:textId="77777777" w:rsidR="00A62E83" w:rsidRDefault="00A62E83">
      <w:pPr>
        <w:spacing w:line="360" w:lineRule="auto"/>
        <w:rPr>
          <w:rFonts w:eastAsia="宋体" w:hAnsi="Cambria Math"/>
          <w:sz w:val="24"/>
          <w:lang w:eastAsia="zh-CN"/>
        </w:rPr>
      </w:pPr>
    </w:p>
    <w:p w14:paraId="1DE9F022" w14:textId="77777777" w:rsidR="00A62E83" w:rsidRDefault="00000000">
      <w:pPr>
        <w:spacing w:line="360" w:lineRule="auto"/>
        <w:rPr>
          <w:rFonts w:eastAsia="宋体" w:hAnsi="Cambria Math"/>
          <w:b/>
          <w:bCs/>
          <w:sz w:val="26"/>
          <w:szCs w:val="26"/>
          <w:lang w:eastAsia="zh-CN"/>
        </w:rPr>
      </w:pPr>
      <w:r>
        <w:rPr>
          <w:rFonts w:eastAsia="宋体" w:hAnsi="Cambria Math" w:hint="eastAsia"/>
          <w:b/>
          <w:bCs/>
          <w:sz w:val="26"/>
          <w:szCs w:val="26"/>
          <w:lang w:eastAsia="zh-CN"/>
        </w:rPr>
        <w:t>2.4.4 Hybrid and More General Deep Time-series Architectures</w:t>
      </w:r>
    </w:p>
    <w:p w14:paraId="32AE1AD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Existing literature broadly agrees on three main advantages of deep time-series models over classical HAR pipelines. First, they reduce the dependence on hand-crafted feature engineering: through end-to-end training, they can adapt the representation space to different datasets and sensor configurations (Zeng et al., 2014; Ord</w:t>
      </w:r>
      <w:r>
        <w:rPr>
          <w:rFonts w:eastAsia="宋体" w:hAnsi="Cambria Math" w:hint="eastAsia"/>
          <w:sz w:val="24"/>
          <w:lang w:eastAsia="zh-CN"/>
        </w:rPr>
        <w:t>ó</w:t>
      </w:r>
      <w:r>
        <w:rPr>
          <w:rFonts w:eastAsia="宋体" w:hAnsi="Cambria Math" w:hint="eastAsia"/>
          <w:sz w:val="24"/>
          <w:lang w:eastAsia="zh-CN"/>
        </w:rPr>
        <w:t>ñ</w:t>
      </w:r>
      <w:r>
        <w:rPr>
          <w:rFonts w:eastAsia="宋体" w:hAnsi="Cambria Math" w:hint="eastAsia"/>
          <w:sz w:val="24"/>
          <w:lang w:eastAsia="zh-CN"/>
        </w:rPr>
        <w:t>ez &amp; Roggen, 2016). Second, their hierarchical temporal representations enable them to capture multi-scale activity patterns more effectively, and they typically achieve higher recognition accuracy on complex, multimodal datasets (Hammerla et al., 2016; Moya Rueda et al., 2018). Third, the unified deep-learning framework makes it easier to incorporate self-supervised pretraining, transfer learning, and domain adaptation, which offers new tools for handling distribution shifts across datasets, devices, and populations (Zhang et al., 2022; Kaseris et al., 2024).</w:t>
      </w:r>
    </w:p>
    <w:p w14:paraId="5C48D025" w14:textId="77777777" w:rsidR="00A62E83" w:rsidRDefault="00A62E83">
      <w:pPr>
        <w:spacing w:line="360" w:lineRule="auto"/>
        <w:rPr>
          <w:rFonts w:eastAsia="宋体" w:hAnsi="Cambria Math"/>
          <w:sz w:val="24"/>
          <w:lang w:eastAsia="zh-CN"/>
        </w:rPr>
      </w:pPr>
    </w:p>
    <w:p w14:paraId="7066090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At the same time, this development path reveals several unresolved issues. First, the mismatch between limited data and high model complexity is particularly acute in HAR: many wearable datasets involve relatively few participants, while deep models contain large numbers of parameters and, without strong regularisation and rigorous evaluation, can easily overfit to specific cohorts or protocols (Hammerla et al., 2016). Second, the evaluation perspective remains heavily skewed towards single performance metrics. A large proportion of studies still rely on overall accuracy or F1 as the primary yardstick, rarely distinguishing between random splits and LOSO-style protocols, and seldom reporting latency, energy, or probability calibration. This makes it difficult to judge how well these models would perform under realistic deployment constraints (Zhang et al., 2022). Third, although a few works have begun to inject prior knowledge about human biomechanics and on-body </w:t>
      </w:r>
      <w:r>
        <w:rPr>
          <w:rFonts w:eastAsia="宋体" w:hAnsi="Cambria Math" w:hint="eastAsia"/>
          <w:sz w:val="24"/>
          <w:lang w:eastAsia="zh-CN"/>
        </w:rPr>
        <w:lastRenderedPageBreak/>
        <w:t xml:space="preserve">sensor placement into deep architectures, most deep HAR models are still treated as straightforward transfers of </w:t>
      </w:r>
      <w:r>
        <w:rPr>
          <w:rFonts w:eastAsia="宋体" w:hAnsi="Cambria Math" w:hint="eastAsia"/>
          <w:sz w:val="24"/>
          <w:lang w:eastAsia="zh-CN"/>
        </w:rPr>
        <w:t>“</w:t>
      </w:r>
      <w:r>
        <w:rPr>
          <w:rFonts w:eastAsia="宋体" w:hAnsi="Cambria Math" w:hint="eastAsia"/>
          <w:sz w:val="24"/>
          <w:lang w:eastAsia="zh-CN"/>
        </w:rPr>
        <w:t>generic TSC models</w:t>
      </w:r>
      <w:r>
        <w:rPr>
          <w:rFonts w:eastAsia="宋体" w:hAnsi="Cambria Math" w:hint="eastAsia"/>
          <w:sz w:val="24"/>
          <w:lang w:eastAsia="zh-CN"/>
        </w:rPr>
        <w:t>”</w:t>
      </w:r>
      <w:r>
        <w:rPr>
          <w:rFonts w:eastAsia="宋体" w:hAnsi="Cambria Math" w:hint="eastAsia"/>
          <w:sz w:val="24"/>
          <w:lang w:eastAsia="zh-CN"/>
        </w:rPr>
        <w:t>, with limited systematic design and comparison that explicitly account for IMU geometry and long-horizon behavioural context.</w:t>
      </w:r>
    </w:p>
    <w:p w14:paraId="15767AB0" w14:textId="77777777" w:rsidR="00A62E83" w:rsidRDefault="00A62E83">
      <w:pPr>
        <w:spacing w:line="360" w:lineRule="auto"/>
        <w:rPr>
          <w:rFonts w:eastAsia="宋体" w:hAnsi="Cambria Math"/>
          <w:sz w:val="24"/>
          <w:lang w:eastAsia="zh-CN"/>
        </w:rPr>
      </w:pPr>
    </w:p>
    <w:p w14:paraId="7D4D7DB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These observations are directly relevant to the problem space of this thesis. We are not only interested in how different deep time-series models perform under LOSO evaluation on representative real-world IMU datasets such as RealWorld-HAR and LARa, but also in comparing them under a unified protocol and metric set in terms of latency, energy proxies, and output calibration. Furthermore, we aim to assess whether incorporating geometric modelling and contextual modelling modules can offer consistent benefits while maintaining deployability. The overview in Section 2.4 thus provides the methodological background for the more detailed discussion of specific architecture families and the empirical studies presented in subsequent chapters.</w:t>
      </w:r>
    </w:p>
    <w:p w14:paraId="20DBBB48" w14:textId="77777777" w:rsidR="00A62E83" w:rsidRDefault="00A62E83">
      <w:pPr>
        <w:spacing w:line="360" w:lineRule="auto"/>
        <w:rPr>
          <w:rFonts w:eastAsia="宋体" w:hAnsi="Cambria Math"/>
          <w:sz w:val="24"/>
          <w:lang w:eastAsia="zh-CN"/>
        </w:rPr>
      </w:pPr>
    </w:p>
    <w:p w14:paraId="28AC73D4" w14:textId="77777777" w:rsidR="00A62E83" w:rsidRDefault="00A62E83">
      <w:pPr>
        <w:spacing w:line="360" w:lineRule="auto"/>
        <w:rPr>
          <w:rFonts w:eastAsia="宋体" w:hAnsi="Cambria Math"/>
          <w:sz w:val="24"/>
          <w:lang w:eastAsia="zh-CN"/>
        </w:rPr>
      </w:pPr>
    </w:p>
    <w:p w14:paraId="7AE4481B" w14:textId="77777777" w:rsidR="00A62E83" w:rsidRDefault="00000000">
      <w:pPr>
        <w:spacing w:line="360" w:lineRule="auto"/>
        <w:rPr>
          <w:rFonts w:eastAsia="宋体" w:hAnsi="Cambria Math"/>
          <w:b/>
          <w:bCs/>
          <w:sz w:val="28"/>
          <w:szCs w:val="28"/>
          <w:lang w:eastAsia="zh-CN"/>
        </w:rPr>
      </w:pPr>
      <w:r>
        <w:rPr>
          <w:rFonts w:eastAsia="宋体" w:hAnsi="Cambria Math" w:hint="eastAsia"/>
          <w:b/>
          <w:bCs/>
          <w:sz w:val="28"/>
          <w:szCs w:val="28"/>
          <w:lang w:eastAsia="zh-CN"/>
        </w:rPr>
        <w:t>2.5 Time-series Specific Architectures: InceptionTime, ROCKET-family, Transformers, rTsfNet, DeepConvContext</w:t>
      </w:r>
    </w:p>
    <w:p w14:paraId="22AF2793" w14:textId="77777777" w:rsidR="00A62E83" w:rsidRDefault="00000000">
      <w:pPr>
        <w:spacing w:line="360" w:lineRule="auto"/>
        <w:rPr>
          <w:rFonts w:eastAsia="宋体" w:hAnsi="Cambria Math"/>
          <w:b/>
          <w:bCs/>
          <w:sz w:val="26"/>
          <w:szCs w:val="26"/>
          <w:lang w:eastAsia="zh-CN"/>
        </w:rPr>
      </w:pPr>
      <w:r>
        <w:rPr>
          <w:rFonts w:eastAsia="宋体" w:hAnsi="Cambria Math" w:hint="eastAsia"/>
          <w:b/>
          <w:bCs/>
          <w:sz w:val="26"/>
          <w:szCs w:val="26"/>
          <w:lang w:eastAsia="zh-CN"/>
        </w:rPr>
        <w:t>2.5.1 From Generic Deep Models to Time-series</w:t>
      </w:r>
      <w:r>
        <w:rPr>
          <w:rFonts w:eastAsia="宋体" w:hAnsi="Cambria Math" w:hint="eastAsia"/>
          <w:b/>
          <w:bCs/>
          <w:sz w:val="26"/>
          <w:szCs w:val="26"/>
          <w:lang w:eastAsia="zh-CN"/>
        </w:rPr>
        <w:t>–</w:t>
      </w:r>
      <w:r>
        <w:rPr>
          <w:rFonts w:eastAsia="宋体" w:hAnsi="Cambria Math" w:hint="eastAsia"/>
          <w:b/>
          <w:bCs/>
          <w:sz w:val="26"/>
          <w:szCs w:val="26"/>
          <w:lang w:eastAsia="zh-CN"/>
        </w:rPr>
        <w:t>specific Architectures</w:t>
      </w:r>
    </w:p>
    <w:p w14:paraId="348DFE4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As discussed in Section 2.4, deep learning marks the shift from </w:t>
      </w:r>
      <w:r>
        <w:rPr>
          <w:rFonts w:eastAsia="宋体" w:hAnsi="Cambria Math" w:hint="eastAsia"/>
          <w:sz w:val="24"/>
          <w:lang w:eastAsia="zh-CN"/>
        </w:rPr>
        <w:t>“</w:t>
      </w:r>
      <w:r>
        <w:rPr>
          <w:rFonts w:eastAsia="宋体" w:hAnsi="Cambria Math" w:hint="eastAsia"/>
          <w:sz w:val="24"/>
          <w:lang w:eastAsia="zh-CN"/>
        </w:rPr>
        <w:t>feature engineering + conventional classifiers</w:t>
      </w:r>
      <w:r>
        <w:rPr>
          <w:rFonts w:eastAsia="宋体" w:hAnsi="Cambria Math" w:hint="eastAsia"/>
          <w:sz w:val="24"/>
          <w:lang w:eastAsia="zh-CN"/>
        </w:rPr>
        <w:t>”</w:t>
      </w:r>
      <w:r>
        <w:rPr>
          <w:rFonts w:eastAsia="宋体" w:hAnsi="Cambria Math" w:hint="eastAsia"/>
          <w:sz w:val="24"/>
          <w:lang w:eastAsia="zh-CN"/>
        </w:rPr>
        <w:t xml:space="preserve"> to </w:t>
      </w:r>
      <w:r>
        <w:rPr>
          <w:rFonts w:eastAsia="宋体" w:hAnsi="Cambria Math" w:hint="eastAsia"/>
          <w:sz w:val="24"/>
          <w:lang w:eastAsia="zh-CN"/>
        </w:rPr>
        <w:t>“</w:t>
      </w:r>
      <w:r>
        <w:rPr>
          <w:rFonts w:eastAsia="宋体" w:hAnsi="Cambria Math" w:hint="eastAsia"/>
          <w:sz w:val="24"/>
          <w:lang w:eastAsia="zh-CN"/>
        </w:rPr>
        <w:t>end-to-end representation learning</w:t>
      </w:r>
      <w:r>
        <w:rPr>
          <w:rFonts w:eastAsia="宋体" w:hAnsi="Cambria Math" w:hint="eastAsia"/>
          <w:sz w:val="24"/>
          <w:lang w:eastAsia="zh-CN"/>
        </w:rPr>
        <w:t>”</w:t>
      </w:r>
      <w:r>
        <w:rPr>
          <w:rFonts w:eastAsia="宋体" w:hAnsi="Cambria Math" w:hint="eastAsia"/>
          <w:sz w:val="24"/>
          <w:lang w:eastAsia="zh-CN"/>
        </w:rPr>
        <w:t>. However, early CNN/RNN models for HAR mostly transplanted architectures from computer vision or speech, without fully accounting for the specific properties of time series (e.g., multi-scale temporal patterns, strong local structure combined with long-range dependencies, and channel-wise geometric constraints).</w:t>
      </w:r>
    </w:p>
    <w:p w14:paraId="4661D040" w14:textId="77777777" w:rsidR="00A62E83" w:rsidRDefault="00A62E83">
      <w:pPr>
        <w:spacing w:line="360" w:lineRule="auto"/>
        <w:rPr>
          <w:rFonts w:eastAsia="宋体" w:hAnsi="Cambria Math"/>
          <w:sz w:val="24"/>
          <w:lang w:eastAsia="zh-CN"/>
        </w:rPr>
      </w:pPr>
    </w:p>
    <w:p w14:paraId="317EFFE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response, the time series classification (TSC) community has proposed a series of time-series</w:t>
      </w:r>
      <w:r>
        <w:rPr>
          <w:rFonts w:eastAsia="宋体" w:hAnsi="Cambria Math" w:hint="eastAsia"/>
          <w:sz w:val="24"/>
          <w:lang w:eastAsia="zh-CN"/>
        </w:rPr>
        <w:t>–</w:t>
      </w:r>
      <w:r>
        <w:rPr>
          <w:rFonts w:eastAsia="宋体" w:hAnsi="Cambria Math" w:hint="eastAsia"/>
          <w:sz w:val="24"/>
          <w:lang w:eastAsia="zh-CN"/>
        </w:rPr>
        <w:t xml:space="preserve">specific architectures that are no longer simply </w:t>
      </w:r>
      <w:r>
        <w:rPr>
          <w:rFonts w:eastAsia="宋体" w:hAnsi="Cambria Math" w:hint="eastAsia"/>
          <w:sz w:val="24"/>
          <w:lang w:eastAsia="zh-CN"/>
        </w:rPr>
        <w:t>“</w:t>
      </w:r>
      <w:r>
        <w:rPr>
          <w:rFonts w:eastAsia="宋体" w:hAnsi="Cambria Math" w:hint="eastAsia"/>
          <w:sz w:val="24"/>
          <w:lang w:eastAsia="zh-CN"/>
        </w:rPr>
        <w:t xml:space="preserve">CNNs </w:t>
      </w:r>
      <w:r>
        <w:rPr>
          <w:rFonts w:eastAsia="宋体" w:hAnsi="Cambria Math" w:hint="eastAsia"/>
          <w:sz w:val="24"/>
          <w:lang w:eastAsia="zh-CN"/>
        </w:rPr>
        <w:lastRenderedPageBreak/>
        <w:t>or RNNs applied to 1D data</w:t>
      </w:r>
      <w:r>
        <w:rPr>
          <w:rFonts w:eastAsia="宋体" w:hAnsi="Cambria Math" w:hint="eastAsia"/>
          <w:sz w:val="24"/>
          <w:lang w:eastAsia="zh-CN"/>
        </w:rPr>
        <w:t>”</w:t>
      </w:r>
      <w:r>
        <w:rPr>
          <w:rFonts w:eastAsia="宋体" w:hAnsi="Cambria Math" w:hint="eastAsia"/>
          <w:sz w:val="24"/>
          <w:lang w:eastAsia="zh-CN"/>
        </w:rPr>
        <w:t>. Instead, they explicitly exploit temporal structure via multi-scale convolutions, random convolution kernels, self-attention, geometric modelling, and context modelling (Ismail Fawaz et al., 2020; Ruiz et al., 2021).</w:t>
      </w:r>
    </w:p>
    <w:p w14:paraId="702BA318" w14:textId="77777777" w:rsidR="00A62E83" w:rsidRDefault="00A62E83">
      <w:pPr>
        <w:spacing w:line="360" w:lineRule="auto"/>
        <w:rPr>
          <w:rFonts w:eastAsia="宋体" w:hAnsi="Cambria Math"/>
          <w:sz w:val="24"/>
          <w:lang w:eastAsia="zh-CN"/>
        </w:rPr>
      </w:pPr>
    </w:p>
    <w:p w14:paraId="551CC4A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These methods have significantly raised the performance ceiling on generic TSC benchmarks, and many of them have gradually become a new </w:t>
      </w:r>
      <w:r>
        <w:rPr>
          <w:rFonts w:eastAsia="宋体" w:hAnsi="Cambria Math" w:hint="eastAsia"/>
          <w:sz w:val="24"/>
          <w:lang w:eastAsia="zh-CN"/>
        </w:rPr>
        <w:t>“</w:t>
      </w:r>
      <w:r>
        <w:rPr>
          <w:rFonts w:eastAsia="宋体" w:hAnsi="Cambria Math" w:hint="eastAsia"/>
          <w:sz w:val="24"/>
          <w:lang w:eastAsia="zh-CN"/>
        </w:rPr>
        <w:t>family of models</w:t>
      </w:r>
      <w:r>
        <w:rPr>
          <w:rFonts w:eastAsia="宋体" w:hAnsi="Cambria Math" w:hint="eastAsia"/>
          <w:sz w:val="24"/>
          <w:lang w:eastAsia="zh-CN"/>
        </w:rPr>
        <w:t>”</w:t>
      </w:r>
      <w:r>
        <w:rPr>
          <w:rFonts w:eastAsia="宋体" w:hAnsi="Cambria Math" w:hint="eastAsia"/>
          <w:sz w:val="24"/>
          <w:lang w:eastAsia="zh-CN"/>
        </w:rPr>
        <w:t xml:space="preserve"> in IMU-based HAR. In recent work, architectures such as InceptionTime, the ROCKET family, time-series Transformers, rTsfNet, and DeepConvContext are no longer just </w:t>
      </w:r>
      <w:r>
        <w:rPr>
          <w:rFonts w:eastAsia="宋体" w:hAnsi="Cambria Math" w:hint="eastAsia"/>
          <w:sz w:val="24"/>
          <w:lang w:eastAsia="zh-CN"/>
        </w:rPr>
        <w:t>“</w:t>
      </w:r>
      <w:r>
        <w:rPr>
          <w:rFonts w:eastAsia="宋体" w:hAnsi="Cambria Math" w:hint="eastAsia"/>
          <w:sz w:val="24"/>
          <w:lang w:eastAsia="zh-CN"/>
        </w:rPr>
        <w:t>novel models in individual papers</w:t>
      </w:r>
      <w:r>
        <w:rPr>
          <w:rFonts w:eastAsia="宋体" w:hAnsi="Cambria Math" w:hint="eastAsia"/>
          <w:sz w:val="24"/>
          <w:lang w:eastAsia="zh-CN"/>
        </w:rPr>
        <w:t>”</w:t>
      </w:r>
      <w:r>
        <w:rPr>
          <w:rFonts w:eastAsia="宋体" w:hAnsi="Cambria Math" w:hint="eastAsia"/>
          <w:sz w:val="24"/>
          <w:lang w:eastAsia="zh-CN"/>
        </w:rPr>
        <w:t>, but are increasingly treated as representative families that any systematic comparison ought to cover (Zhang et al., 2022; Kaseris et al., 2024).</w:t>
      </w:r>
    </w:p>
    <w:p w14:paraId="4BB235E1" w14:textId="77777777" w:rsidR="00A62E83" w:rsidRDefault="00A62E83">
      <w:pPr>
        <w:spacing w:line="360" w:lineRule="auto"/>
        <w:rPr>
          <w:rFonts w:eastAsia="宋体" w:hAnsi="Cambria Math"/>
          <w:sz w:val="24"/>
          <w:lang w:eastAsia="zh-CN"/>
        </w:rPr>
      </w:pPr>
    </w:p>
    <w:p w14:paraId="0EC9DD7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 goal of this section is not to review each paper in detail, but to organise these architectures around four main ideas</w:t>
      </w:r>
      <w:r>
        <w:rPr>
          <w:rFonts w:eastAsia="宋体" w:hAnsi="Cambria Math" w:hint="eastAsia"/>
          <w:sz w:val="24"/>
          <w:lang w:eastAsia="zh-CN"/>
        </w:rPr>
        <w:t>—</w:t>
      </w:r>
      <w:r>
        <w:rPr>
          <w:rFonts w:eastAsia="宋体" w:hAnsi="Cambria Math" w:hint="eastAsia"/>
          <w:sz w:val="24"/>
          <w:lang w:eastAsia="zh-CN"/>
        </w:rPr>
        <w:t>multi-scale and random convolutions, self-attention, geometric modelling, and context modelling</w:t>
      </w:r>
      <w:r>
        <w:rPr>
          <w:rFonts w:eastAsia="宋体" w:hAnsi="Cambria Math" w:hint="eastAsia"/>
          <w:sz w:val="24"/>
          <w:lang w:eastAsia="zh-CN"/>
        </w:rPr>
        <w:t>—</w:t>
      </w:r>
      <w:r>
        <w:rPr>
          <w:rFonts w:eastAsia="宋体" w:hAnsi="Cambria Math" w:hint="eastAsia"/>
          <w:sz w:val="24"/>
          <w:lang w:eastAsia="zh-CN"/>
        </w:rPr>
        <w:t>and to summarise how they are used in HAR and where their limitations lie.</w:t>
      </w:r>
    </w:p>
    <w:p w14:paraId="714116AF" w14:textId="77777777" w:rsidR="00A62E83" w:rsidRDefault="00A62E83">
      <w:pPr>
        <w:spacing w:line="360" w:lineRule="auto"/>
        <w:rPr>
          <w:rFonts w:eastAsia="宋体" w:hAnsi="Cambria Math"/>
          <w:sz w:val="24"/>
          <w:lang w:eastAsia="zh-CN"/>
        </w:rPr>
      </w:pPr>
    </w:p>
    <w:p w14:paraId="69102139" w14:textId="77777777" w:rsidR="00A62E83" w:rsidRDefault="00000000">
      <w:pPr>
        <w:spacing w:line="360" w:lineRule="auto"/>
        <w:rPr>
          <w:rFonts w:eastAsia="宋体" w:hAnsi="Cambria Math"/>
          <w:b/>
          <w:bCs/>
          <w:sz w:val="26"/>
          <w:szCs w:val="26"/>
          <w:lang w:eastAsia="zh-CN"/>
        </w:rPr>
      </w:pPr>
      <w:r>
        <w:rPr>
          <w:rFonts w:eastAsia="宋体" w:hAnsi="Cambria Math" w:hint="eastAsia"/>
          <w:b/>
          <w:bCs/>
          <w:sz w:val="26"/>
          <w:szCs w:val="26"/>
          <w:lang w:eastAsia="zh-CN"/>
        </w:rPr>
        <w:t>2.5.2 Multi-scale and Random Convolution: InceptionTime and the ROCKET Family</w:t>
      </w:r>
    </w:p>
    <w:p w14:paraId="2AD7660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Multi-scale convolution is the first major line of time-series</w:t>
      </w:r>
      <w:r>
        <w:rPr>
          <w:rFonts w:eastAsia="宋体" w:hAnsi="Cambria Math" w:hint="eastAsia"/>
          <w:sz w:val="24"/>
          <w:lang w:eastAsia="zh-CN"/>
        </w:rPr>
        <w:t>–</w:t>
      </w:r>
      <w:r>
        <w:rPr>
          <w:rFonts w:eastAsia="宋体" w:hAnsi="Cambria Math" w:hint="eastAsia"/>
          <w:sz w:val="24"/>
          <w:lang w:eastAsia="zh-CN"/>
        </w:rPr>
        <w:t xml:space="preserve">specific design. InceptionTime adapts the Inception module from image processing to 1D sequences: each module applies multiple convolution kernel lengths in parallel and stacks residual connections, forming a deep and stable multi-scale feature extractor (Ismail Fawaz et al., 2020). On large UCR/UEA benchmarks, InceptionTime reaches a strong balance between accuracy and training efficiency, and has become a </w:t>
      </w:r>
      <w:r>
        <w:rPr>
          <w:rFonts w:eastAsia="宋体" w:hAnsi="Cambria Math" w:hint="eastAsia"/>
          <w:sz w:val="24"/>
          <w:lang w:eastAsia="zh-CN"/>
        </w:rPr>
        <w:t>“</w:t>
      </w:r>
      <w:r>
        <w:rPr>
          <w:rFonts w:eastAsia="宋体" w:hAnsi="Cambria Math" w:hint="eastAsia"/>
          <w:sz w:val="24"/>
          <w:lang w:eastAsia="zh-CN"/>
        </w:rPr>
        <w:t>go-to CNN backbone</w:t>
      </w:r>
      <w:r>
        <w:rPr>
          <w:rFonts w:eastAsia="宋体" w:hAnsi="Cambria Math" w:hint="eastAsia"/>
          <w:sz w:val="24"/>
          <w:lang w:eastAsia="zh-CN"/>
        </w:rPr>
        <w:t>”</w:t>
      </w:r>
      <w:r>
        <w:rPr>
          <w:rFonts w:eastAsia="宋体" w:hAnsi="Cambria Math" w:hint="eastAsia"/>
          <w:sz w:val="24"/>
          <w:lang w:eastAsia="zh-CN"/>
        </w:rPr>
        <w:t xml:space="preserve"> for time series.</w:t>
      </w:r>
    </w:p>
    <w:p w14:paraId="247281C6" w14:textId="77777777" w:rsidR="00A62E83" w:rsidRDefault="00A62E83">
      <w:pPr>
        <w:spacing w:line="360" w:lineRule="auto"/>
        <w:rPr>
          <w:rFonts w:eastAsia="宋体" w:hAnsi="Cambria Math"/>
          <w:sz w:val="24"/>
          <w:lang w:eastAsia="zh-CN"/>
        </w:rPr>
      </w:pPr>
    </w:p>
    <w:p w14:paraId="57E9513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For IMU-based HAR, multi-scale convolutions naturally match the coexistence of short-lived transitions and sustained activities: different kernel sizes within the same network can specialise in different temporal scales (e.g., gait cycles, posture holding, short stair ascent/descent segments), reducing the need to </w:t>
      </w:r>
      <w:r>
        <w:rPr>
          <w:rFonts w:eastAsia="宋体" w:hAnsi="Cambria Math" w:hint="eastAsia"/>
          <w:sz w:val="24"/>
          <w:lang w:eastAsia="zh-CN"/>
        </w:rPr>
        <w:lastRenderedPageBreak/>
        <w:t>hand-tune window lengths. Related multi-scale convolutional models, such as 1D ResNet-style CNNs or lighter multi-branch CNNs, are also widely used as strong convolutional baselines in HAR (Ismail Fawaz et al., 2019; Ruiz et al., 2021). They share the advantage of embedding multi-scale inductive bias in the architecture, but still have limitations in terms of model complexity, parameter count, and explicit modelling of long-range dependencies.</w:t>
      </w:r>
    </w:p>
    <w:p w14:paraId="2CDE4F81" w14:textId="77777777" w:rsidR="00A62E83" w:rsidRDefault="00A62E83">
      <w:pPr>
        <w:spacing w:line="360" w:lineRule="auto"/>
        <w:rPr>
          <w:rFonts w:eastAsia="宋体" w:hAnsi="Cambria Math"/>
          <w:sz w:val="24"/>
          <w:lang w:eastAsia="zh-CN"/>
        </w:rPr>
      </w:pPr>
    </w:p>
    <w:p w14:paraId="679CC02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sharp contrast to such trainable convolutional backbones, the ROCKET family takes a radically different route: it uses random convolution kernels as a fixed feature transform, followed by a simple linear classifier. The original ROCKET model uses a large number of randomly configured 1D kernels to transform time series, computes simple statistics (e.g., proportion of positive values) over each convolution output, and then learns a linear decision boundary in this high-dimensional feature space (Dempster et al., 2020).</w:t>
      </w:r>
    </w:p>
    <w:p w14:paraId="0383C201" w14:textId="77777777" w:rsidR="00A62E83" w:rsidRDefault="00A62E83">
      <w:pPr>
        <w:spacing w:line="360" w:lineRule="auto"/>
        <w:rPr>
          <w:rFonts w:eastAsia="宋体" w:hAnsi="Cambria Math"/>
          <w:sz w:val="24"/>
          <w:lang w:eastAsia="zh-CN"/>
        </w:rPr>
      </w:pPr>
    </w:p>
    <w:p w14:paraId="70B6582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MiniROCKET further constrains kernel lengths, weights, and dilations in a carefully engineered way so that the transform can be implemented with highly optimised vectorised operations; MultiROCKET adds more pooling operators and derived sequences to increase representational diversity (Dempster et al., 2021; Tan et al., 2022). In large-scale multivariate TSC experiments, the ROCKET family demonstrates two key advantages:</w:t>
      </w:r>
    </w:p>
    <w:p w14:paraId="1E61E947" w14:textId="77777777" w:rsidR="00A62E83" w:rsidRDefault="00A62E83">
      <w:pPr>
        <w:spacing w:line="360" w:lineRule="auto"/>
        <w:rPr>
          <w:rFonts w:eastAsia="宋体" w:hAnsi="Cambria Math"/>
          <w:sz w:val="24"/>
          <w:lang w:eastAsia="zh-CN"/>
        </w:rPr>
      </w:pPr>
    </w:p>
    <w:p w14:paraId="2D3F1958" w14:textId="77777777" w:rsidR="00A62E83" w:rsidRDefault="00000000">
      <w:pPr>
        <w:spacing w:line="360" w:lineRule="auto"/>
        <w:ind w:firstLineChars="100" w:firstLine="240"/>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Extremely fast training and inference, achieving competitive accuracy at a fraction of the computational cost of many deep networks;</w:t>
      </w:r>
    </w:p>
    <w:p w14:paraId="68BC028F" w14:textId="77777777" w:rsidR="00A62E83" w:rsidRDefault="00000000">
      <w:pPr>
        <w:spacing w:line="360" w:lineRule="auto"/>
        <w:ind w:firstLineChars="100" w:firstLine="240"/>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 xml:space="preserve">Simple and stable implementations, making them attractive </w:t>
      </w:r>
      <w:r>
        <w:rPr>
          <w:rFonts w:eastAsia="宋体" w:hAnsi="Cambria Math" w:hint="eastAsia"/>
          <w:sz w:val="24"/>
          <w:lang w:eastAsia="zh-CN"/>
        </w:rPr>
        <w:t>“</w:t>
      </w:r>
      <w:r>
        <w:rPr>
          <w:rFonts w:eastAsia="宋体" w:hAnsi="Cambria Math" w:hint="eastAsia"/>
          <w:sz w:val="24"/>
          <w:lang w:eastAsia="zh-CN"/>
        </w:rPr>
        <w:t>workhorses</w:t>
      </w:r>
      <w:r>
        <w:rPr>
          <w:rFonts w:eastAsia="宋体" w:hAnsi="Cambria Math" w:hint="eastAsia"/>
          <w:sz w:val="24"/>
          <w:lang w:eastAsia="zh-CN"/>
        </w:rPr>
        <w:t>”</w:t>
      </w:r>
      <w:r>
        <w:rPr>
          <w:rFonts w:eastAsia="宋体" w:hAnsi="Cambria Math" w:hint="eastAsia"/>
          <w:sz w:val="24"/>
          <w:lang w:eastAsia="zh-CN"/>
        </w:rPr>
        <w:t xml:space="preserve"> for large-scale comparisons (Ruiz et al., 2021).</w:t>
      </w:r>
    </w:p>
    <w:p w14:paraId="0FBB0DA1" w14:textId="77777777" w:rsidR="00A62E83" w:rsidRDefault="00A62E83">
      <w:pPr>
        <w:spacing w:line="360" w:lineRule="auto"/>
        <w:rPr>
          <w:rFonts w:eastAsia="宋体" w:hAnsi="Cambria Math"/>
          <w:sz w:val="24"/>
          <w:lang w:eastAsia="zh-CN"/>
        </w:rPr>
      </w:pPr>
    </w:p>
    <w:p w14:paraId="16069FA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For wearable HAR, MiniROCKET is particularly appealing: by avoiding gradient-based training for the convolutional part, it becomes feasible to deploy efficient transforms under resource constraints. However, as the number of kernels and features grows, memory usage and the cost of training the linear classifier also increase rapidly, which can become problematic on long sequences, large numbers of subjects, and strict LOSO evaluation.</w:t>
      </w:r>
    </w:p>
    <w:p w14:paraId="17267134" w14:textId="77777777" w:rsidR="00A62E83" w:rsidRDefault="00A62E83">
      <w:pPr>
        <w:spacing w:line="360" w:lineRule="auto"/>
        <w:rPr>
          <w:rFonts w:eastAsia="宋体" w:hAnsi="Cambria Math"/>
          <w:sz w:val="24"/>
          <w:lang w:eastAsia="zh-CN"/>
        </w:rPr>
      </w:pPr>
    </w:p>
    <w:p w14:paraId="38D1949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Overall, multi-scale CNNs and random convolution transforms represent two complementary directions. Multi-scale CNNs embed inductive biases directly into a trainable backbone; the ROCKET family emphasises </w:t>
      </w:r>
      <w:r>
        <w:rPr>
          <w:rFonts w:eastAsia="宋体" w:hAnsi="Cambria Math" w:hint="eastAsia"/>
          <w:sz w:val="24"/>
          <w:lang w:eastAsia="zh-CN"/>
        </w:rPr>
        <w:t>“</w:t>
      </w:r>
      <w:r>
        <w:rPr>
          <w:rFonts w:eastAsia="宋体" w:hAnsi="Cambria Math" w:hint="eastAsia"/>
          <w:sz w:val="24"/>
          <w:lang w:eastAsia="zh-CN"/>
        </w:rPr>
        <w:t>very cheap transforms + very simple classifiers</w:t>
      </w:r>
      <w:r>
        <w:rPr>
          <w:rFonts w:eastAsia="宋体" w:hAnsi="Cambria Math" w:hint="eastAsia"/>
          <w:sz w:val="24"/>
          <w:lang w:eastAsia="zh-CN"/>
        </w:rPr>
        <w:t>”</w:t>
      </w:r>
      <w:r>
        <w:rPr>
          <w:rFonts w:eastAsia="宋体" w:hAnsi="Cambria Math" w:hint="eastAsia"/>
          <w:sz w:val="24"/>
          <w:lang w:eastAsia="zh-CN"/>
        </w:rPr>
        <w:t xml:space="preserve"> for engineering efficiency. Both have significantly raised the baseline for time-series tasks, but neither explicitly encodes IMU geometry nor longer-range behavioural context, leaving room for further development.</w:t>
      </w:r>
    </w:p>
    <w:p w14:paraId="5B3DF6E9" w14:textId="77777777" w:rsidR="00A62E83" w:rsidRDefault="00A62E83">
      <w:pPr>
        <w:spacing w:line="360" w:lineRule="auto"/>
        <w:rPr>
          <w:rFonts w:eastAsia="宋体" w:hAnsi="Cambria Math"/>
          <w:sz w:val="24"/>
          <w:lang w:eastAsia="zh-CN"/>
        </w:rPr>
      </w:pPr>
    </w:p>
    <w:p w14:paraId="7336403A"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2.5.3 Self-attention and Time-series Transformers: Long-range Dependencies and Multivariate Relations</w:t>
      </w:r>
    </w:p>
    <w:p w14:paraId="034AED61" w14:textId="77777777" w:rsidR="00A62E83" w:rsidRDefault="00A62E83">
      <w:pPr>
        <w:spacing w:line="360" w:lineRule="auto"/>
        <w:rPr>
          <w:rFonts w:eastAsia="宋体" w:hAnsi="Cambria Math"/>
          <w:sz w:val="24"/>
          <w:lang w:eastAsia="zh-CN"/>
        </w:rPr>
      </w:pPr>
    </w:p>
    <w:p w14:paraId="6C8162E6" w14:textId="77777777" w:rsidR="00A62E83" w:rsidRDefault="00000000">
      <w:pPr>
        <w:spacing w:line="360" w:lineRule="auto"/>
        <w:rPr>
          <w:rFonts w:eastAsia="宋体" w:hAnsi="Cambria Math"/>
          <w:sz w:val="24"/>
          <w:lang w:eastAsia="zh-CN"/>
        </w:rPr>
      </w:pPr>
      <w:r>
        <w:rPr>
          <w:rFonts w:eastAsia="宋体" w:hAnsi="Cambria Math"/>
          <w:sz w:val="24"/>
          <w:lang w:eastAsia="zh-CN"/>
        </w:rPr>
        <w:t>Following the success of Transformers in NLP, self-attention has become another main line for time-series modelling. The core idea is that, by modelling pairwise relations between all time steps, self-attention can capture both short- and long-range dependencies within a single layer, without being constrained by kernel size or recurrence depth (Vaswani et al., 2017; Wen et al., 2023).</w:t>
      </w:r>
    </w:p>
    <w:p w14:paraId="3ABC0865" w14:textId="77777777" w:rsidR="00A62E83" w:rsidRDefault="00A62E83">
      <w:pPr>
        <w:spacing w:line="360" w:lineRule="auto"/>
        <w:rPr>
          <w:rFonts w:eastAsia="宋体" w:hAnsi="Cambria Math"/>
          <w:sz w:val="24"/>
          <w:lang w:eastAsia="zh-CN"/>
        </w:rPr>
      </w:pPr>
    </w:p>
    <w:p w14:paraId="5A9AD864" w14:textId="77777777" w:rsidR="00A62E83" w:rsidRDefault="00000000">
      <w:pPr>
        <w:spacing w:line="360" w:lineRule="auto"/>
        <w:rPr>
          <w:rFonts w:eastAsia="宋体" w:hAnsi="Cambria Math"/>
          <w:sz w:val="24"/>
          <w:lang w:eastAsia="zh-CN"/>
        </w:rPr>
      </w:pPr>
      <w:r>
        <w:rPr>
          <w:rFonts w:eastAsia="宋体" w:hAnsi="Cambria Math"/>
          <w:sz w:val="24"/>
          <w:lang w:eastAsia="zh-CN"/>
        </w:rPr>
        <w:t>In time series, frameworks such as the Time Series Transformer (TST) apply Transformer encoders to multivariate sequences and use simple prediction heads for downstream tasks. TST has been shown to be competitive on several multivariate TSC and regression benchmarks, particularly in imbalanced or complex multivariate settings, and sometimes outperforms purely supervised CNN/RNN models (Zerveas et al., 2021). Building on this, a variety of time-series Transformer variants have been proposed:</w:t>
      </w:r>
    </w:p>
    <w:p w14:paraId="016C5C08" w14:textId="77777777" w:rsidR="00A62E83" w:rsidRDefault="00A62E83">
      <w:pPr>
        <w:spacing w:line="360" w:lineRule="auto"/>
        <w:rPr>
          <w:rFonts w:eastAsia="宋体" w:hAnsi="Cambria Math"/>
          <w:sz w:val="24"/>
          <w:lang w:eastAsia="zh-CN"/>
        </w:rPr>
      </w:pPr>
    </w:p>
    <w:p w14:paraId="3513615E" w14:textId="77777777" w:rsidR="00A62E83" w:rsidRDefault="00000000">
      <w:pPr>
        <w:spacing w:line="360" w:lineRule="auto"/>
        <w:ind w:firstLineChars="100" w:firstLine="240"/>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Architectures that decouple temporal and channel dimensions via hierarchical structures;</w:t>
      </w:r>
    </w:p>
    <w:p w14:paraId="438B3169" w14:textId="77777777" w:rsidR="00A62E83" w:rsidRDefault="00000000">
      <w:pPr>
        <w:spacing w:line="360" w:lineRule="auto"/>
        <w:ind w:firstLineChars="100" w:firstLine="240"/>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 xml:space="preserve">Models that address the </w:t>
      </w:r>
      <w:r>
        <w:rPr>
          <w:rFonts w:eastAsia="宋体" w:hAnsi="Cambria Math" w:hint="eastAsia"/>
          <w:position w:val="-10"/>
          <w:sz w:val="24"/>
          <w:lang w:eastAsia="zh-CN"/>
        </w:rPr>
        <w:object w:dxaOrig="640" w:dyaOrig="360" w14:anchorId="286768A0">
          <v:shape id="_x0000_i1026" type="#_x0000_t75" style="width:32pt;height:18pt" o:ole="">
            <v:imagedata r:id="rId10" o:title=""/>
          </v:shape>
          <o:OLEObject Type="Embed" ProgID="Equation.KSEE3" ShapeID="_x0000_i1026" DrawAspect="Content" ObjectID="_1840123575" r:id="rId11"/>
        </w:object>
      </w:r>
      <w:r>
        <w:rPr>
          <w:rFonts w:eastAsia="宋体" w:hAnsi="Cambria Math"/>
          <w:sz w:val="24"/>
          <w:lang w:eastAsia="zh-CN"/>
        </w:rPr>
        <w:t xml:space="preserve"> complexity bottleneck using sparse attention or frequency-domain projections;</w:t>
      </w:r>
    </w:p>
    <w:p w14:paraId="4DF35B74" w14:textId="77777777" w:rsidR="00A62E83" w:rsidRDefault="00000000">
      <w:pPr>
        <w:spacing w:line="360" w:lineRule="auto"/>
        <w:ind w:firstLineChars="100" w:firstLine="240"/>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Hybrid CNN</w:t>
      </w:r>
      <w:r>
        <w:rPr>
          <w:rFonts w:eastAsia="宋体" w:hAnsi="Cambria Math"/>
          <w:sz w:val="24"/>
          <w:lang w:eastAsia="zh-CN"/>
        </w:rPr>
        <w:t>–</w:t>
      </w:r>
      <w:r>
        <w:rPr>
          <w:rFonts w:eastAsia="宋体" w:hAnsi="Cambria Math"/>
          <w:sz w:val="24"/>
          <w:lang w:eastAsia="zh-CN"/>
        </w:rPr>
        <w:t>Transformer designs that run attention blocks in parallel with convolution branches (Wen et al., 2023).</w:t>
      </w:r>
    </w:p>
    <w:p w14:paraId="0C084C42" w14:textId="77777777" w:rsidR="00A62E83" w:rsidRDefault="00A62E83">
      <w:pPr>
        <w:spacing w:line="360" w:lineRule="auto"/>
        <w:rPr>
          <w:rFonts w:eastAsia="宋体" w:hAnsi="Cambria Math"/>
          <w:sz w:val="24"/>
          <w:lang w:eastAsia="zh-CN"/>
        </w:rPr>
      </w:pPr>
    </w:p>
    <w:p w14:paraId="35622EA8"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In HAR, self-attention is mainly motivated by two needs: modelling longer-range behavioural context across windows, and learning soft selection over sensors or body locations via attention weights (Zhang et al., 2022).</w:t>
      </w:r>
    </w:p>
    <w:p w14:paraId="12A4C318" w14:textId="77777777" w:rsidR="00A62E83" w:rsidRDefault="00A62E83">
      <w:pPr>
        <w:spacing w:line="360" w:lineRule="auto"/>
        <w:rPr>
          <w:rFonts w:eastAsia="宋体" w:hAnsi="Cambria Math"/>
          <w:sz w:val="24"/>
          <w:lang w:eastAsia="zh-CN"/>
        </w:rPr>
      </w:pPr>
    </w:p>
    <w:p w14:paraId="55DD1DF3" w14:textId="77777777" w:rsidR="00A62E83" w:rsidRDefault="00000000">
      <w:pPr>
        <w:spacing w:line="360" w:lineRule="auto"/>
        <w:rPr>
          <w:rFonts w:eastAsia="宋体" w:hAnsi="Cambria Math"/>
          <w:sz w:val="24"/>
          <w:lang w:eastAsia="zh-CN"/>
        </w:rPr>
      </w:pPr>
      <w:r>
        <w:rPr>
          <w:rFonts w:eastAsia="宋体" w:hAnsi="Cambria Math"/>
          <w:sz w:val="24"/>
          <w:lang w:eastAsia="zh-CN"/>
        </w:rPr>
        <w:t>However, compared with applications such as finance or industrial forecasting, IMU-based HAR often has higher sampling rates and stronger local structure, yet moderate sequence lengths and limited numbers of subjects, with substantial noise. Empirical studies indicate that, on such data, well-designed CNNs or CNN</w:t>
      </w:r>
      <w:r>
        <w:rPr>
          <w:rFonts w:eastAsia="宋体" w:hAnsi="Cambria Math"/>
          <w:sz w:val="24"/>
          <w:lang w:eastAsia="zh-CN"/>
        </w:rPr>
        <w:t>–</w:t>
      </w:r>
      <w:r>
        <w:rPr>
          <w:rFonts w:eastAsia="宋体" w:hAnsi="Cambria Math"/>
          <w:sz w:val="24"/>
          <w:lang w:eastAsia="zh-CN"/>
        </w:rPr>
        <w:t>RNN hybrids can match or outperform Transformer variants under similar or lower computational budgets (Hammerla et al., 2016; Moya Rueda et al., 2018). This suggests that, in HAR, Transformers may be more suitable as context modules that complement convolutions rather than wholesale replacements of convolutional backbones.</w:t>
      </w:r>
    </w:p>
    <w:p w14:paraId="1ED2CFE4" w14:textId="77777777" w:rsidR="00A62E83" w:rsidRDefault="00A62E83">
      <w:pPr>
        <w:spacing w:line="360" w:lineRule="auto"/>
        <w:rPr>
          <w:rFonts w:eastAsia="宋体" w:hAnsi="Cambria Math"/>
          <w:sz w:val="24"/>
          <w:lang w:eastAsia="zh-CN"/>
        </w:rPr>
      </w:pPr>
    </w:p>
    <w:p w14:paraId="187E24CA" w14:textId="77777777" w:rsidR="00A62E83" w:rsidRDefault="00000000">
      <w:pPr>
        <w:spacing w:line="360" w:lineRule="auto"/>
        <w:rPr>
          <w:rFonts w:eastAsia="宋体" w:hAnsi="Cambria Math"/>
          <w:sz w:val="24"/>
          <w:lang w:eastAsia="zh-CN"/>
        </w:rPr>
      </w:pPr>
      <w:r>
        <w:rPr>
          <w:rFonts w:eastAsia="宋体" w:hAnsi="Cambria Math"/>
          <w:sz w:val="24"/>
          <w:lang w:eastAsia="zh-CN"/>
        </w:rPr>
        <w:t>Moreover, most time-series Transformer work still focuses on prediction error or accuracy, with relatively little systematic analysis of model size, latency, energy consumption, or probability calibration (Wen et al., 2023). This mismatch with the demands of wearable deployment is particularly relevant for this thesis. In our setting, a Time Series Transformer</w:t>
      </w:r>
      <w:r>
        <w:rPr>
          <w:rFonts w:eastAsia="宋体" w:hAnsi="Cambria Math"/>
          <w:sz w:val="24"/>
          <w:lang w:eastAsia="zh-CN"/>
        </w:rPr>
        <w:t>–</w:t>
      </w:r>
      <w:r>
        <w:rPr>
          <w:rFonts w:eastAsia="宋体" w:hAnsi="Cambria Math"/>
          <w:sz w:val="24"/>
          <w:lang w:eastAsia="zh-CN"/>
        </w:rPr>
        <w:t>style model is treated as a representative baseline for the self-attention family: it helps quantify the marginal benefit of long-range dependency modelling on RealWorld-HAR and LARa, and serves as a point of comparison against convolutional and random-convolution backbones such as InceptionTime and MiniROCKET.</w:t>
      </w:r>
    </w:p>
    <w:p w14:paraId="3A560D62" w14:textId="77777777" w:rsidR="00A62E83" w:rsidRDefault="00A62E83">
      <w:pPr>
        <w:spacing w:line="360" w:lineRule="auto"/>
        <w:rPr>
          <w:rFonts w:eastAsia="宋体" w:hAnsi="Cambria Math"/>
          <w:sz w:val="24"/>
          <w:lang w:eastAsia="zh-CN"/>
        </w:rPr>
      </w:pPr>
    </w:p>
    <w:p w14:paraId="124C44B1"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2.5.4 Geometry- and Context-aware Architectures: rTsfNet and DeepConvContext</w:t>
      </w:r>
    </w:p>
    <w:p w14:paraId="12F3F6D9" w14:textId="77777777" w:rsidR="00A62E83" w:rsidRDefault="00A62E83">
      <w:pPr>
        <w:spacing w:line="360" w:lineRule="auto"/>
        <w:rPr>
          <w:rFonts w:eastAsia="宋体" w:hAnsi="Cambria Math"/>
          <w:sz w:val="24"/>
          <w:lang w:eastAsia="zh-CN"/>
        </w:rPr>
      </w:pPr>
    </w:p>
    <w:p w14:paraId="34518D51"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In parallel with these more </w:t>
      </w:r>
      <w:r>
        <w:rPr>
          <w:rFonts w:eastAsia="宋体" w:hAnsi="Cambria Math"/>
          <w:sz w:val="24"/>
          <w:lang w:eastAsia="zh-CN"/>
        </w:rPr>
        <w:t>“</w:t>
      </w:r>
      <w:r>
        <w:rPr>
          <w:rFonts w:eastAsia="宋体" w:hAnsi="Cambria Math"/>
          <w:sz w:val="24"/>
          <w:lang w:eastAsia="zh-CN"/>
        </w:rPr>
        <w:t>generic</w:t>
      </w:r>
      <w:r>
        <w:rPr>
          <w:rFonts w:eastAsia="宋体" w:hAnsi="Cambria Math"/>
          <w:sz w:val="24"/>
          <w:lang w:eastAsia="zh-CN"/>
        </w:rPr>
        <w:t>”</w:t>
      </w:r>
      <w:r>
        <w:rPr>
          <w:rFonts w:eastAsia="宋体" w:hAnsi="Cambria Math"/>
          <w:sz w:val="24"/>
          <w:lang w:eastAsia="zh-CN"/>
        </w:rPr>
        <w:t xml:space="preserve"> time-series architectures, a line of IMU-HAR</w:t>
      </w:r>
      <w:r>
        <w:rPr>
          <w:rFonts w:eastAsia="宋体" w:hAnsi="Cambria Math"/>
          <w:sz w:val="24"/>
          <w:lang w:eastAsia="zh-CN"/>
        </w:rPr>
        <w:t>–</w:t>
      </w:r>
      <w:r>
        <w:rPr>
          <w:rFonts w:eastAsia="宋体" w:hAnsi="Cambria Math"/>
          <w:sz w:val="24"/>
          <w:lang w:eastAsia="zh-CN"/>
        </w:rPr>
        <w:t>specific models has emerged that explicitly incorporate domain knowledge. Two particularly representative directions are geometric modelling and context modelling.</w:t>
      </w:r>
    </w:p>
    <w:p w14:paraId="37A735E4" w14:textId="77777777" w:rsidR="00A62E83" w:rsidRDefault="00A62E83">
      <w:pPr>
        <w:spacing w:line="360" w:lineRule="auto"/>
        <w:rPr>
          <w:rFonts w:eastAsia="宋体" w:hAnsi="Cambria Math"/>
          <w:sz w:val="24"/>
          <w:lang w:eastAsia="zh-CN"/>
        </w:rPr>
      </w:pPr>
    </w:p>
    <w:p w14:paraId="24CB4106"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rTsfNet exemplifies the geometric modelling approach. Acceleration and angular velocity are three-dimensional vectors whose components vary with sensor orientation. The same macroscopic movement can produce substantially different raw waveforms under different wearing angles. Conventional CNNs or Transformers typically treat each axis as an unstructured channel and rely on data augmentation or regularisation to implicitly handle such variability.</w:t>
      </w:r>
    </w:p>
    <w:p w14:paraId="248A4AD0" w14:textId="77777777" w:rsidR="00A62E83" w:rsidRDefault="00A62E83">
      <w:pPr>
        <w:spacing w:line="360" w:lineRule="auto"/>
        <w:rPr>
          <w:rFonts w:eastAsia="宋体" w:hAnsi="Cambria Math"/>
          <w:sz w:val="24"/>
          <w:lang w:eastAsia="zh-CN"/>
        </w:rPr>
      </w:pPr>
    </w:p>
    <w:p w14:paraId="6864D9EA" w14:textId="77777777" w:rsidR="00A62E83" w:rsidRDefault="00000000">
      <w:pPr>
        <w:spacing w:line="360" w:lineRule="auto"/>
        <w:rPr>
          <w:rFonts w:eastAsia="宋体" w:hAnsi="Cambria Math"/>
          <w:sz w:val="24"/>
          <w:lang w:eastAsia="zh-CN"/>
        </w:rPr>
      </w:pPr>
      <w:r>
        <w:rPr>
          <w:rFonts w:eastAsia="宋体" w:hAnsi="Cambria Math"/>
          <w:sz w:val="24"/>
          <w:lang w:eastAsia="zh-CN"/>
        </w:rPr>
        <w:t>By contrast, rTsfNet explicitly encodes rotational behaviour into the network architecture. It uses a multi-head 3D rotation module to project raw IMU signals into multiple learned coordinate systems, and then extracts time-series features (TSFs) on each rotated signal. These TSFs, motivated by physical intuition (e.g., energy, amplitude statistics, frequency-domain descriptors), are fused via MLP layers in an end-to-end trainable pipeline (</w:t>
      </w:r>
      <w:r>
        <w:rPr>
          <w:rFonts w:eastAsia="宋体" w:hAnsi="Cambria Math" w:hint="eastAsia"/>
          <w:sz w:val="24"/>
          <w:lang w:eastAsia="zh-CN"/>
        </w:rPr>
        <w:t>Enokibori, 2024</w:t>
      </w:r>
      <w:r>
        <w:rPr>
          <w:rFonts w:eastAsia="宋体" w:hAnsi="Cambria Math"/>
          <w:sz w:val="24"/>
          <w:lang w:eastAsia="zh-CN"/>
        </w:rPr>
        <w:t>). On several IMU-HAR benchmarks, rTsfNet achieves accuracy comparable to or better than mainstream deep CNN and attention models, while maintaining physical interpretability and demonstrating the effectiveness of combining deep learning with TSF-style prior knowledge.</w:t>
      </w:r>
    </w:p>
    <w:p w14:paraId="0008C35F" w14:textId="77777777" w:rsidR="00A62E83" w:rsidRDefault="00A62E83">
      <w:pPr>
        <w:spacing w:line="360" w:lineRule="auto"/>
        <w:rPr>
          <w:rFonts w:eastAsia="宋体" w:hAnsi="Cambria Math"/>
          <w:sz w:val="24"/>
          <w:lang w:eastAsia="zh-CN"/>
        </w:rPr>
      </w:pPr>
    </w:p>
    <w:p w14:paraId="6B3BD36C" w14:textId="77777777" w:rsidR="00A62E83" w:rsidRDefault="00000000">
      <w:pPr>
        <w:spacing w:line="360" w:lineRule="auto"/>
        <w:rPr>
          <w:rFonts w:eastAsia="宋体" w:hAnsi="Cambria Math"/>
          <w:sz w:val="24"/>
          <w:lang w:eastAsia="zh-CN"/>
        </w:rPr>
      </w:pPr>
      <w:r>
        <w:rPr>
          <w:rFonts w:eastAsia="宋体" w:hAnsi="Cambria Math"/>
          <w:sz w:val="24"/>
          <w:lang w:eastAsia="zh-CN"/>
        </w:rPr>
        <w:t>Context-aware modelling follows a complementary path. Classical DeepConvLSTM focuses mainly on intra-window structure; it makes limited use of relations between windows. DeepConvContext extends this idea by introducing an explicit cross-window context layer: it first uses a convolution</w:t>
      </w:r>
      <w:r>
        <w:rPr>
          <w:rFonts w:eastAsia="宋体" w:hAnsi="Cambria Math"/>
          <w:sz w:val="24"/>
          <w:lang w:eastAsia="zh-CN"/>
        </w:rPr>
        <w:t>–</w:t>
      </w:r>
      <w:r>
        <w:rPr>
          <w:rFonts w:eastAsia="宋体" w:hAnsi="Cambria Math"/>
          <w:sz w:val="24"/>
          <w:lang w:eastAsia="zh-CN"/>
        </w:rPr>
        <w:t xml:space="preserve">LSTM module to encode each short window into a </w:t>
      </w:r>
      <w:r>
        <w:rPr>
          <w:rFonts w:eastAsia="宋体" w:hAnsi="Cambria Math"/>
          <w:sz w:val="24"/>
          <w:lang w:eastAsia="zh-CN"/>
        </w:rPr>
        <w:t>“</w:t>
      </w:r>
      <w:r>
        <w:rPr>
          <w:rFonts w:eastAsia="宋体" w:hAnsi="Cambria Math"/>
          <w:sz w:val="24"/>
          <w:lang w:eastAsia="zh-CN"/>
        </w:rPr>
        <w:t>window-level embedding</w:t>
      </w:r>
      <w:r>
        <w:rPr>
          <w:rFonts w:eastAsia="宋体" w:hAnsi="Cambria Math"/>
          <w:sz w:val="24"/>
          <w:lang w:eastAsia="zh-CN"/>
        </w:rPr>
        <w:t>”</w:t>
      </w:r>
      <w:r>
        <w:rPr>
          <w:rFonts w:eastAsia="宋体" w:hAnsi="Cambria Math"/>
          <w:sz w:val="24"/>
          <w:lang w:eastAsia="zh-CN"/>
        </w:rPr>
        <w:t xml:space="preserve">, then applies a second sequence model (e.g., a single-layer LSTM or other lightweight context module) over the sequence of window embeddings, thus achieving a two-level </w:t>
      </w:r>
      <w:r>
        <w:rPr>
          <w:rFonts w:eastAsia="宋体" w:hAnsi="Cambria Math"/>
          <w:sz w:val="24"/>
          <w:lang w:eastAsia="zh-CN"/>
        </w:rPr>
        <w:t>“</w:t>
      </w:r>
      <w:r>
        <w:rPr>
          <w:rFonts w:eastAsia="宋体" w:hAnsi="Cambria Math"/>
          <w:sz w:val="24"/>
          <w:lang w:eastAsia="zh-CN"/>
        </w:rPr>
        <w:t>local</w:t>
      </w:r>
      <w:r>
        <w:rPr>
          <w:rFonts w:eastAsia="宋体" w:hAnsi="Cambria Math"/>
          <w:sz w:val="24"/>
          <w:lang w:eastAsia="zh-CN"/>
        </w:rPr>
        <w:t>–</w:t>
      </w:r>
      <w:r>
        <w:rPr>
          <w:rFonts w:eastAsia="宋体" w:hAnsi="Cambria Math"/>
          <w:sz w:val="24"/>
          <w:lang w:eastAsia="zh-CN"/>
        </w:rPr>
        <w:t>global</w:t>
      </w:r>
      <w:r>
        <w:rPr>
          <w:rFonts w:eastAsia="宋体" w:hAnsi="Cambria Math"/>
          <w:sz w:val="24"/>
          <w:lang w:eastAsia="zh-CN"/>
        </w:rPr>
        <w:t>”</w:t>
      </w:r>
      <w:r>
        <w:rPr>
          <w:rFonts w:eastAsia="宋体" w:hAnsi="Cambria Math"/>
          <w:sz w:val="24"/>
          <w:lang w:eastAsia="zh-CN"/>
        </w:rPr>
        <w:t xml:space="preserve"> temporal hierarchy (Bock et al., 2025).</w:t>
      </w:r>
    </w:p>
    <w:p w14:paraId="712AD41D" w14:textId="77777777" w:rsidR="00A62E83" w:rsidRDefault="00A62E83">
      <w:pPr>
        <w:spacing w:line="360" w:lineRule="auto"/>
        <w:rPr>
          <w:rFonts w:eastAsia="宋体" w:hAnsi="Cambria Math"/>
          <w:sz w:val="24"/>
          <w:lang w:eastAsia="zh-CN"/>
        </w:rPr>
      </w:pPr>
    </w:p>
    <w:p w14:paraId="13184A29"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Experiments show that such context modules consistently improve macro-F1 and temporal consistency metrics across multiple HAR datasets, without requiring complex multi-layer Transformers. Under current dataset sizes and noise levels, shallow LSTM-based context models often outperform attention-based or full Transformer variants, indicating that </w:t>
      </w:r>
      <w:r>
        <w:rPr>
          <w:rFonts w:eastAsia="宋体" w:hAnsi="Cambria Math"/>
          <w:sz w:val="24"/>
          <w:lang w:eastAsia="zh-CN"/>
        </w:rPr>
        <w:t>“</w:t>
      </w:r>
      <w:r>
        <w:rPr>
          <w:rFonts w:eastAsia="宋体" w:hAnsi="Cambria Math"/>
          <w:sz w:val="24"/>
          <w:lang w:eastAsia="zh-CN"/>
        </w:rPr>
        <w:t xml:space="preserve">properly designed </w:t>
      </w:r>
      <w:r>
        <w:rPr>
          <w:rFonts w:eastAsia="宋体" w:hAnsi="Cambria Math"/>
          <w:sz w:val="24"/>
          <w:lang w:eastAsia="zh-CN"/>
        </w:rPr>
        <w:lastRenderedPageBreak/>
        <w:t>hierarchical context + modest sequence models</w:t>
      </w:r>
      <w:r>
        <w:rPr>
          <w:rFonts w:eastAsia="宋体" w:hAnsi="Cambria Math"/>
          <w:sz w:val="24"/>
          <w:lang w:eastAsia="zh-CN"/>
        </w:rPr>
        <w:t>”</w:t>
      </w:r>
      <w:r>
        <w:rPr>
          <w:rFonts w:eastAsia="宋体" w:hAnsi="Cambria Math"/>
          <w:sz w:val="24"/>
          <w:lang w:eastAsia="zh-CN"/>
        </w:rPr>
        <w:t xml:space="preserve"> can be more effective than very deep Transformers in IMU-HAR.</w:t>
      </w:r>
    </w:p>
    <w:p w14:paraId="25E1B07B" w14:textId="77777777" w:rsidR="00A62E83" w:rsidRDefault="00A62E83">
      <w:pPr>
        <w:spacing w:line="360" w:lineRule="auto"/>
        <w:rPr>
          <w:rFonts w:eastAsia="宋体" w:hAnsi="Cambria Math"/>
          <w:sz w:val="24"/>
          <w:lang w:eastAsia="zh-CN"/>
        </w:rPr>
      </w:pPr>
    </w:p>
    <w:p w14:paraId="5E3C3141"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Taken together, geometric and context-aware architectures highlight the limitations of simply importing generic TSC models into IMU-HAR. Geometric models emphasise coordinate-system invariance and physical plausibility; context-aware models emphasise relationships between behavioural segments. Both move beyond viewing time series as a mere collection of independent windows. However, existing work usually reinforces only one dimension: rTsfNet focuses on geometry but not long-range context; DeepConvContext focuses on context but does not exploit IMU vector geometry. This </w:t>
      </w:r>
      <w:r>
        <w:rPr>
          <w:rFonts w:eastAsia="宋体" w:hAnsi="Cambria Math"/>
          <w:sz w:val="24"/>
          <w:lang w:eastAsia="zh-CN"/>
        </w:rPr>
        <w:t>“</w:t>
      </w:r>
      <w:r>
        <w:rPr>
          <w:rFonts w:eastAsia="宋体" w:hAnsi="Cambria Math"/>
          <w:sz w:val="24"/>
          <w:lang w:eastAsia="zh-CN"/>
        </w:rPr>
        <w:t>siloed</w:t>
      </w:r>
      <w:r>
        <w:rPr>
          <w:rFonts w:eastAsia="宋体" w:hAnsi="Cambria Math"/>
          <w:sz w:val="24"/>
          <w:lang w:eastAsia="zh-CN"/>
        </w:rPr>
        <w:t>”</w:t>
      </w:r>
      <w:r>
        <w:rPr>
          <w:rFonts w:eastAsia="宋体" w:hAnsi="Cambria Math"/>
          <w:sz w:val="24"/>
          <w:lang w:eastAsia="zh-CN"/>
        </w:rPr>
        <w:t xml:space="preserve"> development leaves room for exploring more integrated architectures.</w:t>
      </w:r>
    </w:p>
    <w:p w14:paraId="463A6AE5" w14:textId="77777777" w:rsidR="00A62E83" w:rsidRDefault="00A62E83">
      <w:pPr>
        <w:spacing w:line="360" w:lineRule="auto"/>
        <w:rPr>
          <w:rFonts w:eastAsia="宋体" w:hAnsi="Cambria Math"/>
          <w:sz w:val="24"/>
          <w:lang w:eastAsia="zh-CN"/>
        </w:rPr>
      </w:pPr>
    </w:p>
    <w:p w14:paraId="4A23BCB1"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2.5.5 Summary: Landscape and Gaps in Time-series</w:t>
      </w:r>
      <w:r>
        <w:rPr>
          <w:rFonts w:eastAsia="宋体" w:hAnsi="Cambria Math"/>
          <w:b/>
          <w:bCs/>
          <w:sz w:val="26"/>
          <w:szCs w:val="26"/>
          <w:lang w:eastAsia="zh-CN"/>
        </w:rPr>
        <w:t>–</w:t>
      </w:r>
      <w:r>
        <w:rPr>
          <w:rFonts w:eastAsia="宋体" w:hAnsi="Cambria Math"/>
          <w:b/>
          <w:bCs/>
          <w:sz w:val="26"/>
          <w:szCs w:val="26"/>
          <w:lang w:eastAsia="zh-CN"/>
        </w:rPr>
        <w:t>specific Architectures</w:t>
      </w:r>
    </w:p>
    <w:p w14:paraId="580AA28C" w14:textId="77777777" w:rsidR="00A62E83" w:rsidRDefault="00A62E83">
      <w:pPr>
        <w:spacing w:line="360" w:lineRule="auto"/>
        <w:rPr>
          <w:rFonts w:eastAsia="宋体" w:hAnsi="Cambria Math"/>
          <w:sz w:val="24"/>
          <w:lang w:eastAsia="zh-CN"/>
        </w:rPr>
      </w:pPr>
    </w:p>
    <w:p w14:paraId="2B0AC34E" w14:textId="77777777" w:rsidR="00A62E83" w:rsidRDefault="00000000">
      <w:pPr>
        <w:spacing w:line="360" w:lineRule="auto"/>
        <w:rPr>
          <w:rFonts w:eastAsia="宋体" w:hAnsi="Cambria Math"/>
          <w:sz w:val="24"/>
          <w:lang w:eastAsia="zh-CN"/>
        </w:rPr>
      </w:pPr>
      <w:r>
        <w:rPr>
          <w:rFonts w:eastAsia="宋体" w:hAnsi="Cambria Math"/>
          <w:sz w:val="24"/>
          <w:lang w:eastAsia="zh-CN"/>
        </w:rPr>
        <w:t>In summary, InceptionTime, the ROCKET family, time-series Transformers, rTsfNet, and DeepConvContext form several key branches of the current time-series</w:t>
      </w:r>
      <w:r>
        <w:rPr>
          <w:rFonts w:eastAsia="宋体" w:hAnsi="Cambria Math"/>
          <w:sz w:val="24"/>
          <w:lang w:eastAsia="zh-CN"/>
        </w:rPr>
        <w:t>–</w:t>
      </w:r>
      <w:r>
        <w:rPr>
          <w:rFonts w:eastAsia="宋体" w:hAnsi="Cambria Math"/>
          <w:sz w:val="24"/>
          <w:lang w:eastAsia="zh-CN"/>
        </w:rPr>
        <w:t>specific architecture landscape relevant to IMU-HAR. InceptionTime and related CNNs provide multi-scale convolutional backbones; MiniROCKET and MultiROCKET offer highly efficient random convolutional transforms; Transformer-style models provide a unifying framework for long-range dependencies and multivariate relations; rTsfNet and DeepConvContext inject domain knowledge via geometric invariance and context modelling, respectively.</w:t>
      </w:r>
    </w:p>
    <w:p w14:paraId="56F35722" w14:textId="77777777" w:rsidR="00A62E83" w:rsidRDefault="00A62E83">
      <w:pPr>
        <w:spacing w:line="360" w:lineRule="auto"/>
        <w:rPr>
          <w:rFonts w:eastAsia="宋体" w:hAnsi="Cambria Math"/>
          <w:sz w:val="24"/>
          <w:lang w:eastAsia="zh-CN"/>
        </w:rPr>
      </w:pPr>
    </w:p>
    <w:p w14:paraId="50629E59" w14:textId="77777777" w:rsidR="00A62E83" w:rsidRDefault="00000000">
      <w:pPr>
        <w:spacing w:line="360" w:lineRule="auto"/>
        <w:rPr>
          <w:rFonts w:eastAsia="宋体" w:hAnsi="Cambria Math"/>
          <w:sz w:val="24"/>
          <w:lang w:eastAsia="zh-CN"/>
        </w:rPr>
      </w:pPr>
      <w:r>
        <w:rPr>
          <w:rFonts w:eastAsia="宋体" w:hAnsi="Cambria Math"/>
          <w:sz w:val="24"/>
          <w:lang w:eastAsia="zh-CN"/>
        </w:rPr>
        <w:t>Collectively, these methods have driven continuous improvements in accuracy and enriched the design space for HAR models. From the perspective of this thesis, however, three notable gaps remain:</w:t>
      </w:r>
    </w:p>
    <w:p w14:paraId="7261A4DB" w14:textId="77777777" w:rsidR="00A62E83" w:rsidRDefault="00A62E83">
      <w:pPr>
        <w:spacing w:line="360" w:lineRule="auto"/>
        <w:rPr>
          <w:rFonts w:eastAsia="宋体" w:hAnsi="Cambria Math"/>
          <w:sz w:val="24"/>
          <w:lang w:eastAsia="zh-CN"/>
        </w:rPr>
      </w:pPr>
    </w:p>
    <w:p w14:paraId="26FE4E4F" w14:textId="77777777" w:rsidR="00A62E83" w:rsidRDefault="00000000">
      <w:pPr>
        <w:spacing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 xml:space="preserve">Most work still focuses on one primary axis of improvement (e.g., higher accuracy or faster training). Studies that jointly and systematically examine </w:t>
      </w:r>
      <w:r>
        <w:rPr>
          <w:rFonts w:eastAsia="宋体" w:hAnsi="Cambria Math"/>
          <w:sz w:val="24"/>
          <w:lang w:eastAsia="zh-CN"/>
        </w:rPr>
        <w:lastRenderedPageBreak/>
        <w:t>accuracy, cross-subject robustness, resource efficiency, and probability calibration</w:t>
      </w:r>
      <w:r>
        <w:rPr>
          <w:rFonts w:eastAsia="宋体" w:hAnsi="Cambria Math"/>
          <w:sz w:val="24"/>
          <w:lang w:eastAsia="zh-CN"/>
        </w:rPr>
        <w:t>—</w:t>
      </w:r>
      <w:r>
        <w:rPr>
          <w:rFonts w:eastAsia="宋体" w:hAnsi="Cambria Math"/>
          <w:sz w:val="24"/>
          <w:lang w:eastAsia="zh-CN"/>
        </w:rPr>
        <w:t>especially on challenging, realistic datasets such as RealWorld-HAR and LARa</w:t>
      </w:r>
      <w:r>
        <w:rPr>
          <w:rFonts w:eastAsia="宋体" w:hAnsi="Cambria Math"/>
          <w:sz w:val="24"/>
          <w:lang w:eastAsia="zh-CN"/>
        </w:rPr>
        <w:t>—</w:t>
      </w:r>
      <w:r>
        <w:rPr>
          <w:rFonts w:eastAsia="宋体" w:hAnsi="Cambria Math"/>
          <w:sz w:val="24"/>
          <w:lang w:eastAsia="zh-CN"/>
        </w:rPr>
        <w:t>are scarce.</w:t>
      </w:r>
    </w:p>
    <w:p w14:paraId="050F0425" w14:textId="77777777" w:rsidR="00A62E83" w:rsidRDefault="00A62E83">
      <w:pPr>
        <w:spacing w:line="360" w:lineRule="auto"/>
        <w:rPr>
          <w:rFonts w:eastAsia="宋体" w:hAnsi="Cambria Math"/>
          <w:sz w:val="24"/>
          <w:lang w:eastAsia="zh-CN"/>
        </w:rPr>
      </w:pPr>
    </w:p>
    <w:p w14:paraId="2C1EB1F2" w14:textId="77777777" w:rsidR="00A62E83" w:rsidRDefault="00000000">
      <w:pPr>
        <w:spacing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 xml:space="preserve">Geometry-aware and context-aware architectures have rarely been integrated with strong </w:t>
      </w:r>
      <w:r>
        <w:rPr>
          <w:rFonts w:eastAsia="宋体" w:hAnsi="Cambria Math"/>
          <w:sz w:val="24"/>
          <w:lang w:eastAsia="zh-CN"/>
        </w:rPr>
        <w:t>“</w:t>
      </w:r>
      <w:r>
        <w:rPr>
          <w:rFonts w:eastAsia="宋体" w:hAnsi="Cambria Math"/>
          <w:sz w:val="24"/>
          <w:lang w:eastAsia="zh-CN"/>
        </w:rPr>
        <w:t>generic backbones</w:t>
      </w:r>
      <w:r>
        <w:rPr>
          <w:rFonts w:eastAsia="宋体" w:hAnsi="Cambria Math"/>
          <w:sz w:val="24"/>
          <w:lang w:eastAsia="zh-CN"/>
        </w:rPr>
        <w:t>”</w:t>
      </w:r>
      <w:r>
        <w:rPr>
          <w:rFonts w:eastAsia="宋体" w:hAnsi="Cambria Math"/>
          <w:sz w:val="24"/>
          <w:lang w:eastAsia="zh-CN"/>
        </w:rPr>
        <w:t xml:space="preserve"> such as InceptionTime, MiniROCKET, or time-series Transformers. There is limited work on architectures that simultaneously encode rotational invariance, cross-window context, and multi-scale representations within a single, deployment-oriented framework.</w:t>
      </w:r>
    </w:p>
    <w:p w14:paraId="309D54BA" w14:textId="77777777" w:rsidR="00A62E83" w:rsidRDefault="00A62E83">
      <w:pPr>
        <w:spacing w:line="360" w:lineRule="auto"/>
        <w:rPr>
          <w:rFonts w:eastAsia="宋体" w:hAnsi="Cambria Math"/>
          <w:sz w:val="24"/>
          <w:lang w:eastAsia="zh-CN"/>
        </w:rPr>
      </w:pPr>
    </w:p>
    <w:p w14:paraId="1EC825CF" w14:textId="77777777" w:rsidR="00A62E83" w:rsidRDefault="00000000">
      <w:pPr>
        <w:spacing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There is a lack of systematic comparisons of these architectures under strict LOSO protocols, varying window and channel configurations, and explicit latency/energy constraints, which makes it hard to assess their suitability for realistic wearable deployment.</w:t>
      </w:r>
    </w:p>
    <w:p w14:paraId="7F5F3F8D" w14:textId="77777777" w:rsidR="00A62E83" w:rsidRDefault="00A62E83">
      <w:pPr>
        <w:spacing w:line="360" w:lineRule="auto"/>
        <w:rPr>
          <w:rFonts w:eastAsia="宋体" w:hAnsi="Cambria Math"/>
          <w:sz w:val="24"/>
          <w:lang w:eastAsia="zh-CN"/>
        </w:rPr>
      </w:pPr>
    </w:p>
    <w:p w14:paraId="0415FDC3" w14:textId="77777777" w:rsidR="00A62E83" w:rsidRDefault="00000000">
      <w:pPr>
        <w:spacing w:line="360" w:lineRule="auto"/>
        <w:rPr>
          <w:rFonts w:eastAsia="宋体" w:hAnsi="Cambria Math"/>
          <w:sz w:val="24"/>
          <w:lang w:eastAsia="zh-CN"/>
        </w:rPr>
      </w:pPr>
      <w:r>
        <w:rPr>
          <w:rFonts w:eastAsia="宋体" w:hAnsi="Cambria Math"/>
          <w:sz w:val="24"/>
          <w:lang w:eastAsia="zh-CN"/>
        </w:rPr>
        <w:t>The subsequent experimental and modelling work in this thesis is built on these observations. On the one hand, we perform unified, strict LOSO evaluations of representative architectures</w:t>
      </w:r>
      <w:r>
        <w:rPr>
          <w:rFonts w:eastAsia="宋体" w:hAnsi="Cambria Math"/>
          <w:sz w:val="24"/>
          <w:lang w:eastAsia="zh-CN"/>
        </w:rPr>
        <w:t>—</w:t>
      </w:r>
      <w:r>
        <w:rPr>
          <w:rFonts w:eastAsia="宋体" w:hAnsi="Cambria Math"/>
          <w:sz w:val="24"/>
          <w:lang w:eastAsia="zh-CN"/>
        </w:rPr>
        <w:t>InceptionTime, MiniROCKET, a Time Series Transformer</w:t>
      </w:r>
      <w:r>
        <w:rPr>
          <w:rFonts w:eastAsia="宋体" w:hAnsi="Cambria Math"/>
          <w:sz w:val="24"/>
          <w:lang w:eastAsia="zh-CN"/>
        </w:rPr>
        <w:t>–</w:t>
      </w:r>
      <w:r>
        <w:rPr>
          <w:rFonts w:eastAsia="宋体" w:hAnsi="Cambria Math"/>
          <w:sz w:val="24"/>
          <w:lang w:eastAsia="zh-CN"/>
        </w:rPr>
        <w:t>style model, rTsfNet, and DeepConvContext</w:t>
      </w:r>
      <w:r>
        <w:rPr>
          <w:rFonts w:eastAsia="宋体" w:hAnsi="Cambria Math"/>
          <w:sz w:val="24"/>
          <w:lang w:eastAsia="zh-CN"/>
        </w:rPr>
        <w:t>—</w:t>
      </w:r>
      <w:r>
        <w:rPr>
          <w:rFonts w:eastAsia="宋体" w:hAnsi="Cambria Math"/>
          <w:sz w:val="24"/>
          <w:lang w:eastAsia="zh-CN"/>
        </w:rPr>
        <w:t>on RealWorld-HAR (waist sensor) and LARa (right-wrist sensor), reporting macro-F1, model size, inference latency, and energy proxies in a consistent framework. On the other hand, we explore new lightweight architectures that combine rTsfNet-style geometric modelling with DeepConvContext-style context modelling, while leveraging the expressive power of strong time-series backbones, aiming for better trade-offs between accuracy and resource efficiency.</w:t>
      </w:r>
    </w:p>
    <w:p w14:paraId="5AB4C6EE" w14:textId="77777777" w:rsidR="00A62E83" w:rsidRDefault="00A62E83">
      <w:pPr>
        <w:spacing w:line="360" w:lineRule="auto"/>
        <w:rPr>
          <w:rFonts w:eastAsia="宋体" w:hAnsi="Cambria Math"/>
          <w:sz w:val="24"/>
          <w:lang w:eastAsia="zh-CN"/>
        </w:rPr>
      </w:pPr>
    </w:p>
    <w:p w14:paraId="64406EED"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The detailed designs and implementation of these models are described in later methodology chapters. The purpose of this section is to clarify that the field already offers a rich set of </w:t>
      </w:r>
      <w:r>
        <w:rPr>
          <w:rFonts w:eastAsia="宋体" w:hAnsi="Cambria Math"/>
          <w:sz w:val="24"/>
          <w:lang w:eastAsia="zh-CN"/>
        </w:rPr>
        <w:t>“</w:t>
      </w:r>
      <w:r>
        <w:rPr>
          <w:rFonts w:eastAsia="宋体" w:hAnsi="Cambria Math"/>
          <w:sz w:val="24"/>
          <w:lang w:eastAsia="zh-CN"/>
        </w:rPr>
        <w:t>building blocks</w:t>
      </w:r>
      <w:r>
        <w:rPr>
          <w:rFonts w:eastAsia="宋体" w:hAnsi="Cambria Math"/>
          <w:sz w:val="24"/>
          <w:lang w:eastAsia="zh-CN"/>
        </w:rPr>
        <w:t>”</w:t>
      </w:r>
      <w:r>
        <w:rPr>
          <w:rFonts w:eastAsia="宋体" w:hAnsi="Cambria Math"/>
          <w:sz w:val="24"/>
          <w:lang w:eastAsia="zh-CN"/>
        </w:rPr>
        <w:t>, but how to recombine these blocks in a deployment-oriented way remains an open research challenge that this thesis seeks to address.</w:t>
      </w:r>
    </w:p>
    <w:p w14:paraId="16EC6B78" w14:textId="77777777" w:rsidR="00A62E83" w:rsidRDefault="00A62E83">
      <w:pPr>
        <w:spacing w:line="360" w:lineRule="auto"/>
        <w:rPr>
          <w:rFonts w:eastAsia="宋体" w:hAnsi="Cambria Math"/>
          <w:sz w:val="24"/>
          <w:lang w:eastAsia="zh-CN"/>
        </w:rPr>
      </w:pPr>
    </w:p>
    <w:p w14:paraId="06E38741" w14:textId="77777777" w:rsidR="00A62E83" w:rsidRDefault="00A62E83">
      <w:pPr>
        <w:spacing w:line="360" w:lineRule="auto"/>
        <w:rPr>
          <w:rFonts w:eastAsia="宋体" w:hAnsi="Cambria Math"/>
          <w:sz w:val="24"/>
          <w:lang w:eastAsia="zh-CN"/>
        </w:rPr>
      </w:pPr>
    </w:p>
    <w:p w14:paraId="61C885FA" w14:textId="77777777" w:rsidR="00A62E83" w:rsidRDefault="00000000">
      <w:pPr>
        <w:spacing w:line="360" w:lineRule="auto"/>
        <w:rPr>
          <w:rFonts w:eastAsia="宋体" w:hAnsi="Cambria Math"/>
          <w:b/>
          <w:bCs/>
          <w:sz w:val="28"/>
          <w:szCs w:val="28"/>
          <w:lang w:eastAsia="zh-CN"/>
        </w:rPr>
      </w:pPr>
      <w:r>
        <w:rPr>
          <w:rFonts w:eastAsia="宋体" w:hAnsi="Cambria Math"/>
          <w:b/>
          <w:bCs/>
          <w:sz w:val="28"/>
          <w:szCs w:val="28"/>
          <w:lang w:eastAsia="zh-CN"/>
        </w:rPr>
        <w:t>2.6 Evaluation Methodology: Protocols, Metrics, Calibration and Statistical Testing</w:t>
      </w:r>
    </w:p>
    <w:p w14:paraId="64C8BEF4" w14:textId="77777777" w:rsidR="00A62E83" w:rsidRDefault="00A62E83">
      <w:pPr>
        <w:spacing w:line="360" w:lineRule="auto"/>
        <w:rPr>
          <w:rFonts w:eastAsia="宋体" w:hAnsi="Cambria Math"/>
          <w:sz w:val="24"/>
          <w:lang w:eastAsia="zh-CN"/>
        </w:rPr>
      </w:pPr>
    </w:p>
    <w:p w14:paraId="04528F81" w14:textId="77777777" w:rsidR="00A62E83" w:rsidRDefault="00000000">
      <w:pPr>
        <w:spacing w:line="360" w:lineRule="auto"/>
        <w:rPr>
          <w:rFonts w:eastAsia="宋体" w:hAnsi="Cambria Math"/>
          <w:sz w:val="24"/>
          <w:lang w:eastAsia="zh-CN"/>
        </w:rPr>
      </w:pPr>
      <w:r>
        <w:rPr>
          <w:rFonts w:eastAsia="宋体" w:hAnsi="Cambria Math"/>
          <w:sz w:val="24"/>
          <w:lang w:eastAsia="zh-CN"/>
        </w:rPr>
        <w:t>In human activity recognition (HAR), model architectures tend to attract most of the attention, but how models are evaluated</w:t>
      </w:r>
      <w:r>
        <w:rPr>
          <w:rFonts w:eastAsia="宋体" w:hAnsi="Cambria Math"/>
          <w:sz w:val="24"/>
          <w:lang w:eastAsia="zh-CN"/>
        </w:rPr>
        <w:t>—</w:t>
      </w:r>
      <w:r>
        <w:rPr>
          <w:rFonts w:eastAsia="宋体" w:hAnsi="Cambria Math"/>
          <w:sz w:val="24"/>
          <w:lang w:eastAsia="zh-CN"/>
        </w:rPr>
        <w:t>how well the evaluation reflects real deployment conditions, and how fairly algorithms are compared</w:t>
      </w:r>
      <w:r>
        <w:rPr>
          <w:rFonts w:eastAsia="宋体" w:hAnsi="Cambria Math"/>
          <w:sz w:val="24"/>
          <w:lang w:eastAsia="zh-CN"/>
        </w:rPr>
        <w:t>—</w:t>
      </w:r>
      <w:r>
        <w:rPr>
          <w:rFonts w:eastAsia="宋体" w:hAnsi="Cambria Math"/>
          <w:sz w:val="24"/>
          <w:lang w:eastAsia="zh-CN"/>
        </w:rPr>
        <w:t>is equally crucial for the credibility of any conclusions. Prior work has repeatedly shown that if validation protocols are inappropriate, metrics are too narrow, or statistical testing is absent, HAR performance can be systematically overestimated, and even quite ordinary methods can appear to perform extremely well (Jord</w:t>
      </w:r>
      <w:r>
        <w:rPr>
          <w:rFonts w:eastAsia="宋体" w:hAnsi="Cambria Math"/>
          <w:sz w:val="24"/>
          <w:lang w:eastAsia="zh-CN"/>
        </w:rPr>
        <w:t>ã</w:t>
      </w:r>
      <w:r>
        <w:rPr>
          <w:rFonts w:eastAsia="宋体" w:hAnsi="Cambria Math"/>
          <w:sz w:val="24"/>
          <w:lang w:eastAsia="zh-CN"/>
        </w:rPr>
        <w:t>o et al., 2018; Bragan</w:t>
      </w:r>
      <w:r>
        <w:rPr>
          <w:rFonts w:eastAsia="宋体" w:hAnsi="Cambria Math"/>
          <w:sz w:val="24"/>
          <w:lang w:eastAsia="zh-CN"/>
        </w:rPr>
        <w:t>ç</w:t>
      </w:r>
      <w:r>
        <w:rPr>
          <w:rFonts w:eastAsia="宋体" w:hAnsi="Cambria Math"/>
          <w:sz w:val="24"/>
          <w:lang w:eastAsia="zh-CN"/>
        </w:rPr>
        <w:t xml:space="preserve">a et al., 2022; Rehman et al., 2024). Against this backdrop, recent literature has started to move away from simply reporting </w:t>
      </w:r>
      <w:r>
        <w:rPr>
          <w:rFonts w:eastAsia="宋体" w:hAnsi="Cambria Math"/>
          <w:sz w:val="24"/>
          <w:lang w:eastAsia="zh-CN"/>
        </w:rPr>
        <w:t>“</w:t>
      </w:r>
      <w:r>
        <w:rPr>
          <w:rFonts w:eastAsia="宋体" w:hAnsi="Cambria Math"/>
          <w:sz w:val="24"/>
          <w:lang w:eastAsia="zh-CN"/>
        </w:rPr>
        <w:t>the highest accuracy</w:t>
      </w:r>
      <w:r>
        <w:rPr>
          <w:rFonts w:eastAsia="宋体" w:hAnsi="Cambria Math"/>
          <w:sz w:val="24"/>
          <w:lang w:eastAsia="zh-CN"/>
        </w:rPr>
        <w:t>”</w:t>
      </w:r>
      <w:r>
        <w:rPr>
          <w:rFonts w:eastAsia="宋体" w:hAnsi="Cambria Math"/>
          <w:sz w:val="24"/>
          <w:lang w:eastAsia="zh-CN"/>
        </w:rPr>
        <w:t xml:space="preserve"> and towards a more comprehensive evaluation methodology that considers protocols, metrics, calibration, and statistical significance.</w:t>
      </w:r>
    </w:p>
    <w:p w14:paraId="6E57FAD0" w14:textId="77777777" w:rsidR="00A62E83" w:rsidRDefault="00A62E83">
      <w:pPr>
        <w:spacing w:line="360" w:lineRule="auto"/>
        <w:rPr>
          <w:rFonts w:eastAsia="宋体" w:hAnsi="Cambria Math"/>
          <w:b/>
          <w:bCs/>
          <w:sz w:val="26"/>
          <w:szCs w:val="26"/>
          <w:lang w:eastAsia="zh-CN"/>
        </w:rPr>
      </w:pPr>
    </w:p>
    <w:p w14:paraId="403DEB2F"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2.6.1 Validation Protocols: From Random Splits to Subject-Independent Evaluation</w:t>
      </w:r>
    </w:p>
    <w:p w14:paraId="22743A06" w14:textId="77777777" w:rsidR="00A62E83" w:rsidRDefault="00A62E83">
      <w:pPr>
        <w:spacing w:line="360" w:lineRule="auto"/>
        <w:rPr>
          <w:rFonts w:eastAsia="宋体" w:hAnsi="Cambria Math"/>
          <w:sz w:val="24"/>
          <w:lang w:eastAsia="zh-CN"/>
        </w:rPr>
      </w:pPr>
    </w:p>
    <w:p w14:paraId="5FE2CAC0"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In many early wearable HAR papers, the dominant practice was random splits or random k-fold cross-validation: the raw signal is first segmented into sliding windows, and these windows are then randomly assigned to training and test sets. This setup is easy to implement and tends to yield high reported accuracies, but it is misaligned with most real-world use cases. In deployed systems, the key question is usually </w:t>
      </w:r>
      <w:r>
        <w:rPr>
          <w:rFonts w:eastAsia="宋体" w:hAnsi="Cambria Math"/>
          <w:sz w:val="24"/>
          <w:lang w:eastAsia="zh-CN"/>
        </w:rPr>
        <w:t>“</w:t>
      </w:r>
      <w:r>
        <w:rPr>
          <w:rFonts w:eastAsia="宋体" w:hAnsi="Cambria Math"/>
          <w:sz w:val="24"/>
          <w:lang w:eastAsia="zh-CN"/>
        </w:rPr>
        <w:t>how will a trained model perform on previously unseen users?</w:t>
      </w:r>
      <w:r>
        <w:rPr>
          <w:rFonts w:eastAsia="宋体" w:hAnsi="Cambria Math"/>
          <w:sz w:val="24"/>
          <w:lang w:eastAsia="zh-CN"/>
        </w:rPr>
        <w:t>”</w:t>
      </w:r>
      <w:r>
        <w:rPr>
          <w:rFonts w:eastAsia="宋体" w:hAnsi="Cambria Math"/>
          <w:sz w:val="24"/>
          <w:lang w:eastAsia="zh-CN"/>
        </w:rPr>
        <w:t xml:space="preserve">, rather than </w:t>
      </w:r>
      <w:r>
        <w:rPr>
          <w:rFonts w:eastAsia="宋体" w:hAnsi="Cambria Math"/>
          <w:sz w:val="24"/>
          <w:lang w:eastAsia="zh-CN"/>
        </w:rPr>
        <w:t>“</w:t>
      </w:r>
      <w:r>
        <w:rPr>
          <w:rFonts w:eastAsia="宋体" w:hAnsi="Cambria Math"/>
          <w:sz w:val="24"/>
          <w:lang w:eastAsia="zh-CN"/>
        </w:rPr>
        <w:t>can it recognise similar segments from the same set of volunteers?</w:t>
      </w:r>
      <w:r>
        <w:rPr>
          <w:rFonts w:eastAsia="宋体" w:hAnsi="Cambria Math"/>
          <w:sz w:val="24"/>
          <w:lang w:eastAsia="zh-CN"/>
        </w:rPr>
        <w:t>”</w:t>
      </w:r>
      <w:r>
        <w:rPr>
          <w:rFonts w:eastAsia="宋体" w:hAnsi="Cambria Math"/>
          <w:sz w:val="24"/>
          <w:lang w:eastAsia="zh-CN"/>
        </w:rPr>
        <w:t xml:space="preserve"> (Lara &amp; Labrador, 2013; Jord</w:t>
      </w:r>
      <w:r>
        <w:rPr>
          <w:rFonts w:eastAsia="宋体" w:hAnsi="Cambria Math"/>
          <w:sz w:val="24"/>
          <w:lang w:eastAsia="zh-CN"/>
        </w:rPr>
        <w:t>ã</w:t>
      </w:r>
      <w:r>
        <w:rPr>
          <w:rFonts w:eastAsia="宋体" w:hAnsi="Cambria Math"/>
          <w:sz w:val="24"/>
          <w:lang w:eastAsia="zh-CN"/>
        </w:rPr>
        <w:t>o et al., 2018).</w:t>
      </w:r>
    </w:p>
    <w:p w14:paraId="1A890809" w14:textId="77777777" w:rsidR="00A62E83" w:rsidRDefault="00A62E83">
      <w:pPr>
        <w:spacing w:line="360" w:lineRule="auto"/>
        <w:rPr>
          <w:rFonts w:eastAsia="宋体" w:hAnsi="Cambria Math"/>
          <w:sz w:val="24"/>
          <w:lang w:eastAsia="zh-CN"/>
        </w:rPr>
      </w:pPr>
    </w:p>
    <w:p w14:paraId="16060468"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Recent systematic analyses show that random window splits cause substantial data leakage: neighbouring windows from the same subject often end up in different folds, meaning the model has essentially seen patterns very similar to </w:t>
      </w:r>
      <w:r>
        <w:rPr>
          <w:rFonts w:eastAsia="宋体" w:hAnsi="Cambria Math"/>
          <w:sz w:val="24"/>
          <w:lang w:eastAsia="zh-CN"/>
        </w:rPr>
        <w:lastRenderedPageBreak/>
        <w:t>those in the test set during training. This leads to overly optimistic performance estimates (Bragan</w:t>
      </w:r>
      <w:r>
        <w:rPr>
          <w:rFonts w:eastAsia="宋体" w:hAnsi="Cambria Math"/>
          <w:sz w:val="24"/>
          <w:lang w:eastAsia="zh-CN"/>
        </w:rPr>
        <w:t>ç</w:t>
      </w:r>
      <w:r>
        <w:rPr>
          <w:rFonts w:eastAsia="宋体" w:hAnsi="Cambria Math"/>
          <w:sz w:val="24"/>
          <w:lang w:eastAsia="zh-CN"/>
        </w:rPr>
        <w:t xml:space="preserve">a et al., 2022; Tello et al., 2024). On some datasets, the same model can differ by more than ten percentage points between a </w:t>
      </w:r>
      <w:r>
        <w:rPr>
          <w:rFonts w:eastAsia="宋体" w:hAnsi="Cambria Math"/>
          <w:sz w:val="24"/>
          <w:lang w:eastAsia="zh-CN"/>
        </w:rPr>
        <w:t>“</w:t>
      </w:r>
      <w:r>
        <w:rPr>
          <w:rFonts w:eastAsia="宋体" w:hAnsi="Cambria Math"/>
          <w:sz w:val="24"/>
          <w:lang w:eastAsia="zh-CN"/>
        </w:rPr>
        <w:t>random split</w:t>
      </w:r>
      <w:r>
        <w:rPr>
          <w:rFonts w:eastAsia="宋体" w:hAnsi="Cambria Math"/>
          <w:sz w:val="24"/>
          <w:lang w:eastAsia="zh-CN"/>
        </w:rPr>
        <w:t>”</w:t>
      </w:r>
      <w:r>
        <w:rPr>
          <w:rFonts w:eastAsia="宋体" w:hAnsi="Cambria Math"/>
          <w:sz w:val="24"/>
          <w:lang w:eastAsia="zh-CN"/>
        </w:rPr>
        <w:t xml:space="preserve"> and a </w:t>
      </w:r>
      <w:r>
        <w:rPr>
          <w:rFonts w:eastAsia="宋体" w:hAnsi="Cambria Math"/>
          <w:sz w:val="24"/>
          <w:lang w:eastAsia="zh-CN"/>
        </w:rPr>
        <w:t>“</w:t>
      </w:r>
      <w:r>
        <w:rPr>
          <w:rFonts w:eastAsia="宋体" w:hAnsi="Cambria Math"/>
          <w:sz w:val="24"/>
          <w:lang w:eastAsia="zh-CN"/>
        </w:rPr>
        <w:t>subject-independent</w:t>
      </w:r>
      <w:r>
        <w:rPr>
          <w:rFonts w:eastAsia="宋体" w:hAnsi="Cambria Math"/>
          <w:sz w:val="24"/>
          <w:lang w:eastAsia="zh-CN"/>
        </w:rPr>
        <w:t>”</w:t>
      </w:r>
      <w:r>
        <w:rPr>
          <w:rFonts w:eastAsia="宋体" w:hAnsi="Cambria Math"/>
          <w:sz w:val="24"/>
          <w:lang w:eastAsia="zh-CN"/>
        </w:rPr>
        <w:t xml:space="preserve"> setting, illustrating that the choice of protocol alone can change conclusions about algorithm superiority (Scheurer et al., 2020; Rehman et al., 2024).</w:t>
      </w:r>
    </w:p>
    <w:p w14:paraId="7FE3DA07" w14:textId="77777777" w:rsidR="00A62E83" w:rsidRDefault="00A62E83">
      <w:pPr>
        <w:spacing w:line="360" w:lineRule="auto"/>
        <w:rPr>
          <w:rFonts w:eastAsia="宋体" w:hAnsi="Cambria Math"/>
          <w:sz w:val="24"/>
          <w:lang w:eastAsia="zh-CN"/>
        </w:rPr>
      </w:pPr>
    </w:p>
    <w:p w14:paraId="63302CFC" w14:textId="77777777" w:rsidR="00A62E83" w:rsidRDefault="00000000">
      <w:pPr>
        <w:spacing w:line="360" w:lineRule="auto"/>
        <w:rPr>
          <w:rFonts w:eastAsia="宋体" w:hAnsi="Cambria Math"/>
          <w:sz w:val="24"/>
          <w:lang w:eastAsia="zh-CN"/>
        </w:rPr>
      </w:pPr>
      <w:r>
        <w:rPr>
          <w:rFonts w:eastAsia="宋体" w:hAnsi="Cambria Math"/>
          <w:sz w:val="24"/>
          <w:lang w:eastAsia="zh-CN"/>
        </w:rPr>
        <w:t>In response, a consensus has been gradually forming in the wearable HAR community: for scenarios in which the target application is an individual wearing a device, subject-independent evaluation is more meaningful. The most commonly used subject-independent protocol is Leave-One-Subject-Out (LOSO) cross-validation: in each fold, the data from one subject is used as the test set, and all other subjects form the training set; final performance is then summarised over subject-level metrics (Jord</w:t>
      </w:r>
      <w:r>
        <w:rPr>
          <w:rFonts w:eastAsia="宋体" w:hAnsi="Cambria Math"/>
          <w:sz w:val="24"/>
          <w:lang w:eastAsia="zh-CN"/>
        </w:rPr>
        <w:t>ã</w:t>
      </w:r>
      <w:r>
        <w:rPr>
          <w:rFonts w:eastAsia="宋体" w:hAnsi="Cambria Math"/>
          <w:sz w:val="24"/>
          <w:lang w:eastAsia="zh-CN"/>
        </w:rPr>
        <w:t xml:space="preserve">o et al., 2018; Scheurer et al., 2020). This protocol has two key advantages: it directly mimics the </w:t>
      </w:r>
      <w:r>
        <w:rPr>
          <w:rFonts w:eastAsia="宋体" w:hAnsi="Cambria Math"/>
          <w:sz w:val="24"/>
          <w:lang w:eastAsia="zh-CN"/>
        </w:rPr>
        <w:t>“</w:t>
      </w:r>
      <w:r>
        <w:rPr>
          <w:rFonts w:eastAsia="宋体" w:hAnsi="Cambria Math"/>
          <w:sz w:val="24"/>
          <w:lang w:eastAsia="zh-CN"/>
        </w:rPr>
        <w:t>new user</w:t>
      </w:r>
      <w:r>
        <w:rPr>
          <w:rFonts w:eastAsia="宋体" w:hAnsi="Cambria Math"/>
          <w:sz w:val="24"/>
          <w:lang w:eastAsia="zh-CN"/>
        </w:rPr>
        <w:t>”</w:t>
      </w:r>
      <w:r>
        <w:rPr>
          <w:rFonts w:eastAsia="宋体" w:hAnsi="Cambria Math"/>
          <w:sz w:val="24"/>
          <w:lang w:eastAsia="zh-CN"/>
        </w:rPr>
        <w:t xml:space="preserve"> deployment scenario, and it naturally produces one metric per subject, which is a convenient basis for the statistical analyses described later. Variants such as grouped k-fold or splits based on recording sessions or environments have also been discussed, but for wearable IMU data LOSO is still widely regarded as one of the strictest and most deployment-relevant protocols (Bragan</w:t>
      </w:r>
      <w:r>
        <w:rPr>
          <w:rFonts w:eastAsia="宋体" w:hAnsi="Cambria Math"/>
          <w:sz w:val="24"/>
          <w:lang w:eastAsia="zh-CN"/>
        </w:rPr>
        <w:t>ç</w:t>
      </w:r>
      <w:r>
        <w:rPr>
          <w:rFonts w:eastAsia="宋体" w:hAnsi="Cambria Math"/>
          <w:sz w:val="24"/>
          <w:lang w:eastAsia="zh-CN"/>
        </w:rPr>
        <w:t>a et al., 2022; Rehman et al., 2024).</w:t>
      </w:r>
    </w:p>
    <w:p w14:paraId="4A3AB5DC" w14:textId="77777777" w:rsidR="00A62E83" w:rsidRDefault="00A62E83">
      <w:pPr>
        <w:spacing w:line="360" w:lineRule="auto"/>
        <w:rPr>
          <w:rFonts w:eastAsia="宋体" w:hAnsi="Cambria Math"/>
          <w:b/>
          <w:bCs/>
          <w:sz w:val="26"/>
          <w:szCs w:val="26"/>
          <w:lang w:eastAsia="zh-CN"/>
        </w:rPr>
      </w:pPr>
    </w:p>
    <w:p w14:paraId="495F8B7E"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2.6.2 Performance Metrics: From Overall Accuracy to Subject-Level Macro-F1 and Error Structure</w:t>
      </w:r>
    </w:p>
    <w:p w14:paraId="7177410E" w14:textId="77777777" w:rsidR="00A62E83" w:rsidRDefault="00A62E83">
      <w:pPr>
        <w:spacing w:line="360" w:lineRule="auto"/>
        <w:rPr>
          <w:rFonts w:eastAsia="宋体" w:hAnsi="Cambria Math"/>
          <w:sz w:val="24"/>
          <w:lang w:eastAsia="zh-CN"/>
        </w:rPr>
      </w:pPr>
    </w:p>
    <w:p w14:paraId="07079F97" w14:textId="77777777" w:rsidR="00A62E83" w:rsidRDefault="00000000">
      <w:pPr>
        <w:spacing w:line="360" w:lineRule="auto"/>
        <w:rPr>
          <w:rFonts w:eastAsia="宋体" w:hAnsi="Cambria Math"/>
          <w:sz w:val="24"/>
          <w:lang w:eastAsia="zh-CN"/>
        </w:rPr>
      </w:pPr>
      <w:r>
        <w:rPr>
          <w:rFonts w:eastAsia="宋体" w:hAnsi="Cambria Math"/>
          <w:sz w:val="24"/>
          <w:lang w:eastAsia="zh-CN"/>
        </w:rPr>
        <w:t>In terms of metrics, the most basic is accuracy, which captures the proportion of correctly classified instances and is easy to interpret. However, in real-world HAR datasets the class distribution is often highly imbalanced: everyday activities such as sitting, standing and level walking dominate, while falls, rare work conditions or specific manipulations account for only a small fraction of the data. In such cases, accuracy can be misleading, because good performance on majority classes can mask systematic failure on minority classes (Angerbauer et al., 2021; Chan et al., 2024).</w:t>
      </w:r>
    </w:p>
    <w:p w14:paraId="4A820DBD" w14:textId="77777777" w:rsidR="00A62E83" w:rsidRDefault="00A62E83">
      <w:pPr>
        <w:spacing w:line="360" w:lineRule="auto"/>
        <w:rPr>
          <w:rFonts w:eastAsia="宋体" w:hAnsi="Cambria Math"/>
          <w:sz w:val="24"/>
          <w:lang w:eastAsia="zh-CN"/>
        </w:rPr>
      </w:pPr>
    </w:p>
    <w:p w14:paraId="7A55FA1A" w14:textId="77777777" w:rsidR="00A62E83" w:rsidRDefault="00000000">
      <w:pPr>
        <w:spacing w:line="360" w:lineRule="auto"/>
        <w:rPr>
          <w:rFonts w:eastAsia="宋体" w:hAnsi="Cambria Math"/>
          <w:sz w:val="24"/>
          <w:lang w:eastAsia="zh-CN"/>
        </w:rPr>
      </w:pPr>
      <w:r>
        <w:rPr>
          <w:rFonts w:eastAsia="宋体" w:hAnsi="Cambria Math"/>
          <w:sz w:val="24"/>
          <w:lang w:eastAsia="zh-CN"/>
        </w:rPr>
        <w:t>For this reason, an increasing number of studies adopt macro-averaged F1 (macro-F1) as a key metric. Macro-F1 is computed by first calculating the F1 score (harmonic mean of precision and recall) for each class, and then taking an unweighted average across classes (Nweke et al., 2018; Mahmud et al., 2020). This ensures that each class contributes equally to the overall score and forces the model</w:t>
      </w:r>
      <w:r>
        <w:rPr>
          <w:rFonts w:eastAsia="宋体" w:hAnsi="Cambria Math"/>
          <w:sz w:val="24"/>
          <w:lang w:eastAsia="zh-CN"/>
        </w:rPr>
        <w:t>’</w:t>
      </w:r>
      <w:r>
        <w:rPr>
          <w:rFonts w:eastAsia="宋体" w:hAnsi="Cambria Math"/>
          <w:sz w:val="24"/>
          <w:lang w:eastAsia="zh-CN"/>
        </w:rPr>
        <w:t>s performance on rare activities (e.g., stairs_up, stairs_down, carry_load) to be visible in the final metric. On multi-subject datasets, some work further emphasises subject-level aggregation: Macro-F1 is computed separately for each subject</w:t>
      </w:r>
      <w:r>
        <w:rPr>
          <w:rFonts w:eastAsia="宋体" w:hAnsi="Cambria Math"/>
          <w:sz w:val="24"/>
          <w:lang w:eastAsia="zh-CN"/>
        </w:rPr>
        <w:t>’</w:t>
      </w:r>
      <w:r>
        <w:rPr>
          <w:rFonts w:eastAsia="宋体" w:hAnsi="Cambria Math"/>
          <w:sz w:val="24"/>
          <w:lang w:eastAsia="zh-CN"/>
        </w:rPr>
        <w:t>s test fold, and only then aggregated across subjects. This approach provides a more faithful picture of inter-individual variability and model stability (Angerbauer et al., 2021).</w:t>
      </w:r>
    </w:p>
    <w:p w14:paraId="4F68AD9B" w14:textId="77777777" w:rsidR="00A62E83" w:rsidRDefault="00A62E83">
      <w:pPr>
        <w:spacing w:line="360" w:lineRule="auto"/>
        <w:rPr>
          <w:rFonts w:eastAsia="宋体" w:hAnsi="Cambria Math"/>
          <w:sz w:val="24"/>
          <w:lang w:eastAsia="zh-CN"/>
        </w:rPr>
      </w:pPr>
    </w:p>
    <w:p w14:paraId="7DD8FE61"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Beyond summary metrics, error structure visualisation is becoming an important component of HAR evaluation. Confusion matrices help identify systematic confusions (such as upstairs vs downstairs, or empty walking vs loaded walking). Top-K confusion lists highlight the most frequent and often most critical error pairs from an application perspective. Subject-level boxplots or scatter plots reveal </w:t>
      </w:r>
      <w:r>
        <w:rPr>
          <w:rFonts w:eastAsia="宋体" w:hAnsi="Cambria Math"/>
          <w:sz w:val="24"/>
          <w:lang w:eastAsia="zh-CN"/>
        </w:rPr>
        <w:t>“</w:t>
      </w:r>
      <w:r>
        <w:rPr>
          <w:rFonts w:eastAsia="宋体" w:hAnsi="Cambria Math"/>
          <w:sz w:val="24"/>
          <w:lang w:eastAsia="zh-CN"/>
        </w:rPr>
        <w:t>tail performance</w:t>
      </w:r>
      <w:r>
        <w:rPr>
          <w:rFonts w:eastAsia="宋体" w:hAnsi="Cambria Math"/>
          <w:sz w:val="24"/>
          <w:lang w:eastAsia="zh-CN"/>
        </w:rPr>
        <w:t>”</w:t>
      </w:r>
      <w:r>
        <w:rPr>
          <w:rFonts w:eastAsia="宋体" w:hAnsi="Cambria Math"/>
          <w:sz w:val="24"/>
          <w:lang w:eastAsia="zh-CN"/>
        </w:rPr>
        <w:t xml:space="preserve"> and prevent attention from focusing solely on averages (Angerbauer et al., 2021; Chan et al., 2024). Overall, the trend is to move from a single number towards a combination of </w:t>
      </w:r>
      <w:r>
        <w:rPr>
          <w:rFonts w:eastAsia="宋体" w:hAnsi="Cambria Math"/>
          <w:sz w:val="24"/>
          <w:lang w:eastAsia="zh-CN"/>
        </w:rPr>
        <w:t>“</w:t>
      </w:r>
      <w:r>
        <w:rPr>
          <w:rFonts w:eastAsia="宋体" w:hAnsi="Cambria Math"/>
          <w:sz w:val="24"/>
          <w:lang w:eastAsia="zh-CN"/>
        </w:rPr>
        <w:t>one primary metric plus structured error analysis</w:t>
      </w:r>
      <w:r>
        <w:rPr>
          <w:rFonts w:eastAsia="宋体" w:hAnsi="Cambria Math"/>
          <w:sz w:val="24"/>
          <w:lang w:eastAsia="zh-CN"/>
        </w:rPr>
        <w:t>”</w:t>
      </w:r>
      <w:r>
        <w:rPr>
          <w:rFonts w:eastAsia="宋体" w:hAnsi="Cambria Math"/>
          <w:sz w:val="24"/>
          <w:lang w:eastAsia="zh-CN"/>
        </w:rPr>
        <w:t>.</w:t>
      </w:r>
    </w:p>
    <w:p w14:paraId="08A3BEBC" w14:textId="77777777" w:rsidR="00A62E83" w:rsidRDefault="00A62E83">
      <w:pPr>
        <w:spacing w:line="360" w:lineRule="auto"/>
        <w:rPr>
          <w:rFonts w:eastAsia="宋体" w:hAnsi="Cambria Math"/>
          <w:sz w:val="24"/>
          <w:lang w:eastAsia="zh-CN"/>
        </w:rPr>
      </w:pPr>
    </w:p>
    <w:p w14:paraId="0CD8F091"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 xml:space="preserve">2.6.3 Probabilistic Outputs and Calibration: From </w:t>
      </w:r>
      <w:r>
        <w:rPr>
          <w:rFonts w:eastAsia="宋体" w:hAnsi="Cambria Math"/>
          <w:b/>
          <w:bCs/>
          <w:sz w:val="26"/>
          <w:szCs w:val="26"/>
          <w:lang w:eastAsia="zh-CN"/>
        </w:rPr>
        <w:t>“</w:t>
      </w:r>
      <w:r>
        <w:rPr>
          <w:rFonts w:eastAsia="宋体" w:hAnsi="Cambria Math"/>
          <w:b/>
          <w:bCs/>
          <w:sz w:val="26"/>
          <w:szCs w:val="26"/>
          <w:lang w:eastAsia="zh-CN"/>
        </w:rPr>
        <w:t>Can It Be Right?</w:t>
      </w:r>
      <w:r>
        <w:rPr>
          <w:rFonts w:eastAsia="宋体" w:hAnsi="Cambria Math"/>
          <w:b/>
          <w:bCs/>
          <w:sz w:val="26"/>
          <w:szCs w:val="26"/>
          <w:lang w:eastAsia="zh-CN"/>
        </w:rPr>
        <w:t>”</w:t>
      </w:r>
      <w:r>
        <w:rPr>
          <w:rFonts w:eastAsia="宋体" w:hAnsi="Cambria Math"/>
          <w:b/>
          <w:bCs/>
          <w:sz w:val="26"/>
          <w:szCs w:val="26"/>
          <w:lang w:eastAsia="zh-CN"/>
        </w:rPr>
        <w:t xml:space="preserve"> to </w:t>
      </w:r>
      <w:r>
        <w:rPr>
          <w:rFonts w:eastAsia="宋体" w:hAnsi="Cambria Math"/>
          <w:b/>
          <w:bCs/>
          <w:sz w:val="26"/>
          <w:szCs w:val="26"/>
          <w:lang w:eastAsia="zh-CN"/>
        </w:rPr>
        <w:t>“</w:t>
      </w:r>
      <w:r>
        <w:rPr>
          <w:rFonts w:eastAsia="宋体" w:hAnsi="Cambria Math"/>
          <w:b/>
          <w:bCs/>
          <w:sz w:val="26"/>
          <w:szCs w:val="26"/>
          <w:lang w:eastAsia="zh-CN"/>
        </w:rPr>
        <w:t>Should We Trust It?</w:t>
      </w:r>
      <w:r>
        <w:rPr>
          <w:rFonts w:eastAsia="宋体" w:hAnsi="Cambria Math"/>
          <w:b/>
          <w:bCs/>
          <w:sz w:val="26"/>
          <w:szCs w:val="26"/>
          <w:lang w:eastAsia="zh-CN"/>
        </w:rPr>
        <w:t>”</w:t>
      </w:r>
    </w:p>
    <w:p w14:paraId="79919BFA" w14:textId="77777777" w:rsidR="00A62E83" w:rsidRDefault="00A62E83">
      <w:pPr>
        <w:spacing w:line="360" w:lineRule="auto"/>
        <w:rPr>
          <w:rFonts w:eastAsia="宋体" w:hAnsi="Cambria Math"/>
          <w:sz w:val="24"/>
          <w:lang w:eastAsia="zh-CN"/>
        </w:rPr>
      </w:pPr>
    </w:p>
    <w:p w14:paraId="6219B397"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When HAR models are used in health monitoring, fall detection or safety-critical industrial settings, they must not only </w:t>
      </w:r>
      <w:r>
        <w:rPr>
          <w:rFonts w:eastAsia="宋体" w:hAnsi="Cambria Math"/>
          <w:sz w:val="24"/>
          <w:lang w:eastAsia="zh-CN"/>
        </w:rPr>
        <w:t>“</w:t>
      </w:r>
      <w:r>
        <w:rPr>
          <w:rFonts w:eastAsia="宋体" w:hAnsi="Cambria Math"/>
          <w:sz w:val="24"/>
          <w:lang w:eastAsia="zh-CN"/>
        </w:rPr>
        <w:t>be correct as often as possible</w:t>
      </w:r>
      <w:r>
        <w:rPr>
          <w:rFonts w:eastAsia="宋体" w:hAnsi="Cambria Math"/>
          <w:sz w:val="24"/>
          <w:lang w:eastAsia="zh-CN"/>
        </w:rPr>
        <w:t>”</w:t>
      </w:r>
      <w:r>
        <w:rPr>
          <w:rFonts w:eastAsia="宋体" w:hAnsi="Cambria Math"/>
          <w:sz w:val="24"/>
          <w:lang w:eastAsia="zh-CN"/>
        </w:rPr>
        <w:t>, but also provide reliable confidence estimates when they are unsure. This brings in the notion of probability calibration: over a large number of predictions, if a model assigns a confidence of 0.8 to a set of predictions, approximately 80% of them should turn out to be correct (Nixon et al., 2019).</w:t>
      </w:r>
    </w:p>
    <w:p w14:paraId="0F0B85BE" w14:textId="77777777" w:rsidR="00A62E83" w:rsidRDefault="00A62E83">
      <w:pPr>
        <w:spacing w:line="360" w:lineRule="auto"/>
        <w:rPr>
          <w:rFonts w:eastAsia="宋体" w:hAnsi="Cambria Math"/>
          <w:sz w:val="24"/>
          <w:lang w:eastAsia="zh-CN"/>
        </w:rPr>
      </w:pPr>
    </w:p>
    <w:p w14:paraId="4816945A"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Research in deep learning has shown that modern neural networks are often markedly over-confident: as accuracy improves, the predicted probabilities diverge further from true empirical frequencies (Guo et al., 2017). To address this, two types of techniques have been adopted in various application domains, including HAR to a limited extent. The first type is calibration metrics, such as Expected Calibration Error (ECE), the Brier score and Negative Log-Likelihood (NLL), which quantify the discrepancy between predicted probability distributions and observed labels (Brier, 1950; Gneiting &amp; Raftery, 2007). The second type is post-hoc calibration methods, such as temperature scaling, which rescale logits to adjust predicted probabilities while leaving the top-1 classification decisions unchanged (Guo et al., 2017; Kumar et al., 2018).</w:t>
      </w:r>
    </w:p>
    <w:p w14:paraId="254621BB" w14:textId="77777777" w:rsidR="00A62E83" w:rsidRDefault="00A62E83">
      <w:pPr>
        <w:spacing w:line="360" w:lineRule="auto"/>
        <w:rPr>
          <w:rFonts w:eastAsia="宋体" w:hAnsi="Cambria Math"/>
          <w:sz w:val="24"/>
          <w:lang w:eastAsia="zh-CN"/>
        </w:rPr>
      </w:pPr>
    </w:p>
    <w:p w14:paraId="0E88BF08"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Compared with image and language tasks, HAR studies that systematically report calibration metrics are still rare. Most work remains at the level of accuracy or F1, with only a small number of health- or safety-oriented applications adopting Brier scores, NLL and reliability diagrams as complementary evaluation tools (Nixon et al., 2019; Bassani et al., 2025). This suggests that in HAR the question of </w:t>
      </w:r>
      <w:r>
        <w:rPr>
          <w:rFonts w:eastAsia="宋体" w:hAnsi="Cambria Math"/>
          <w:sz w:val="24"/>
          <w:lang w:eastAsia="zh-CN"/>
        </w:rPr>
        <w:t>“</w:t>
      </w:r>
      <w:r>
        <w:rPr>
          <w:rFonts w:eastAsia="宋体" w:hAnsi="Cambria Math"/>
          <w:sz w:val="24"/>
          <w:lang w:eastAsia="zh-CN"/>
        </w:rPr>
        <w:t>whether model probabilities are trustworthy</w:t>
      </w:r>
      <w:r>
        <w:rPr>
          <w:rFonts w:eastAsia="宋体" w:hAnsi="Cambria Math"/>
          <w:sz w:val="24"/>
          <w:lang w:eastAsia="zh-CN"/>
        </w:rPr>
        <w:t>”</w:t>
      </w:r>
      <w:r>
        <w:rPr>
          <w:rFonts w:eastAsia="宋体" w:hAnsi="Cambria Math"/>
          <w:sz w:val="24"/>
          <w:lang w:eastAsia="zh-CN"/>
        </w:rPr>
        <w:t xml:space="preserve"> remains largely open, and points to a clear direction for future methodological improvement.</w:t>
      </w:r>
    </w:p>
    <w:p w14:paraId="2F153CF2" w14:textId="77777777" w:rsidR="00A62E83" w:rsidRDefault="00A62E83">
      <w:pPr>
        <w:spacing w:line="360" w:lineRule="auto"/>
        <w:rPr>
          <w:rFonts w:eastAsia="宋体" w:hAnsi="Cambria Math"/>
          <w:sz w:val="24"/>
          <w:lang w:eastAsia="zh-CN"/>
        </w:rPr>
      </w:pPr>
    </w:p>
    <w:p w14:paraId="5CCFDBBD"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 xml:space="preserve">2.6.4 Statistical Testing and Effect Sizes: Beyond </w:t>
      </w:r>
      <w:r>
        <w:rPr>
          <w:rFonts w:eastAsia="宋体" w:hAnsi="Cambria Math"/>
          <w:b/>
          <w:bCs/>
          <w:sz w:val="26"/>
          <w:szCs w:val="26"/>
          <w:lang w:eastAsia="zh-CN"/>
        </w:rPr>
        <w:t>“</w:t>
      </w:r>
      <w:r>
        <w:rPr>
          <w:rFonts w:eastAsia="宋体" w:hAnsi="Cambria Math"/>
          <w:b/>
          <w:bCs/>
          <w:sz w:val="26"/>
          <w:szCs w:val="26"/>
          <w:lang w:eastAsia="zh-CN"/>
        </w:rPr>
        <w:t>Who Has the Higher Mean?</w:t>
      </w:r>
      <w:r>
        <w:rPr>
          <w:rFonts w:eastAsia="宋体" w:hAnsi="Cambria Math"/>
          <w:b/>
          <w:bCs/>
          <w:sz w:val="26"/>
          <w:szCs w:val="26"/>
          <w:lang w:eastAsia="zh-CN"/>
        </w:rPr>
        <w:t>”</w:t>
      </w:r>
    </w:p>
    <w:p w14:paraId="2D2DDAF8" w14:textId="77777777" w:rsidR="00A62E83" w:rsidRDefault="00A62E83">
      <w:pPr>
        <w:spacing w:line="360" w:lineRule="auto"/>
        <w:rPr>
          <w:rFonts w:eastAsia="宋体" w:hAnsi="Cambria Math"/>
          <w:sz w:val="24"/>
          <w:lang w:eastAsia="zh-CN"/>
        </w:rPr>
      </w:pPr>
    </w:p>
    <w:p w14:paraId="533638DB"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When multiple models are compared across many subjects or datasets, drawing conclusions solely from </w:t>
      </w:r>
      <w:r>
        <w:rPr>
          <w:rFonts w:eastAsia="宋体" w:hAnsi="Cambria Math"/>
          <w:sz w:val="24"/>
          <w:lang w:eastAsia="zh-CN"/>
        </w:rPr>
        <w:t>“</w:t>
      </w:r>
      <w:r>
        <w:rPr>
          <w:rFonts w:eastAsia="宋体" w:hAnsi="Cambria Math"/>
          <w:sz w:val="24"/>
          <w:lang w:eastAsia="zh-CN"/>
        </w:rPr>
        <w:t>who has the higher mean Macro-F1</w:t>
      </w:r>
      <w:r>
        <w:rPr>
          <w:rFonts w:eastAsia="宋体" w:hAnsi="Cambria Math"/>
          <w:sz w:val="24"/>
          <w:lang w:eastAsia="zh-CN"/>
        </w:rPr>
        <w:t>”</w:t>
      </w:r>
      <w:r>
        <w:rPr>
          <w:rFonts w:eastAsia="宋体" w:hAnsi="Cambria Math"/>
          <w:sz w:val="24"/>
          <w:lang w:eastAsia="zh-CN"/>
        </w:rPr>
        <w:t xml:space="preserve"> is not statistically sound. The statistical learning community has developed a mature set of tools for such multi-algorithm, multi-problem settings, and non-parametric tests and effect size measures are now recommended over multiple t-tests (Dem</w:t>
      </w:r>
      <w:r>
        <w:rPr>
          <w:rFonts w:eastAsia="宋体" w:hAnsi="Cambria Math"/>
          <w:sz w:val="24"/>
          <w:lang w:eastAsia="zh-CN"/>
        </w:rPr>
        <w:t>š</w:t>
      </w:r>
      <w:r>
        <w:rPr>
          <w:rFonts w:eastAsia="宋体" w:hAnsi="Cambria Math"/>
          <w:sz w:val="24"/>
          <w:lang w:eastAsia="zh-CN"/>
        </w:rPr>
        <w:t>ar, 2006).</w:t>
      </w:r>
    </w:p>
    <w:p w14:paraId="622FFE73" w14:textId="77777777" w:rsidR="00A62E83" w:rsidRDefault="00A62E83">
      <w:pPr>
        <w:spacing w:line="360" w:lineRule="auto"/>
        <w:rPr>
          <w:rFonts w:eastAsia="宋体" w:hAnsi="Cambria Math"/>
          <w:sz w:val="24"/>
          <w:lang w:eastAsia="zh-CN"/>
        </w:rPr>
      </w:pPr>
    </w:p>
    <w:p w14:paraId="66417A43"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Dem</w:t>
      </w:r>
      <w:r>
        <w:rPr>
          <w:rFonts w:eastAsia="宋体" w:hAnsi="Cambria Math"/>
          <w:sz w:val="24"/>
          <w:lang w:eastAsia="zh-CN"/>
        </w:rPr>
        <w:t>š</w:t>
      </w:r>
      <w:r>
        <w:rPr>
          <w:rFonts w:eastAsia="宋体" w:hAnsi="Cambria Math"/>
          <w:sz w:val="24"/>
          <w:lang w:eastAsia="zh-CN"/>
        </w:rPr>
        <w:t>ar (2006) recommends using Friedman</w:t>
      </w:r>
      <w:r>
        <w:rPr>
          <w:rFonts w:eastAsia="宋体" w:hAnsi="Cambria Math"/>
          <w:sz w:val="24"/>
          <w:lang w:eastAsia="zh-CN"/>
        </w:rPr>
        <w:t>’</w:t>
      </w:r>
      <w:r>
        <w:rPr>
          <w:rFonts w:eastAsia="宋体" w:hAnsi="Cambria Math"/>
          <w:sz w:val="24"/>
          <w:lang w:eastAsia="zh-CN"/>
        </w:rPr>
        <w:t>s test to assess whether there is an overall difference between several algorithms across multiple problems, and if the result is significant, applying post-hoc procedures such as the Nemenyi test to determine which pairs of algorithms differ reliably. Tool-oriented work, such as the scmamp package by Calvo and Santaf</w:t>
      </w:r>
      <w:r>
        <w:rPr>
          <w:rFonts w:eastAsia="宋体" w:hAnsi="Cambria Math"/>
          <w:sz w:val="24"/>
          <w:lang w:eastAsia="zh-CN"/>
        </w:rPr>
        <w:t>é</w:t>
      </w:r>
      <w:r>
        <w:rPr>
          <w:rFonts w:eastAsia="宋体" w:hAnsi="Cambria Math"/>
          <w:sz w:val="24"/>
          <w:lang w:eastAsia="zh-CN"/>
        </w:rPr>
        <w:t xml:space="preserve"> (2016), has further lowered the barrier to applying these procedures. In HAR, the </w:t>
      </w:r>
      <w:r>
        <w:rPr>
          <w:rFonts w:eastAsia="宋体" w:hAnsi="Cambria Math"/>
          <w:sz w:val="24"/>
          <w:lang w:eastAsia="zh-CN"/>
        </w:rPr>
        <w:t>“</w:t>
      </w:r>
      <w:r>
        <w:rPr>
          <w:rFonts w:eastAsia="宋体" w:hAnsi="Cambria Math"/>
          <w:sz w:val="24"/>
          <w:lang w:eastAsia="zh-CN"/>
        </w:rPr>
        <w:t>multiple problems</w:t>
      </w:r>
      <w:r>
        <w:rPr>
          <w:rFonts w:eastAsia="宋体" w:hAnsi="Cambria Math"/>
          <w:sz w:val="24"/>
          <w:lang w:eastAsia="zh-CN"/>
        </w:rPr>
        <w:t>”</w:t>
      </w:r>
      <w:r>
        <w:rPr>
          <w:rFonts w:eastAsia="宋体" w:hAnsi="Cambria Math"/>
          <w:sz w:val="24"/>
          <w:lang w:eastAsia="zh-CN"/>
        </w:rPr>
        <w:t xml:space="preserve"> perspective can naturally be interpreted at the subject level: each subject</w:t>
      </w:r>
      <w:r>
        <w:rPr>
          <w:rFonts w:eastAsia="宋体" w:hAnsi="Cambria Math"/>
          <w:sz w:val="24"/>
          <w:lang w:eastAsia="zh-CN"/>
        </w:rPr>
        <w:t>’</w:t>
      </w:r>
      <w:r>
        <w:rPr>
          <w:rFonts w:eastAsia="宋体" w:hAnsi="Cambria Math"/>
          <w:sz w:val="24"/>
          <w:lang w:eastAsia="zh-CN"/>
        </w:rPr>
        <w:t>s LOSO performance forms one sample, and statistical tests are then performed over the distribution of subject-level scores (Jord</w:t>
      </w:r>
      <w:r>
        <w:rPr>
          <w:rFonts w:eastAsia="宋体" w:hAnsi="Cambria Math"/>
          <w:sz w:val="24"/>
          <w:lang w:eastAsia="zh-CN"/>
        </w:rPr>
        <w:t>ã</w:t>
      </w:r>
      <w:r>
        <w:rPr>
          <w:rFonts w:eastAsia="宋体" w:hAnsi="Cambria Math"/>
          <w:sz w:val="24"/>
          <w:lang w:eastAsia="zh-CN"/>
        </w:rPr>
        <w:t>o et al., 2018).</w:t>
      </w:r>
    </w:p>
    <w:p w14:paraId="78FC392C" w14:textId="77777777" w:rsidR="00A62E83" w:rsidRDefault="00A62E83">
      <w:pPr>
        <w:spacing w:line="360" w:lineRule="auto"/>
        <w:rPr>
          <w:rFonts w:eastAsia="宋体" w:hAnsi="Cambria Math"/>
          <w:sz w:val="24"/>
          <w:lang w:eastAsia="zh-CN"/>
        </w:rPr>
      </w:pPr>
    </w:p>
    <w:p w14:paraId="7F2A4F35" w14:textId="77777777" w:rsidR="00A62E83" w:rsidRDefault="00000000">
      <w:pPr>
        <w:spacing w:line="360" w:lineRule="auto"/>
        <w:rPr>
          <w:rFonts w:eastAsia="宋体" w:hAnsi="Cambria Math"/>
          <w:sz w:val="24"/>
          <w:lang w:eastAsia="zh-CN"/>
        </w:rPr>
      </w:pPr>
      <w:r>
        <w:rPr>
          <w:rFonts w:eastAsia="宋体" w:hAnsi="Cambria Math"/>
          <w:sz w:val="24"/>
          <w:lang w:eastAsia="zh-CN"/>
        </w:rPr>
        <w:t>At the same time, p-values alone do not tell the whole story. Contemporary statistical practice emphasises reporting effect sizes alongside p-values, for example Cliff</w:t>
      </w:r>
      <w:r>
        <w:rPr>
          <w:rFonts w:eastAsia="宋体" w:hAnsi="Cambria Math"/>
          <w:sz w:val="24"/>
          <w:lang w:eastAsia="zh-CN"/>
        </w:rPr>
        <w:t>’</w:t>
      </w:r>
      <w:r>
        <w:rPr>
          <w:rFonts w:eastAsia="宋体" w:hAnsi="Cambria Math"/>
          <w:sz w:val="24"/>
          <w:lang w:eastAsia="zh-CN"/>
        </w:rPr>
        <w:t xml:space="preserve">s </w:t>
      </w:r>
      <w:r>
        <w:rPr>
          <w:rFonts w:eastAsia="宋体" w:hAnsi="Cambria Math"/>
          <w:sz w:val="24"/>
          <w:lang w:eastAsia="zh-CN"/>
        </w:rPr>
        <w:t>δ</w:t>
      </w:r>
      <w:r>
        <w:rPr>
          <w:rFonts w:eastAsia="宋体" w:hAnsi="Cambria Math"/>
          <w:sz w:val="24"/>
          <w:lang w:eastAsia="zh-CN"/>
        </w:rPr>
        <w:t xml:space="preserve"> or the Vargha</w:t>
      </w:r>
      <w:r>
        <w:rPr>
          <w:rFonts w:eastAsia="宋体" w:hAnsi="Cambria Math"/>
          <w:sz w:val="24"/>
          <w:lang w:eastAsia="zh-CN"/>
        </w:rPr>
        <w:t>–</w:t>
      </w:r>
      <w:r>
        <w:rPr>
          <w:rFonts w:eastAsia="宋体" w:hAnsi="Cambria Math"/>
          <w:sz w:val="24"/>
          <w:lang w:eastAsia="zh-CN"/>
        </w:rPr>
        <w:t xml:space="preserve">Delaney </w:t>
      </w:r>
      <w:r>
        <w:rPr>
          <w:rFonts w:eastAsia="宋体" w:hAnsi="Cambria Math"/>
          <w:position w:val="-10"/>
          <w:sz w:val="24"/>
          <w:lang w:eastAsia="zh-CN"/>
        </w:rPr>
        <w:object w:dxaOrig="360" w:dyaOrig="340" w14:anchorId="22259CA4">
          <v:shape id="_x0000_i1027" type="#_x0000_t75" style="width:18pt;height:17pt" o:ole="">
            <v:imagedata r:id="rId12" o:title=""/>
          </v:shape>
          <o:OLEObject Type="Embed" ProgID="Equation.KSEE3" ShapeID="_x0000_i1027" DrawAspect="Content" ObjectID="_1840123576" r:id="rId13"/>
        </w:object>
      </w:r>
      <w:r>
        <w:rPr>
          <w:rFonts w:eastAsia="宋体" w:hAnsi="Cambria Math" w:hint="eastAsia"/>
          <w:sz w:val="24"/>
          <w:lang w:eastAsia="zh-CN"/>
        </w:rPr>
        <w:t xml:space="preserve"> </w:t>
      </w:r>
      <w:r>
        <w:rPr>
          <w:rFonts w:eastAsia="宋体" w:hAnsi="Cambria Math"/>
          <w:sz w:val="24"/>
          <w:lang w:eastAsia="zh-CN"/>
        </w:rPr>
        <w:t xml:space="preserve">statistic, to quantify how large the difference actually is (Vargha &amp; Delaney, 2000; Macbeth et al., 2011). These measures directly answer questions such as </w:t>
      </w:r>
      <w:r>
        <w:rPr>
          <w:rFonts w:eastAsia="宋体" w:hAnsi="Cambria Math"/>
          <w:sz w:val="24"/>
          <w:lang w:eastAsia="zh-CN"/>
        </w:rPr>
        <w:t>“</w:t>
      </w:r>
      <w:r>
        <w:rPr>
          <w:rFonts w:eastAsia="宋体" w:hAnsi="Cambria Math"/>
          <w:sz w:val="24"/>
          <w:lang w:eastAsia="zh-CN"/>
        </w:rPr>
        <w:t>for what proportion of subjects does model A genuinely outperform model B?</w:t>
      </w:r>
      <w:r>
        <w:rPr>
          <w:rFonts w:eastAsia="宋体" w:hAnsi="Cambria Math"/>
          <w:sz w:val="24"/>
          <w:lang w:eastAsia="zh-CN"/>
        </w:rPr>
        <w:t>”</w:t>
      </w:r>
      <w:r>
        <w:rPr>
          <w:rFonts w:eastAsia="宋体" w:hAnsi="Cambria Math"/>
          <w:sz w:val="24"/>
          <w:lang w:eastAsia="zh-CN"/>
        </w:rPr>
        <w:t>, rather than only indicating whether the difference is statistically significant. This helps avoid over-interpreting tiny but statistically significant differences as practically important improvements, and encourages more cautious and nuanced interpretation of empirical results.</w:t>
      </w:r>
    </w:p>
    <w:p w14:paraId="152D98C5" w14:textId="77777777" w:rsidR="00A62E83" w:rsidRDefault="00A62E83">
      <w:pPr>
        <w:spacing w:line="360" w:lineRule="auto"/>
        <w:rPr>
          <w:rFonts w:eastAsia="宋体" w:hAnsi="Cambria Math"/>
          <w:sz w:val="24"/>
          <w:lang w:eastAsia="zh-CN"/>
        </w:rPr>
      </w:pPr>
    </w:p>
    <w:p w14:paraId="114A826E" w14:textId="77777777" w:rsidR="00A62E83" w:rsidRDefault="00000000">
      <w:pPr>
        <w:spacing w:line="360" w:lineRule="auto"/>
        <w:rPr>
          <w:rFonts w:eastAsia="宋体" w:hAnsi="Cambria Math"/>
          <w:sz w:val="24"/>
          <w:lang w:eastAsia="zh-CN"/>
        </w:rPr>
      </w:pPr>
      <w:r>
        <w:rPr>
          <w:rFonts w:eastAsia="宋体" w:hAnsi="Cambria Math"/>
          <w:sz w:val="24"/>
          <w:lang w:eastAsia="zh-CN"/>
        </w:rPr>
        <w:t>In the existing HAR literature, only a minority of papers adopt full Friedman + effect size frameworks; most rely on simple mean comparisons or single t-tests. Overall, the statistical rigour of evaluation methodologies is gaining attention, but systematic application in published HAR studies is still at an early stage.</w:t>
      </w:r>
    </w:p>
    <w:p w14:paraId="727A66A9" w14:textId="77777777" w:rsidR="00A62E83" w:rsidRDefault="00A62E83">
      <w:pPr>
        <w:spacing w:line="360" w:lineRule="auto"/>
        <w:rPr>
          <w:rFonts w:eastAsia="宋体" w:hAnsi="Cambria Math"/>
          <w:sz w:val="24"/>
          <w:lang w:eastAsia="zh-CN"/>
        </w:rPr>
      </w:pPr>
    </w:p>
    <w:p w14:paraId="5CC16425"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2.6.5 Positioning of This Study</w:t>
      </w:r>
      <w:r>
        <w:rPr>
          <w:rFonts w:eastAsia="宋体" w:hAnsi="Cambria Math"/>
          <w:b/>
          <w:bCs/>
          <w:sz w:val="26"/>
          <w:szCs w:val="26"/>
          <w:lang w:eastAsia="zh-CN"/>
        </w:rPr>
        <w:t>’</w:t>
      </w:r>
      <w:r>
        <w:rPr>
          <w:rFonts w:eastAsia="宋体" w:hAnsi="Cambria Math"/>
          <w:b/>
          <w:bCs/>
          <w:sz w:val="26"/>
          <w:szCs w:val="26"/>
          <w:lang w:eastAsia="zh-CN"/>
        </w:rPr>
        <w:t>s Evaluation Methodology</w:t>
      </w:r>
    </w:p>
    <w:p w14:paraId="022BB7F0" w14:textId="77777777" w:rsidR="00A62E83" w:rsidRDefault="00A62E83">
      <w:pPr>
        <w:spacing w:line="360" w:lineRule="auto"/>
        <w:rPr>
          <w:rFonts w:eastAsia="宋体" w:hAnsi="Cambria Math"/>
          <w:sz w:val="24"/>
          <w:lang w:eastAsia="zh-CN"/>
        </w:rPr>
      </w:pPr>
    </w:p>
    <w:p w14:paraId="623C1327"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Taken together, the literature suggests that evaluationpractice in HAR is gradually shifting from </w:t>
      </w:r>
      <w:r>
        <w:rPr>
          <w:rFonts w:eastAsia="宋体" w:hAnsi="Cambria Math"/>
          <w:sz w:val="24"/>
          <w:lang w:eastAsia="zh-CN"/>
        </w:rPr>
        <w:t>“</w:t>
      </w:r>
      <w:r>
        <w:rPr>
          <w:rFonts w:eastAsia="宋体" w:hAnsi="Cambria Math"/>
          <w:sz w:val="24"/>
          <w:lang w:eastAsia="zh-CN"/>
        </w:rPr>
        <w:t>convenient, flattering protocols</w:t>
      </w:r>
      <w:r>
        <w:rPr>
          <w:rFonts w:eastAsia="宋体" w:hAnsi="Cambria Math"/>
          <w:sz w:val="24"/>
          <w:lang w:eastAsia="zh-CN"/>
        </w:rPr>
        <w:t>”</w:t>
      </w:r>
      <w:r>
        <w:rPr>
          <w:rFonts w:eastAsia="宋体" w:hAnsi="Cambria Math"/>
          <w:sz w:val="24"/>
          <w:lang w:eastAsia="zh-CN"/>
        </w:rPr>
        <w:t xml:space="preserve"> towards frameworks that better reflect deployment scenarios, embrace uncertainty, and incorporate statistical rigour. Within this evolution, the present thesis adopts the following </w:t>
      </w:r>
      <w:r>
        <w:rPr>
          <w:rFonts w:eastAsia="宋体" w:hAnsi="Cambria Math"/>
          <w:sz w:val="24"/>
          <w:lang w:eastAsia="zh-CN"/>
        </w:rPr>
        <w:lastRenderedPageBreak/>
        <w:t>stance: on the multi-subject RealWorld-HAR and LARa datasets, it uses a subject-independent LOSO protocol, treats macro-averaged F1 as the primary performance metric, and augments it with error structure analysis, probability calibration metrics and non-parametric statistical tests. In this way, the evaluation setup aligns with the principles advocated in recent high-quality HAR work, while providing the necessary tools to systematically compare multiple models in terms of cross-subject performance, resource efficiency and confidence reliability.</w:t>
      </w:r>
    </w:p>
    <w:p w14:paraId="35B7BC60" w14:textId="77777777" w:rsidR="00A62E83" w:rsidRDefault="00A62E83">
      <w:pPr>
        <w:spacing w:line="360" w:lineRule="auto"/>
        <w:rPr>
          <w:rFonts w:eastAsia="宋体" w:hAnsi="Cambria Math"/>
          <w:sz w:val="24"/>
          <w:lang w:eastAsia="zh-CN"/>
        </w:rPr>
      </w:pPr>
    </w:p>
    <w:p w14:paraId="64C28D5C" w14:textId="77777777" w:rsidR="00A62E83" w:rsidRDefault="00000000">
      <w:pPr>
        <w:spacing w:line="360" w:lineRule="auto"/>
        <w:rPr>
          <w:rFonts w:eastAsia="宋体" w:hAnsi="Cambria Math"/>
          <w:sz w:val="24"/>
          <w:lang w:eastAsia="zh-CN"/>
        </w:rPr>
      </w:pPr>
      <w:r>
        <w:rPr>
          <w:rFonts w:eastAsia="宋体" w:hAnsi="Cambria Math"/>
          <w:sz w:val="24"/>
          <w:lang w:eastAsia="zh-CN"/>
        </w:rPr>
        <w:t>Detailed implementation choices and empirical results are presented in the methods and experiments chapters. The purpose of this section is to situate the chosen evaluation framework within the broader HAR research landscape and to clarify why it is a reasonable and appropriate basis for the analyses that follow.</w:t>
      </w:r>
    </w:p>
    <w:p w14:paraId="16B5DE23" w14:textId="77777777" w:rsidR="00A62E83" w:rsidRDefault="00A62E83">
      <w:pPr>
        <w:spacing w:line="360" w:lineRule="auto"/>
        <w:rPr>
          <w:rFonts w:eastAsia="宋体" w:hAnsi="Cambria Math"/>
          <w:sz w:val="24"/>
          <w:lang w:eastAsia="zh-CN"/>
        </w:rPr>
      </w:pPr>
    </w:p>
    <w:p w14:paraId="5A17A4C7" w14:textId="77777777" w:rsidR="00A62E83" w:rsidRDefault="00A62E83">
      <w:pPr>
        <w:spacing w:line="360" w:lineRule="auto"/>
        <w:rPr>
          <w:rFonts w:eastAsia="宋体" w:hAnsi="Cambria Math"/>
          <w:b/>
          <w:bCs/>
          <w:sz w:val="28"/>
          <w:szCs w:val="28"/>
          <w:lang w:eastAsia="zh-CN"/>
        </w:rPr>
      </w:pPr>
    </w:p>
    <w:p w14:paraId="58194BBF" w14:textId="77777777" w:rsidR="00A62E83" w:rsidRDefault="00000000">
      <w:pPr>
        <w:spacing w:line="360" w:lineRule="auto"/>
        <w:rPr>
          <w:rFonts w:eastAsia="宋体" w:hAnsi="Cambria Math"/>
          <w:b/>
          <w:bCs/>
          <w:sz w:val="28"/>
          <w:szCs w:val="28"/>
          <w:lang w:eastAsia="zh-CN"/>
        </w:rPr>
      </w:pPr>
      <w:r>
        <w:rPr>
          <w:rFonts w:eastAsia="宋体" w:hAnsi="Cambria Math"/>
          <w:b/>
          <w:bCs/>
          <w:sz w:val="28"/>
          <w:szCs w:val="28"/>
          <w:lang w:eastAsia="zh-CN"/>
        </w:rPr>
        <w:t>2.7 Robustness, Sensitivity and Resource Efficiency in HAR</w:t>
      </w:r>
    </w:p>
    <w:p w14:paraId="5D7BB5FA" w14:textId="77777777" w:rsidR="00A62E83" w:rsidRDefault="00A62E83">
      <w:pPr>
        <w:spacing w:line="360" w:lineRule="auto"/>
        <w:rPr>
          <w:rFonts w:eastAsia="宋体" w:hAnsi="Cambria Math"/>
          <w:sz w:val="24"/>
          <w:lang w:eastAsia="zh-CN"/>
        </w:rPr>
      </w:pPr>
    </w:p>
    <w:p w14:paraId="6E011E9F" w14:textId="77777777" w:rsidR="00A62E83" w:rsidRDefault="00000000">
      <w:pPr>
        <w:spacing w:line="360" w:lineRule="auto"/>
        <w:rPr>
          <w:rFonts w:eastAsia="宋体" w:hAnsi="Cambria Math"/>
          <w:sz w:val="24"/>
          <w:lang w:eastAsia="zh-CN"/>
        </w:rPr>
      </w:pPr>
      <w:r>
        <w:rPr>
          <w:rFonts w:eastAsia="宋体" w:hAnsi="Cambria Math"/>
          <w:sz w:val="24"/>
          <w:lang w:eastAsia="zh-CN"/>
        </w:rPr>
        <w:t>In Sections 2.3</w:t>
      </w:r>
      <w:r>
        <w:rPr>
          <w:rFonts w:eastAsia="宋体" w:hAnsi="Cambria Math"/>
          <w:sz w:val="24"/>
          <w:lang w:eastAsia="zh-CN"/>
        </w:rPr>
        <w:t>–</w:t>
      </w:r>
      <w:r>
        <w:rPr>
          <w:rFonts w:eastAsia="宋体" w:hAnsi="Cambria Math"/>
          <w:sz w:val="24"/>
          <w:lang w:eastAsia="zh-CN"/>
        </w:rPr>
        <w:t xml:space="preserve">2.6, the literature review mainly focused on model architectures, evaluation protocols, and performance metrics </w:t>
      </w:r>
      <w:r>
        <w:rPr>
          <w:rFonts w:eastAsia="宋体" w:hAnsi="Cambria Math"/>
          <w:sz w:val="24"/>
          <w:lang w:eastAsia="zh-CN"/>
        </w:rPr>
        <w:t>–</w:t>
      </w:r>
      <w:r>
        <w:rPr>
          <w:rFonts w:eastAsia="宋体" w:hAnsi="Cambria Math"/>
          <w:sz w:val="24"/>
          <w:lang w:eastAsia="zh-CN"/>
        </w:rPr>
        <w:t xml:space="preserve"> that is, the </w:t>
      </w:r>
      <w:r>
        <w:rPr>
          <w:rFonts w:eastAsia="宋体" w:hAnsi="Cambria Math"/>
          <w:sz w:val="24"/>
          <w:lang w:eastAsia="zh-CN"/>
        </w:rPr>
        <w:t>“</w:t>
      </w:r>
      <w:r>
        <w:rPr>
          <w:rFonts w:eastAsia="宋体" w:hAnsi="Cambria Math"/>
          <w:sz w:val="24"/>
          <w:lang w:eastAsia="zh-CN"/>
        </w:rPr>
        <w:t>accuracy dimension.</w:t>
      </w:r>
      <w:r>
        <w:rPr>
          <w:rFonts w:eastAsia="宋体" w:hAnsi="Cambria Math"/>
          <w:sz w:val="24"/>
          <w:lang w:eastAsia="zh-CN"/>
        </w:rPr>
        <w:t>”</w:t>
      </w:r>
      <w:r>
        <w:rPr>
          <w:rFonts w:eastAsia="宋体" w:hAnsi="Cambria Math"/>
          <w:sz w:val="24"/>
          <w:lang w:eastAsia="zh-CN"/>
        </w:rPr>
        <w:t xml:space="preserve"> However, for sensor-based HAR systems that are intended for real-world deployment, being </w:t>
      </w:r>
      <w:r>
        <w:rPr>
          <w:rFonts w:eastAsia="宋体" w:hAnsi="Cambria Math"/>
          <w:sz w:val="24"/>
          <w:lang w:eastAsia="zh-CN"/>
        </w:rPr>
        <w:t>“</w:t>
      </w:r>
      <w:r>
        <w:rPr>
          <w:rFonts w:eastAsia="宋体" w:hAnsi="Cambria Math"/>
          <w:sz w:val="24"/>
          <w:lang w:eastAsia="zh-CN"/>
        </w:rPr>
        <w:t>accurate under ideal conditions</w:t>
      </w:r>
      <w:r>
        <w:rPr>
          <w:rFonts w:eastAsia="宋体" w:hAnsi="Cambria Math"/>
          <w:sz w:val="24"/>
          <w:lang w:eastAsia="zh-CN"/>
        </w:rPr>
        <w:t>”</w:t>
      </w:r>
      <w:r>
        <w:rPr>
          <w:rFonts w:eastAsia="宋体" w:hAnsi="Cambria Math"/>
          <w:sz w:val="24"/>
          <w:lang w:eastAsia="zh-CN"/>
        </w:rPr>
        <w:t xml:space="preserve"> is far from sufficient. Recent surveys and systematisation-of-knowledge (SoK) papers consistently emphasise that the actual behaviour of deep HAR systems is jointly shaped by many factors: window configuration, sensor placement and orientation, noise and label quality, user and context variability, as well as model-side compute and energy costs (Hossain et al., 2024; Zhang et al., 2022). From an engineering perspective, robustness, sensitivity, and resource efficiency are thus as central as accuracy in judging the quality of HAR methods.</w:t>
      </w:r>
    </w:p>
    <w:p w14:paraId="3C009BB2" w14:textId="77777777" w:rsidR="00A62E83" w:rsidRDefault="00A62E83">
      <w:pPr>
        <w:spacing w:line="360" w:lineRule="auto"/>
        <w:rPr>
          <w:rFonts w:eastAsia="宋体" w:hAnsi="Cambria Math"/>
          <w:sz w:val="24"/>
          <w:lang w:eastAsia="zh-CN"/>
        </w:rPr>
      </w:pPr>
    </w:p>
    <w:p w14:paraId="7E61BEB9"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2.7.1 Sensitivity to design parameters: windowing, overlap, and sampling</w:t>
      </w:r>
    </w:p>
    <w:p w14:paraId="06DEAEDB" w14:textId="77777777" w:rsidR="00A62E83" w:rsidRDefault="00A62E83">
      <w:pPr>
        <w:spacing w:line="360" w:lineRule="auto"/>
        <w:rPr>
          <w:rFonts w:eastAsia="宋体" w:hAnsi="Cambria Math"/>
          <w:sz w:val="24"/>
          <w:lang w:eastAsia="zh-CN"/>
        </w:rPr>
      </w:pPr>
    </w:p>
    <w:p w14:paraId="27E6AD8D"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Sliding-window length, overlap ratio, and sampling rate form the most basic </w:t>
      </w:r>
      <w:r>
        <w:rPr>
          <w:rFonts w:eastAsia="宋体" w:hAnsi="Cambria Math"/>
          <w:sz w:val="24"/>
          <w:lang w:eastAsia="zh-CN"/>
        </w:rPr>
        <w:t>–</w:t>
      </w:r>
      <w:r>
        <w:rPr>
          <w:rFonts w:eastAsia="宋体" w:hAnsi="Cambria Math"/>
          <w:sz w:val="24"/>
          <w:lang w:eastAsia="zh-CN"/>
        </w:rPr>
        <w:t xml:space="preserve"> yet often </w:t>
      </w:r>
      <w:r>
        <w:rPr>
          <w:rFonts w:eastAsia="宋体" w:hAnsi="Cambria Math"/>
          <w:sz w:val="24"/>
          <w:lang w:eastAsia="zh-CN"/>
        </w:rPr>
        <w:t>“</w:t>
      </w:r>
      <w:r>
        <w:rPr>
          <w:rFonts w:eastAsia="宋体" w:hAnsi="Cambria Math"/>
          <w:sz w:val="24"/>
          <w:lang w:eastAsia="zh-CN"/>
        </w:rPr>
        <w:t>hidden</w:t>
      </w:r>
      <w:r>
        <w:rPr>
          <w:rFonts w:eastAsia="宋体" w:hAnsi="Cambria Math"/>
          <w:sz w:val="24"/>
          <w:lang w:eastAsia="zh-CN"/>
        </w:rPr>
        <w:t>”</w:t>
      </w:r>
      <w:r>
        <w:rPr>
          <w:rFonts w:eastAsia="宋体" w:hAnsi="Cambria Math"/>
          <w:sz w:val="24"/>
          <w:lang w:eastAsia="zh-CN"/>
        </w:rPr>
        <w:t xml:space="preserve"> </w:t>
      </w:r>
      <w:r>
        <w:rPr>
          <w:rFonts w:eastAsia="宋体" w:hAnsi="Cambria Math"/>
          <w:sz w:val="24"/>
          <w:lang w:eastAsia="zh-CN"/>
        </w:rPr>
        <w:t>–</w:t>
      </w:r>
      <w:r>
        <w:rPr>
          <w:rFonts w:eastAsia="宋体" w:hAnsi="Cambria Math"/>
          <w:sz w:val="24"/>
          <w:lang w:eastAsia="zh-CN"/>
        </w:rPr>
        <w:t xml:space="preserve"> set of design parameters in HAR. A number of experimental studies show that these seemingly low-level choices can substantially affect model performance and interpretability. Ba</w:t>
      </w:r>
      <w:r>
        <w:rPr>
          <w:rFonts w:eastAsia="宋体" w:hAnsi="Cambria Math"/>
          <w:sz w:val="24"/>
          <w:lang w:eastAsia="zh-CN"/>
        </w:rPr>
        <w:t>ñ</w:t>
      </w:r>
      <w:r>
        <w:rPr>
          <w:rFonts w:eastAsia="宋体" w:hAnsi="Cambria Math"/>
          <w:sz w:val="24"/>
          <w:lang w:eastAsia="zh-CN"/>
        </w:rPr>
        <w:t>os et al. (2014) systematically evaluated different window lengths on multiple wearable datasets and found that recognition performance varies markedly across the 0.5</w:t>
      </w:r>
      <w:r>
        <w:rPr>
          <w:rFonts w:eastAsia="宋体" w:hAnsi="Cambria Math"/>
          <w:sz w:val="24"/>
          <w:lang w:eastAsia="zh-CN"/>
        </w:rPr>
        <w:t>–</w:t>
      </w:r>
      <w:r>
        <w:rPr>
          <w:rFonts w:eastAsia="宋体" w:hAnsi="Cambria Math"/>
          <w:sz w:val="24"/>
          <w:lang w:eastAsia="zh-CN"/>
        </w:rPr>
        <w:t xml:space="preserve">6.5 s range, with different activities exhibiting different </w:t>
      </w:r>
      <w:r>
        <w:rPr>
          <w:rFonts w:eastAsia="宋体" w:hAnsi="Cambria Math"/>
          <w:sz w:val="24"/>
          <w:lang w:eastAsia="zh-CN"/>
        </w:rPr>
        <w:t>“</w:t>
      </w:r>
      <w:r>
        <w:rPr>
          <w:rFonts w:eastAsia="宋体" w:hAnsi="Cambria Math"/>
          <w:sz w:val="24"/>
          <w:lang w:eastAsia="zh-CN"/>
        </w:rPr>
        <w:t>optimal time scales</w:t>
      </w:r>
      <w:r>
        <w:rPr>
          <w:rFonts w:eastAsia="宋体" w:hAnsi="Cambria Math"/>
          <w:sz w:val="24"/>
          <w:lang w:eastAsia="zh-CN"/>
        </w:rPr>
        <w:t>”</w:t>
      </w:r>
      <w:r>
        <w:rPr>
          <w:rFonts w:eastAsia="宋体" w:hAnsi="Cambria Math"/>
          <w:sz w:val="24"/>
          <w:lang w:eastAsia="zh-CN"/>
        </w:rPr>
        <w:t>. Wang et al. (2018), in indoor gait and posture recognition, further reported that windows of roughly 2.5</w:t>
      </w:r>
      <w:r>
        <w:rPr>
          <w:rFonts w:eastAsia="宋体" w:hAnsi="Cambria Math"/>
          <w:sz w:val="24"/>
          <w:lang w:eastAsia="zh-CN"/>
        </w:rPr>
        <w:t>–</w:t>
      </w:r>
      <w:r>
        <w:rPr>
          <w:rFonts w:eastAsia="宋体" w:hAnsi="Cambria Math"/>
          <w:sz w:val="24"/>
          <w:lang w:eastAsia="zh-CN"/>
        </w:rPr>
        <w:t>3.5 s often strike a reasonable balance between responsiveness and accuracy. For deep models, overly short windows weaken the temporal structure within a single window and push the model to rely more heavily on cross-window context; overly long windows increase latency and computation and may mix several states into a single sample (Ja</w:t>
      </w:r>
      <w:r>
        <w:rPr>
          <w:rFonts w:eastAsia="宋体" w:hAnsi="Cambria Math"/>
          <w:sz w:val="24"/>
          <w:lang w:eastAsia="zh-CN"/>
        </w:rPr>
        <w:t>é</w:t>
      </w:r>
      <w:r>
        <w:rPr>
          <w:rFonts w:eastAsia="宋体" w:hAnsi="Cambria Math"/>
          <w:sz w:val="24"/>
          <w:lang w:eastAsia="zh-CN"/>
        </w:rPr>
        <w:t>n-Vargas et al., 2022).</w:t>
      </w:r>
    </w:p>
    <w:p w14:paraId="579CB138" w14:textId="77777777" w:rsidR="00A62E83" w:rsidRDefault="00A62E83">
      <w:pPr>
        <w:spacing w:line="360" w:lineRule="auto"/>
        <w:rPr>
          <w:rFonts w:eastAsia="宋体" w:hAnsi="Cambria Math"/>
          <w:sz w:val="24"/>
          <w:lang w:eastAsia="zh-CN"/>
        </w:rPr>
      </w:pPr>
    </w:p>
    <w:p w14:paraId="3147979F"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The use of overlapping windows is similarly double-edged. On the one hand, high overlap can synthetically inflate the number of training samples and increase data utilisation. On the other hand, Dehghani et al. (2019) quantitatively showed that under subject-dependent random splits, overlapping windows often appear to yield substantial accuracy gains, but under truly subject-independent or LOSO evaluation, the benefit of overlap is very limited while the number of training and inference samples grows by a factor, directly amplifying compute and energy costs. This suggests that </w:t>
      </w:r>
      <w:r>
        <w:rPr>
          <w:rFonts w:eastAsia="宋体" w:hAnsi="Cambria Math"/>
          <w:sz w:val="24"/>
          <w:lang w:eastAsia="zh-CN"/>
        </w:rPr>
        <w:t>“</w:t>
      </w:r>
      <w:r>
        <w:rPr>
          <w:rFonts w:eastAsia="宋体" w:hAnsi="Cambria Math"/>
          <w:sz w:val="24"/>
          <w:lang w:eastAsia="zh-CN"/>
        </w:rPr>
        <w:t>overlap helps performance</w:t>
      </w:r>
      <w:r>
        <w:rPr>
          <w:rFonts w:eastAsia="宋体" w:hAnsi="Cambria Math"/>
          <w:sz w:val="24"/>
          <w:lang w:eastAsia="zh-CN"/>
        </w:rPr>
        <w:t>”</w:t>
      </w:r>
      <w:r>
        <w:rPr>
          <w:rFonts w:eastAsia="宋体" w:hAnsi="Cambria Math"/>
          <w:sz w:val="24"/>
          <w:lang w:eastAsia="zh-CN"/>
        </w:rPr>
        <w:t xml:space="preserve"> is to a large extent an artefact of permissive evaluation protocols rather than intrinsic robustness.</w:t>
      </w:r>
    </w:p>
    <w:p w14:paraId="22908648" w14:textId="77777777" w:rsidR="00A62E83" w:rsidRDefault="00A62E83">
      <w:pPr>
        <w:spacing w:line="360" w:lineRule="auto"/>
        <w:rPr>
          <w:rFonts w:eastAsia="宋体" w:hAnsi="Cambria Math"/>
          <w:sz w:val="24"/>
          <w:lang w:eastAsia="zh-CN"/>
        </w:rPr>
      </w:pPr>
    </w:p>
    <w:p w14:paraId="1D7C31A1"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Sampling rate and preprocessing choices are also sensitive. The SoK study by Hossain et al. (2024) argues that differences in device sampling frequency, resampling, and interpolation can distort the spectral characteristics of temporal patterns and lead to significant performance drops when models are transferred across devices. Overall, the existing literature more often examines these hyperparameters for a single dataset and a single model in isolation. </w:t>
      </w:r>
      <w:r>
        <w:rPr>
          <w:rFonts w:eastAsia="宋体" w:hAnsi="Cambria Math"/>
          <w:sz w:val="24"/>
          <w:lang w:eastAsia="zh-CN"/>
        </w:rPr>
        <w:lastRenderedPageBreak/>
        <w:t>Systematic comparisons of different models</w:t>
      </w:r>
      <w:r>
        <w:rPr>
          <w:rFonts w:eastAsia="宋体" w:hAnsi="Cambria Math"/>
          <w:sz w:val="24"/>
          <w:lang w:eastAsia="zh-CN"/>
        </w:rPr>
        <w:t>’</w:t>
      </w:r>
      <w:r>
        <w:rPr>
          <w:rFonts w:eastAsia="宋体" w:hAnsi="Cambria Math"/>
          <w:sz w:val="24"/>
          <w:lang w:eastAsia="zh-CN"/>
        </w:rPr>
        <w:t xml:space="preserve"> sensitivity under the same window/overlap/sampling configurations are still rare.</w:t>
      </w:r>
    </w:p>
    <w:p w14:paraId="4088AD2D" w14:textId="77777777" w:rsidR="00A62E83" w:rsidRDefault="00A62E83">
      <w:pPr>
        <w:spacing w:line="360" w:lineRule="auto"/>
        <w:rPr>
          <w:rFonts w:eastAsia="宋体" w:hAnsi="Cambria Math"/>
          <w:sz w:val="24"/>
          <w:lang w:eastAsia="zh-CN"/>
        </w:rPr>
      </w:pPr>
    </w:p>
    <w:p w14:paraId="56688052" w14:textId="77777777" w:rsidR="00A62E83" w:rsidRDefault="00000000">
      <w:pPr>
        <w:spacing w:line="360" w:lineRule="auto"/>
        <w:rPr>
          <w:rFonts w:eastAsia="宋体" w:hAnsi="Cambria Math"/>
          <w:sz w:val="24"/>
          <w:lang w:eastAsia="zh-CN"/>
        </w:rPr>
      </w:pPr>
      <w:r>
        <w:rPr>
          <w:rFonts w:eastAsia="宋体" w:hAnsi="Cambria Math"/>
          <w:sz w:val="24"/>
          <w:lang w:eastAsia="zh-CN"/>
        </w:rPr>
        <w:t>Against this backdrop, explicitly analysing sensitivity to window length, overlap, and channel configuration (e.g., accelerometer-only vs accelerometer plus gyroscope) is not only useful for understanding the intrinsic stability of a given model, but also for providing quantitative evidence for subsequent decisions on resource efficiency and deployment strategies.</w:t>
      </w:r>
    </w:p>
    <w:p w14:paraId="020FB5FD" w14:textId="77777777" w:rsidR="00A62E83" w:rsidRDefault="00A62E83">
      <w:pPr>
        <w:spacing w:line="360" w:lineRule="auto"/>
        <w:rPr>
          <w:rFonts w:eastAsia="宋体" w:hAnsi="Cambria Math"/>
          <w:sz w:val="24"/>
          <w:lang w:eastAsia="zh-CN"/>
        </w:rPr>
      </w:pPr>
    </w:p>
    <w:p w14:paraId="2FC5697A"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2.7.2 Robustness to sensor placement, orientation and cross-context shift</w:t>
      </w:r>
    </w:p>
    <w:p w14:paraId="436C3A80" w14:textId="77777777" w:rsidR="00A62E83" w:rsidRDefault="00A62E83">
      <w:pPr>
        <w:spacing w:line="360" w:lineRule="auto"/>
        <w:rPr>
          <w:rFonts w:eastAsia="宋体" w:hAnsi="Cambria Math"/>
          <w:sz w:val="24"/>
          <w:lang w:eastAsia="zh-CN"/>
        </w:rPr>
      </w:pPr>
    </w:p>
    <w:p w14:paraId="2A0D0E6D" w14:textId="77777777" w:rsidR="00A62E83" w:rsidRDefault="00000000">
      <w:pPr>
        <w:spacing w:line="360" w:lineRule="auto"/>
        <w:rPr>
          <w:rFonts w:eastAsia="宋体" w:hAnsi="Cambria Math"/>
          <w:sz w:val="24"/>
          <w:lang w:eastAsia="zh-CN"/>
        </w:rPr>
      </w:pPr>
      <w:r>
        <w:rPr>
          <w:rFonts w:eastAsia="宋体" w:hAnsi="Cambria Math"/>
          <w:sz w:val="24"/>
          <w:lang w:eastAsia="zh-CN"/>
        </w:rPr>
        <w:t>Changes in sensor placement and orientation are among the most common sources of disturbance in real-world sensor-based HAR. From early work onwards, several studies have shown that even small displacements or looseness in wear location can noticeably degrade the performance of traditional feature-plus-classifier pipelines (Ba</w:t>
      </w:r>
      <w:r>
        <w:rPr>
          <w:rFonts w:eastAsia="宋体" w:hAnsi="Cambria Math"/>
          <w:sz w:val="24"/>
          <w:lang w:eastAsia="zh-CN"/>
        </w:rPr>
        <w:t>ñ</w:t>
      </w:r>
      <w:r>
        <w:rPr>
          <w:rFonts w:eastAsia="宋体" w:hAnsi="Cambria Math"/>
          <w:sz w:val="24"/>
          <w:lang w:eastAsia="zh-CN"/>
        </w:rPr>
        <w:t>os et al., 2014). More systematic comparisons reveal that locations such as the waist or lower back are better suited for capturing whole-body gait and posture, whereas wrist or ankle placements are more informative for hand/foot actions and load-related changes but also more exposed to everyday noise and non-target movements (</w:t>
      </w:r>
      <w:r>
        <w:rPr>
          <w:rFonts w:eastAsia="宋体" w:hAnsi="Cambria Math" w:hint="eastAsia"/>
          <w:sz w:val="24"/>
          <w:lang w:eastAsia="zh-CN"/>
        </w:rPr>
        <w:t>Lawal &amp; Bano, 2020</w:t>
      </w:r>
      <w:r>
        <w:rPr>
          <w:rFonts w:eastAsia="宋体" w:hAnsi="Cambria Math"/>
          <w:sz w:val="24"/>
          <w:lang w:eastAsia="zh-CN"/>
        </w:rPr>
        <w:t>; Hossain et al., 2024).</w:t>
      </w:r>
    </w:p>
    <w:p w14:paraId="51EF41D7" w14:textId="77777777" w:rsidR="00A62E83" w:rsidRDefault="00A62E83">
      <w:pPr>
        <w:spacing w:line="360" w:lineRule="auto"/>
        <w:rPr>
          <w:rFonts w:eastAsia="宋体" w:hAnsi="Cambria Math"/>
          <w:sz w:val="24"/>
          <w:lang w:eastAsia="zh-CN"/>
        </w:rPr>
      </w:pPr>
    </w:p>
    <w:p w14:paraId="62BDB191" w14:textId="77777777" w:rsidR="00A62E83" w:rsidRDefault="00000000">
      <w:pPr>
        <w:spacing w:line="360" w:lineRule="auto"/>
        <w:rPr>
          <w:rFonts w:eastAsia="宋体" w:hAnsi="Cambria Math"/>
          <w:sz w:val="24"/>
          <w:lang w:eastAsia="zh-CN"/>
        </w:rPr>
      </w:pPr>
      <w:r>
        <w:rPr>
          <w:rFonts w:eastAsia="宋体" w:hAnsi="Cambria Math"/>
          <w:sz w:val="24"/>
          <w:lang w:eastAsia="zh-CN"/>
        </w:rPr>
        <w:t>This phenomenon is particularly evident in multi-position datasets such as RealWorld-HAR and OPPORTUNITY: even for the same activity label, the inertial patterns recorded at different body locations can be markedly different. Some studies attempt to mitigate this via multi-sensor fusion, explicit position recognition, or position-adaptive modelling; others propose position-independent deep architectures that, through data augmentation and shared weights, maintain high performance across placements with a single model (Mekruksavanich &amp; Jitpattanakul, 2024). Similar to placement, sensor orientation and wear style lead to coordinate system changes in three-axis signals, further increasing models</w:t>
      </w:r>
      <w:r>
        <w:rPr>
          <w:rFonts w:eastAsia="宋体" w:hAnsi="Cambria Math"/>
          <w:sz w:val="24"/>
          <w:lang w:eastAsia="zh-CN"/>
        </w:rPr>
        <w:t>’</w:t>
      </w:r>
      <w:r>
        <w:rPr>
          <w:rFonts w:eastAsia="宋体" w:hAnsi="Cambria Math"/>
          <w:sz w:val="24"/>
          <w:lang w:eastAsia="zh-CN"/>
        </w:rPr>
        <w:t xml:space="preserve"> sensitivity to </w:t>
      </w:r>
      <w:r>
        <w:rPr>
          <w:rFonts w:eastAsia="宋体" w:hAnsi="Cambria Math"/>
          <w:sz w:val="24"/>
          <w:lang w:eastAsia="zh-CN"/>
        </w:rPr>
        <w:t>“</w:t>
      </w:r>
      <w:r>
        <w:rPr>
          <w:rFonts w:eastAsia="宋体" w:hAnsi="Cambria Math"/>
          <w:sz w:val="24"/>
          <w:lang w:eastAsia="zh-CN"/>
        </w:rPr>
        <w:t>geometric perturbations</w:t>
      </w:r>
      <w:r>
        <w:rPr>
          <w:rFonts w:eastAsia="宋体" w:hAnsi="Cambria Math"/>
          <w:sz w:val="24"/>
          <w:lang w:eastAsia="zh-CN"/>
        </w:rPr>
        <w:t>”</w:t>
      </w:r>
      <w:r>
        <w:rPr>
          <w:rFonts w:eastAsia="宋体" w:hAnsi="Cambria Math"/>
          <w:sz w:val="24"/>
          <w:lang w:eastAsia="zh-CN"/>
        </w:rPr>
        <w:t>.</w:t>
      </w:r>
    </w:p>
    <w:p w14:paraId="2251E710" w14:textId="77777777" w:rsidR="00A62E83" w:rsidRDefault="00A62E83">
      <w:pPr>
        <w:spacing w:line="360" w:lineRule="auto"/>
        <w:rPr>
          <w:rFonts w:eastAsia="宋体" w:hAnsi="Cambria Math"/>
          <w:sz w:val="24"/>
          <w:lang w:eastAsia="zh-CN"/>
        </w:rPr>
      </w:pPr>
    </w:p>
    <w:p w14:paraId="3B1A0D0E"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At the modality level, most wearable HAR work uses tri-axial accelerometers as the base signal, while whether to additionally include gyroscopes or magnetometers introduces a trade-off between accuracy and resource costs. Reviews and empirical studies widely report that adding gyroscopes helps distinguish gait types and activities such as stair ascent/descent, but also significantly increases sensor power consumption and data bandwidth (Zhang et al., 2022; Hossain et al., 2024). The design choice </w:t>
      </w:r>
      <w:r>
        <w:rPr>
          <w:rFonts w:eastAsia="宋体" w:hAnsi="Cambria Math"/>
          <w:sz w:val="24"/>
          <w:lang w:eastAsia="zh-CN"/>
        </w:rPr>
        <w:t>“</w:t>
      </w:r>
      <w:r>
        <w:rPr>
          <w:rFonts w:eastAsia="宋体" w:hAnsi="Cambria Math"/>
          <w:sz w:val="24"/>
          <w:lang w:eastAsia="zh-CN"/>
        </w:rPr>
        <w:t>ACC only vs ACC+GYRO</w:t>
      </w:r>
      <w:r>
        <w:rPr>
          <w:rFonts w:eastAsia="宋体" w:hAnsi="Cambria Math"/>
          <w:sz w:val="24"/>
          <w:lang w:eastAsia="zh-CN"/>
        </w:rPr>
        <w:t>”</w:t>
      </w:r>
      <w:r>
        <w:rPr>
          <w:rFonts w:eastAsia="宋体" w:hAnsi="Cambria Math"/>
          <w:sz w:val="24"/>
          <w:lang w:eastAsia="zh-CN"/>
        </w:rPr>
        <w:t xml:space="preserve"> is therefore simultaneously a modelling and a resource allocation problem.</w:t>
      </w:r>
    </w:p>
    <w:p w14:paraId="7173AD6C" w14:textId="77777777" w:rsidR="00A62E83" w:rsidRDefault="00A62E83">
      <w:pPr>
        <w:spacing w:line="360" w:lineRule="auto"/>
        <w:rPr>
          <w:rFonts w:eastAsia="宋体" w:hAnsi="Cambria Math"/>
          <w:sz w:val="24"/>
          <w:lang w:eastAsia="zh-CN"/>
        </w:rPr>
      </w:pPr>
    </w:p>
    <w:p w14:paraId="7DD0F22E" w14:textId="77777777" w:rsidR="00A62E83" w:rsidRDefault="00000000">
      <w:pPr>
        <w:spacing w:line="360" w:lineRule="auto"/>
        <w:rPr>
          <w:rFonts w:eastAsia="宋体" w:hAnsi="Cambria Math"/>
          <w:sz w:val="24"/>
          <w:lang w:eastAsia="zh-CN"/>
        </w:rPr>
      </w:pPr>
      <w:r>
        <w:rPr>
          <w:rFonts w:eastAsia="宋体" w:hAnsi="Cambria Math"/>
          <w:sz w:val="24"/>
          <w:lang w:eastAsia="zh-CN"/>
        </w:rPr>
        <w:t>In recent years, some works have started to take a more systematic view of cross-context robustness, including cross-device, cross-environment and cross-population domain shift. Approaches range from more robust local pattern representations (e.g., motif-based features), to multi-modal fusion, to federated learning frameworks that explicitly model non-IID client distributions and label noise (Kuncan et al., 2022; Khan et al., 2023; Sun et al., 2025). Taken together, these studies underpin an important conclusion: sensor placement, orientation, and context shift are not minor nuisances that can be ignored, but core variables that determine whether a HAR model is transferable.</w:t>
      </w:r>
    </w:p>
    <w:p w14:paraId="53E7C8EB" w14:textId="77777777" w:rsidR="00A62E83" w:rsidRDefault="00A62E83">
      <w:pPr>
        <w:spacing w:line="360" w:lineRule="auto"/>
        <w:rPr>
          <w:rFonts w:eastAsia="宋体" w:hAnsi="Cambria Math"/>
          <w:b/>
          <w:bCs/>
          <w:sz w:val="26"/>
          <w:szCs w:val="26"/>
          <w:lang w:eastAsia="zh-CN"/>
        </w:rPr>
      </w:pPr>
    </w:p>
    <w:p w14:paraId="7E13C319"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2.7.3 Resource efficiency and energy: from FLOPs to deployment</w:t>
      </w:r>
    </w:p>
    <w:p w14:paraId="57308D38" w14:textId="77777777" w:rsidR="00A62E83" w:rsidRDefault="00A62E83">
      <w:pPr>
        <w:spacing w:line="360" w:lineRule="auto"/>
        <w:rPr>
          <w:rFonts w:eastAsia="宋体" w:hAnsi="Cambria Math"/>
          <w:sz w:val="24"/>
          <w:lang w:eastAsia="zh-CN"/>
        </w:rPr>
      </w:pPr>
    </w:p>
    <w:p w14:paraId="7CA66FFC"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Closely coupled with robustness is the question of resource efficiency. For watches, wristbands, waist-mounted nodes and logistics wearables, inference latency, model size, and energy consumption often determine whether the system can run online for extended periods. The review by Contoli et al. (2024) points out that although HAR papers frequently invoke terms such as </w:t>
      </w:r>
      <w:r>
        <w:rPr>
          <w:rFonts w:eastAsia="宋体" w:hAnsi="Cambria Math"/>
          <w:sz w:val="24"/>
          <w:lang w:eastAsia="zh-CN"/>
        </w:rPr>
        <w:t>“</w:t>
      </w:r>
      <w:r>
        <w:rPr>
          <w:rFonts w:eastAsia="宋体" w:hAnsi="Cambria Math"/>
          <w:sz w:val="24"/>
          <w:lang w:eastAsia="zh-CN"/>
        </w:rPr>
        <w:t>lightweight</w:t>
      </w:r>
      <w:r>
        <w:rPr>
          <w:rFonts w:eastAsia="宋体" w:hAnsi="Cambria Math"/>
          <w:sz w:val="24"/>
          <w:lang w:eastAsia="zh-CN"/>
        </w:rPr>
        <w:t>”</w:t>
      </w:r>
      <w:r>
        <w:rPr>
          <w:rFonts w:eastAsia="宋体" w:hAnsi="Cambria Math"/>
          <w:sz w:val="24"/>
          <w:lang w:eastAsia="zh-CN"/>
        </w:rPr>
        <w:t xml:space="preserve"> and </w:t>
      </w:r>
      <w:r>
        <w:rPr>
          <w:rFonts w:eastAsia="宋体" w:hAnsi="Cambria Math"/>
          <w:sz w:val="24"/>
          <w:lang w:eastAsia="zh-CN"/>
        </w:rPr>
        <w:t>“</w:t>
      </w:r>
      <w:r>
        <w:rPr>
          <w:rFonts w:eastAsia="宋体" w:hAnsi="Cambria Math"/>
          <w:sz w:val="24"/>
          <w:lang w:eastAsia="zh-CN"/>
        </w:rPr>
        <w:t>suitable for embedded devices</w:t>
      </w:r>
      <w:r>
        <w:rPr>
          <w:rFonts w:eastAsia="宋体" w:hAnsi="Cambria Math"/>
          <w:sz w:val="24"/>
          <w:lang w:eastAsia="zh-CN"/>
        </w:rPr>
        <w:t>”</w:t>
      </w:r>
      <w:r>
        <w:rPr>
          <w:rFonts w:eastAsia="宋体" w:hAnsi="Cambria Math"/>
          <w:sz w:val="24"/>
          <w:lang w:eastAsia="zh-CN"/>
        </w:rPr>
        <w:t>, truly systematic reports of energy and latency remain scarce; most work provides only rough runtime measurements or model size.</w:t>
      </w:r>
    </w:p>
    <w:p w14:paraId="1823242A" w14:textId="77777777" w:rsidR="00A62E83" w:rsidRDefault="00A62E83">
      <w:pPr>
        <w:spacing w:line="360" w:lineRule="auto"/>
        <w:rPr>
          <w:rFonts w:eastAsia="宋体" w:hAnsi="Cambria Math"/>
          <w:sz w:val="24"/>
          <w:lang w:eastAsia="zh-CN"/>
        </w:rPr>
      </w:pPr>
    </w:p>
    <w:p w14:paraId="172F1E6D"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At the model design level, one line of work seeks to reduce compute and energy via architectural optimisation, for example through pruning, quantisation, knowledge distillation, or early-exit structures, thereby decreasing parameter counts and multiply</w:t>
      </w:r>
      <w:r>
        <w:rPr>
          <w:rFonts w:eastAsia="宋体" w:hAnsi="Cambria Math"/>
          <w:sz w:val="24"/>
          <w:lang w:eastAsia="zh-CN"/>
        </w:rPr>
        <w:t>–</w:t>
      </w:r>
      <w:r>
        <w:rPr>
          <w:rFonts w:eastAsia="宋体" w:hAnsi="Cambria Math"/>
          <w:sz w:val="24"/>
          <w:lang w:eastAsia="zh-CN"/>
        </w:rPr>
        <w:t xml:space="preserve">accumulate operations (Rashid et al., 2022; Daghero et al., 2022; </w:t>
      </w:r>
      <w:r>
        <w:rPr>
          <w:rFonts w:eastAsia="宋体" w:hAnsi="Cambria Math" w:hint="eastAsia"/>
          <w:sz w:val="24"/>
          <w:lang w:eastAsia="zh-CN"/>
        </w:rPr>
        <w:t>Ayub &amp; El-Alfy, 2025</w:t>
      </w:r>
      <w:r>
        <w:rPr>
          <w:rFonts w:eastAsia="宋体" w:hAnsi="Cambria Math"/>
          <w:sz w:val="24"/>
          <w:lang w:eastAsia="zh-CN"/>
        </w:rPr>
        <w:t>). Another line focuses on adaptive and hierarchical inference: based on input difficulty or current energy budget, the system dynamically chooses the depth of the network or whether to offload computation to a nearby edge node or the cloud (Rashid et al., 2022; Rivas-Caicedo et al., 2025). Both strands aim to avoid running the full, most expensive inference path for every sample and every moment when this is not necessary for the application.</w:t>
      </w:r>
    </w:p>
    <w:p w14:paraId="05AEF3CC" w14:textId="77777777" w:rsidR="00A62E83" w:rsidRDefault="00A62E83">
      <w:pPr>
        <w:spacing w:line="360" w:lineRule="auto"/>
        <w:rPr>
          <w:rFonts w:eastAsia="宋体" w:hAnsi="Cambria Math"/>
          <w:sz w:val="24"/>
          <w:lang w:eastAsia="zh-CN"/>
        </w:rPr>
      </w:pPr>
    </w:p>
    <w:p w14:paraId="23CB956E"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At the measurement level, recent research shows that commonly used proxies such as FLOPs and parameter count have a non-trivial, nonlinear relationship with actual hardware energy. Different devices, deep learning frameworks, operator fusion strategies and power management settings all affect the energy cost per FLOP (Chen et al., 2023; Dutt et al., 2023). Work on pruned models further demonstrates that identical FLOPs compression ratios can correspond to very different energy savings, reinforcing the message that </w:t>
      </w:r>
      <w:r>
        <w:rPr>
          <w:rFonts w:eastAsia="宋体" w:hAnsi="Cambria Math"/>
          <w:sz w:val="24"/>
          <w:lang w:eastAsia="zh-CN"/>
        </w:rPr>
        <w:t>“</w:t>
      </w:r>
      <w:r>
        <w:rPr>
          <w:rFonts w:eastAsia="宋体" w:hAnsi="Cambria Math"/>
          <w:sz w:val="24"/>
          <w:lang w:eastAsia="zh-CN"/>
        </w:rPr>
        <w:t>energy must be measured, not merely guessed from FLOPs</w:t>
      </w:r>
      <w:r>
        <w:rPr>
          <w:rFonts w:eastAsia="宋体" w:hAnsi="Cambria Math"/>
          <w:sz w:val="24"/>
          <w:lang w:eastAsia="zh-CN"/>
        </w:rPr>
        <w:t>”</w:t>
      </w:r>
      <w:r>
        <w:rPr>
          <w:rFonts w:eastAsia="宋体" w:hAnsi="Cambria Math"/>
          <w:sz w:val="24"/>
          <w:lang w:eastAsia="zh-CN"/>
        </w:rPr>
        <w:t xml:space="preserve"> (Siddi et al., 2025). On GPUs, interfaces such as NVML provide convenient power sampling, but their sampling frequency and precision still limit fine-grained analysis of very short inference paths (Rooney, 2023). Against this backdrop, many HAR studies resort to using model size, FLOPs, and latency as energy proxies, with the explicit caveat that these are approximations rather than one-to-one replacements.</w:t>
      </w:r>
    </w:p>
    <w:p w14:paraId="543058E7" w14:textId="77777777" w:rsidR="00A62E83" w:rsidRDefault="00A62E83">
      <w:pPr>
        <w:spacing w:line="360" w:lineRule="auto"/>
        <w:rPr>
          <w:rFonts w:eastAsia="宋体" w:hAnsi="Cambria Math"/>
          <w:sz w:val="24"/>
          <w:lang w:eastAsia="zh-CN"/>
        </w:rPr>
      </w:pPr>
    </w:p>
    <w:p w14:paraId="5DCF7BBE" w14:textId="77777777" w:rsidR="00A62E83" w:rsidRDefault="00000000">
      <w:pPr>
        <w:spacing w:line="360" w:lineRule="auto"/>
        <w:rPr>
          <w:rFonts w:eastAsia="宋体" w:hAnsi="Cambria Math"/>
          <w:sz w:val="24"/>
          <w:lang w:eastAsia="zh-CN"/>
        </w:rPr>
      </w:pPr>
      <w:r>
        <w:rPr>
          <w:rFonts w:eastAsia="宋体" w:hAnsi="Cambria Math"/>
          <w:sz w:val="24"/>
          <w:lang w:eastAsia="zh-CN"/>
        </w:rPr>
        <w:t>Overall, the literature on resource efficiency exhibits two characteristics: on the one hand, there are numerous targeted energy-saving designs and measurement studies for specific models or scenarios; on the other hand, systematic comparisons of multiple models under a unified dataset and protocol in terms of the three-way trade-off between accuracy, robustness, and resource cost are still rare.</w:t>
      </w:r>
    </w:p>
    <w:p w14:paraId="7BCB2274" w14:textId="77777777" w:rsidR="00A62E83" w:rsidRDefault="00A62E83">
      <w:pPr>
        <w:spacing w:line="360" w:lineRule="auto"/>
        <w:rPr>
          <w:rFonts w:eastAsia="宋体" w:hAnsi="Cambria Math"/>
          <w:b/>
          <w:bCs/>
          <w:sz w:val="26"/>
          <w:szCs w:val="26"/>
          <w:lang w:eastAsia="zh-CN"/>
        </w:rPr>
      </w:pPr>
    </w:p>
    <w:p w14:paraId="3AF5B4B3"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2.7.4 Summary: from single-objective performance to multi-objective trade-offs</w:t>
      </w:r>
    </w:p>
    <w:p w14:paraId="7F221AE7" w14:textId="77777777" w:rsidR="00A62E83" w:rsidRDefault="00A62E83">
      <w:pPr>
        <w:spacing w:line="360" w:lineRule="auto"/>
        <w:rPr>
          <w:rFonts w:eastAsia="宋体" w:hAnsi="Cambria Math"/>
          <w:sz w:val="24"/>
          <w:lang w:eastAsia="zh-CN"/>
        </w:rPr>
      </w:pPr>
    </w:p>
    <w:p w14:paraId="5A6F14FD" w14:textId="77777777" w:rsidR="00A62E83" w:rsidRDefault="00000000">
      <w:pPr>
        <w:spacing w:line="360" w:lineRule="auto"/>
        <w:rPr>
          <w:rFonts w:eastAsia="宋体" w:hAnsi="Cambria Math"/>
          <w:sz w:val="24"/>
          <w:lang w:eastAsia="zh-CN"/>
        </w:rPr>
      </w:pPr>
      <w:r>
        <w:rPr>
          <w:rFonts w:eastAsia="宋体" w:hAnsi="Cambria Math"/>
          <w:sz w:val="24"/>
          <w:lang w:eastAsia="zh-CN"/>
        </w:rPr>
        <w:t>This section highlights three interrelated points of consensus:</w:t>
      </w:r>
    </w:p>
    <w:p w14:paraId="72851E86" w14:textId="77777777" w:rsidR="00A62E83" w:rsidRDefault="00000000">
      <w:pPr>
        <w:spacing w:line="360" w:lineRule="auto"/>
        <w:rPr>
          <w:rFonts w:eastAsia="宋体" w:hAnsi="Cambria Math"/>
          <w:sz w:val="24"/>
          <w:lang w:eastAsia="zh-CN"/>
        </w:rPr>
      </w:pPr>
      <w:r>
        <w:rPr>
          <w:rFonts w:eastAsia="宋体" w:hAnsi="Cambria Math"/>
          <w:sz w:val="24"/>
          <w:lang w:eastAsia="zh-CN"/>
        </w:rPr>
        <w:t>First, HAR models are highly sensitive to design parameters such as window length, overlap, and sampling rate; different choices can substantially change reported performance even without altering the model architecture.</w:t>
      </w:r>
    </w:p>
    <w:p w14:paraId="77F0FB1B" w14:textId="77777777" w:rsidR="00A62E83" w:rsidRDefault="00000000">
      <w:pPr>
        <w:spacing w:line="360" w:lineRule="auto"/>
        <w:rPr>
          <w:rFonts w:eastAsia="宋体" w:hAnsi="Cambria Math"/>
          <w:sz w:val="24"/>
          <w:lang w:eastAsia="zh-CN"/>
        </w:rPr>
      </w:pPr>
      <w:r>
        <w:rPr>
          <w:rFonts w:eastAsia="宋体" w:hAnsi="Cambria Math"/>
          <w:sz w:val="24"/>
          <w:lang w:eastAsia="zh-CN"/>
        </w:rPr>
        <w:t>Second, sensor placement, orientation, channel configuration, and cross-context domain shift are key determinants of model transferability. Existing work has begun to address these issues through multi-sensor fusion, geometry-aware architectures, and federated learning, but coverage remains partial and fragmented.</w:t>
      </w:r>
    </w:p>
    <w:p w14:paraId="72DE2188" w14:textId="77777777" w:rsidR="00A62E83" w:rsidRDefault="00000000">
      <w:pPr>
        <w:spacing w:line="360" w:lineRule="auto"/>
        <w:rPr>
          <w:rFonts w:eastAsia="宋体" w:hAnsi="Cambria Math"/>
          <w:sz w:val="24"/>
          <w:lang w:eastAsia="zh-CN"/>
        </w:rPr>
      </w:pPr>
      <w:r>
        <w:rPr>
          <w:rFonts w:eastAsia="宋体" w:hAnsi="Cambria Math"/>
          <w:sz w:val="24"/>
          <w:lang w:eastAsia="zh-CN"/>
        </w:rPr>
        <w:t>Third, resource efficiency and energy are critical for real-world deployment, yet most studies optimise or measure them only for a single model or scenario, and seldom evaluate models jointly in a common framework.</w:t>
      </w:r>
    </w:p>
    <w:p w14:paraId="4EB95FCF" w14:textId="77777777" w:rsidR="00A62E83" w:rsidRDefault="00A62E83">
      <w:pPr>
        <w:spacing w:line="360" w:lineRule="auto"/>
        <w:rPr>
          <w:rFonts w:eastAsia="宋体" w:hAnsi="Cambria Math"/>
          <w:sz w:val="24"/>
          <w:lang w:eastAsia="zh-CN"/>
        </w:rPr>
      </w:pPr>
    </w:p>
    <w:p w14:paraId="389D565A"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For the IMU-based HAR problem considered in this thesis, these findings converge on a specific research gap: we need evaluations on realistic datasets and strict LOSO protocols that not only compare the recognition performance of different models, but also systematically characterise their overall trade-offs in terms of sensitivity to window and channel configurations, cross-subject robustness, and inference cost (model size, latency, and energy proxies). The experimental and methodological design in subsequent chapters is built around this multi-objective perspective, aiming to identify models and evaluation practices that better balance being </w:t>
      </w:r>
      <w:r>
        <w:rPr>
          <w:rFonts w:eastAsia="宋体" w:hAnsi="Cambria Math"/>
          <w:sz w:val="24"/>
          <w:lang w:eastAsia="zh-CN"/>
        </w:rPr>
        <w:t>“</w:t>
      </w:r>
      <w:r>
        <w:rPr>
          <w:rFonts w:eastAsia="宋体" w:hAnsi="Cambria Math"/>
          <w:sz w:val="24"/>
          <w:lang w:eastAsia="zh-CN"/>
        </w:rPr>
        <w:t>accurate</w:t>
      </w:r>
      <w:r>
        <w:rPr>
          <w:rFonts w:eastAsia="宋体" w:hAnsi="Cambria Math"/>
          <w:sz w:val="24"/>
          <w:lang w:eastAsia="zh-CN"/>
        </w:rPr>
        <w:t>”</w:t>
      </w:r>
      <w:r>
        <w:rPr>
          <w:rFonts w:eastAsia="宋体" w:hAnsi="Cambria Math"/>
          <w:sz w:val="24"/>
          <w:lang w:eastAsia="zh-CN"/>
        </w:rPr>
        <w:t xml:space="preserve">, </w:t>
      </w:r>
      <w:r>
        <w:rPr>
          <w:rFonts w:eastAsia="宋体" w:hAnsi="Cambria Math"/>
          <w:sz w:val="24"/>
          <w:lang w:eastAsia="zh-CN"/>
        </w:rPr>
        <w:t>“</w:t>
      </w:r>
      <w:r>
        <w:rPr>
          <w:rFonts w:eastAsia="宋体" w:hAnsi="Cambria Math"/>
          <w:sz w:val="24"/>
          <w:lang w:eastAsia="zh-CN"/>
        </w:rPr>
        <w:t>robust</w:t>
      </w:r>
      <w:r>
        <w:rPr>
          <w:rFonts w:eastAsia="宋体" w:hAnsi="Cambria Math"/>
          <w:sz w:val="24"/>
          <w:lang w:eastAsia="zh-CN"/>
        </w:rPr>
        <w:t>”</w:t>
      </w:r>
      <w:r>
        <w:rPr>
          <w:rFonts w:eastAsia="宋体" w:hAnsi="Cambria Math"/>
          <w:sz w:val="24"/>
          <w:lang w:eastAsia="zh-CN"/>
        </w:rPr>
        <w:t xml:space="preserve">, and </w:t>
      </w:r>
      <w:r>
        <w:rPr>
          <w:rFonts w:eastAsia="宋体" w:hAnsi="Cambria Math"/>
          <w:sz w:val="24"/>
          <w:lang w:eastAsia="zh-CN"/>
        </w:rPr>
        <w:t>“</w:t>
      </w:r>
      <w:r>
        <w:rPr>
          <w:rFonts w:eastAsia="宋体" w:hAnsi="Cambria Math"/>
          <w:sz w:val="24"/>
          <w:lang w:eastAsia="zh-CN"/>
        </w:rPr>
        <w:t>energy-efficient</w:t>
      </w:r>
      <w:r>
        <w:rPr>
          <w:rFonts w:eastAsia="宋体" w:hAnsi="Cambria Math"/>
          <w:sz w:val="24"/>
          <w:lang w:eastAsia="zh-CN"/>
        </w:rPr>
        <w:t>”</w:t>
      </w:r>
      <w:r>
        <w:rPr>
          <w:rFonts w:eastAsia="宋体" w:hAnsi="Cambria Math"/>
          <w:sz w:val="24"/>
          <w:lang w:eastAsia="zh-CN"/>
        </w:rPr>
        <w:t xml:space="preserve"> for deployment.</w:t>
      </w:r>
    </w:p>
    <w:p w14:paraId="07067F7C" w14:textId="77777777" w:rsidR="00A62E83" w:rsidRDefault="00A62E83">
      <w:pPr>
        <w:spacing w:line="360" w:lineRule="auto"/>
        <w:rPr>
          <w:rFonts w:eastAsia="宋体" w:hAnsi="Cambria Math"/>
          <w:sz w:val="24"/>
          <w:lang w:eastAsia="zh-CN"/>
        </w:rPr>
      </w:pPr>
    </w:p>
    <w:p w14:paraId="1F5561C9" w14:textId="77777777" w:rsidR="00A62E83" w:rsidRDefault="00A62E83">
      <w:pPr>
        <w:spacing w:line="360" w:lineRule="auto"/>
        <w:rPr>
          <w:rFonts w:eastAsia="宋体" w:hAnsi="Cambria Math"/>
          <w:sz w:val="24"/>
          <w:lang w:eastAsia="zh-CN"/>
        </w:rPr>
      </w:pPr>
    </w:p>
    <w:p w14:paraId="2995162A" w14:textId="77777777" w:rsidR="00A62E83" w:rsidRDefault="00000000">
      <w:pPr>
        <w:spacing w:line="360" w:lineRule="auto"/>
        <w:rPr>
          <w:rFonts w:eastAsia="宋体" w:hAnsi="Cambria Math"/>
          <w:b/>
          <w:bCs/>
          <w:sz w:val="28"/>
          <w:szCs w:val="28"/>
          <w:lang w:eastAsia="zh-CN"/>
        </w:rPr>
      </w:pPr>
      <w:r>
        <w:rPr>
          <w:rFonts w:eastAsia="宋体" w:hAnsi="Cambria Math"/>
          <w:b/>
          <w:bCs/>
          <w:sz w:val="28"/>
          <w:szCs w:val="28"/>
          <w:lang w:eastAsia="zh-CN"/>
        </w:rPr>
        <w:t>2.8 Synthesis: Limitations of Existing Work and Research Gaps</w:t>
      </w:r>
    </w:p>
    <w:p w14:paraId="5780214C" w14:textId="77777777" w:rsidR="00A62E83" w:rsidRDefault="00A62E83">
      <w:pPr>
        <w:spacing w:line="360" w:lineRule="auto"/>
        <w:rPr>
          <w:rFonts w:eastAsia="宋体" w:hAnsi="Cambria Math"/>
          <w:sz w:val="24"/>
          <w:lang w:eastAsia="zh-CN"/>
        </w:rPr>
      </w:pPr>
    </w:p>
    <w:p w14:paraId="698A4ADB"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The preceding sections (2.1</w:t>
      </w:r>
      <w:r>
        <w:rPr>
          <w:rFonts w:eastAsia="宋体" w:hAnsi="Cambria Math"/>
          <w:sz w:val="24"/>
          <w:lang w:eastAsia="zh-CN"/>
        </w:rPr>
        <w:t>–</w:t>
      </w:r>
      <w:r>
        <w:rPr>
          <w:rFonts w:eastAsia="宋体" w:hAnsi="Cambria Math"/>
          <w:sz w:val="24"/>
          <w:lang w:eastAsia="zh-CN"/>
        </w:rPr>
        <w:t>2.7) show that wearable sensor</w:t>
      </w:r>
      <w:r>
        <w:rPr>
          <w:rFonts w:eastAsia="宋体" w:hAnsi="Cambria Math"/>
          <w:sz w:val="24"/>
          <w:lang w:eastAsia="zh-CN"/>
        </w:rPr>
        <w:t>–</w:t>
      </w:r>
      <w:r>
        <w:rPr>
          <w:rFonts w:eastAsia="宋体" w:hAnsi="Cambria Math"/>
          <w:sz w:val="24"/>
          <w:lang w:eastAsia="zh-CN"/>
        </w:rPr>
        <w:t>based human activity recognition (HAR), especially IMU-based HAR, has evolved from classical pipelines to deep convolutional and recurrent models, and further to time-series</w:t>
      </w:r>
      <w:r>
        <w:rPr>
          <w:rFonts w:eastAsia="宋体" w:hAnsi="Cambria Math"/>
          <w:sz w:val="24"/>
          <w:lang w:eastAsia="zh-CN"/>
        </w:rPr>
        <w:t>–</w:t>
      </w:r>
      <w:r>
        <w:rPr>
          <w:rFonts w:eastAsia="宋体" w:hAnsi="Cambria Math"/>
          <w:sz w:val="24"/>
          <w:lang w:eastAsia="zh-CN"/>
        </w:rPr>
        <w:t>specific architectures and geometry-/context-aware models, forming a rich methodological landscape (Lara &amp; Labrador, 2013; Ismail Fawaz et al., 2019; Zhang et al., 2022). Existing methods have achieved substantial accuracy gains on several public datasets and have begun to explore cross-subject generalisation, deployment scenarios and energy efficiency. However, when viewed from the perspective of real-world deployable systems, a number of structural limitations remain across evaluation protocols, metrics and model design. These limitations directly motivate the research questions and design choices in this thesis.</w:t>
      </w:r>
    </w:p>
    <w:p w14:paraId="7966A320" w14:textId="77777777" w:rsidR="00A62E83" w:rsidRDefault="00A62E83">
      <w:pPr>
        <w:spacing w:line="360" w:lineRule="auto"/>
        <w:rPr>
          <w:rFonts w:eastAsia="宋体" w:hAnsi="Cambria Math"/>
          <w:sz w:val="24"/>
          <w:lang w:eastAsia="zh-CN"/>
        </w:rPr>
      </w:pPr>
    </w:p>
    <w:p w14:paraId="718CEE38"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 xml:space="preserve">2.8.1 Evaluation protocols and metrics: from </w:t>
      </w:r>
      <w:r>
        <w:rPr>
          <w:rFonts w:eastAsia="宋体" w:hAnsi="Cambria Math"/>
          <w:b/>
          <w:bCs/>
          <w:sz w:val="26"/>
          <w:szCs w:val="26"/>
          <w:lang w:eastAsia="zh-CN"/>
        </w:rPr>
        <w:t>“</w:t>
      </w:r>
      <w:r>
        <w:rPr>
          <w:rFonts w:eastAsia="宋体" w:hAnsi="Cambria Math"/>
          <w:b/>
          <w:bCs/>
          <w:sz w:val="26"/>
          <w:szCs w:val="26"/>
          <w:lang w:eastAsia="zh-CN"/>
        </w:rPr>
        <w:t>good-looking</w:t>
      </w:r>
      <w:r>
        <w:rPr>
          <w:rFonts w:eastAsia="宋体" w:hAnsi="Cambria Math"/>
          <w:b/>
          <w:bCs/>
          <w:sz w:val="26"/>
          <w:szCs w:val="26"/>
          <w:lang w:eastAsia="zh-CN"/>
        </w:rPr>
        <w:t>”</w:t>
      </w:r>
      <w:r>
        <w:rPr>
          <w:rFonts w:eastAsia="宋体" w:hAnsi="Cambria Math"/>
          <w:b/>
          <w:bCs/>
          <w:sz w:val="26"/>
          <w:szCs w:val="26"/>
          <w:lang w:eastAsia="zh-CN"/>
        </w:rPr>
        <w:t xml:space="preserve"> to </w:t>
      </w:r>
      <w:r>
        <w:rPr>
          <w:rFonts w:eastAsia="宋体" w:hAnsi="Cambria Math"/>
          <w:b/>
          <w:bCs/>
          <w:sz w:val="26"/>
          <w:szCs w:val="26"/>
          <w:lang w:eastAsia="zh-CN"/>
        </w:rPr>
        <w:t>“</w:t>
      </w:r>
      <w:r>
        <w:rPr>
          <w:rFonts w:eastAsia="宋体" w:hAnsi="Cambria Math"/>
          <w:b/>
          <w:bCs/>
          <w:sz w:val="26"/>
          <w:szCs w:val="26"/>
          <w:lang w:eastAsia="zh-CN"/>
        </w:rPr>
        <w:t>trustworthy</w:t>
      </w:r>
      <w:r>
        <w:rPr>
          <w:rFonts w:eastAsia="宋体" w:hAnsi="Cambria Math"/>
          <w:b/>
          <w:bCs/>
          <w:sz w:val="26"/>
          <w:szCs w:val="26"/>
          <w:lang w:eastAsia="zh-CN"/>
        </w:rPr>
        <w:t>”</w:t>
      </w:r>
    </w:p>
    <w:p w14:paraId="469BD441" w14:textId="77777777" w:rsidR="00A62E83" w:rsidRDefault="00A62E83">
      <w:pPr>
        <w:spacing w:line="360" w:lineRule="auto"/>
        <w:rPr>
          <w:rFonts w:eastAsia="宋体" w:hAnsi="Cambria Math"/>
          <w:sz w:val="24"/>
          <w:lang w:eastAsia="zh-CN"/>
        </w:rPr>
      </w:pPr>
    </w:p>
    <w:p w14:paraId="632A8978" w14:textId="77777777" w:rsidR="00A62E83" w:rsidRDefault="00000000">
      <w:pPr>
        <w:spacing w:line="360" w:lineRule="auto"/>
        <w:rPr>
          <w:rFonts w:eastAsia="宋体" w:hAnsi="Cambria Math"/>
          <w:sz w:val="24"/>
          <w:lang w:eastAsia="zh-CN"/>
        </w:rPr>
      </w:pPr>
      <w:r>
        <w:rPr>
          <w:rFonts w:eastAsia="宋体" w:hAnsi="Cambria Math"/>
          <w:sz w:val="24"/>
          <w:lang w:eastAsia="zh-CN"/>
        </w:rPr>
        <w:t>In terms of evaluation methodology, the most prominent issue is that many studies still rely on random window splits and subject-dependent protocols. Jord</w:t>
      </w:r>
      <w:r>
        <w:rPr>
          <w:rFonts w:eastAsia="宋体" w:hAnsi="Cambria Math"/>
          <w:sz w:val="24"/>
          <w:lang w:eastAsia="zh-CN"/>
        </w:rPr>
        <w:t>ã</w:t>
      </w:r>
      <w:r>
        <w:rPr>
          <w:rFonts w:eastAsia="宋体" w:hAnsi="Cambria Math"/>
          <w:sz w:val="24"/>
          <w:lang w:eastAsia="zh-CN"/>
        </w:rPr>
        <w:t xml:space="preserve">o et al. (2018) standardised experiments across multiple datasets and models and showed that many </w:t>
      </w:r>
      <w:r>
        <w:rPr>
          <w:rFonts w:eastAsia="宋体" w:hAnsi="Cambria Math"/>
          <w:sz w:val="24"/>
          <w:lang w:eastAsia="zh-CN"/>
        </w:rPr>
        <w:t>“</w:t>
      </w:r>
      <w:r>
        <w:rPr>
          <w:rFonts w:eastAsia="宋体" w:hAnsi="Cambria Math"/>
          <w:sz w:val="24"/>
          <w:lang w:eastAsia="zh-CN"/>
        </w:rPr>
        <w:t>high accuracy</w:t>
      </w:r>
      <w:r>
        <w:rPr>
          <w:rFonts w:eastAsia="宋体" w:hAnsi="Cambria Math"/>
          <w:sz w:val="24"/>
          <w:lang w:eastAsia="zh-CN"/>
        </w:rPr>
        <w:t>”</w:t>
      </w:r>
      <w:r>
        <w:rPr>
          <w:rFonts w:eastAsia="宋体" w:hAnsi="Cambria Math"/>
          <w:sz w:val="24"/>
          <w:lang w:eastAsia="zh-CN"/>
        </w:rPr>
        <w:t xml:space="preserve"> results are largely due to inappropriate sample generation and validation protocols; once subject-independent or LOSO protocols are used, performance can drop substantially. Bragan</w:t>
      </w:r>
      <w:r>
        <w:rPr>
          <w:rFonts w:eastAsia="宋体" w:hAnsi="Cambria Math"/>
          <w:sz w:val="24"/>
          <w:lang w:eastAsia="zh-CN"/>
        </w:rPr>
        <w:t>ç</w:t>
      </w:r>
      <w:r>
        <w:rPr>
          <w:rFonts w:eastAsia="宋体" w:hAnsi="Cambria Math"/>
          <w:sz w:val="24"/>
          <w:lang w:eastAsia="zh-CN"/>
        </w:rPr>
        <w:t>a et al. (2022) and Tello et al. (2024) further analysed this bias from a methodological and empirical viewpoint, demonstrating that random cross-validation combined with overlapping windows introduces severe data leakage, leading to systematically over-optimistic accuracy estimates.</w:t>
      </w:r>
    </w:p>
    <w:p w14:paraId="71E8A1D9" w14:textId="77777777" w:rsidR="00A62E83" w:rsidRDefault="00A62E83">
      <w:pPr>
        <w:spacing w:line="360" w:lineRule="auto"/>
        <w:rPr>
          <w:rFonts w:eastAsia="宋体" w:hAnsi="Cambria Math"/>
          <w:sz w:val="24"/>
          <w:lang w:eastAsia="zh-CN"/>
        </w:rPr>
      </w:pPr>
    </w:p>
    <w:p w14:paraId="0495F932" w14:textId="77777777" w:rsidR="00A62E83" w:rsidRDefault="00000000">
      <w:pPr>
        <w:spacing w:line="360" w:lineRule="auto"/>
        <w:rPr>
          <w:rFonts w:eastAsia="宋体" w:hAnsi="Cambria Math"/>
          <w:sz w:val="24"/>
          <w:lang w:eastAsia="zh-CN"/>
        </w:rPr>
      </w:pPr>
      <w:r>
        <w:rPr>
          <w:rFonts w:eastAsia="宋体" w:hAnsi="Cambria Math"/>
          <w:sz w:val="24"/>
          <w:lang w:eastAsia="zh-CN"/>
        </w:rPr>
        <w:t>Second, the metric space remains overly narrow. Although some studies have adopted macro-averaged F1 instead of plain accuracy to alleviate class imbalance, there is still limited discussion of per-subject performance distributions and their uncertainty, and relatively few works systematically use non-parametric statistical tests and effect sizes for wearable HAR (Dem</w:t>
      </w:r>
      <w:r>
        <w:rPr>
          <w:rFonts w:eastAsia="宋体" w:hAnsi="Cambria Math"/>
          <w:sz w:val="24"/>
          <w:lang w:eastAsia="zh-CN"/>
        </w:rPr>
        <w:t>š</w:t>
      </w:r>
      <w:r>
        <w:rPr>
          <w:rFonts w:eastAsia="宋体" w:hAnsi="Cambria Math"/>
          <w:sz w:val="24"/>
          <w:lang w:eastAsia="zh-CN"/>
        </w:rPr>
        <w:t xml:space="preserve">ar, </w:t>
      </w:r>
      <w:r>
        <w:rPr>
          <w:rFonts w:eastAsia="宋体" w:hAnsi="Cambria Math"/>
          <w:sz w:val="24"/>
          <w:lang w:eastAsia="zh-CN"/>
        </w:rPr>
        <w:lastRenderedPageBreak/>
        <w:t>2006; Calvo &amp; Santaf</w:t>
      </w:r>
      <w:r>
        <w:rPr>
          <w:rFonts w:eastAsia="宋体" w:hAnsi="Cambria Math"/>
          <w:sz w:val="24"/>
          <w:lang w:eastAsia="zh-CN"/>
        </w:rPr>
        <w:t>é</w:t>
      </w:r>
      <w:r>
        <w:rPr>
          <w:rFonts w:eastAsia="宋体" w:hAnsi="Cambria Math"/>
          <w:sz w:val="24"/>
          <w:lang w:eastAsia="zh-CN"/>
        </w:rPr>
        <w:t xml:space="preserve">, 2016). As a result, conclusions such as </w:t>
      </w:r>
      <w:r>
        <w:rPr>
          <w:rFonts w:eastAsia="宋体" w:hAnsi="Cambria Math"/>
          <w:sz w:val="24"/>
          <w:lang w:eastAsia="zh-CN"/>
        </w:rPr>
        <w:t>“</w:t>
      </w:r>
      <w:r>
        <w:rPr>
          <w:rFonts w:eastAsia="宋体" w:hAnsi="Cambria Math"/>
          <w:sz w:val="24"/>
          <w:lang w:eastAsia="zh-CN"/>
        </w:rPr>
        <w:t>model A is x% better than model B</w:t>
      </w:r>
      <w:r>
        <w:rPr>
          <w:rFonts w:eastAsia="宋体" w:hAnsi="Cambria Math"/>
          <w:sz w:val="24"/>
          <w:lang w:eastAsia="zh-CN"/>
        </w:rPr>
        <w:t>”</w:t>
      </w:r>
      <w:r>
        <w:rPr>
          <w:rFonts w:eastAsia="宋体" w:hAnsi="Cambria Math"/>
          <w:sz w:val="24"/>
          <w:lang w:eastAsia="zh-CN"/>
        </w:rPr>
        <w:t xml:space="preserve"> often lack both statistical and practical grounding.</w:t>
      </w:r>
    </w:p>
    <w:p w14:paraId="0885B448" w14:textId="77777777" w:rsidR="00A62E83" w:rsidRDefault="00A62E83">
      <w:pPr>
        <w:spacing w:line="360" w:lineRule="auto"/>
        <w:rPr>
          <w:rFonts w:eastAsia="宋体" w:hAnsi="Cambria Math"/>
          <w:sz w:val="24"/>
          <w:lang w:eastAsia="zh-CN"/>
        </w:rPr>
      </w:pPr>
    </w:p>
    <w:p w14:paraId="0C61DBB7" w14:textId="77777777" w:rsidR="00A62E83" w:rsidRDefault="00000000">
      <w:pPr>
        <w:spacing w:line="360" w:lineRule="auto"/>
        <w:rPr>
          <w:rFonts w:eastAsia="宋体" w:hAnsi="Cambria Math"/>
          <w:sz w:val="24"/>
          <w:lang w:eastAsia="zh-CN"/>
        </w:rPr>
      </w:pPr>
      <w:r>
        <w:rPr>
          <w:rFonts w:eastAsia="宋体" w:hAnsi="Cambria Math"/>
          <w:sz w:val="24"/>
          <w:lang w:eastAsia="zh-CN"/>
        </w:rPr>
        <w:t>For probability calibration and uncertainty, the situation is even more limited. The deep learning literature has shown that modern neural networks are often severely over-confident and require calibration metrics such as ECE, Brier score and NLL, together with post-hoc methods like temperature scaling, for reliable probabilistic evaluation (Guo et al., 2017). In IMU-HAR, however, only a handful of studies report these metrics in a systematic way (Zhang et al., 2022; Nguyen &amp; Le-Khac, 2024). This makes it difficult to answer a question that is critical in mHealth and industrial safety: to what extent can we trust the model</w:t>
      </w:r>
      <w:r>
        <w:rPr>
          <w:rFonts w:eastAsia="宋体" w:hAnsi="Cambria Math"/>
          <w:sz w:val="24"/>
          <w:lang w:eastAsia="zh-CN"/>
        </w:rPr>
        <w:t>’</w:t>
      </w:r>
      <w:r>
        <w:rPr>
          <w:rFonts w:eastAsia="宋体" w:hAnsi="Cambria Math"/>
          <w:sz w:val="24"/>
          <w:lang w:eastAsia="zh-CN"/>
        </w:rPr>
        <w:t>s predicted probabilities in real deployments?</w:t>
      </w:r>
    </w:p>
    <w:p w14:paraId="2136BFBE" w14:textId="77777777" w:rsidR="00A62E83" w:rsidRDefault="00A62E83">
      <w:pPr>
        <w:spacing w:line="360" w:lineRule="auto"/>
        <w:rPr>
          <w:rFonts w:eastAsia="宋体" w:hAnsi="Cambria Math"/>
          <w:sz w:val="24"/>
          <w:lang w:eastAsia="zh-CN"/>
        </w:rPr>
      </w:pPr>
    </w:p>
    <w:p w14:paraId="4C66A1B5"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2.8.2 Model families and benchmarking: lack of a unified, reproducible comparison framework</w:t>
      </w:r>
    </w:p>
    <w:p w14:paraId="185673C0" w14:textId="77777777" w:rsidR="00A62E83" w:rsidRDefault="00A62E83">
      <w:pPr>
        <w:spacing w:line="360" w:lineRule="auto"/>
        <w:rPr>
          <w:rFonts w:eastAsia="宋体" w:hAnsi="Cambria Math"/>
          <w:sz w:val="24"/>
          <w:lang w:eastAsia="zh-CN"/>
        </w:rPr>
      </w:pPr>
    </w:p>
    <w:p w14:paraId="47A33BCE"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From the modelling perspective, existing surveys typically organise the literature along </w:t>
      </w:r>
      <w:r>
        <w:rPr>
          <w:rFonts w:eastAsia="宋体" w:hAnsi="Cambria Math"/>
          <w:sz w:val="24"/>
          <w:lang w:eastAsia="zh-CN"/>
        </w:rPr>
        <w:t>“</w:t>
      </w:r>
      <w:r>
        <w:rPr>
          <w:rFonts w:eastAsia="宋体" w:hAnsi="Cambria Math"/>
          <w:sz w:val="24"/>
          <w:lang w:eastAsia="zh-CN"/>
        </w:rPr>
        <w:t>classical pipelines vs deep models</w:t>
      </w:r>
      <w:r>
        <w:rPr>
          <w:rFonts w:eastAsia="宋体" w:hAnsi="Cambria Math"/>
          <w:sz w:val="24"/>
          <w:lang w:eastAsia="zh-CN"/>
        </w:rPr>
        <w:t>”</w:t>
      </w:r>
      <w:r>
        <w:rPr>
          <w:rFonts w:eastAsia="宋体" w:hAnsi="Cambria Math"/>
          <w:sz w:val="24"/>
          <w:lang w:eastAsia="zh-CN"/>
        </w:rPr>
        <w:t xml:space="preserve"> or around a single model family (e.g. CNNs, RNNs, Transformers), and only rarely conduct systematic comparisons of multiple mainstream architectures under the same protocol and same dataset. In the time-series classification community, works such as InceptionTime and the ROCKET family have established relatively thorough cross-dataset evaluations (Ismail Fawaz et al., 2019; Ismail Fawaz et al., 2020; Ruiz et al., 2021), but these benchmarks are mainly based on generic UCR/UEA time-series datasets rather than on realistic multi-subject IMU HAR datasets such as RealWorld-HAR and LARa.</w:t>
      </w:r>
    </w:p>
    <w:p w14:paraId="5C3A2A5F" w14:textId="77777777" w:rsidR="00A62E83" w:rsidRDefault="00A62E83">
      <w:pPr>
        <w:spacing w:line="360" w:lineRule="auto"/>
        <w:rPr>
          <w:rFonts w:eastAsia="宋体" w:hAnsi="Cambria Math"/>
          <w:sz w:val="24"/>
          <w:lang w:eastAsia="zh-CN"/>
        </w:rPr>
      </w:pPr>
    </w:p>
    <w:p w14:paraId="3E7864DD" w14:textId="77777777" w:rsidR="00A62E83" w:rsidRDefault="00000000">
      <w:pPr>
        <w:spacing w:line="360" w:lineRule="auto"/>
        <w:rPr>
          <w:rFonts w:eastAsia="宋体" w:hAnsi="Cambria Math"/>
          <w:sz w:val="24"/>
          <w:lang w:eastAsia="zh-CN"/>
        </w:rPr>
      </w:pPr>
      <w:r>
        <w:rPr>
          <w:rFonts w:eastAsia="宋体" w:hAnsi="Cambria Math"/>
          <w:sz w:val="24"/>
          <w:lang w:eastAsia="zh-CN"/>
        </w:rPr>
        <w:t>For geometry- and context-aware architectures, rTsfNet and DeepConvContext provide targeted innovation in IMU rotation robustness and cross-window context modelling, respectively (</w:t>
      </w:r>
      <w:r>
        <w:rPr>
          <w:rFonts w:eastAsia="宋体" w:hAnsi="Cambria Math" w:hint="eastAsia"/>
          <w:sz w:val="24"/>
          <w:lang w:eastAsia="zh-CN"/>
        </w:rPr>
        <w:t>Enokibori, 2024</w:t>
      </w:r>
      <w:r>
        <w:rPr>
          <w:rFonts w:eastAsia="宋体" w:hAnsi="Cambria Math"/>
          <w:sz w:val="24"/>
          <w:lang w:eastAsia="zh-CN"/>
        </w:rPr>
        <w:t>; Bock et al., 2025). However, their evaluations are predominantly against convolutional</w:t>
      </w:r>
      <w:r>
        <w:rPr>
          <w:rFonts w:eastAsia="宋体" w:hAnsi="Cambria Math"/>
          <w:sz w:val="24"/>
          <w:lang w:eastAsia="zh-CN"/>
        </w:rPr>
        <w:t>–</w:t>
      </w:r>
      <w:r>
        <w:rPr>
          <w:rFonts w:eastAsia="宋体" w:hAnsi="Cambria Math"/>
          <w:sz w:val="24"/>
          <w:lang w:eastAsia="zh-CN"/>
        </w:rPr>
        <w:t xml:space="preserve">recurrent baselines, and there is still no systematic comparison where rTsfNet and DeepConvContext are assessed alongside strong time-series backbones </w:t>
      </w:r>
      <w:r>
        <w:rPr>
          <w:rFonts w:eastAsia="宋体" w:hAnsi="Cambria Math"/>
          <w:sz w:val="24"/>
          <w:lang w:eastAsia="zh-CN"/>
        </w:rPr>
        <w:lastRenderedPageBreak/>
        <w:t>such as InceptionTime, ROCKET-family and Transformer-style models, under a unified protocol and dataset. For practitioners, it therefore remains unclear which class of models offers the best trade-off between accuracy, stability and implementation complexity on real, complex IMU HAR data.</w:t>
      </w:r>
    </w:p>
    <w:p w14:paraId="2BC250C5" w14:textId="77777777" w:rsidR="00A62E83" w:rsidRDefault="00A62E83">
      <w:pPr>
        <w:spacing w:line="360" w:lineRule="auto"/>
        <w:rPr>
          <w:rFonts w:eastAsia="宋体" w:hAnsi="Cambria Math"/>
          <w:sz w:val="24"/>
          <w:lang w:eastAsia="zh-CN"/>
        </w:rPr>
      </w:pPr>
    </w:p>
    <w:p w14:paraId="58A17147"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2.8.3 Robustness and resource efficiency: many pointwise studies, few systematic analyses</w:t>
      </w:r>
    </w:p>
    <w:p w14:paraId="44839738" w14:textId="77777777" w:rsidR="00A62E83" w:rsidRDefault="00A62E83">
      <w:pPr>
        <w:spacing w:line="360" w:lineRule="auto"/>
        <w:rPr>
          <w:rFonts w:eastAsia="宋体" w:hAnsi="Cambria Math"/>
          <w:sz w:val="24"/>
          <w:lang w:eastAsia="zh-CN"/>
        </w:rPr>
      </w:pPr>
    </w:p>
    <w:p w14:paraId="074D24CD" w14:textId="77777777" w:rsidR="00A62E83" w:rsidRDefault="00000000">
      <w:pPr>
        <w:spacing w:line="360" w:lineRule="auto"/>
        <w:rPr>
          <w:rFonts w:eastAsia="宋体" w:hAnsi="Cambria Math"/>
          <w:sz w:val="24"/>
          <w:lang w:eastAsia="zh-CN"/>
        </w:rPr>
      </w:pPr>
      <w:r>
        <w:rPr>
          <w:rFonts w:eastAsia="宋体" w:hAnsi="Cambria Math"/>
          <w:sz w:val="24"/>
          <w:lang w:eastAsia="zh-CN"/>
        </w:rPr>
        <w:t>Regarding robustness and sensitivity, prior work has shown that window length, overlap ratio and sampling rate can significantly affect performance and may even change the relative ranking of models (Ba</w:t>
      </w:r>
      <w:r>
        <w:rPr>
          <w:rFonts w:eastAsia="宋体" w:hAnsi="Cambria Math"/>
          <w:sz w:val="24"/>
          <w:lang w:eastAsia="zh-CN"/>
        </w:rPr>
        <w:t>ñ</w:t>
      </w:r>
      <w:r>
        <w:rPr>
          <w:rFonts w:eastAsia="宋体" w:hAnsi="Cambria Math"/>
          <w:sz w:val="24"/>
          <w:lang w:eastAsia="zh-CN"/>
        </w:rPr>
        <w:t>os et al., 2014; Dehghani et al., 2019; Ja</w:t>
      </w:r>
      <w:r>
        <w:rPr>
          <w:rFonts w:eastAsia="宋体" w:hAnsi="Cambria Math"/>
          <w:sz w:val="24"/>
          <w:lang w:eastAsia="zh-CN"/>
        </w:rPr>
        <w:t>é</w:t>
      </w:r>
      <w:r>
        <w:rPr>
          <w:rFonts w:eastAsia="宋体" w:hAnsi="Cambria Math"/>
          <w:sz w:val="24"/>
          <w:lang w:eastAsia="zh-CN"/>
        </w:rPr>
        <w:t>n-Vargas et al., 2022). However, most of these studies focus on a small number of classical or individual deep models. For more recent time-series</w:t>
      </w:r>
      <w:r>
        <w:rPr>
          <w:rFonts w:eastAsia="宋体" w:hAnsi="Cambria Math"/>
          <w:sz w:val="24"/>
          <w:lang w:eastAsia="zh-CN"/>
        </w:rPr>
        <w:t>–</w:t>
      </w:r>
      <w:r>
        <w:rPr>
          <w:rFonts w:eastAsia="宋体" w:hAnsi="Cambria Math"/>
          <w:sz w:val="24"/>
          <w:lang w:eastAsia="zh-CN"/>
        </w:rPr>
        <w:t>specific methods such as MiniROCKET, there is still a lack of systematic sensitivity analysis on realistic multi-subject datasets, particularly for the joint effect of window length, overlap and channel configuration.</w:t>
      </w:r>
    </w:p>
    <w:p w14:paraId="35897DB4" w14:textId="77777777" w:rsidR="00A62E83" w:rsidRDefault="00A62E83">
      <w:pPr>
        <w:spacing w:line="360" w:lineRule="auto"/>
        <w:rPr>
          <w:rFonts w:eastAsia="宋体" w:hAnsi="Cambria Math"/>
          <w:sz w:val="24"/>
          <w:lang w:eastAsia="zh-CN"/>
        </w:rPr>
      </w:pPr>
    </w:p>
    <w:p w14:paraId="76A822D3" w14:textId="77777777" w:rsidR="00A62E83" w:rsidRDefault="00000000">
      <w:pPr>
        <w:spacing w:line="360" w:lineRule="auto"/>
        <w:rPr>
          <w:rFonts w:eastAsia="宋体" w:hAnsi="Cambria Math"/>
          <w:sz w:val="24"/>
          <w:lang w:eastAsia="zh-CN"/>
        </w:rPr>
      </w:pPr>
      <w:r>
        <w:rPr>
          <w:rFonts w:eastAsia="宋体" w:hAnsi="Cambria Math"/>
          <w:sz w:val="24"/>
          <w:lang w:eastAsia="zh-CN"/>
        </w:rPr>
        <w:t>For sensor placement and channel configuration, existing research has shown that different body locations (e.g. waist vs wrist) differ substantially in signal distributions and task suitability, and that adding gyroscope data can improve discriminability but also increases energy consumption (</w:t>
      </w:r>
      <w:r>
        <w:rPr>
          <w:rFonts w:eastAsia="宋体" w:hAnsi="Cambria Math" w:hint="eastAsia"/>
          <w:sz w:val="24"/>
          <w:lang w:eastAsia="zh-CN"/>
        </w:rPr>
        <w:t>Lawal &amp; Bano, 2020</w:t>
      </w:r>
      <w:r>
        <w:rPr>
          <w:rFonts w:eastAsia="宋体" w:hAnsi="Cambria Math"/>
          <w:sz w:val="24"/>
          <w:lang w:eastAsia="zh-CN"/>
        </w:rPr>
        <w:t xml:space="preserve">; Mekruksavanich &amp; Jitpattanakul, 2024; Hossain et al., 2024). Yet, few studies quantify the overall cost of </w:t>
      </w:r>
      <w:r>
        <w:rPr>
          <w:rFonts w:eastAsia="宋体" w:hAnsi="Cambria Math"/>
          <w:sz w:val="24"/>
          <w:lang w:eastAsia="zh-CN"/>
        </w:rPr>
        <w:t>“</w:t>
      </w:r>
      <w:r>
        <w:rPr>
          <w:rFonts w:eastAsia="宋体" w:hAnsi="Cambria Math"/>
          <w:sz w:val="24"/>
          <w:lang w:eastAsia="zh-CN"/>
        </w:rPr>
        <w:t>ACC-only vs ACC+GYRO</w:t>
      </w:r>
      <w:r>
        <w:rPr>
          <w:rFonts w:eastAsia="宋体" w:hAnsi="Cambria Math"/>
          <w:sz w:val="24"/>
          <w:lang w:eastAsia="zh-CN"/>
        </w:rPr>
        <w:t>”</w:t>
      </w:r>
      <w:r>
        <w:rPr>
          <w:rFonts w:eastAsia="宋体" w:hAnsi="Cambria Math"/>
          <w:sz w:val="24"/>
          <w:lang w:eastAsia="zh-CN"/>
        </w:rPr>
        <w:t xml:space="preserve"> under a unified framework that jointly considers accuracy and resource usage.</w:t>
      </w:r>
    </w:p>
    <w:p w14:paraId="2B4D00F3" w14:textId="77777777" w:rsidR="00A62E83" w:rsidRDefault="00A62E83">
      <w:pPr>
        <w:spacing w:line="360" w:lineRule="auto"/>
        <w:rPr>
          <w:rFonts w:eastAsia="宋体" w:hAnsi="Cambria Math"/>
          <w:sz w:val="24"/>
          <w:lang w:eastAsia="zh-CN"/>
        </w:rPr>
      </w:pPr>
    </w:p>
    <w:p w14:paraId="442A2D57"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On resource efficiency, recent energy-focused surveys highlight that the relationship between energy, memory footprint and execution time is complex and hardware-dependent, and that most HAR papers do not perform controlled energy measurements. Instead, they typically report model size or FLOPs as a rough proxy (Contoli et al., 2024). At the same time, recent SoK work stresses that many accurate deep HAR models have unknown latency and energy behaviour on edge devices, which makes their deployability </w:t>
      </w:r>
      <w:r>
        <w:rPr>
          <w:rFonts w:eastAsia="宋体" w:hAnsi="Cambria Math"/>
          <w:sz w:val="24"/>
          <w:lang w:eastAsia="zh-CN"/>
        </w:rPr>
        <w:lastRenderedPageBreak/>
        <w:t>difficult to assess (Nguyen &amp; Le-Khac, 2024). In short, beyond accuracy, there is a lack of multi-objective comparisons that jointly consider latency, energy (or well-justified proxies) and model size, and very limited work drawing reproducible Pareto frontiers under consistent experimental conditions.</w:t>
      </w:r>
    </w:p>
    <w:p w14:paraId="211A2BE3" w14:textId="77777777" w:rsidR="00A62E83" w:rsidRDefault="00A62E83">
      <w:pPr>
        <w:spacing w:line="360" w:lineRule="auto"/>
        <w:rPr>
          <w:rFonts w:eastAsia="宋体" w:hAnsi="Cambria Math"/>
          <w:sz w:val="24"/>
          <w:lang w:eastAsia="zh-CN"/>
        </w:rPr>
      </w:pPr>
    </w:p>
    <w:p w14:paraId="04126FAC" w14:textId="77777777" w:rsidR="00A62E83" w:rsidRDefault="00000000">
      <w:pPr>
        <w:spacing w:line="360" w:lineRule="auto"/>
        <w:rPr>
          <w:rFonts w:eastAsia="宋体" w:hAnsi="Cambria Math"/>
          <w:b/>
          <w:bCs/>
          <w:sz w:val="26"/>
          <w:szCs w:val="26"/>
          <w:lang w:eastAsia="zh-CN"/>
        </w:rPr>
      </w:pPr>
      <w:r>
        <w:rPr>
          <w:rFonts w:eastAsia="宋体" w:hAnsi="Cambria Math"/>
          <w:b/>
          <w:bCs/>
          <w:sz w:val="26"/>
          <w:szCs w:val="26"/>
          <w:lang w:eastAsia="zh-CN"/>
        </w:rPr>
        <w:t>2.8.4 Research gap and positioning of this thesis</w:t>
      </w:r>
    </w:p>
    <w:p w14:paraId="5252C28B" w14:textId="77777777" w:rsidR="00A62E83" w:rsidRDefault="00A62E83">
      <w:pPr>
        <w:spacing w:line="360" w:lineRule="auto"/>
        <w:rPr>
          <w:rFonts w:eastAsia="宋体" w:hAnsi="Cambria Math"/>
          <w:sz w:val="24"/>
          <w:lang w:eastAsia="zh-CN"/>
        </w:rPr>
      </w:pPr>
    </w:p>
    <w:p w14:paraId="4BFE3D04" w14:textId="77777777" w:rsidR="00A62E83" w:rsidRDefault="00000000">
      <w:pPr>
        <w:spacing w:line="360" w:lineRule="auto"/>
        <w:rPr>
          <w:rFonts w:eastAsia="宋体" w:hAnsi="Cambria Math"/>
          <w:sz w:val="24"/>
          <w:lang w:eastAsia="zh-CN"/>
        </w:rPr>
      </w:pPr>
      <w:r>
        <w:rPr>
          <w:rFonts w:eastAsia="宋体" w:hAnsi="Cambria Math"/>
          <w:sz w:val="24"/>
          <w:lang w:eastAsia="zh-CN"/>
        </w:rPr>
        <w:t>Bringing the above threads together, the core research gap relevant to this thesis can be summarised as a single overarching problem: the absence of a deployment-oriented, unified and multi-dimensional benchmarking framework for IMU-based HAR. Specifically:</w:t>
      </w:r>
    </w:p>
    <w:p w14:paraId="73779938" w14:textId="77777777" w:rsidR="00A62E83" w:rsidRDefault="00A62E83">
      <w:pPr>
        <w:spacing w:line="360" w:lineRule="auto"/>
        <w:rPr>
          <w:rFonts w:eastAsia="宋体" w:hAnsi="Cambria Math"/>
          <w:sz w:val="24"/>
          <w:lang w:eastAsia="zh-CN"/>
        </w:rPr>
      </w:pPr>
    </w:p>
    <w:p w14:paraId="4E3DE038" w14:textId="77777777" w:rsidR="00A62E83" w:rsidRDefault="00000000">
      <w:pPr>
        <w:spacing w:line="360" w:lineRule="auto"/>
        <w:rPr>
          <w:rFonts w:eastAsia="宋体" w:hAnsi="Cambria Math"/>
          <w:sz w:val="24"/>
          <w:lang w:eastAsia="zh-CN"/>
        </w:rPr>
      </w:pPr>
      <w:r>
        <w:rPr>
          <w:rFonts w:eastAsia="宋体" w:hAnsi="Cambria Math"/>
          <w:sz w:val="24"/>
          <w:lang w:eastAsia="zh-CN"/>
        </w:rPr>
        <w:t>On the one hand, there is no study on representative real-world datasets such as RealWorld-HAR and LARa that uses a strict LOSO protocol and takes the subject as the basic analysis unit, while systematically comparing classical pipelines, deep CNN/RNN models, time-series</w:t>
      </w:r>
      <w:r>
        <w:rPr>
          <w:rFonts w:eastAsia="宋体" w:hAnsi="Cambria Math"/>
          <w:sz w:val="24"/>
          <w:lang w:eastAsia="zh-CN"/>
        </w:rPr>
        <w:t>–</w:t>
      </w:r>
      <w:r>
        <w:rPr>
          <w:rFonts w:eastAsia="宋体" w:hAnsi="Cambria Math"/>
          <w:sz w:val="24"/>
          <w:lang w:eastAsia="zh-CN"/>
        </w:rPr>
        <w:t>specific architectures, and geometry-/context-aware models within the same evaluation framework and under the same pre-processing assumptions.</w:t>
      </w:r>
    </w:p>
    <w:p w14:paraId="36CFAD52" w14:textId="77777777" w:rsidR="00A62E83" w:rsidRDefault="00A62E83">
      <w:pPr>
        <w:spacing w:line="360" w:lineRule="auto"/>
        <w:rPr>
          <w:rFonts w:eastAsia="宋体" w:hAnsi="Cambria Math"/>
          <w:sz w:val="24"/>
          <w:lang w:eastAsia="zh-CN"/>
        </w:rPr>
      </w:pPr>
    </w:p>
    <w:p w14:paraId="5838E89F" w14:textId="77777777" w:rsidR="00A62E83" w:rsidRDefault="00000000">
      <w:pPr>
        <w:spacing w:line="360" w:lineRule="auto"/>
        <w:rPr>
          <w:rFonts w:eastAsia="宋体" w:hAnsi="Cambria Math"/>
          <w:sz w:val="24"/>
          <w:lang w:eastAsia="zh-CN"/>
        </w:rPr>
      </w:pPr>
      <w:r>
        <w:rPr>
          <w:rFonts w:eastAsia="宋体" w:hAnsi="Cambria Math"/>
          <w:sz w:val="24"/>
          <w:lang w:eastAsia="zh-CN"/>
        </w:rPr>
        <w:t>On the other hand, although geometry-aware (rTsfNet) and context-aware (DeepConvContext) models have demonstrated promising advances in rotation robustness and cross-window modelling, they have not yet been examined alongside strong time-series baselines in a framework that simultaneously accounts for accuracy, robustness, calibration quality and resource efficiency. Nor has there been a concerted effort to design lightweight architectures that explicitly combine geometric priors, contextual modelling and efficient time-series backbones, aiming to achieve a carefully balanced trade-off across these dimensions (</w:t>
      </w:r>
      <w:r>
        <w:rPr>
          <w:rFonts w:eastAsia="宋体" w:hAnsi="Cambria Math" w:hint="eastAsia"/>
          <w:sz w:val="24"/>
          <w:lang w:eastAsia="zh-CN"/>
        </w:rPr>
        <w:t>Enokibori, 2024</w:t>
      </w:r>
      <w:r>
        <w:rPr>
          <w:rFonts w:eastAsia="宋体" w:hAnsi="Cambria Math"/>
          <w:sz w:val="24"/>
          <w:lang w:eastAsia="zh-CN"/>
        </w:rPr>
        <w:t>; Bock et al., 2025).</w:t>
      </w:r>
    </w:p>
    <w:p w14:paraId="1A4100B1" w14:textId="77777777" w:rsidR="00A62E83" w:rsidRDefault="00A62E83">
      <w:pPr>
        <w:spacing w:line="360" w:lineRule="auto"/>
        <w:rPr>
          <w:rFonts w:eastAsia="宋体" w:hAnsi="Cambria Math"/>
          <w:sz w:val="24"/>
          <w:lang w:eastAsia="zh-CN"/>
        </w:rPr>
      </w:pPr>
    </w:p>
    <w:p w14:paraId="4AC4537A"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This thesis is positioned precisely on this gap. Using RealWorld-HAR (waist IMU) and LARa (right wrist IMU) as representative multi-subject datasets, it aims to construct a LOSO-based, subject-level evaluation framework that jointly considers performance, calibration, robustness and resource efficiency; </w:t>
      </w:r>
      <w:r>
        <w:rPr>
          <w:rFonts w:eastAsia="宋体" w:hAnsi="Cambria Math"/>
          <w:sz w:val="24"/>
          <w:lang w:eastAsia="zh-CN"/>
        </w:rPr>
        <w:lastRenderedPageBreak/>
        <w:t>to systematically benchmark a range of representative models within this framework; to conduct structured sensitivity studies on MiniROCKET and related methods with respect to windowing and channel configuration; and to develop new lightweight architectures that fuse geometric information and contextual structure in a way that is amenable to resource-constrained deployment. The subsequent chapters build on this synthesis to formulate the concrete research questions and experimental design.</w:t>
      </w:r>
    </w:p>
    <w:p w14:paraId="68C34C9B" w14:textId="77777777" w:rsidR="00A62E83" w:rsidRDefault="00A62E83">
      <w:pPr>
        <w:rPr>
          <w:b/>
          <w:bCs/>
          <w:spacing w:val="8"/>
          <w:sz w:val="49"/>
          <w:szCs w:val="49"/>
        </w:rPr>
      </w:pPr>
    </w:p>
    <w:p w14:paraId="275EB59F" w14:textId="77777777" w:rsidR="00A62E83" w:rsidRDefault="00A62E83">
      <w:pPr>
        <w:rPr>
          <w:b/>
          <w:bCs/>
          <w:spacing w:val="8"/>
          <w:sz w:val="49"/>
          <w:szCs w:val="49"/>
        </w:rPr>
      </w:pPr>
    </w:p>
    <w:p w14:paraId="776A4A08" w14:textId="77777777" w:rsidR="00A62E83" w:rsidRDefault="00A62E83">
      <w:pPr>
        <w:rPr>
          <w:b/>
          <w:bCs/>
          <w:spacing w:val="8"/>
          <w:sz w:val="49"/>
          <w:szCs w:val="49"/>
        </w:rPr>
      </w:pPr>
    </w:p>
    <w:p w14:paraId="43A71ABA" w14:textId="77777777" w:rsidR="00A62E83" w:rsidRDefault="00A62E83">
      <w:pPr>
        <w:rPr>
          <w:b/>
          <w:bCs/>
          <w:spacing w:val="8"/>
          <w:sz w:val="49"/>
          <w:szCs w:val="49"/>
        </w:rPr>
      </w:pPr>
    </w:p>
    <w:p w14:paraId="7CB93B4A" w14:textId="77777777" w:rsidR="00A62E83" w:rsidRDefault="00A62E83">
      <w:pPr>
        <w:rPr>
          <w:b/>
          <w:bCs/>
          <w:spacing w:val="8"/>
          <w:sz w:val="49"/>
          <w:szCs w:val="49"/>
        </w:rPr>
      </w:pPr>
    </w:p>
    <w:p w14:paraId="69249166" w14:textId="77777777" w:rsidR="00A62E83" w:rsidRDefault="00A62E83">
      <w:pPr>
        <w:rPr>
          <w:b/>
          <w:bCs/>
          <w:spacing w:val="8"/>
          <w:sz w:val="49"/>
          <w:szCs w:val="49"/>
        </w:rPr>
      </w:pPr>
    </w:p>
    <w:p w14:paraId="3AEAD849" w14:textId="77777777" w:rsidR="00A62E83" w:rsidRDefault="00A62E83">
      <w:pPr>
        <w:rPr>
          <w:b/>
          <w:bCs/>
          <w:spacing w:val="8"/>
          <w:sz w:val="49"/>
          <w:szCs w:val="49"/>
        </w:rPr>
      </w:pPr>
    </w:p>
    <w:p w14:paraId="5E784761" w14:textId="77777777" w:rsidR="00A62E83" w:rsidRDefault="00A62E83">
      <w:pPr>
        <w:rPr>
          <w:b/>
          <w:bCs/>
          <w:spacing w:val="8"/>
          <w:sz w:val="49"/>
          <w:szCs w:val="49"/>
        </w:rPr>
      </w:pPr>
    </w:p>
    <w:p w14:paraId="47572C6E" w14:textId="77777777" w:rsidR="00A62E83" w:rsidRDefault="00A62E83">
      <w:pPr>
        <w:rPr>
          <w:b/>
          <w:bCs/>
          <w:spacing w:val="8"/>
          <w:sz w:val="49"/>
          <w:szCs w:val="49"/>
        </w:rPr>
      </w:pPr>
    </w:p>
    <w:p w14:paraId="765049C8" w14:textId="77777777" w:rsidR="00A62E83" w:rsidRDefault="00A62E83">
      <w:pPr>
        <w:rPr>
          <w:b/>
          <w:bCs/>
          <w:spacing w:val="8"/>
          <w:sz w:val="49"/>
          <w:szCs w:val="49"/>
        </w:rPr>
      </w:pPr>
    </w:p>
    <w:p w14:paraId="012B64FD" w14:textId="77777777" w:rsidR="00A62E83" w:rsidRDefault="00A62E83">
      <w:pPr>
        <w:rPr>
          <w:b/>
          <w:bCs/>
          <w:spacing w:val="8"/>
          <w:sz w:val="49"/>
          <w:szCs w:val="49"/>
        </w:rPr>
      </w:pPr>
    </w:p>
    <w:p w14:paraId="78CDDD9A" w14:textId="77777777" w:rsidR="00A62E83" w:rsidRDefault="00A62E83">
      <w:pPr>
        <w:rPr>
          <w:b/>
          <w:bCs/>
          <w:spacing w:val="8"/>
          <w:sz w:val="49"/>
          <w:szCs w:val="49"/>
        </w:rPr>
      </w:pPr>
    </w:p>
    <w:p w14:paraId="0CBB56C9" w14:textId="77777777" w:rsidR="00A62E83" w:rsidRDefault="00A62E83">
      <w:pPr>
        <w:pStyle w:val="a3"/>
        <w:spacing w:before="118" w:line="214" w:lineRule="auto"/>
        <w:rPr>
          <w:rFonts w:eastAsiaTheme="minorEastAsia"/>
          <w:b/>
          <w:bCs/>
          <w:spacing w:val="10"/>
          <w:sz w:val="40"/>
          <w:szCs w:val="40"/>
          <w:lang w:eastAsia="zh-CN"/>
        </w:rPr>
      </w:pPr>
    </w:p>
    <w:p w14:paraId="09FD0303" w14:textId="77777777" w:rsidR="00A62E83" w:rsidRDefault="00A62E83">
      <w:pPr>
        <w:pStyle w:val="a3"/>
        <w:spacing w:before="118" w:line="214" w:lineRule="auto"/>
        <w:rPr>
          <w:b/>
          <w:bCs/>
          <w:spacing w:val="10"/>
          <w:sz w:val="40"/>
          <w:szCs w:val="40"/>
        </w:rPr>
      </w:pPr>
    </w:p>
    <w:p w14:paraId="4A694116" w14:textId="77777777" w:rsidR="00A62E83" w:rsidRDefault="00A62E83">
      <w:pPr>
        <w:pStyle w:val="a3"/>
        <w:spacing w:before="118" w:line="214" w:lineRule="auto"/>
        <w:outlineLvl w:val="0"/>
        <w:rPr>
          <w:rFonts w:ascii="宋体" w:eastAsia="宋体" w:hAnsi="宋体" w:cs="宋体"/>
          <w:b/>
          <w:bCs/>
          <w:spacing w:val="10"/>
          <w:sz w:val="40"/>
          <w:szCs w:val="40"/>
          <w:lang w:eastAsia="zh-CN"/>
        </w:rPr>
      </w:pPr>
      <w:bookmarkStart w:id="9" w:name="_Toc24003"/>
    </w:p>
    <w:p w14:paraId="26CC83A3" w14:textId="77777777" w:rsidR="00616614" w:rsidRDefault="00616614">
      <w:pPr>
        <w:pStyle w:val="a3"/>
        <w:spacing w:before="118" w:line="214" w:lineRule="auto"/>
        <w:outlineLvl w:val="0"/>
        <w:rPr>
          <w:rFonts w:ascii="宋体" w:eastAsia="宋体" w:hAnsi="宋体" w:cs="宋体"/>
          <w:b/>
          <w:bCs/>
          <w:spacing w:val="10"/>
          <w:sz w:val="40"/>
          <w:szCs w:val="40"/>
          <w:lang w:eastAsia="zh-CN"/>
        </w:rPr>
      </w:pPr>
    </w:p>
    <w:p w14:paraId="302893DD" w14:textId="77777777" w:rsidR="00616614" w:rsidRDefault="00616614">
      <w:pPr>
        <w:pStyle w:val="a3"/>
        <w:spacing w:before="118" w:line="214" w:lineRule="auto"/>
        <w:outlineLvl w:val="0"/>
        <w:rPr>
          <w:rFonts w:ascii="宋体" w:eastAsia="宋体" w:hAnsi="宋体" w:cs="宋体"/>
          <w:b/>
          <w:bCs/>
          <w:spacing w:val="10"/>
          <w:sz w:val="40"/>
          <w:szCs w:val="40"/>
          <w:lang w:eastAsia="zh-CN"/>
        </w:rPr>
      </w:pPr>
    </w:p>
    <w:p w14:paraId="3C78FD02" w14:textId="77777777" w:rsidR="00616614" w:rsidRDefault="00616614">
      <w:pPr>
        <w:pStyle w:val="a3"/>
        <w:spacing w:before="118" w:line="214" w:lineRule="auto"/>
        <w:outlineLvl w:val="0"/>
        <w:rPr>
          <w:rFonts w:ascii="宋体" w:eastAsia="宋体" w:hAnsi="宋体" w:cs="宋体"/>
          <w:b/>
          <w:bCs/>
          <w:spacing w:val="10"/>
          <w:sz w:val="40"/>
          <w:szCs w:val="40"/>
          <w:lang w:eastAsia="zh-CN"/>
        </w:rPr>
      </w:pPr>
    </w:p>
    <w:p w14:paraId="72638A35" w14:textId="77777777" w:rsidR="00616614" w:rsidRDefault="00616614">
      <w:pPr>
        <w:pStyle w:val="a3"/>
        <w:spacing w:before="118" w:line="214" w:lineRule="auto"/>
        <w:outlineLvl w:val="0"/>
        <w:rPr>
          <w:rFonts w:ascii="宋体" w:eastAsia="宋体" w:hAnsi="宋体" w:cs="宋体" w:hint="eastAsia"/>
          <w:b/>
          <w:bCs/>
          <w:spacing w:val="10"/>
          <w:sz w:val="40"/>
          <w:szCs w:val="40"/>
          <w:lang w:eastAsia="zh-CN"/>
        </w:rPr>
      </w:pPr>
    </w:p>
    <w:p w14:paraId="42F2CF45" w14:textId="77777777" w:rsidR="00A62E83" w:rsidRDefault="00000000">
      <w:pPr>
        <w:pStyle w:val="a3"/>
        <w:spacing w:before="118" w:line="214" w:lineRule="auto"/>
        <w:outlineLvl w:val="0"/>
        <w:rPr>
          <w:rFonts w:eastAsia="宋体"/>
          <w:sz w:val="40"/>
          <w:szCs w:val="40"/>
          <w:lang w:eastAsia="zh-CN"/>
        </w:rPr>
      </w:pPr>
      <w:r>
        <w:rPr>
          <w:b/>
          <w:bCs/>
          <w:spacing w:val="10"/>
          <w:sz w:val="40"/>
          <w:szCs w:val="40"/>
        </w:rPr>
        <w:lastRenderedPageBreak/>
        <w:t>Chapter</w:t>
      </w:r>
      <w:r>
        <w:rPr>
          <w:b/>
          <w:bCs/>
          <w:spacing w:val="80"/>
          <w:sz w:val="40"/>
          <w:szCs w:val="40"/>
        </w:rPr>
        <w:t xml:space="preserve"> </w:t>
      </w:r>
      <w:r>
        <w:rPr>
          <w:rFonts w:eastAsia="宋体" w:hint="eastAsia"/>
          <w:b/>
          <w:bCs/>
          <w:spacing w:val="80"/>
          <w:sz w:val="40"/>
          <w:szCs w:val="40"/>
          <w:lang w:eastAsia="zh-CN"/>
        </w:rPr>
        <w:t>3</w:t>
      </w:r>
      <w:bookmarkEnd w:id="9"/>
    </w:p>
    <w:p w14:paraId="27DA70F7" w14:textId="77777777" w:rsidR="00A62E83" w:rsidRPr="00616614" w:rsidRDefault="00A62E83">
      <w:pPr>
        <w:rPr>
          <w:rFonts w:eastAsiaTheme="minorEastAsia" w:hint="eastAsia"/>
          <w:b/>
          <w:bCs/>
          <w:sz w:val="32"/>
          <w:szCs w:val="32"/>
          <w:lang w:eastAsia="zh-CN"/>
        </w:rPr>
      </w:pPr>
    </w:p>
    <w:p w14:paraId="022C7380" w14:textId="77777777" w:rsidR="00A62E83" w:rsidRDefault="00000000">
      <w:pPr>
        <w:outlineLvl w:val="1"/>
        <w:rPr>
          <w:b/>
          <w:bCs/>
          <w:sz w:val="44"/>
          <w:szCs w:val="44"/>
        </w:rPr>
      </w:pPr>
      <w:bookmarkStart w:id="10" w:name="_Toc29485"/>
      <w:r>
        <w:rPr>
          <w:rFonts w:hint="eastAsia"/>
          <w:b/>
          <w:bCs/>
          <w:sz w:val="44"/>
          <w:szCs w:val="44"/>
        </w:rPr>
        <w:t>The entire experimental workflow</w:t>
      </w:r>
      <w:bookmarkEnd w:id="10"/>
    </w:p>
    <w:p w14:paraId="7E5798B6" w14:textId="77777777" w:rsidR="00A62E83" w:rsidRDefault="00A62E83">
      <w:pPr>
        <w:rPr>
          <w:b/>
          <w:bCs/>
          <w:sz w:val="44"/>
          <w:szCs w:val="44"/>
        </w:rPr>
      </w:pPr>
    </w:p>
    <w:p w14:paraId="018A8C90" w14:textId="77777777" w:rsidR="00A62E83" w:rsidRDefault="00000000">
      <w:pPr>
        <w:rPr>
          <w:b/>
          <w:bCs/>
          <w:sz w:val="28"/>
          <w:szCs w:val="28"/>
          <w:lang w:eastAsia="zh-CN"/>
        </w:rPr>
      </w:pPr>
      <w:r>
        <w:rPr>
          <w:rFonts w:hint="eastAsia"/>
          <w:b/>
          <w:bCs/>
          <w:sz w:val="28"/>
          <w:szCs w:val="28"/>
          <w:lang w:eastAsia="zh-CN"/>
        </w:rPr>
        <w:t>3.1 The entire experimental workflow is summarised as follows</w:t>
      </w:r>
    </w:p>
    <w:p w14:paraId="3B3F1FE5" w14:textId="77777777" w:rsidR="00A62E83" w:rsidRDefault="00A62E83">
      <w:pPr>
        <w:rPr>
          <w:sz w:val="24"/>
          <w:szCs w:val="24"/>
          <w:lang w:eastAsia="zh-CN"/>
        </w:rPr>
      </w:pPr>
    </w:p>
    <w:p w14:paraId="7FB754C7" w14:textId="77777777" w:rsidR="00A62E83" w:rsidRDefault="00A62E83">
      <w:pPr>
        <w:rPr>
          <w:sz w:val="24"/>
          <w:szCs w:val="24"/>
          <w:lang w:eastAsia="zh-CN"/>
        </w:rPr>
      </w:pPr>
    </w:p>
    <w:p w14:paraId="373C51A0" w14:textId="77777777" w:rsidR="00A62E83" w:rsidRDefault="00000000">
      <w:pPr>
        <w:spacing w:line="360" w:lineRule="auto"/>
        <w:rPr>
          <w:sz w:val="24"/>
          <w:szCs w:val="24"/>
          <w:lang w:eastAsia="zh-CN"/>
        </w:rPr>
      </w:pPr>
      <w:r>
        <w:rPr>
          <w:rFonts w:ascii="宋体" w:eastAsia="宋体" w:hAnsi="宋体" w:cs="宋体"/>
          <w:color w:val="auto"/>
          <w:sz w:val="28"/>
          <w:szCs w:val="28"/>
        </w:rPr>
        <w:t>•</w:t>
      </w:r>
      <w:r>
        <w:rPr>
          <w:rFonts w:ascii="宋体" w:eastAsia="宋体" w:hAnsi="宋体" w:cs="宋体" w:hint="eastAsia"/>
          <w:sz w:val="13"/>
          <w:szCs w:val="13"/>
          <w:lang w:eastAsia="zh-CN"/>
        </w:rPr>
        <w:t xml:space="preserve"> </w:t>
      </w:r>
      <w:r>
        <w:rPr>
          <w:rFonts w:hint="eastAsia"/>
          <w:sz w:val="24"/>
          <w:szCs w:val="24"/>
          <w:lang w:eastAsia="zh-CN"/>
        </w:rPr>
        <w:t>Train and evaluate six classic and widely used baseline models on two datasets.</w:t>
      </w:r>
    </w:p>
    <w:p w14:paraId="2014405E" w14:textId="77777777" w:rsidR="00A62E83" w:rsidRDefault="00000000">
      <w:pPr>
        <w:widowControl w:val="0"/>
        <w:spacing w:line="360" w:lineRule="auto"/>
        <w:ind w:firstLineChars="100" w:firstLine="240"/>
        <w:jc w:val="both"/>
        <w:rPr>
          <w:sz w:val="24"/>
          <w:szCs w:val="24"/>
          <w:lang w:eastAsia="zh-CN"/>
        </w:rPr>
      </w:pPr>
      <w:r>
        <w:rPr>
          <w:rFonts w:hint="eastAsia"/>
          <w:sz w:val="24"/>
          <w:szCs w:val="24"/>
          <w:lang w:eastAsia="zh-CN"/>
        </w:rPr>
        <w:t>Models: KNN, Random Forest, InceptionTime, MiniRocket, MultiRocket, Time series transformer</w:t>
      </w:r>
    </w:p>
    <w:p w14:paraId="43F61670" w14:textId="77777777" w:rsidR="00A62E83" w:rsidRDefault="00000000">
      <w:pPr>
        <w:spacing w:line="360" w:lineRule="auto"/>
        <w:ind w:firstLineChars="100" w:firstLine="240"/>
        <w:rPr>
          <w:sz w:val="24"/>
          <w:szCs w:val="24"/>
          <w:lang w:eastAsia="zh-CN"/>
        </w:rPr>
      </w:pPr>
      <w:r>
        <w:rPr>
          <w:rFonts w:hint="eastAsia"/>
          <w:sz w:val="24"/>
          <w:szCs w:val="24"/>
          <w:lang w:eastAsia="zh-CN"/>
        </w:rPr>
        <w:t>Datasets: RealWorld HAR, LARa</w:t>
      </w:r>
    </w:p>
    <w:p w14:paraId="52C79AAE" w14:textId="77777777" w:rsidR="00A62E83" w:rsidRDefault="00A62E83">
      <w:pPr>
        <w:spacing w:line="360" w:lineRule="auto"/>
        <w:ind w:firstLineChars="100" w:firstLine="240"/>
        <w:rPr>
          <w:sz w:val="24"/>
          <w:szCs w:val="24"/>
          <w:lang w:eastAsia="zh-CN"/>
        </w:rPr>
      </w:pPr>
    </w:p>
    <w:p w14:paraId="4E85F6CD" w14:textId="77777777" w:rsidR="00A62E83" w:rsidRDefault="00000000">
      <w:pPr>
        <w:spacing w:line="360" w:lineRule="auto"/>
        <w:rPr>
          <w:sz w:val="24"/>
          <w:szCs w:val="24"/>
          <w:lang w:eastAsia="zh-CN"/>
        </w:rPr>
      </w:pPr>
      <w:r>
        <w:rPr>
          <w:rFonts w:hint="eastAsia"/>
          <w:sz w:val="24"/>
          <w:szCs w:val="24"/>
          <w:lang w:eastAsia="zh-CN"/>
        </w:rPr>
        <w:t>This step</w:t>
      </w:r>
      <w:r>
        <w:rPr>
          <w:sz w:val="24"/>
          <w:szCs w:val="24"/>
          <w:lang w:eastAsia="zh-CN"/>
        </w:rPr>
        <w:t xml:space="preserve"> includes: metric computation, aggregation and confidence estimation, significance testing/statistical comparison, error analysis, and sensitivity and robustness experiments for MiniRocket.</w:t>
      </w:r>
    </w:p>
    <w:p w14:paraId="0459FE67" w14:textId="77777777" w:rsidR="00A62E83" w:rsidRDefault="00000000">
      <w:pPr>
        <w:widowControl w:val="0"/>
        <w:spacing w:line="360" w:lineRule="auto"/>
        <w:jc w:val="both"/>
        <w:rPr>
          <w:sz w:val="24"/>
          <w:szCs w:val="24"/>
          <w:lang w:eastAsia="zh-CN"/>
        </w:rPr>
      </w:pPr>
      <w:r>
        <w:rPr>
          <w:rFonts w:hint="eastAsia"/>
          <w:sz w:val="24"/>
          <w:szCs w:val="24"/>
          <w:lang w:eastAsia="zh-CN"/>
        </w:rPr>
        <w:t>In the RealWorld dataset, only the waist-mounted sensor is used, whereas in the LARa dataset, only the right wrist–mounted sensor is used.</w:t>
      </w:r>
    </w:p>
    <w:p w14:paraId="0B81666D" w14:textId="77777777" w:rsidR="00A62E83" w:rsidRDefault="00A62E83">
      <w:pPr>
        <w:widowControl w:val="0"/>
        <w:spacing w:line="360" w:lineRule="auto"/>
        <w:jc w:val="both"/>
        <w:rPr>
          <w:sz w:val="24"/>
          <w:szCs w:val="24"/>
          <w:lang w:eastAsia="zh-CN"/>
        </w:rPr>
      </w:pPr>
    </w:p>
    <w:p w14:paraId="7E430F21" w14:textId="77777777" w:rsidR="00A62E83" w:rsidRDefault="00A62E83">
      <w:pPr>
        <w:widowControl w:val="0"/>
        <w:spacing w:line="360" w:lineRule="auto"/>
        <w:jc w:val="both"/>
        <w:rPr>
          <w:sz w:val="24"/>
          <w:szCs w:val="24"/>
          <w:lang w:eastAsia="zh-CN"/>
        </w:rPr>
      </w:pPr>
    </w:p>
    <w:p w14:paraId="6DA85348" w14:textId="77777777" w:rsidR="00A62E83" w:rsidRDefault="00000000">
      <w:pPr>
        <w:widowControl w:val="0"/>
        <w:spacing w:line="360" w:lineRule="auto"/>
        <w:jc w:val="both"/>
        <w:rPr>
          <w:sz w:val="24"/>
          <w:szCs w:val="24"/>
          <w:lang w:eastAsia="zh-CN"/>
        </w:rPr>
      </w:pPr>
      <w:r>
        <w:rPr>
          <w:rFonts w:ascii="宋体" w:eastAsia="宋体" w:hAnsi="宋体" w:cs="宋体"/>
          <w:color w:val="auto"/>
          <w:sz w:val="28"/>
          <w:szCs w:val="28"/>
        </w:rPr>
        <w:t>•</w:t>
      </w:r>
      <w:r>
        <w:rPr>
          <w:rFonts w:ascii="宋体" w:eastAsia="宋体" w:hAnsi="宋体" w:cs="宋体" w:hint="eastAsia"/>
          <w:sz w:val="13"/>
          <w:szCs w:val="13"/>
          <w:lang w:eastAsia="zh-CN"/>
        </w:rPr>
        <w:t xml:space="preserve"> </w:t>
      </w:r>
      <w:r>
        <w:rPr>
          <w:rFonts w:hint="eastAsia"/>
          <w:sz w:val="24"/>
          <w:szCs w:val="24"/>
          <w:lang w:eastAsia="zh-CN"/>
        </w:rPr>
        <w:t>Train and evaluate two state-of-the-art models from the past two years on the same two datasets:</w:t>
      </w:r>
    </w:p>
    <w:p w14:paraId="6D8FD961" w14:textId="77777777" w:rsidR="00A62E83" w:rsidRDefault="00000000">
      <w:pPr>
        <w:widowControl w:val="0"/>
        <w:spacing w:line="360" w:lineRule="auto"/>
        <w:jc w:val="both"/>
        <w:rPr>
          <w:sz w:val="24"/>
          <w:szCs w:val="24"/>
          <w:lang w:eastAsia="zh-CN"/>
        </w:rPr>
      </w:pPr>
      <w:r>
        <w:rPr>
          <w:rFonts w:hint="eastAsia"/>
          <w:sz w:val="24"/>
          <w:szCs w:val="24"/>
          <w:lang w:eastAsia="zh-CN"/>
        </w:rPr>
        <w:t xml:space="preserve">   rTsfNet (IMWUT 2024)</w:t>
      </w:r>
    </w:p>
    <w:p w14:paraId="4293518E" w14:textId="77777777" w:rsidR="00A62E83" w:rsidRDefault="00000000">
      <w:pPr>
        <w:widowControl w:val="0"/>
        <w:spacing w:line="360" w:lineRule="auto"/>
        <w:jc w:val="both"/>
        <w:rPr>
          <w:sz w:val="24"/>
          <w:szCs w:val="24"/>
          <w:lang w:eastAsia="zh-CN"/>
        </w:rPr>
      </w:pPr>
      <w:r>
        <w:rPr>
          <w:rFonts w:hint="eastAsia"/>
          <w:sz w:val="24"/>
          <w:szCs w:val="24"/>
          <w:lang w:eastAsia="zh-CN"/>
        </w:rPr>
        <w:t xml:space="preserve">   DeepConvContext (2025)</w:t>
      </w:r>
    </w:p>
    <w:p w14:paraId="28AC7D0B" w14:textId="77777777" w:rsidR="00A62E83" w:rsidRDefault="00A62E83">
      <w:pPr>
        <w:widowControl w:val="0"/>
        <w:spacing w:line="360" w:lineRule="auto"/>
        <w:jc w:val="both"/>
        <w:rPr>
          <w:sz w:val="24"/>
          <w:szCs w:val="24"/>
          <w:lang w:eastAsia="zh-CN"/>
        </w:rPr>
      </w:pPr>
    </w:p>
    <w:p w14:paraId="7C45DB45" w14:textId="77777777" w:rsidR="00A62E83" w:rsidRDefault="00000000">
      <w:pPr>
        <w:widowControl w:val="0"/>
        <w:spacing w:line="360" w:lineRule="auto"/>
        <w:jc w:val="both"/>
        <w:rPr>
          <w:sz w:val="24"/>
          <w:szCs w:val="24"/>
          <w:lang w:eastAsia="zh-CN"/>
        </w:rPr>
      </w:pPr>
      <w:r>
        <w:rPr>
          <w:rFonts w:hint="eastAsia"/>
          <w:sz w:val="24"/>
          <w:szCs w:val="24"/>
          <w:lang w:eastAsia="zh-CN"/>
        </w:rPr>
        <w:t>In total, three DeepConvContext variants are evaluated: a unidirectional LSTM, a bidirectional LSTM, and a bidirectional attention-based model.</w:t>
      </w:r>
    </w:p>
    <w:p w14:paraId="1EF9E2D3" w14:textId="77777777" w:rsidR="00A62E83" w:rsidRDefault="00A62E83">
      <w:pPr>
        <w:widowControl w:val="0"/>
        <w:spacing w:line="360" w:lineRule="auto"/>
        <w:jc w:val="both"/>
        <w:rPr>
          <w:sz w:val="24"/>
          <w:szCs w:val="24"/>
          <w:lang w:eastAsia="zh-CN"/>
        </w:rPr>
      </w:pPr>
    </w:p>
    <w:p w14:paraId="737F7CC2" w14:textId="77777777" w:rsidR="00A62E83" w:rsidRDefault="00A62E83">
      <w:pPr>
        <w:widowControl w:val="0"/>
        <w:spacing w:line="360" w:lineRule="auto"/>
        <w:jc w:val="both"/>
        <w:rPr>
          <w:sz w:val="24"/>
          <w:szCs w:val="24"/>
          <w:lang w:eastAsia="zh-CN"/>
        </w:rPr>
      </w:pPr>
    </w:p>
    <w:p w14:paraId="7CE222F2" w14:textId="77777777" w:rsidR="00A62E83" w:rsidRDefault="00000000">
      <w:pPr>
        <w:widowControl w:val="0"/>
        <w:spacing w:line="360" w:lineRule="auto"/>
        <w:jc w:val="both"/>
        <w:rPr>
          <w:sz w:val="24"/>
          <w:szCs w:val="24"/>
          <w:lang w:eastAsia="zh-CN"/>
        </w:rPr>
      </w:pPr>
      <w:r>
        <w:rPr>
          <w:rFonts w:ascii="宋体" w:eastAsia="宋体" w:hAnsi="宋体" w:cs="宋体"/>
          <w:color w:val="auto"/>
          <w:sz w:val="28"/>
          <w:szCs w:val="28"/>
        </w:rPr>
        <w:t>•</w:t>
      </w:r>
      <w:r>
        <w:rPr>
          <w:rFonts w:ascii="宋体" w:eastAsia="宋体" w:hAnsi="宋体" w:cs="宋体" w:hint="eastAsia"/>
          <w:sz w:val="13"/>
          <w:szCs w:val="13"/>
          <w:lang w:eastAsia="zh-CN"/>
        </w:rPr>
        <w:t xml:space="preserve"> </w:t>
      </w:r>
      <w:r>
        <w:rPr>
          <w:rFonts w:hint="eastAsia"/>
          <w:sz w:val="24"/>
          <w:szCs w:val="24"/>
          <w:lang w:eastAsia="zh-CN"/>
        </w:rPr>
        <w:t xml:space="preserve">Combine the strengths of rTsfNet, DeepConvContext, Transformer-based architectures, and other mainstream high-performing models proposed in the past two years to design four novel models. Train and evaluate these models </w:t>
      </w:r>
      <w:r>
        <w:rPr>
          <w:rFonts w:hint="eastAsia"/>
          <w:sz w:val="24"/>
          <w:szCs w:val="24"/>
          <w:lang w:eastAsia="zh-CN"/>
        </w:rPr>
        <w:lastRenderedPageBreak/>
        <w:t>on both datasets:</w:t>
      </w:r>
    </w:p>
    <w:p w14:paraId="0A63A384" w14:textId="77777777" w:rsidR="00A62E83" w:rsidRDefault="00000000">
      <w:pPr>
        <w:widowControl w:val="0"/>
        <w:spacing w:line="360" w:lineRule="auto"/>
        <w:ind w:firstLine="480"/>
        <w:jc w:val="both"/>
        <w:rPr>
          <w:sz w:val="24"/>
          <w:szCs w:val="24"/>
          <w:lang w:eastAsia="zh-CN"/>
        </w:rPr>
      </w:pPr>
      <w:r>
        <w:rPr>
          <w:rFonts w:hint="eastAsia"/>
          <w:sz w:val="24"/>
          <w:szCs w:val="24"/>
          <w:lang w:eastAsia="zh-CN"/>
        </w:rPr>
        <w:t>rTsfNet Lightweight</w:t>
      </w:r>
    </w:p>
    <w:p w14:paraId="2B84AD56" w14:textId="77777777" w:rsidR="00A62E83" w:rsidRDefault="00000000">
      <w:pPr>
        <w:widowControl w:val="0"/>
        <w:spacing w:line="360" w:lineRule="auto"/>
        <w:ind w:firstLine="480"/>
        <w:jc w:val="both"/>
        <w:rPr>
          <w:sz w:val="24"/>
          <w:szCs w:val="24"/>
          <w:lang w:eastAsia="zh-CN"/>
        </w:rPr>
      </w:pPr>
      <w:r>
        <w:rPr>
          <w:rFonts w:hint="eastAsia"/>
          <w:sz w:val="24"/>
          <w:szCs w:val="24"/>
          <w:lang w:eastAsia="zh-CN"/>
        </w:rPr>
        <w:t xml:space="preserve">RCCMix </w:t>
      </w:r>
    </w:p>
    <w:p w14:paraId="1BFA806E" w14:textId="77777777" w:rsidR="00A62E83" w:rsidRDefault="00000000">
      <w:pPr>
        <w:widowControl w:val="0"/>
        <w:spacing w:line="360" w:lineRule="auto"/>
        <w:ind w:firstLine="480"/>
        <w:jc w:val="both"/>
        <w:rPr>
          <w:sz w:val="24"/>
          <w:szCs w:val="24"/>
          <w:lang w:eastAsia="zh-CN"/>
        </w:rPr>
      </w:pPr>
      <w:r>
        <w:rPr>
          <w:rFonts w:hint="eastAsia"/>
          <w:sz w:val="24"/>
          <w:szCs w:val="24"/>
          <w:lang w:eastAsia="zh-CN"/>
        </w:rPr>
        <w:t>RCCMix Lightweight</w:t>
      </w:r>
    </w:p>
    <w:p w14:paraId="741DBAAC" w14:textId="77777777" w:rsidR="00A62E83" w:rsidRDefault="00000000">
      <w:pPr>
        <w:widowControl w:val="0"/>
        <w:spacing w:line="360" w:lineRule="auto"/>
        <w:jc w:val="both"/>
        <w:rPr>
          <w:sz w:val="24"/>
          <w:szCs w:val="24"/>
          <w:lang w:eastAsia="zh-CN"/>
        </w:rPr>
      </w:pPr>
      <w:r>
        <w:rPr>
          <w:rFonts w:hint="eastAsia"/>
          <w:sz w:val="24"/>
          <w:szCs w:val="24"/>
          <w:lang w:eastAsia="zh-CN"/>
        </w:rPr>
        <w:t>RCCMix-lightweight wrist-optimized:</w:t>
      </w:r>
    </w:p>
    <w:p w14:paraId="338F59F6" w14:textId="77777777" w:rsidR="00A62E83" w:rsidRDefault="00000000">
      <w:pPr>
        <w:widowControl w:val="0"/>
        <w:spacing w:line="360" w:lineRule="auto"/>
        <w:jc w:val="both"/>
        <w:rPr>
          <w:sz w:val="24"/>
          <w:szCs w:val="24"/>
          <w:lang w:eastAsia="zh-CN"/>
        </w:rPr>
      </w:pPr>
      <w:r>
        <w:rPr>
          <w:rFonts w:hint="eastAsia"/>
          <w:sz w:val="24"/>
          <w:szCs w:val="24"/>
          <w:lang w:eastAsia="zh-CN"/>
        </w:rPr>
        <w:t>Since RCCMix Lightweight achieves high accuracy on the RealWorld dataset but performs only moderately on LARa, this study further designs an RCCMix Lightweight variant specifically optimised for the characteristics of the LARa dataset, targeting the right wrist modality.</w:t>
      </w:r>
    </w:p>
    <w:p w14:paraId="1D7B076A" w14:textId="77777777" w:rsidR="00A62E83" w:rsidRDefault="00A62E83">
      <w:pPr>
        <w:widowControl w:val="0"/>
        <w:spacing w:line="360" w:lineRule="auto"/>
        <w:jc w:val="both"/>
        <w:rPr>
          <w:sz w:val="24"/>
          <w:szCs w:val="24"/>
          <w:lang w:eastAsia="zh-CN"/>
        </w:rPr>
      </w:pPr>
    </w:p>
    <w:p w14:paraId="13D82735" w14:textId="77777777" w:rsidR="00A62E83" w:rsidRDefault="00A62E83">
      <w:pPr>
        <w:widowControl w:val="0"/>
        <w:spacing w:line="360" w:lineRule="auto"/>
        <w:jc w:val="both"/>
        <w:rPr>
          <w:sz w:val="24"/>
          <w:szCs w:val="24"/>
          <w:lang w:eastAsia="zh-CN"/>
        </w:rPr>
      </w:pPr>
    </w:p>
    <w:p w14:paraId="6664CA7C" w14:textId="77777777" w:rsidR="00A62E83" w:rsidRDefault="00000000">
      <w:pPr>
        <w:widowControl w:val="0"/>
        <w:spacing w:line="360" w:lineRule="auto"/>
        <w:jc w:val="both"/>
        <w:rPr>
          <w:sz w:val="24"/>
          <w:szCs w:val="24"/>
          <w:lang w:eastAsia="zh-CN"/>
        </w:rPr>
      </w:pPr>
      <w:r>
        <w:rPr>
          <w:rFonts w:ascii="宋体" w:eastAsia="宋体" w:hAnsi="宋体" w:cs="宋体"/>
          <w:color w:val="auto"/>
          <w:sz w:val="28"/>
          <w:szCs w:val="28"/>
        </w:rPr>
        <w:t>•</w:t>
      </w:r>
      <w:r>
        <w:rPr>
          <w:rFonts w:ascii="宋体" w:eastAsia="宋体" w:hAnsi="宋体" w:cs="宋体" w:hint="eastAsia"/>
          <w:sz w:val="13"/>
          <w:szCs w:val="13"/>
          <w:lang w:eastAsia="zh-CN"/>
        </w:rPr>
        <w:t xml:space="preserve"> </w:t>
      </w:r>
      <w:r>
        <w:rPr>
          <w:rFonts w:hint="eastAsia"/>
          <w:sz w:val="24"/>
          <w:szCs w:val="24"/>
          <w:lang w:eastAsia="zh-CN"/>
        </w:rPr>
        <w:t>Based on the three proposed models (rTsfNet Lightweight, RCCMix and RCCMix Lightweight), provide an in-depth analysis and interpretation, and compare them against current state-of-the-art methods. Analyze why they succeed or fail and how they work internally.</w:t>
      </w:r>
    </w:p>
    <w:p w14:paraId="43B8D3A9" w14:textId="77777777" w:rsidR="00A62E83" w:rsidRDefault="00A62E83">
      <w:pPr>
        <w:widowControl w:val="0"/>
        <w:spacing w:line="360" w:lineRule="auto"/>
        <w:jc w:val="both"/>
        <w:rPr>
          <w:sz w:val="24"/>
          <w:szCs w:val="24"/>
          <w:lang w:eastAsia="zh-CN"/>
        </w:rPr>
      </w:pPr>
    </w:p>
    <w:p w14:paraId="249CC15B" w14:textId="77777777" w:rsidR="00A62E83" w:rsidRDefault="00A62E83">
      <w:pPr>
        <w:widowControl w:val="0"/>
        <w:spacing w:line="360" w:lineRule="auto"/>
        <w:jc w:val="both"/>
        <w:rPr>
          <w:sz w:val="24"/>
          <w:szCs w:val="24"/>
          <w:lang w:eastAsia="zh-CN"/>
        </w:rPr>
      </w:pPr>
    </w:p>
    <w:p w14:paraId="2CB2740F" w14:textId="77777777" w:rsidR="00A62E83" w:rsidRDefault="00000000">
      <w:pPr>
        <w:spacing w:line="360" w:lineRule="auto"/>
        <w:rPr>
          <w:sz w:val="24"/>
          <w:szCs w:val="24"/>
          <w:lang w:eastAsia="zh-CN"/>
        </w:rPr>
      </w:pPr>
      <w:r>
        <w:rPr>
          <w:rFonts w:ascii="宋体" w:eastAsia="宋体" w:hAnsi="宋体" w:cs="宋体"/>
          <w:color w:val="auto"/>
          <w:sz w:val="28"/>
          <w:szCs w:val="28"/>
        </w:rPr>
        <w:t>•</w:t>
      </w:r>
      <w:r>
        <w:rPr>
          <w:rFonts w:ascii="宋体" w:eastAsia="宋体" w:hAnsi="宋体" w:cs="宋体" w:hint="eastAsia"/>
          <w:sz w:val="13"/>
          <w:szCs w:val="13"/>
          <w:lang w:eastAsia="zh-CN"/>
        </w:rPr>
        <w:t xml:space="preserve"> </w:t>
      </w:r>
      <w:r>
        <w:rPr>
          <w:sz w:val="24"/>
          <w:szCs w:val="24"/>
          <w:lang w:eastAsia="zh-CN"/>
        </w:rPr>
        <w:t>For every model, report accuracy, model size, inference latency, and approximate energy consumption. In addition, explain how each model works and its underlying operating principles.</w:t>
      </w:r>
    </w:p>
    <w:p w14:paraId="551B3F89" w14:textId="77777777" w:rsidR="00A62E83" w:rsidRDefault="00A62E83">
      <w:pPr>
        <w:rPr>
          <w:rFonts w:eastAsiaTheme="minorEastAsia"/>
          <w:sz w:val="24"/>
          <w:szCs w:val="24"/>
          <w:highlight w:val="yellow"/>
          <w:lang w:eastAsia="zh-CN"/>
        </w:rPr>
      </w:pPr>
    </w:p>
    <w:p w14:paraId="11614DAE" w14:textId="77777777" w:rsidR="00A62E83" w:rsidRDefault="00A62E83">
      <w:pPr>
        <w:rPr>
          <w:b/>
          <w:bCs/>
          <w:sz w:val="44"/>
          <w:szCs w:val="44"/>
          <w:lang w:eastAsia="zh-CN"/>
        </w:rPr>
      </w:pPr>
    </w:p>
    <w:p w14:paraId="5CEDB6B2" w14:textId="77777777" w:rsidR="00A62E83" w:rsidRDefault="00A62E83">
      <w:pPr>
        <w:rPr>
          <w:b/>
          <w:bCs/>
          <w:sz w:val="44"/>
          <w:szCs w:val="44"/>
          <w:lang w:eastAsia="zh-CN"/>
        </w:rPr>
      </w:pPr>
    </w:p>
    <w:p w14:paraId="2686A421" w14:textId="77777777" w:rsidR="00A62E83" w:rsidRDefault="00000000">
      <w:pPr>
        <w:spacing w:line="360" w:lineRule="auto"/>
        <w:rPr>
          <w:b/>
          <w:bCs/>
          <w:spacing w:val="6"/>
          <w:sz w:val="28"/>
          <w:szCs w:val="28"/>
          <w:lang w:eastAsia="zh-CN"/>
        </w:rPr>
      </w:pPr>
      <w:r>
        <w:rPr>
          <w:rFonts w:hint="eastAsia"/>
          <w:b/>
          <w:bCs/>
          <w:spacing w:val="6"/>
          <w:sz w:val="28"/>
          <w:szCs w:val="28"/>
          <w:lang w:eastAsia="zh-CN"/>
        </w:rPr>
        <w:t>3.2 Rationale for baseline and comparison models</w:t>
      </w:r>
    </w:p>
    <w:p w14:paraId="16535B2F" w14:textId="77777777" w:rsidR="00A62E83" w:rsidRDefault="00000000">
      <w:pPr>
        <w:spacing w:line="360" w:lineRule="auto"/>
        <w:rPr>
          <w:spacing w:val="6"/>
          <w:sz w:val="24"/>
          <w:szCs w:val="24"/>
          <w:lang w:eastAsia="zh-CN"/>
        </w:rPr>
      </w:pPr>
      <w:r>
        <w:rPr>
          <w:rFonts w:hint="eastAsia"/>
          <w:spacing w:val="6"/>
          <w:sz w:val="24"/>
          <w:szCs w:val="24"/>
          <w:lang w:eastAsia="zh-CN"/>
        </w:rPr>
        <w:t>The baseline and comparison models in this study were selected to cover the main modelling paradigms used in wearable HAR and modern time-series classification, and to include strong recent IMU-specific methods.</w:t>
      </w:r>
    </w:p>
    <w:p w14:paraId="16DDE1B5" w14:textId="77777777" w:rsidR="00A62E83" w:rsidRDefault="00A62E83">
      <w:pPr>
        <w:spacing w:line="360" w:lineRule="auto"/>
        <w:rPr>
          <w:spacing w:val="6"/>
          <w:sz w:val="24"/>
          <w:szCs w:val="24"/>
          <w:lang w:eastAsia="zh-CN"/>
        </w:rPr>
      </w:pPr>
    </w:p>
    <w:p w14:paraId="5928A91B" w14:textId="77777777" w:rsidR="00A62E83" w:rsidRDefault="00000000">
      <w:pPr>
        <w:spacing w:line="360" w:lineRule="auto"/>
        <w:rPr>
          <w:spacing w:val="6"/>
          <w:sz w:val="24"/>
          <w:szCs w:val="24"/>
          <w:lang w:eastAsia="zh-CN"/>
        </w:rPr>
      </w:pPr>
      <w:r>
        <w:rPr>
          <w:rFonts w:hint="eastAsia"/>
          <w:spacing w:val="6"/>
          <w:sz w:val="24"/>
          <w:szCs w:val="24"/>
          <w:lang w:eastAsia="zh-CN"/>
        </w:rPr>
        <w:t>Classical machine-learning baselines: KNN, Random Forest</w:t>
      </w:r>
    </w:p>
    <w:p w14:paraId="07EC4E2C" w14:textId="77777777" w:rsidR="00A62E83" w:rsidRDefault="00000000">
      <w:pPr>
        <w:spacing w:line="360" w:lineRule="auto"/>
        <w:rPr>
          <w:spacing w:val="6"/>
          <w:sz w:val="24"/>
          <w:szCs w:val="24"/>
          <w:lang w:eastAsia="zh-CN"/>
        </w:rPr>
      </w:pPr>
      <w:r>
        <w:rPr>
          <w:rFonts w:hint="eastAsia"/>
          <w:spacing w:val="6"/>
          <w:sz w:val="24"/>
          <w:szCs w:val="24"/>
          <w:lang w:eastAsia="zh-CN"/>
        </w:rPr>
        <w:t xml:space="preserve">KNN and Random Forest are widely used, well-understood HAR baselines. They provide simple, transparent reference points from the instance-based </w:t>
      </w:r>
      <w:r>
        <w:rPr>
          <w:rFonts w:hint="eastAsia"/>
          <w:spacing w:val="6"/>
          <w:sz w:val="24"/>
          <w:szCs w:val="24"/>
          <w:lang w:eastAsia="zh-CN"/>
        </w:rPr>
        <w:lastRenderedPageBreak/>
        <w:t>(KNN) and tree-ensemble (Random Forest) families, allowing comparison against traditional non-deep-learning methods.</w:t>
      </w:r>
    </w:p>
    <w:p w14:paraId="0F7FADE7" w14:textId="77777777" w:rsidR="00A62E83" w:rsidRDefault="00A62E83">
      <w:pPr>
        <w:spacing w:line="360" w:lineRule="auto"/>
        <w:rPr>
          <w:spacing w:val="6"/>
          <w:sz w:val="24"/>
          <w:szCs w:val="24"/>
          <w:lang w:eastAsia="zh-CN"/>
        </w:rPr>
      </w:pPr>
    </w:p>
    <w:p w14:paraId="303F2812" w14:textId="77777777" w:rsidR="00A62E83" w:rsidRDefault="00000000">
      <w:pPr>
        <w:spacing w:line="360" w:lineRule="auto"/>
        <w:rPr>
          <w:spacing w:val="6"/>
          <w:sz w:val="24"/>
          <w:szCs w:val="24"/>
          <w:lang w:eastAsia="zh-CN"/>
        </w:rPr>
      </w:pPr>
      <w:r>
        <w:rPr>
          <w:rFonts w:hint="eastAsia"/>
          <w:spacing w:val="6"/>
          <w:sz w:val="24"/>
          <w:szCs w:val="24"/>
          <w:lang w:eastAsia="zh-CN"/>
        </w:rPr>
        <w:t>Generic deep time-series models: InceptionTime, MiniRocket, MultiRocket, Time Series Transformer</w:t>
      </w:r>
    </w:p>
    <w:p w14:paraId="01F11A60" w14:textId="77777777" w:rsidR="00A62E83" w:rsidRDefault="00000000">
      <w:pPr>
        <w:spacing w:line="360" w:lineRule="auto"/>
        <w:rPr>
          <w:spacing w:val="6"/>
          <w:sz w:val="24"/>
          <w:szCs w:val="24"/>
          <w:lang w:eastAsia="zh-CN"/>
        </w:rPr>
      </w:pPr>
      <w:r>
        <w:rPr>
          <w:rFonts w:hint="eastAsia"/>
          <w:spacing w:val="6"/>
          <w:sz w:val="24"/>
          <w:szCs w:val="24"/>
          <w:lang w:eastAsia="zh-CN"/>
        </w:rPr>
        <w:t>These architectures represent current high-performing approaches for general time-series data: convolutional networks (InceptionTime), convolutional kernel transforms (MiniRocket, MultiRocket), and attention-based models (Time Series Transformer). Including them ensures that the proposed models are compared against strong, widely used deep baselines.</w:t>
      </w:r>
    </w:p>
    <w:p w14:paraId="198D9491" w14:textId="77777777" w:rsidR="00A62E83" w:rsidRDefault="00A62E83">
      <w:pPr>
        <w:spacing w:line="360" w:lineRule="auto"/>
        <w:rPr>
          <w:spacing w:val="6"/>
          <w:sz w:val="24"/>
          <w:szCs w:val="24"/>
          <w:lang w:eastAsia="zh-CN"/>
        </w:rPr>
      </w:pPr>
    </w:p>
    <w:p w14:paraId="6789414A" w14:textId="77777777" w:rsidR="00A62E83" w:rsidRDefault="00000000">
      <w:pPr>
        <w:spacing w:line="360" w:lineRule="auto"/>
        <w:rPr>
          <w:spacing w:val="6"/>
          <w:sz w:val="24"/>
          <w:szCs w:val="24"/>
          <w:lang w:eastAsia="zh-CN"/>
        </w:rPr>
      </w:pPr>
      <w:r>
        <w:rPr>
          <w:rFonts w:hint="eastAsia"/>
          <w:spacing w:val="6"/>
          <w:sz w:val="24"/>
          <w:szCs w:val="24"/>
          <w:lang w:eastAsia="zh-CN"/>
        </w:rPr>
        <w:t>Recent IMU-oriented state of the art: rTsfNet, DeepConvContext</w:t>
      </w:r>
    </w:p>
    <w:p w14:paraId="179A90B9" w14:textId="77777777" w:rsidR="00A62E83" w:rsidRDefault="00000000">
      <w:pPr>
        <w:spacing w:line="360" w:lineRule="auto"/>
        <w:rPr>
          <w:spacing w:val="6"/>
          <w:sz w:val="24"/>
          <w:szCs w:val="24"/>
          <w:lang w:eastAsia="zh-CN"/>
        </w:rPr>
      </w:pPr>
      <w:r>
        <w:rPr>
          <w:rFonts w:hint="eastAsia"/>
          <w:spacing w:val="6"/>
          <w:sz w:val="24"/>
          <w:szCs w:val="24"/>
          <w:lang w:eastAsia="zh-CN"/>
        </w:rPr>
        <w:t>rTsfNet and DeepConvContext are recent architectures designed specifically for IMU or wearable HAR, incorporating rotation-robust features and context modelling. They serve as realistic state-of-the-art reference points for both accuracy and deployment-oriented efficiency.</w:t>
      </w:r>
    </w:p>
    <w:p w14:paraId="1FAEBEB5" w14:textId="77777777" w:rsidR="00A62E83" w:rsidRDefault="00A62E83">
      <w:pPr>
        <w:spacing w:line="360" w:lineRule="auto"/>
        <w:rPr>
          <w:spacing w:val="6"/>
          <w:sz w:val="24"/>
          <w:szCs w:val="24"/>
          <w:lang w:eastAsia="zh-CN"/>
        </w:rPr>
      </w:pPr>
    </w:p>
    <w:p w14:paraId="0DD6F3C2" w14:textId="77777777" w:rsidR="00A62E83" w:rsidRDefault="00000000">
      <w:pPr>
        <w:spacing w:line="360" w:lineRule="auto"/>
        <w:rPr>
          <w:spacing w:val="6"/>
          <w:sz w:val="24"/>
          <w:szCs w:val="24"/>
          <w:lang w:eastAsia="zh-CN"/>
        </w:rPr>
      </w:pPr>
      <w:r>
        <w:rPr>
          <w:rFonts w:hint="eastAsia"/>
          <w:spacing w:val="6"/>
          <w:sz w:val="24"/>
          <w:szCs w:val="24"/>
          <w:lang w:eastAsia="zh-CN"/>
        </w:rPr>
        <w:t>Overall, this set of models covers classical baselines, generic deep time-series models, and recent IMU-specific state-of-the-art methods, enabling a fair and informative evaluation of the proposed architectures.</w:t>
      </w:r>
    </w:p>
    <w:p w14:paraId="0A521054" w14:textId="77777777" w:rsidR="00A62E83" w:rsidRDefault="00A62E83">
      <w:pPr>
        <w:spacing w:line="360" w:lineRule="auto"/>
        <w:rPr>
          <w:spacing w:val="6"/>
          <w:sz w:val="24"/>
          <w:szCs w:val="24"/>
          <w:highlight w:val="yellow"/>
          <w:lang w:eastAsia="zh-CN"/>
        </w:rPr>
      </w:pPr>
    </w:p>
    <w:p w14:paraId="0949187F" w14:textId="77777777" w:rsidR="00A62E83" w:rsidRDefault="00A62E83">
      <w:pPr>
        <w:spacing w:line="360" w:lineRule="auto"/>
        <w:rPr>
          <w:spacing w:val="6"/>
          <w:sz w:val="24"/>
          <w:szCs w:val="24"/>
          <w:highlight w:val="yellow"/>
          <w:lang w:eastAsia="zh-CN"/>
        </w:rPr>
      </w:pPr>
    </w:p>
    <w:p w14:paraId="543D7988" w14:textId="77777777" w:rsidR="00A62E83" w:rsidRDefault="00A62E83">
      <w:pPr>
        <w:spacing w:line="360" w:lineRule="auto"/>
        <w:rPr>
          <w:spacing w:val="6"/>
          <w:sz w:val="24"/>
          <w:szCs w:val="24"/>
          <w:highlight w:val="yellow"/>
          <w:lang w:eastAsia="zh-CN"/>
        </w:rPr>
      </w:pPr>
    </w:p>
    <w:p w14:paraId="556C357D" w14:textId="77777777" w:rsidR="00A62E83" w:rsidRDefault="00A62E83">
      <w:pPr>
        <w:spacing w:line="360" w:lineRule="auto"/>
        <w:rPr>
          <w:spacing w:val="6"/>
          <w:sz w:val="24"/>
          <w:szCs w:val="24"/>
          <w:highlight w:val="yellow"/>
          <w:lang w:eastAsia="zh-CN"/>
        </w:rPr>
      </w:pPr>
    </w:p>
    <w:p w14:paraId="334CE982" w14:textId="77777777" w:rsidR="00A62E83" w:rsidRDefault="00A62E83">
      <w:pPr>
        <w:spacing w:line="360" w:lineRule="auto"/>
        <w:rPr>
          <w:spacing w:val="6"/>
          <w:sz w:val="24"/>
          <w:szCs w:val="24"/>
          <w:highlight w:val="yellow"/>
          <w:lang w:eastAsia="zh-CN"/>
        </w:rPr>
      </w:pPr>
    </w:p>
    <w:p w14:paraId="28A6E5B0" w14:textId="77777777" w:rsidR="00A62E83" w:rsidRDefault="00A62E83">
      <w:pPr>
        <w:spacing w:line="360" w:lineRule="auto"/>
        <w:rPr>
          <w:spacing w:val="6"/>
          <w:sz w:val="24"/>
          <w:szCs w:val="24"/>
          <w:highlight w:val="yellow"/>
          <w:lang w:eastAsia="zh-CN"/>
        </w:rPr>
      </w:pPr>
    </w:p>
    <w:p w14:paraId="25C65307" w14:textId="77777777" w:rsidR="00A62E83" w:rsidRDefault="00A62E83">
      <w:pPr>
        <w:spacing w:line="360" w:lineRule="auto"/>
        <w:rPr>
          <w:rFonts w:eastAsiaTheme="minorEastAsia"/>
          <w:spacing w:val="6"/>
          <w:sz w:val="24"/>
          <w:szCs w:val="24"/>
          <w:highlight w:val="yellow"/>
          <w:lang w:eastAsia="zh-CN"/>
        </w:rPr>
      </w:pPr>
    </w:p>
    <w:p w14:paraId="446BEEF6" w14:textId="77777777" w:rsidR="00A62E83" w:rsidRDefault="00A62E83">
      <w:pPr>
        <w:spacing w:line="360" w:lineRule="auto"/>
        <w:rPr>
          <w:rFonts w:eastAsiaTheme="minorEastAsia"/>
          <w:spacing w:val="6"/>
          <w:sz w:val="24"/>
          <w:szCs w:val="24"/>
          <w:highlight w:val="yellow"/>
          <w:lang w:eastAsia="zh-CN"/>
        </w:rPr>
      </w:pPr>
    </w:p>
    <w:p w14:paraId="7BBB2EC7" w14:textId="77777777" w:rsidR="00A62E83" w:rsidRDefault="00A62E83">
      <w:pPr>
        <w:spacing w:line="360" w:lineRule="auto"/>
        <w:rPr>
          <w:rFonts w:eastAsiaTheme="minorEastAsia"/>
          <w:spacing w:val="6"/>
          <w:sz w:val="24"/>
          <w:szCs w:val="24"/>
          <w:highlight w:val="yellow"/>
          <w:lang w:eastAsia="zh-CN"/>
        </w:rPr>
      </w:pPr>
    </w:p>
    <w:p w14:paraId="56FE7935" w14:textId="77777777" w:rsidR="00A62E83" w:rsidRDefault="00A62E83">
      <w:pPr>
        <w:spacing w:line="360" w:lineRule="auto"/>
        <w:rPr>
          <w:rFonts w:eastAsiaTheme="minorEastAsia"/>
          <w:spacing w:val="6"/>
          <w:sz w:val="24"/>
          <w:szCs w:val="24"/>
          <w:highlight w:val="yellow"/>
          <w:lang w:eastAsia="zh-CN"/>
        </w:rPr>
      </w:pPr>
    </w:p>
    <w:p w14:paraId="7B7CDC43" w14:textId="77777777" w:rsidR="00A62E83" w:rsidRDefault="00A62E83">
      <w:pPr>
        <w:spacing w:line="360" w:lineRule="auto"/>
        <w:rPr>
          <w:spacing w:val="6"/>
          <w:sz w:val="24"/>
          <w:szCs w:val="24"/>
          <w:highlight w:val="yellow"/>
          <w:lang w:eastAsia="zh-CN"/>
        </w:rPr>
      </w:pPr>
    </w:p>
    <w:p w14:paraId="001AF9C5" w14:textId="77777777" w:rsidR="00A62E83" w:rsidRDefault="00A62E83">
      <w:pPr>
        <w:spacing w:line="360" w:lineRule="auto"/>
        <w:rPr>
          <w:spacing w:val="6"/>
          <w:sz w:val="24"/>
          <w:szCs w:val="24"/>
          <w:highlight w:val="yellow"/>
          <w:lang w:eastAsia="zh-CN"/>
        </w:rPr>
      </w:pPr>
    </w:p>
    <w:p w14:paraId="25EC9EC2" w14:textId="77777777" w:rsidR="00A62E83" w:rsidRDefault="00000000">
      <w:pPr>
        <w:pStyle w:val="a3"/>
        <w:spacing w:before="118" w:line="214" w:lineRule="auto"/>
        <w:outlineLvl w:val="0"/>
        <w:rPr>
          <w:rFonts w:eastAsia="宋体"/>
          <w:b/>
          <w:bCs/>
          <w:spacing w:val="80"/>
          <w:sz w:val="40"/>
          <w:szCs w:val="40"/>
          <w:lang w:eastAsia="zh-CN"/>
        </w:rPr>
      </w:pPr>
      <w:bookmarkStart w:id="11" w:name="_Toc13921"/>
      <w:r>
        <w:rPr>
          <w:b/>
          <w:bCs/>
          <w:spacing w:val="10"/>
          <w:sz w:val="40"/>
          <w:szCs w:val="40"/>
        </w:rPr>
        <w:lastRenderedPageBreak/>
        <w:t>Chapter</w:t>
      </w:r>
      <w:r>
        <w:rPr>
          <w:b/>
          <w:bCs/>
          <w:spacing w:val="80"/>
          <w:sz w:val="40"/>
          <w:szCs w:val="40"/>
        </w:rPr>
        <w:t xml:space="preserve"> </w:t>
      </w:r>
      <w:r>
        <w:rPr>
          <w:rFonts w:eastAsia="宋体" w:hint="eastAsia"/>
          <w:b/>
          <w:bCs/>
          <w:spacing w:val="80"/>
          <w:sz w:val="40"/>
          <w:szCs w:val="40"/>
          <w:lang w:eastAsia="zh-CN"/>
        </w:rPr>
        <w:t>4</w:t>
      </w:r>
      <w:bookmarkEnd w:id="11"/>
    </w:p>
    <w:p w14:paraId="0193480E" w14:textId="77777777" w:rsidR="00A62E83" w:rsidRDefault="00A62E83">
      <w:pPr>
        <w:pStyle w:val="a3"/>
        <w:spacing w:before="118" w:line="214" w:lineRule="auto"/>
        <w:rPr>
          <w:rFonts w:eastAsia="宋体"/>
          <w:b/>
          <w:bCs/>
          <w:spacing w:val="80"/>
          <w:sz w:val="40"/>
          <w:szCs w:val="40"/>
          <w:lang w:eastAsia="zh-CN"/>
        </w:rPr>
      </w:pPr>
    </w:p>
    <w:p w14:paraId="0A3FFF35" w14:textId="77777777" w:rsidR="00A62E83" w:rsidRDefault="00000000">
      <w:pPr>
        <w:pStyle w:val="a3"/>
        <w:spacing w:before="118" w:line="360" w:lineRule="auto"/>
        <w:outlineLvl w:val="1"/>
        <w:rPr>
          <w:b/>
          <w:bCs/>
          <w:sz w:val="44"/>
          <w:szCs w:val="44"/>
        </w:rPr>
      </w:pPr>
      <w:bookmarkStart w:id="12" w:name="_Toc29598"/>
      <w:r>
        <w:rPr>
          <w:rFonts w:hint="eastAsia"/>
          <w:b/>
          <w:bCs/>
          <w:sz w:val="44"/>
          <w:szCs w:val="44"/>
        </w:rPr>
        <w:t>Datasets</w:t>
      </w:r>
      <w:bookmarkEnd w:id="12"/>
    </w:p>
    <w:p w14:paraId="542E379F" w14:textId="77777777" w:rsidR="00A62E83" w:rsidRDefault="00000000">
      <w:pPr>
        <w:pStyle w:val="a3"/>
        <w:spacing w:before="118" w:line="360" w:lineRule="auto"/>
        <w:rPr>
          <w:rFonts w:eastAsiaTheme="minorEastAsia"/>
          <w:sz w:val="24"/>
          <w:szCs w:val="24"/>
          <w:lang w:eastAsia="zh-CN"/>
        </w:rPr>
      </w:pPr>
      <w:r>
        <w:rPr>
          <w:rFonts w:hint="eastAsia"/>
          <w:sz w:val="24"/>
          <w:szCs w:val="24"/>
          <w:lang w:eastAsia="zh-CN"/>
        </w:rPr>
        <w:t xml:space="preserve">This study considers two publicly available IMU-based HAR datasets with complementary characteristics: RealWorld HAR (RWHAR), capturing everyday activities with consumer-grade devices, and LARa MbientLab (LARa-Mb), capturing industrial logistics activities with dedicated wearable sensors. Together, they provide two realistic but distinct evaluation scenarios, daily living versus intralogistics work, under which the proposed models and baselines can be assessed in a unified pipeline. </w:t>
      </w:r>
    </w:p>
    <w:p w14:paraId="0C18A9EA" w14:textId="77777777" w:rsidR="00A62E83" w:rsidRDefault="00A62E83">
      <w:pPr>
        <w:pStyle w:val="a3"/>
        <w:spacing w:before="118" w:line="360" w:lineRule="auto"/>
        <w:rPr>
          <w:rFonts w:eastAsiaTheme="minorEastAsia"/>
          <w:sz w:val="24"/>
          <w:szCs w:val="24"/>
          <w:lang w:eastAsia="zh-CN"/>
        </w:rPr>
      </w:pPr>
    </w:p>
    <w:p w14:paraId="293B3B65" w14:textId="77777777" w:rsidR="00A62E83" w:rsidRDefault="00000000">
      <w:pPr>
        <w:pStyle w:val="a3"/>
        <w:spacing w:before="118" w:line="360" w:lineRule="auto"/>
        <w:outlineLvl w:val="2"/>
        <w:rPr>
          <w:b/>
          <w:bCs/>
          <w:sz w:val="24"/>
          <w:szCs w:val="24"/>
          <w:lang w:eastAsia="zh-CN"/>
        </w:rPr>
      </w:pPr>
      <w:bookmarkStart w:id="13" w:name="_Toc13262"/>
      <w:r>
        <w:rPr>
          <w:rFonts w:hint="eastAsia"/>
          <w:b/>
          <w:bCs/>
          <w:sz w:val="24"/>
          <w:szCs w:val="24"/>
          <w:lang w:eastAsia="zh-CN"/>
        </w:rPr>
        <w:t>4</w:t>
      </w:r>
      <w:r>
        <w:rPr>
          <w:b/>
          <w:bCs/>
          <w:sz w:val="24"/>
          <w:szCs w:val="24"/>
          <w:lang w:eastAsia="zh-CN"/>
        </w:rPr>
        <w:t>.1 RealWorld HAR (RWHAR)</w:t>
      </w:r>
      <w:bookmarkEnd w:id="13"/>
    </w:p>
    <w:p w14:paraId="60624CCF" w14:textId="77777777" w:rsidR="00A62E83" w:rsidRDefault="00000000">
      <w:pPr>
        <w:spacing w:line="360" w:lineRule="auto"/>
        <w:rPr>
          <w:spacing w:val="6"/>
          <w:sz w:val="24"/>
          <w:szCs w:val="24"/>
          <w:lang w:eastAsia="zh-CN"/>
        </w:rPr>
      </w:pPr>
      <w:r>
        <w:rPr>
          <w:spacing w:val="6"/>
          <w:sz w:val="24"/>
          <w:szCs w:val="24"/>
          <w:lang w:eastAsia="zh-CN"/>
        </w:rPr>
        <w:t>The RealWorld HAR dataset (also referred to as RealWorld 2016) contains motion recordings of eight daily activities</w:t>
      </w:r>
      <w:r>
        <w:rPr>
          <w:rFonts w:hint="eastAsia"/>
          <w:spacing w:val="6"/>
          <w:sz w:val="24"/>
          <w:szCs w:val="24"/>
          <w:lang w:eastAsia="zh-CN"/>
        </w:rPr>
        <w:t xml:space="preserve">, </w:t>
      </w:r>
      <w:r>
        <w:rPr>
          <w:spacing w:val="6"/>
          <w:sz w:val="24"/>
          <w:szCs w:val="24"/>
          <w:lang w:eastAsia="zh-CN"/>
        </w:rPr>
        <w:t>climbing stairs up and down, jumping, lying, standing, sitting, running/jogging and walking</w:t>
      </w:r>
      <w:r>
        <w:rPr>
          <w:rFonts w:hint="eastAsia"/>
          <w:spacing w:val="6"/>
          <w:sz w:val="24"/>
          <w:szCs w:val="24"/>
          <w:lang w:eastAsia="zh-CN"/>
        </w:rPr>
        <w:t xml:space="preserve">, </w:t>
      </w:r>
      <w:r>
        <w:rPr>
          <w:spacing w:val="6"/>
          <w:sz w:val="24"/>
          <w:szCs w:val="24"/>
          <w:lang w:eastAsia="zh-CN"/>
        </w:rPr>
        <w:t>from 15 subjects. Data were collected in 2016 using a combination of a smartphone and a smartwatch, with sensors including a tri-axial accelerometer, gyroscope, GPS, magnetometer, light and sound level sensors. These devices were placed at seven body locations (chest, forearm, head, shin, thigh, upper arm and waist), yielding approximately 18 hours of multi-sensor recordings.</w:t>
      </w:r>
    </w:p>
    <w:p w14:paraId="3629871A" w14:textId="77777777" w:rsidR="00A62E83" w:rsidRDefault="00000000">
      <w:pPr>
        <w:spacing w:line="360" w:lineRule="auto"/>
        <w:rPr>
          <w:spacing w:val="6"/>
          <w:sz w:val="24"/>
          <w:szCs w:val="24"/>
          <w:lang w:eastAsia="zh-CN"/>
        </w:rPr>
      </w:pPr>
      <w:r>
        <w:rPr>
          <w:spacing w:val="6"/>
          <w:sz w:val="24"/>
          <w:szCs w:val="24"/>
          <w:lang w:eastAsia="zh-CN"/>
        </w:rPr>
        <w:t>In this dissertation, we focus on the waist-mounted smartphone as a representative single-sensor configuration. Specifically, we use only the 6-axis IMU signals (3D linear acceleration and 3D angular velocity) from the waist device, sampled at a nominal rate of 50 Hz as indicated by the dataset creators.</w:t>
      </w:r>
      <w:r>
        <w:rPr>
          <w:rFonts w:hint="eastAsia"/>
          <w:spacing w:val="6"/>
          <w:sz w:val="24"/>
          <w:szCs w:val="24"/>
          <w:lang w:eastAsia="zh-CN"/>
        </w:rPr>
        <w:t xml:space="preserve"> We discard all other modalities (GPS, magnetometer, light, sound) and body locations to align with realistic deployment scenarios where a single device worn at the hip or waist is common (e.g. smartphones in pockets or belt-mounted sensors).</w:t>
      </w:r>
    </w:p>
    <w:p w14:paraId="7230CB7B" w14:textId="77777777" w:rsidR="00A62E83" w:rsidRDefault="00000000">
      <w:pPr>
        <w:spacing w:line="360" w:lineRule="auto"/>
        <w:rPr>
          <w:spacing w:val="6"/>
          <w:sz w:val="24"/>
          <w:szCs w:val="24"/>
          <w:lang w:eastAsia="zh-CN"/>
        </w:rPr>
      </w:pPr>
      <w:r>
        <w:rPr>
          <w:spacing w:val="6"/>
          <w:sz w:val="24"/>
          <w:szCs w:val="24"/>
          <w:lang w:eastAsia="zh-CN"/>
        </w:rPr>
        <w:t xml:space="preserve">Activity labels are taken from the original annotation and mapped to an 8-class classification problem covering all daily activities defined in the </w:t>
      </w:r>
      <w:r>
        <w:rPr>
          <w:spacing w:val="6"/>
          <w:sz w:val="24"/>
          <w:szCs w:val="24"/>
          <w:lang w:eastAsia="zh-CN"/>
        </w:rPr>
        <w:lastRenderedPageBreak/>
        <w:t>dataset. To ensure high-quality supervision for window-based modelling, we later apply a dominant-label criterion within each fixed-length window. The resulting configuration, which we refer to as RWHAR-Waist, thus represents a challenging but practically relevant benchmark: cross-subject recognition of a diverse set of dynamic and static activities using only a single waist-mounted IMU under a strict Leave-One-Subject-Out (LOSO) protocol.</w:t>
      </w:r>
    </w:p>
    <w:p w14:paraId="54FB221F" w14:textId="77777777" w:rsidR="00A62E83" w:rsidRDefault="00A62E83">
      <w:pPr>
        <w:spacing w:line="360" w:lineRule="auto"/>
        <w:rPr>
          <w:spacing w:val="6"/>
          <w:sz w:val="24"/>
          <w:szCs w:val="24"/>
          <w:lang w:eastAsia="zh-CN"/>
        </w:rPr>
      </w:pPr>
    </w:p>
    <w:p w14:paraId="4158E397" w14:textId="77777777" w:rsidR="00A62E83" w:rsidRDefault="00000000">
      <w:pPr>
        <w:pStyle w:val="a3"/>
        <w:spacing w:before="118" w:line="360" w:lineRule="auto"/>
        <w:outlineLvl w:val="2"/>
        <w:rPr>
          <w:rFonts w:eastAsiaTheme="minorEastAsia"/>
          <w:b/>
          <w:bCs/>
          <w:sz w:val="24"/>
          <w:szCs w:val="24"/>
          <w:lang w:eastAsia="zh-CN"/>
        </w:rPr>
      </w:pPr>
      <w:bookmarkStart w:id="14" w:name="_Toc9786"/>
      <w:r>
        <w:rPr>
          <w:rFonts w:hint="eastAsia"/>
          <w:b/>
          <w:bCs/>
          <w:sz w:val="24"/>
          <w:szCs w:val="24"/>
          <w:lang w:eastAsia="zh-CN"/>
        </w:rPr>
        <w:t>4</w:t>
      </w:r>
      <w:r>
        <w:rPr>
          <w:b/>
          <w:bCs/>
          <w:sz w:val="24"/>
          <w:szCs w:val="24"/>
          <w:lang w:eastAsia="zh-CN"/>
        </w:rPr>
        <w:t>.</w:t>
      </w:r>
      <w:r>
        <w:rPr>
          <w:rFonts w:hint="eastAsia"/>
          <w:b/>
          <w:bCs/>
          <w:sz w:val="24"/>
          <w:szCs w:val="24"/>
          <w:lang w:eastAsia="zh-CN"/>
        </w:rPr>
        <w:t>2</w:t>
      </w:r>
      <w:r>
        <w:rPr>
          <w:b/>
          <w:bCs/>
          <w:sz w:val="24"/>
          <w:szCs w:val="24"/>
          <w:lang w:eastAsia="zh-CN"/>
        </w:rPr>
        <w:t xml:space="preserve"> </w:t>
      </w:r>
      <w:bookmarkEnd w:id="14"/>
      <w:r>
        <w:rPr>
          <w:rFonts w:eastAsiaTheme="minorEastAsia" w:hint="eastAsia"/>
          <w:b/>
          <w:bCs/>
          <w:sz w:val="24"/>
          <w:szCs w:val="24"/>
          <w:lang w:eastAsia="zh-CN"/>
        </w:rPr>
        <w:t>LARa</w:t>
      </w:r>
    </w:p>
    <w:p w14:paraId="0A1FFA04"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The LARa (Logistic Activity Recognition) dataset is the first publicly available HAR dataset specifically designed for logistics and warehouse scenarios. It contains recordings from 14 subjects performing three logistics tasks (two picking scenarios and one packing scenario) in a dedicated innovation lab environment. Each recording combines Optical Marker-based Motion Capture (OMoCap), RGB video, and body-worn inertial measurement units, and is annotated into eight fine-grained activity classes (e.g. walking, reaching, handling, placing) together with 19 semantic attributes. In total, the dataset comprises approximately 758 minutes of labelled data.</w:t>
      </w:r>
    </w:p>
    <w:p w14:paraId="07C71CFC" w14:textId="77777777" w:rsidR="00A62E83" w:rsidRDefault="00000000">
      <w:pPr>
        <w:pStyle w:val="a3"/>
        <w:spacing w:before="118" w:line="360" w:lineRule="auto"/>
        <w:rPr>
          <w:spacing w:val="6"/>
          <w:sz w:val="24"/>
          <w:szCs w:val="24"/>
          <w:lang w:eastAsia="zh-CN"/>
        </w:rPr>
      </w:pPr>
      <w:r>
        <w:rPr>
          <w:spacing w:val="6"/>
          <w:sz w:val="24"/>
          <w:szCs w:val="24"/>
          <w:lang w:eastAsia="zh-CN"/>
        </w:rPr>
        <w:t>Within LARa, the MbientLab IMU subset (LARa-Mb) provides tri-axial linear acceleration and angular velocity from five on-body devices attached to the left arm, right arm, left leg, right leg and torso, recorded at 100 Hz.</w:t>
      </w:r>
      <w:r>
        <w:rPr>
          <w:rFonts w:hint="eastAsia"/>
          <w:spacing w:val="6"/>
          <w:sz w:val="24"/>
          <w:szCs w:val="24"/>
          <w:lang w:eastAsia="zh-CN"/>
        </w:rPr>
        <w:t xml:space="preserve"> To mirror realistic smartwatch or wristband deployments and to keep the comparison with RealWorld HAR as controlled as possible, this work uses only the device attached to the right arm near the wrist (denoted RA in the original protocol). All other IMUs and the OMoCap/video modalities are ignored.</w:t>
      </w:r>
    </w:p>
    <w:p w14:paraId="7CAFA57E" w14:textId="77777777" w:rsidR="00A62E83" w:rsidRDefault="00000000">
      <w:pPr>
        <w:pStyle w:val="a3"/>
        <w:spacing w:before="118" w:line="360" w:lineRule="auto"/>
        <w:rPr>
          <w:spacing w:val="6"/>
          <w:sz w:val="24"/>
          <w:szCs w:val="24"/>
          <w:lang w:eastAsia="zh-CN"/>
        </w:rPr>
      </w:pPr>
      <w:r>
        <w:rPr>
          <w:spacing w:val="6"/>
          <w:sz w:val="24"/>
          <w:szCs w:val="24"/>
          <w:lang w:eastAsia="zh-CN"/>
        </w:rPr>
        <w:t>For consistency with the RealWorld pipeline, the original 100 Hz IMU recordings are resampled to 50 Hz (Section 3.3), and segmented into fixed-length 3 s windows with 50% overlap. We use the eight activity classes provided by the dataset as our target labels, noting that they are strongly imbalanced with a dominant handling-related class</w:t>
      </w:r>
      <w:r>
        <w:rPr>
          <w:rFonts w:hint="eastAsia"/>
          <w:spacing w:val="6"/>
          <w:sz w:val="24"/>
          <w:szCs w:val="24"/>
          <w:lang w:eastAsia="zh-CN"/>
        </w:rPr>
        <w:t xml:space="preserve">, </w:t>
      </w:r>
      <w:r>
        <w:rPr>
          <w:spacing w:val="6"/>
          <w:sz w:val="24"/>
          <w:szCs w:val="24"/>
          <w:lang w:eastAsia="zh-CN"/>
        </w:rPr>
        <w:t xml:space="preserve">a </w:t>
      </w:r>
      <w:r>
        <w:rPr>
          <w:spacing w:val="6"/>
          <w:sz w:val="24"/>
          <w:szCs w:val="24"/>
          <w:lang w:eastAsia="zh-CN"/>
        </w:rPr>
        <w:lastRenderedPageBreak/>
        <w:t>characteristic that has been highlighted in previous work on LARa.</w:t>
      </w:r>
      <w:r>
        <w:rPr>
          <w:rFonts w:hint="eastAsia"/>
          <w:spacing w:val="6"/>
          <w:sz w:val="24"/>
          <w:szCs w:val="24"/>
          <w:lang w:eastAsia="zh-CN"/>
        </w:rPr>
        <w:t xml:space="preserve"> In the remainder of this dissertation, we refer to this configuration as LARa-Mb-Wrist.</w:t>
      </w:r>
    </w:p>
    <w:p w14:paraId="796CCA95" w14:textId="77777777" w:rsidR="00A62E83" w:rsidRDefault="00000000">
      <w:pPr>
        <w:pStyle w:val="a3"/>
        <w:spacing w:before="118" w:line="360" w:lineRule="auto"/>
        <w:rPr>
          <w:spacing w:val="6"/>
          <w:sz w:val="24"/>
          <w:szCs w:val="24"/>
          <w:lang w:eastAsia="zh-CN"/>
        </w:rPr>
      </w:pPr>
      <w:r>
        <w:rPr>
          <w:spacing w:val="6"/>
          <w:sz w:val="24"/>
          <w:szCs w:val="24"/>
          <w:lang w:eastAsia="zh-CN"/>
        </w:rPr>
        <w:t>Compared to RealWorld HAR, LARa-Mb-Wrist presents a substantially different recognition challenge: activities are more complex and fine-grained, take place in an industrial logistics setting, and are dominated by upper-body and hand movements rather than whole-body locomotion. Evaluating models on both RWHAR-Waist and LARa-Mb-Wrist therefore allows us to examine not only cross-subject generalisation, but also cross-domain robustness across two distinct IMU-HAR scenarios: daily living with a hip-mounted device and intralogistics work with a wrist-worn sensor.</w:t>
      </w:r>
    </w:p>
    <w:p w14:paraId="5DA4A10D" w14:textId="77777777" w:rsidR="00A62E83" w:rsidRDefault="00A62E83">
      <w:pPr>
        <w:spacing w:line="360" w:lineRule="auto"/>
        <w:rPr>
          <w:spacing w:val="6"/>
          <w:sz w:val="24"/>
          <w:szCs w:val="24"/>
          <w:lang w:eastAsia="zh-CN"/>
        </w:rPr>
      </w:pPr>
    </w:p>
    <w:p w14:paraId="0FC3515C" w14:textId="77777777" w:rsidR="00A62E83" w:rsidRDefault="00A62E83">
      <w:pPr>
        <w:spacing w:line="360" w:lineRule="auto"/>
        <w:rPr>
          <w:spacing w:val="6"/>
          <w:sz w:val="24"/>
          <w:szCs w:val="24"/>
          <w:highlight w:val="yellow"/>
          <w:lang w:eastAsia="zh-CN"/>
        </w:rPr>
      </w:pPr>
    </w:p>
    <w:p w14:paraId="5314DD89" w14:textId="77777777" w:rsidR="00A62E83" w:rsidRDefault="00A62E83">
      <w:pPr>
        <w:spacing w:line="360" w:lineRule="auto"/>
        <w:rPr>
          <w:spacing w:val="6"/>
          <w:sz w:val="24"/>
          <w:szCs w:val="24"/>
          <w:highlight w:val="yellow"/>
          <w:lang w:eastAsia="zh-CN"/>
        </w:rPr>
      </w:pPr>
    </w:p>
    <w:p w14:paraId="6283A390" w14:textId="77777777" w:rsidR="00A62E83" w:rsidRDefault="00A62E83">
      <w:pPr>
        <w:spacing w:line="360" w:lineRule="auto"/>
        <w:rPr>
          <w:spacing w:val="6"/>
          <w:sz w:val="24"/>
          <w:szCs w:val="24"/>
          <w:highlight w:val="yellow"/>
          <w:lang w:eastAsia="zh-CN"/>
        </w:rPr>
      </w:pPr>
    </w:p>
    <w:p w14:paraId="6F26C07F" w14:textId="77777777" w:rsidR="00A62E83" w:rsidRDefault="00A62E83">
      <w:pPr>
        <w:spacing w:line="360" w:lineRule="auto"/>
        <w:rPr>
          <w:spacing w:val="6"/>
          <w:sz w:val="24"/>
          <w:szCs w:val="24"/>
          <w:highlight w:val="yellow"/>
          <w:lang w:eastAsia="zh-CN"/>
        </w:rPr>
      </w:pPr>
    </w:p>
    <w:p w14:paraId="3CB3CBA3" w14:textId="77777777" w:rsidR="00A62E83" w:rsidRDefault="00A62E83">
      <w:pPr>
        <w:spacing w:line="360" w:lineRule="auto"/>
        <w:rPr>
          <w:spacing w:val="6"/>
          <w:sz w:val="24"/>
          <w:szCs w:val="24"/>
          <w:highlight w:val="yellow"/>
          <w:lang w:eastAsia="zh-CN"/>
        </w:rPr>
      </w:pPr>
    </w:p>
    <w:p w14:paraId="5897FDA9" w14:textId="77777777" w:rsidR="00A62E83" w:rsidRDefault="00A62E83">
      <w:pPr>
        <w:spacing w:line="360" w:lineRule="auto"/>
        <w:rPr>
          <w:spacing w:val="6"/>
          <w:sz w:val="24"/>
          <w:szCs w:val="24"/>
          <w:highlight w:val="yellow"/>
          <w:lang w:eastAsia="zh-CN"/>
        </w:rPr>
      </w:pPr>
    </w:p>
    <w:p w14:paraId="59EB273E" w14:textId="77777777" w:rsidR="00A62E83" w:rsidRDefault="00A62E83">
      <w:pPr>
        <w:spacing w:line="360" w:lineRule="auto"/>
        <w:rPr>
          <w:spacing w:val="6"/>
          <w:sz w:val="24"/>
          <w:szCs w:val="24"/>
          <w:highlight w:val="yellow"/>
          <w:lang w:eastAsia="zh-CN"/>
        </w:rPr>
      </w:pPr>
    </w:p>
    <w:p w14:paraId="2D4D501D" w14:textId="77777777" w:rsidR="00A62E83" w:rsidRDefault="00A62E83">
      <w:pPr>
        <w:spacing w:line="360" w:lineRule="auto"/>
        <w:rPr>
          <w:spacing w:val="6"/>
          <w:sz w:val="24"/>
          <w:szCs w:val="24"/>
          <w:highlight w:val="yellow"/>
          <w:lang w:eastAsia="zh-CN"/>
        </w:rPr>
      </w:pPr>
    </w:p>
    <w:p w14:paraId="0A07332B" w14:textId="77777777" w:rsidR="00A62E83" w:rsidRDefault="00A62E83">
      <w:pPr>
        <w:spacing w:line="360" w:lineRule="auto"/>
        <w:rPr>
          <w:spacing w:val="6"/>
          <w:sz w:val="24"/>
          <w:szCs w:val="24"/>
          <w:highlight w:val="yellow"/>
          <w:lang w:eastAsia="zh-CN"/>
        </w:rPr>
      </w:pPr>
    </w:p>
    <w:p w14:paraId="5142A8CD" w14:textId="77777777" w:rsidR="00A62E83" w:rsidRDefault="00A62E83">
      <w:pPr>
        <w:spacing w:line="360" w:lineRule="auto"/>
        <w:rPr>
          <w:spacing w:val="6"/>
          <w:sz w:val="24"/>
          <w:szCs w:val="24"/>
          <w:highlight w:val="yellow"/>
          <w:lang w:eastAsia="zh-CN"/>
        </w:rPr>
      </w:pPr>
    </w:p>
    <w:p w14:paraId="05529273" w14:textId="77777777" w:rsidR="00A62E83" w:rsidRDefault="00A62E83">
      <w:pPr>
        <w:spacing w:line="360" w:lineRule="auto"/>
        <w:rPr>
          <w:spacing w:val="6"/>
          <w:sz w:val="24"/>
          <w:szCs w:val="24"/>
          <w:highlight w:val="yellow"/>
          <w:lang w:eastAsia="zh-CN"/>
        </w:rPr>
      </w:pPr>
    </w:p>
    <w:p w14:paraId="4BC8EE50" w14:textId="77777777" w:rsidR="00A62E83" w:rsidRDefault="00A62E83">
      <w:pPr>
        <w:spacing w:line="360" w:lineRule="auto"/>
        <w:rPr>
          <w:rFonts w:eastAsiaTheme="minorEastAsia"/>
          <w:spacing w:val="6"/>
          <w:sz w:val="24"/>
          <w:szCs w:val="24"/>
          <w:highlight w:val="yellow"/>
          <w:lang w:eastAsia="zh-CN"/>
        </w:rPr>
      </w:pPr>
    </w:p>
    <w:p w14:paraId="766B572A" w14:textId="77777777" w:rsidR="00A62E83" w:rsidRDefault="00A62E83">
      <w:pPr>
        <w:spacing w:line="360" w:lineRule="auto"/>
        <w:rPr>
          <w:rFonts w:eastAsiaTheme="minorEastAsia"/>
          <w:spacing w:val="6"/>
          <w:sz w:val="24"/>
          <w:szCs w:val="24"/>
          <w:highlight w:val="yellow"/>
          <w:lang w:eastAsia="zh-CN"/>
        </w:rPr>
      </w:pPr>
    </w:p>
    <w:p w14:paraId="0EFBD9E0" w14:textId="77777777" w:rsidR="00A62E83" w:rsidRDefault="00A62E83">
      <w:pPr>
        <w:spacing w:line="360" w:lineRule="auto"/>
        <w:rPr>
          <w:rFonts w:eastAsiaTheme="minorEastAsia"/>
          <w:spacing w:val="6"/>
          <w:sz w:val="24"/>
          <w:szCs w:val="24"/>
          <w:highlight w:val="yellow"/>
          <w:lang w:eastAsia="zh-CN"/>
        </w:rPr>
      </w:pPr>
    </w:p>
    <w:p w14:paraId="6EE22457" w14:textId="77777777" w:rsidR="00A62E83" w:rsidRDefault="00A62E83">
      <w:pPr>
        <w:spacing w:line="360" w:lineRule="auto"/>
        <w:rPr>
          <w:rFonts w:eastAsiaTheme="minorEastAsia"/>
          <w:spacing w:val="6"/>
          <w:sz w:val="24"/>
          <w:szCs w:val="24"/>
          <w:highlight w:val="yellow"/>
          <w:lang w:eastAsia="zh-CN"/>
        </w:rPr>
      </w:pPr>
    </w:p>
    <w:p w14:paraId="7498FFC2" w14:textId="77777777" w:rsidR="00A62E83" w:rsidRDefault="00A62E83">
      <w:pPr>
        <w:spacing w:line="360" w:lineRule="auto"/>
        <w:rPr>
          <w:rFonts w:eastAsiaTheme="minorEastAsia"/>
          <w:spacing w:val="6"/>
          <w:sz w:val="24"/>
          <w:szCs w:val="24"/>
          <w:highlight w:val="yellow"/>
          <w:lang w:eastAsia="zh-CN"/>
        </w:rPr>
      </w:pPr>
    </w:p>
    <w:p w14:paraId="2C98B3E2" w14:textId="77777777" w:rsidR="00A62E83" w:rsidRDefault="00A62E83">
      <w:pPr>
        <w:spacing w:line="360" w:lineRule="auto"/>
        <w:rPr>
          <w:rFonts w:eastAsiaTheme="minorEastAsia"/>
          <w:spacing w:val="6"/>
          <w:sz w:val="24"/>
          <w:szCs w:val="24"/>
          <w:highlight w:val="yellow"/>
          <w:lang w:eastAsia="zh-CN"/>
        </w:rPr>
      </w:pPr>
    </w:p>
    <w:p w14:paraId="7939A90F" w14:textId="77777777" w:rsidR="00A62E83" w:rsidRDefault="00A62E83">
      <w:pPr>
        <w:spacing w:line="360" w:lineRule="auto"/>
        <w:rPr>
          <w:spacing w:val="6"/>
          <w:sz w:val="24"/>
          <w:szCs w:val="24"/>
          <w:highlight w:val="yellow"/>
          <w:lang w:eastAsia="zh-CN"/>
        </w:rPr>
      </w:pPr>
    </w:p>
    <w:p w14:paraId="34179AFD" w14:textId="77777777" w:rsidR="00A62E83" w:rsidRDefault="00A62E83">
      <w:pPr>
        <w:spacing w:line="360" w:lineRule="auto"/>
        <w:rPr>
          <w:spacing w:val="6"/>
          <w:sz w:val="24"/>
          <w:szCs w:val="24"/>
          <w:highlight w:val="yellow"/>
          <w:lang w:eastAsia="zh-CN"/>
        </w:rPr>
      </w:pPr>
    </w:p>
    <w:p w14:paraId="08A19D2D" w14:textId="77777777" w:rsidR="00A62E83" w:rsidRDefault="00A62E83">
      <w:pPr>
        <w:pStyle w:val="a3"/>
        <w:spacing w:before="118" w:line="214" w:lineRule="auto"/>
        <w:rPr>
          <w:b/>
          <w:bCs/>
          <w:spacing w:val="10"/>
          <w:sz w:val="40"/>
          <w:szCs w:val="40"/>
          <w:lang w:eastAsia="zh-CN"/>
        </w:rPr>
      </w:pPr>
    </w:p>
    <w:p w14:paraId="3B1782D7" w14:textId="77777777" w:rsidR="00A62E83" w:rsidRDefault="00000000">
      <w:pPr>
        <w:pStyle w:val="a3"/>
        <w:spacing w:before="118" w:line="214" w:lineRule="auto"/>
        <w:outlineLvl w:val="0"/>
        <w:rPr>
          <w:rFonts w:eastAsia="宋体"/>
          <w:b/>
          <w:bCs/>
          <w:spacing w:val="80"/>
          <w:sz w:val="40"/>
          <w:szCs w:val="40"/>
          <w:lang w:eastAsia="zh-CN"/>
        </w:rPr>
      </w:pPr>
      <w:bookmarkStart w:id="15" w:name="_Toc9715"/>
      <w:r>
        <w:rPr>
          <w:b/>
          <w:bCs/>
          <w:spacing w:val="10"/>
          <w:sz w:val="40"/>
          <w:szCs w:val="40"/>
        </w:rPr>
        <w:lastRenderedPageBreak/>
        <w:t>Chapter</w:t>
      </w:r>
      <w:r>
        <w:rPr>
          <w:b/>
          <w:bCs/>
          <w:spacing w:val="80"/>
          <w:sz w:val="40"/>
          <w:szCs w:val="40"/>
        </w:rPr>
        <w:t xml:space="preserve"> </w:t>
      </w:r>
      <w:r>
        <w:rPr>
          <w:rFonts w:eastAsia="宋体" w:hint="eastAsia"/>
          <w:b/>
          <w:bCs/>
          <w:spacing w:val="80"/>
          <w:sz w:val="40"/>
          <w:szCs w:val="40"/>
          <w:lang w:eastAsia="zh-CN"/>
        </w:rPr>
        <w:t>5</w:t>
      </w:r>
      <w:bookmarkEnd w:id="15"/>
    </w:p>
    <w:p w14:paraId="1003547D" w14:textId="77777777" w:rsidR="00A62E83" w:rsidRDefault="00A62E83">
      <w:pPr>
        <w:spacing w:line="360" w:lineRule="auto"/>
        <w:rPr>
          <w:spacing w:val="6"/>
          <w:sz w:val="24"/>
          <w:szCs w:val="24"/>
          <w:highlight w:val="yellow"/>
          <w:lang w:eastAsia="zh-CN"/>
        </w:rPr>
      </w:pPr>
    </w:p>
    <w:p w14:paraId="6ACD05D7" w14:textId="77777777" w:rsidR="00A62E83" w:rsidRDefault="00000000">
      <w:pPr>
        <w:pStyle w:val="a3"/>
        <w:spacing w:before="118" w:line="360" w:lineRule="auto"/>
        <w:outlineLvl w:val="1"/>
        <w:rPr>
          <w:rFonts w:eastAsia="宋体"/>
          <w:b/>
          <w:bCs/>
          <w:sz w:val="44"/>
          <w:szCs w:val="44"/>
          <w:lang w:eastAsia="zh-CN"/>
        </w:rPr>
      </w:pPr>
      <w:bookmarkStart w:id="16" w:name="_Toc4603"/>
      <w:r>
        <w:rPr>
          <w:rFonts w:hint="eastAsia"/>
          <w:b/>
          <w:bCs/>
          <w:sz w:val="44"/>
          <w:szCs w:val="44"/>
        </w:rPr>
        <w:t>Datasets</w:t>
      </w:r>
      <w:r>
        <w:rPr>
          <w:rFonts w:eastAsia="宋体" w:hint="eastAsia"/>
          <w:b/>
          <w:bCs/>
          <w:sz w:val="44"/>
          <w:szCs w:val="44"/>
          <w:lang w:eastAsia="zh-CN"/>
        </w:rPr>
        <w:t xml:space="preserve"> Preprocessing</w:t>
      </w:r>
      <w:bookmarkEnd w:id="16"/>
    </w:p>
    <w:p w14:paraId="5665FF6B" w14:textId="77777777" w:rsidR="00A62E83" w:rsidRDefault="00000000">
      <w:pPr>
        <w:pStyle w:val="a3"/>
        <w:spacing w:before="118" w:line="360" w:lineRule="auto"/>
        <w:outlineLvl w:val="2"/>
        <w:rPr>
          <w:b/>
          <w:bCs/>
          <w:sz w:val="28"/>
          <w:szCs w:val="28"/>
          <w:lang w:eastAsia="zh-CN"/>
        </w:rPr>
      </w:pPr>
      <w:bookmarkStart w:id="17" w:name="_Toc31668"/>
      <w:r>
        <w:rPr>
          <w:rFonts w:hint="eastAsia"/>
          <w:b/>
          <w:bCs/>
          <w:sz w:val="28"/>
          <w:szCs w:val="28"/>
          <w:lang w:eastAsia="zh-CN"/>
        </w:rPr>
        <w:t xml:space="preserve">5.1 </w:t>
      </w:r>
      <w:r>
        <w:rPr>
          <w:b/>
          <w:bCs/>
          <w:sz w:val="28"/>
          <w:szCs w:val="28"/>
          <w:lang w:eastAsia="zh-CN"/>
        </w:rPr>
        <w:t>RealWorld HAR</w:t>
      </w:r>
      <w:bookmarkEnd w:id="17"/>
    </w:p>
    <w:p w14:paraId="22047E85" w14:textId="77777777" w:rsidR="00A62E83" w:rsidRDefault="00A62E83">
      <w:pPr>
        <w:pStyle w:val="a3"/>
        <w:spacing w:before="118" w:line="360" w:lineRule="auto"/>
        <w:rPr>
          <w:spacing w:val="6"/>
          <w:sz w:val="24"/>
          <w:szCs w:val="24"/>
          <w:lang w:eastAsia="zh-CN"/>
        </w:rPr>
      </w:pPr>
    </w:p>
    <w:p w14:paraId="21767535" w14:textId="77777777" w:rsidR="00A62E83" w:rsidRDefault="00000000">
      <w:pPr>
        <w:pStyle w:val="a3"/>
        <w:spacing w:before="118" w:line="360" w:lineRule="auto"/>
        <w:outlineLvl w:val="3"/>
        <w:rPr>
          <w:spacing w:val="6"/>
          <w:sz w:val="24"/>
          <w:szCs w:val="24"/>
          <w:lang w:eastAsia="zh-CN"/>
        </w:rPr>
      </w:pPr>
      <w:r>
        <w:rPr>
          <w:rFonts w:hint="eastAsia"/>
          <w:spacing w:val="6"/>
          <w:sz w:val="24"/>
          <w:szCs w:val="24"/>
          <w:lang w:eastAsia="zh-CN"/>
        </w:rPr>
        <w:t xml:space="preserve">Phase 0: Data Download and Preliminary Check </w:t>
      </w:r>
    </w:p>
    <w:p w14:paraId="587B3144"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The goal of this step is to securely pull the dataset from a remote server into the local environment (e.g., Google Colab or a Jupyter environment).</w:t>
      </w:r>
    </w:p>
    <w:p w14:paraId="091DF4B1" w14:textId="77777777" w:rsidR="00A62E83" w:rsidRDefault="00000000">
      <w:pPr>
        <w:pStyle w:val="a3"/>
        <w:spacing w:before="118" w:line="360" w:lineRule="auto"/>
        <w:rPr>
          <w:spacing w:val="6"/>
          <w:sz w:val="24"/>
          <w:szCs w:val="24"/>
          <w:lang w:eastAsia="zh-CN"/>
        </w:rPr>
      </w:pPr>
      <w:r>
        <w:rPr>
          <w:rFonts w:eastAsia="宋体"/>
          <w:sz w:val="24"/>
          <w:szCs w:val="24"/>
        </w:rPr>
        <w:t>●</w:t>
      </w:r>
      <w:r>
        <w:rPr>
          <w:rFonts w:ascii="宋体" w:eastAsia="宋体" w:hAnsi="宋体" w:cs="宋体"/>
          <w:sz w:val="24"/>
          <w:szCs w:val="24"/>
        </w:rPr>
        <w:t xml:space="preserve"> </w:t>
      </w:r>
      <w:r>
        <w:rPr>
          <w:rFonts w:hint="eastAsia"/>
          <w:spacing w:val="6"/>
          <w:sz w:val="24"/>
          <w:szCs w:val="24"/>
          <w:lang w:eastAsia="zh-CN"/>
        </w:rPr>
        <w:t>Fault-Tolerant Download Mechanism: The code uses wget to download the ZIP file.</w:t>
      </w:r>
    </w:p>
    <w:p w14:paraId="5D40EEDC"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Technical Detail: It first attempts a download via HTTPS using the --no-check-certificate flag.</w:t>
      </w:r>
    </w:p>
    <w:p w14:paraId="1F184F7B"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Why is this necessary? The comments note an "SNI mismatch" (Server Name Indication) on the host. This is an SSL/TLS handshake error where the domain on the server's certificate does not match the requested domain. Without this flag, the secure connection would be rejected.</w:t>
      </w:r>
    </w:p>
    <w:p w14:paraId="02ADE832"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Fallback Strategy: The code uses the logical OR operator ||. If the HTTPS download fails, it automatically falls back to the unencrypted HTTP protocol. This ensures script robustness.</w:t>
      </w:r>
    </w:p>
    <w:p w14:paraId="64B176B7" w14:textId="77777777" w:rsidR="00A62E83" w:rsidRDefault="00000000">
      <w:pPr>
        <w:pStyle w:val="a3"/>
        <w:spacing w:before="118" w:line="360" w:lineRule="auto"/>
        <w:rPr>
          <w:spacing w:val="6"/>
          <w:sz w:val="24"/>
          <w:szCs w:val="24"/>
          <w:lang w:eastAsia="zh-CN"/>
        </w:rPr>
      </w:pPr>
      <w:r>
        <w:rPr>
          <w:rFonts w:eastAsia="宋体"/>
          <w:sz w:val="24"/>
          <w:szCs w:val="24"/>
        </w:rPr>
        <w:t>●</w:t>
      </w:r>
      <w:r>
        <w:rPr>
          <w:rFonts w:ascii="宋体" w:eastAsia="宋体" w:hAnsi="宋体" w:cs="宋体"/>
          <w:sz w:val="24"/>
          <w:szCs w:val="24"/>
        </w:rPr>
        <w:t xml:space="preserve"> </w:t>
      </w:r>
      <w:r>
        <w:rPr>
          <w:rFonts w:hint="eastAsia"/>
          <w:spacing w:val="6"/>
          <w:sz w:val="24"/>
          <w:szCs w:val="24"/>
          <w:lang w:eastAsia="zh-CN"/>
        </w:rPr>
        <w:t>Directory Structure Exploration: After downloading and decompressing, the code uses ls -lah and find . -maxdepth 2 to inspect the file structure .</w:t>
      </w:r>
    </w:p>
    <w:p w14:paraId="07243F4D"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Necessity: When handling a new dataset, understanding the hierarchy (e.g., is it a flat list of files or deeply nested folders?) is a prerequisite for writing accurate file path matching logic later.</w:t>
      </w:r>
    </w:p>
    <w:p w14:paraId="149D17E9" w14:textId="77777777" w:rsidR="00A62E83" w:rsidRDefault="00A62E83">
      <w:pPr>
        <w:pStyle w:val="a3"/>
        <w:spacing w:before="118" w:line="360" w:lineRule="auto"/>
        <w:ind w:firstLineChars="100" w:firstLine="252"/>
        <w:rPr>
          <w:spacing w:val="6"/>
          <w:sz w:val="24"/>
          <w:szCs w:val="24"/>
          <w:lang w:eastAsia="zh-CN"/>
        </w:rPr>
      </w:pPr>
    </w:p>
    <w:p w14:paraId="69AAFC31" w14:textId="77777777" w:rsidR="00A62E83" w:rsidRDefault="00000000">
      <w:pPr>
        <w:pStyle w:val="a3"/>
        <w:spacing w:before="118" w:line="360" w:lineRule="auto"/>
        <w:outlineLvl w:val="3"/>
        <w:rPr>
          <w:b/>
          <w:bCs/>
          <w:spacing w:val="6"/>
          <w:sz w:val="24"/>
          <w:szCs w:val="24"/>
          <w:lang w:eastAsia="zh-CN"/>
        </w:rPr>
      </w:pPr>
      <w:r>
        <w:rPr>
          <w:rFonts w:hint="eastAsia"/>
          <w:b/>
          <w:bCs/>
          <w:spacing w:val="6"/>
          <w:sz w:val="24"/>
          <w:szCs w:val="24"/>
          <w:lang w:eastAsia="zh-CN"/>
        </w:rPr>
        <w:t xml:space="preserve">Step 0 - Project Environment Initialization </w:t>
      </w:r>
    </w:p>
    <w:p w14:paraId="5F99C6A1"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This phase goes beyond simply making folders; it establishes Reproducibility. In scientific computing, ensuring that others (or your future self) can replicate results in the exact same environment is critical.</w:t>
      </w:r>
    </w:p>
    <w:p w14:paraId="2965FEBC" w14:textId="77777777" w:rsidR="00A62E83" w:rsidRDefault="00A62E83">
      <w:pPr>
        <w:pStyle w:val="a3"/>
        <w:spacing w:before="118" w:line="360" w:lineRule="auto"/>
        <w:rPr>
          <w:spacing w:val="6"/>
          <w:sz w:val="24"/>
          <w:szCs w:val="24"/>
          <w:lang w:eastAsia="zh-CN"/>
        </w:rPr>
      </w:pPr>
    </w:p>
    <w:p w14:paraId="48EA2985"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Standardized Directory Structure: The code creates standard directories like data/raw, interim, proc, models, etc. .</w:t>
      </w:r>
    </w:p>
    <w:p w14:paraId="5A47A822"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Plain English Analogy: This is like "mise-en-place" in a professional kitchen—labeling bowls for raw ingredients, chopped vegetables, and finished dishes before you start cooking. It prevents the files generated during processing from being scattered randomly.</w:t>
      </w:r>
    </w:p>
    <w:p w14:paraId="0A0A11DF" w14:textId="77777777" w:rsidR="00A62E83" w:rsidRDefault="00A62E83">
      <w:pPr>
        <w:pStyle w:val="a3"/>
        <w:spacing w:before="118" w:line="360" w:lineRule="auto"/>
        <w:rPr>
          <w:spacing w:val="6"/>
          <w:sz w:val="24"/>
          <w:szCs w:val="24"/>
          <w:lang w:eastAsia="zh-CN"/>
        </w:rPr>
      </w:pPr>
    </w:p>
    <w:p w14:paraId="3F5C529B"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Version Control (Git) Initialization: The code initializes a Git repository and configures a dummy user identity .</w:t>
      </w:r>
    </w:p>
    <w:p w14:paraId="53D9DFCC"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Why is this necessary? Even in an experimental environment, using Git allows you to track every change in code and data. The code later captures the current Commit Hash via git rev-parse HEAD, which acts as a unique "fingerprint" for the specific version of code running.</w:t>
      </w:r>
    </w:p>
    <w:p w14:paraId="686B66A1" w14:textId="77777777" w:rsidR="00A62E83" w:rsidRDefault="00A62E83">
      <w:pPr>
        <w:pStyle w:val="a3"/>
        <w:spacing w:before="118" w:line="360" w:lineRule="auto"/>
        <w:rPr>
          <w:spacing w:val="6"/>
          <w:sz w:val="24"/>
          <w:szCs w:val="24"/>
          <w:lang w:eastAsia="zh-CN"/>
        </w:rPr>
      </w:pPr>
    </w:p>
    <w:p w14:paraId="7B4D204D"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Environment &amp; Hardware Persistence:</w:t>
      </w:r>
    </w:p>
    <w:p w14:paraId="58DD26CD"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Dependency Locking: pip freeze &gt; logs/env.txt saves the exact versions of all Python packages currently installed. This prevents "Dependency Hell" (where code breaks because a library updated).</w:t>
      </w:r>
    </w:p>
    <w:p w14:paraId="372677FD"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Hardware Fingerprinting: The code calls nvidia-smi and reads /proc/cpuinfo to log the specific GPU and CPU models .</w:t>
      </w:r>
    </w:p>
    <w:p w14:paraId="59D605DE"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Technical Detail: When training Deep Learning models, different hardware architectures (especially different generations of GPUs) can result in minute differences in floating-point calculations. Logging this helps debug performance fluctuations caused by hardware variance.</w:t>
      </w:r>
    </w:p>
    <w:p w14:paraId="02ABF124" w14:textId="77777777" w:rsidR="00A62E83" w:rsidRDefault="00A62E83">
      <w:pPr>
        <w:pStyle w:val="a3"/>
        <w:spacing w:before="118" w:line="360" w:lineRule="auto"/>
        <w:rPr>
          <w:spacing w:val="6"/>
          <w:sz w:val="24"/>
          <w:szCs w:val="24"/>
          <w:lang w:eastAsia="zh-CN"/>
        </w:rPr>
      </w:pPr>
    </w:p>
    <w:p w14:paraId="194E9D3D"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Random Seeds: The code pre-defines a list of random seeds [42, 123, ...] and saves them.</w:t>
      </w:r>
    </w:p>
    <w:p w14:paraId="77F2F89D"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 xml:space="preserve">Plain English Analogy: Computer-generated random numbers are actually "pseudo-random." If the "seed" is the same, the sequence of </w:t>
      </w:r>
      <w:r>
        <w:rPr>
          <w:rFonts w:hint="eastAsia"/>
          <w:spacing w:val="6"/>
          <w:sz w:val="24"/>
          <w:szCs w:val="24"/>
          <w:lang w:eastAsia="zh-CN"/>
        </w:rPr>
        <w:lastRenderedPageBreak/>
        <w:t>numbers generated is identical. Fixing the seed ensures that model training results are repeatable and not just due to luck.</w:t>
      </w:r>
    </w:p>
    <w:p w14:paraId="3F388C81" w14:textId="77777777" w:rsidR="00A62E83" w:rsidRDefault="00A62E83">
      <w:pPr>
        <w:pStyle w:val="a3"/>
        <w:spacing w:before="118" w:line="360" w:lineRule="auto"/>
        <w:ind w:firstLineChars="100" w:firstLine="252"/>
        <w:rPr>
          <w:spacing w:val="6"/>
          <w:sz w:val="24"/>
          <w:szCs w:val="24"/>
          <w:lang w:eastAsia="zh-CN"/>
        </w:rPr>
      </w:pPr>
    </w:p>
    <w:p w14:paraId="7773193C" w14:textId="77777777" w:rsidR="00A62E83" w:rsidRDefault="00000000">
      <w:pPr>
        <w:pStyle w:val="a3"/>
        <w:spacing w:before="118" w:line="360" w:lineRule="auto"/>
        <w:outlineLvl w:val="3"/>
        <w:rPr>
          <w:b/>
          <w:bCs/>
          <w:spacing w:val="6"/>
          <w:sz w:val="24"/>
          <w:szCs w:val="24"/>
          <w:lang w:eastAsia="zh-CN"/>
        </w:rPr>
      </w:pPr>
      <w:r>
        <w:rPr>
          <w:rFonts w:hint="eastAsia"/>
          <w:b/>
          <w:bCs/>
          <w:spacing w:val="6"/>
          <w:sz w:val="24"/>
          <w:szCs w:val="24"/>
          <w:lang w:eastAsia="zh-CN"/>
        </w:rPr>
        <w:t xml:space="preserve">Step 1 - Data Governance &amp; Integrity </w:t>
      </w:r>
    </w:p>
    <w:p w14:paraId="159C13FA"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This step formally brings the data under management and verifies it is not corrupted.</w:t>
      </w:r>
    </w:p>
    <w:p w14:paraId="1FB716FE" w14:textId="77777777" w:rsidR="00A62E83" w:rsidRDefault="00A62E83">
      <w:pPr>
        <w:pStyle w:val="a3"/>
        <w:spacing w:before="118" w:line="360" w:lineRule="auto"/>
        <w:rPr>
          <w:spacing w:val="6"/>
          <w:sz w:val="24"/>
          <w:szCs w:val="24"/>
          <w:lang w:eastAsia="zh-CN"/>
        </w:rPr>
      </w:pPr>
    </w:p>
    <w:p w14:paraId="4DF9D874"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Raw Data Isolation: The code moves decompressed data to data/raw/ and deletes temporary folders .</w:t>
      </w:r>
    </w:p>
    <w:p w14:paraId="04F1AD3D"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Principle: Raw Data is Immutable. We lock the original data in the raw folder. Any subsequent processing reads from here and writes new files to interim or proc. We never modify the original files in place.</w:t>
      </w:r>
    </w:p>
    <w:p w14:paraId="468FC17F" w14:textId="77777777" w:rsidR="00A62E83" w:rsidRDefault="00A62E83">
      <w:pPr>
        <w:pStyle w:val="a3"/>
        <w:spacing w:before="118" w:line="360" w:lineRule="auto"/>
        <w:rPr>
          <w:spacing w:val="6"/>
          <w:sz w:val="24"/>
          <w:szCs w:val="24"/>
          <w:lang w:eastAsia="zh-CN"/>
        </w:rPr>
      </w:pPr>
    </w:p>
    <w:p w14:paraId="13FEF1CB"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Checksum Calculation: The code defines a calc_checksum function to compute the SHA256 hash of every file .</w:t>
      </w:r>
    </w:p>
    <w:p w14:paraId="368EA541"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Technical Detail - Chunked Reading: Note the code f.read(8192). It does not load the whole file into RAM; it reads in 8KB chunks.</w:t>
      </w:r>
    </w:p>
    <w:p w14:paraId="19668469"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Why is this necessary? Sensor data files can be massive (hundreds of MBs or GBs). Reading them all at once could cause an Out-Of-Memory (OOM) error. Chunking is the standard approach for large file I/O.</w:t>
      </w:r>
    </w:p>
    <w:p w14:paraId="0CF262CD"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Plain English Analogy: SHA256 is like taking a "digital X-ray" of the file. If even a single punctuation mark changes inside the file, the resulting hash code will be completely different. This proves the data hasn't been tampered with or corrupted since download.</w:t>
      </w:r>
    </w:p>
    <w:p w14:paraId="49C4FDDB" w14:textId="77777777" w:rsidR="00A62E83" w:rsidRDefault="00A62E83">
      <w:pPr>
        <w:pStyle w:val="a3"/>
        <w:spacing w:before="118" w:line="360" w:lineRule="auto"/>
        <w:rPr>
          <w:spacing w:val="6"/>
          <w:sz w:val="24"/>
          <w:szCs w:val="24"/>
          <w:lang w:eastAsia="zh-CN"/>
        </w:rPr>
      </w:pPr>
    </w:p>
    <w:p w14:paraId="254B9AEB"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Metadata Recording: The code generates a log containing the data source URL and citation . This is a fundamental requirement for academic integrity and data compliance.</w:t>
      </w:r>
    </w:p>
    <w:p w14:paraId="6082F379" w14:textId="77777777" w:rsidR="00A62E83" w:rsidRDefault="00A62E83">
      <w:pPr>
        <w:pStyle w:val="a3"/>
        <w:spacing w:before="118" w:line="360" w:lineRule="auto"/>
        <w:rPr>
          <w:spacing w:val="6"/>
          <w:sz w:val="24"/>
          <w:szCs w:val="24"/>
          <w:lang w:eastAsia="zh-CN"/>
        </w:rPr>
      </w:pPr>
    </w:p>
    <w:p w14:paraId="1AC35B73" w14:textId="77777777" w:rsidR="00A62E83" w:rsidRDefault="00000000">
      <w:pPr>
        <w:pStyle w:val="a3"/>
        <w:spacing w:before="118" w:line="360" w:lineRule="auto"/>
        <w:outlineLvl w:val="3"/>
        <w:rPr>
          <w:b/>
          <w:bCs/>
          <w:spacing w:val="6"/>
          <w:sz w:val="24"/>
          <w:szCs w:val="24"/>
          <w:lang w:eastAsia="zh-CN"/>
        </w:rPr>
      </w:pPr>
      <w:r>
        <w:rPr>
          <w:rFonts w:hint="eastAsia"/>
          <w:b/>
          <w:bCs/>
          <w:spacing w:val="6"/>
          <w:sz w:val="24"/>
          <w:szCs w:val="24"/>
          <w:lang w:eastAsia="zh-CN"/>
        </w:rPr>
        <w:lastRenderedPageBreak/>
        <w:t xml:space="preserve">Step 2 - Sensor Selection &amp; Cleaning </w:t>
      </w:r>
    </w:p>
    <w:p w14:paraId="5398133B"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HAR datasets often contain data from multiple body parts (head, chest, waist, wrist) and various sensors. This step is about Noise Reduction and Focusing.</w:t>
      </w:r>
    </w:p>
    <w:p w14:paraId="0C26B114"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Recursive Decompression: The code uses rglob to find all ZIP files and unzip them .</w:t>
      </w:r>
    </w:p>
    <w:p w14:paraId="4363FC4B"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Context: The RealWorld2016 dataset uses nested compression (Zip inside Zip) because CSV files for high-frequency sensors are large, and compressing them individually saves space.</w:t>
      </w:r>
    </w:p>
    <w:p w14:paraId="6DD2B3A4" w14:textId="77777777" w:rsidR="00A62E83" w:rsidRDefault="00A62E83">
      <w:pPr>
        <w:pStyle w:val="a3"/>
        <w:spacing w:before="118" w:line="360" w:lineRule="auto"/>
        <w:rPr>
          <w:spacing w:val="6"/>
          <w:sz w:val="24"/>
          <w:szCs w:val="24"/>
          <w:lang w:eastAsia="zh-CN"/>
        </w:rPr>
      </w:pPr>
    </w:p>
    <w:p w14:paraId="47429815"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Filter Strategy: The code explicitly filters for filenames containing waist and belonging to acc (accelerometer) or gyr (gyroscope) directories .</w:t>
      </w:r>
    </w:p>
    <w:p w14:paraId="60D1410F"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Technical Rationale - Avoiding Domain Shift: The logs mention "Single position to avoid domain shift".</w:t>
      </w:r>
    </w:p>
    <w:p w14:paraId="56B9B7B6"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Explanation: In machine learning, if you train on "wrist" data but test on "waist" data, the model will fail because the statistical distribution of the movement is completely different (Domain Shift). Fixing the position to "waist" establishes a stable baseline.</w:t>
      </w:r>
    </w:p>
    <w:p w14:paraId="2DC9A419"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Technical Rationale - Sensor Fusion: ACC+GYR is the "Golden Standard" configuration for HAR. Accelerometers capture linear motion, while gyroscopes capture rotational motion; they complement each other.</w:t>
      </w:r>
    </w:p>
    <w:p w14:paraId="2BA92AE6" w14:textId="77777777" w:rsidR="00A62E83" w:rsidRDefault="00A62E83">
      <w:pPr>
        <w:pStyle w:val="a3"/>
        <w:spacing w:before="118" w:line="360" w:lineRule="auto"/>
        <w:rPr>
          <w:spacing w:val="6"/>
          <w:sz w:val="24"/>
          <w:szCs w:val="24"/>
          <w:lang w:eastAsia="zh-CN"/>
        </w:rPr>
      </w:pPr>
    </w:p>
    <w:p w14:paraId="13DF8EE7"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Metadata Extraction: The code parses the file paths to extract the subject (ID) and activity (e.g., walking, running) .</w:t>
      </w:r>
    </w:p>
    <w:p w14:paraId="0279E320"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Necessity: For Supervised Learning, the activity extracted here acts as the Label (Target Variable) we want the model to predict.</w:t>
      </w:r>
    </w:p>
    <w:p w14:paraId="190B06BD" w14:textId="77777777" w:rsidR="00A62E83" w:rsidRDefault="00A62E83">
      <w:pPr>
        <w:pStyle w:val="a3"/>
        <w:spacing w:before="118" w:line="360" w:lineRule="auto"/>
        <w:ind w:firstLineChars="100" w:firstLine="252"/>
        <w:rPr>
          <w:spacing w:val="6"/>
          <w:sz w:val="24"/>
          <w:szCs w:val="24"/>
          <w:lang w:eastAsia="zh-CN"/>
        </w:rPr>
      </w:pPr>
    </w:p>
    <w:p w14:paraId="570E3868" w14:textId="77777777" w:rsidR="00A62E83" w:rsidRDefault="00000000">
      <w:pPr>
        <w:pStyle w:val="a3"/>
        <w:spacing w:before="118" w:line="360" w:lineRule="auto"/>
        <w:outlineLvl w:val="3"/>
        <w:rPr>
          <w:b/>
          <w:bCs/>
          <w:spacing w:val="6"/>
          <w:sz w:val="24"/>
          <w:szCs w:val="24"/>
          <w:lang w:eastAsia="zh-CN"/>
        </w:rPr>
      </w:pPr>
      <w:r>
        <w:rPr>
          <w:rFonts w:hint="eastAsia"/>
          <w:b/>
          <w:bCs/>
          <w:spacing w:val="6"/>
          <w:sz w:val="24"/>
          <w:szCs w:val="24"/>
          <w:lang w:eastAsia="zh-CN"/>
        </w:rPr>
        <w:t xml:space="preserve">Step 3 - Alignment &amp; Standardization </w:t>
      </w:r>
    </w:p>
    <w:p w14:paraId="5796E404"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This step addresses Data Heterogeneity. Different sensors or devices often name the same physical quantity differently (e.g., x-axis vs attr_x).</w:t>
      </w:r>
    </w:p>
    <w:p w14:paraId="52B65F6B" w14:textId="77777777" w:rsidR="00A62E83" w:rsidRDefault="00A62E83">
      <w:pPr>
        <w:pStyle w:val="a3"/>
        <w:spacing w:before="118" w:line="360" w:lineRule="auto"/>
        <w:rPr>
          <w:spacing w:val="6"/>
          <w:sz w:val="24"/>
          <w:szCs w:val="24"/>
          <w:lang w:eastAsia="zh-CN"/>
        </w:rPr>
      </w:pPr>
    </w:p>
    <w:p w14:paraId="39777047"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Schema Mapping: The code detects that the raw column names are attr_x, attr_y, etc., and defines a dictionary to map them to standard names:</w:t>
      </w:r>
    </w:p>
    <w:p w14:paraId="361B168E"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Accelerometer: acc_x, acc_y, acc_z .</w:t>
      </w:r>
    </w:p>
    <w:p w14:paraId="483D195B"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Gyroscope: gyro_x, gyro_y, gyro_z .</w:t>
      </w:r>
    </w:p>
    <w:p w14:paraId="6B0294BE"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Why is this necessary? A unified Namespace allows us to merge data from different sources into a single DataFrame and simplifies writing generic feature extraction functions later.</w:t>
      </w:r>
    </w:p>
    <w:p w14:paraId="5D113150" w14:textId="77777777" w:rsidR="00A62E83" w:rsidRDefault="00A62E83">
      <w:pPr>
        <w:pStyle w:val="a3"/>
        <w:spacing w:before="118" w:line="360" w:lineRule="auto"/>
        <w:rPr>
          <w:spacing w:val="6"/>
          <w:sz w:val="24"/>
          <w:szCs w:val="24"/>
          <w:lang w:eastAsia="zh-CN"/>
        </w:rPr>
      </w:pPr>
    </w:p>
    <w:p w14:paraId="779DA04D"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Physical Unit Definition:</w:t>
      </w:r>
      <w:r>
        <w:rPr>
          <w:rFonts w:hint="eastAsia"/>
          <w:spacing w:val="6"/>
          <w:sz w:val="24"/>
          <w:szCs w:val="24"/>
          <w:lang w:eastAsia="zh-CN"/>
        </w:rPr>
        <w:t xml:space="preserve"> </w:t>
      </w:r>
      <w:r>
        <w:rPr>
          <w:spacing w:val="6"/>
          <w:sz w:val="24"/>
          <w:szCs w:val="24"/>
          <w:lang w:eastAsia="zh-CN"/>
        </w:rPr>
        <w:t xml:space="preserve">The configuration explicitly defines units: </w:t>
      </w:r>
      <w:r>
        <w:rPr>
          <w:spacing w:val="6"/>
          <w:position w:val="-6"/>
          <w:sz w:val="24"/>
          <w:szCs w:val="24"/>
          <w:lang w:eastAsia="zh-CN"/>
        </w:rPr>
        <w:object w:dxaOrig="580" w:dyaOrig="320" w14:anchorId="17F7033E">
          <v:shape id="_x0000_i1028" type="#_x0000_t75" style="width:29pt;height:16pt" o:ole="">
            <v:imagedata r:id="rId14" o:title=""/>
          </v:shape>
          <o:OLEObject Type="Embed" ProgID="Equation.KSEE3" ShapeID="_x0000_i1028" DrawAspect="Content" ObjectID="_1840123577" r:id="rId15"/>
        </w:object>
      </w:r>
      <w:r>
        <w:rPr>
          <w:spacing w:val="6"/>
          <w:sz w:val="24"/>
          <w:szCs w:val="24"/>
          <w:lang w:eastAsia="zh-CN"/>
        </w:rPr>
        <w:t xml:space="preserve"> for acceleration and </w:t>
      </w:r>
      <w:r>
        <w:rPr>
          <w:spacing w:val="6"/>
          <w:position w:val="-6"/>
          <w:sz w:val="24"/>
          <w:szCs w:val="24"/>
          <w:lang w:eastAsia="zh-CN"/>
        </w:rPr>
        <w:object w:dxaOrig="680" w:dyaOrig="280" w14:anchorId="7A4415D2">
          <v:shape id="_x0000_i1029" type="#_x0000_t75" style="width:34pt;height:14pt" o:ole="">
            <v:imagedata r:id="rId16" o:title=""/>
          </v:shape>
          <o:OLEObject Type="Embed" ProgID="Equation.KSEE3" ShapeID="_x0000_i1029" DrawAspect="Content" ObjectID="_1840123578" r:id="rId17"/>
        </w:object>
      </w:r>
      <w:r>
        <w:rPr>
          <w:spacing w:val="6"/>
          <w:sz w:val="24"/>
          <w:szCs w:val="24"/>
          <w:lang w:eastAsia="zh-CN"/>
        </w:rPr>
        <w:t xml:space="preserve"> for angular velocity</w:t>
      </w:r>
      <w:r>
        <w:rPr>
          <w:rFonts w:hint="eastAsia"/>
          <w:spacing w:val="6"/>
          <w:sz w:val="24"/>
          <w:szCs w:val="24"/>
          <w:lang w:eastAsia="zh-CN"/>
        </w:rPr>
        <w:t xml:space="preserve">. </w:t>
      </w:r>
    </w:p>
    <w:p w14:paraId="751BACCB"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Technical Detail: Some datasets use </w:t>
      </w:r>
      <w:r>
        <w:rPr>
          <w:rFonts w:hint="eastAsia"/>
          <w:spacing w:val="6"/>
          <w:position w:val="-10"/>
          <w:sz w:val="24"/>
          <w:szCs w:val="24"/>
          <w:lang w:eastAsia="zh-CN"/>
        </w:rPr>
        <w:object w:dxaOrig="220" w:dyaOrig="260" w14:anchorId="21061140">
          <v:shape id="_x0000_i1030" type="#_x0000_t75" style="width:11pt;height:13pt" o:ole="">
            <v:imagedata r:id="rId18" o:title=""/>
          </v:shape>
          <o:OLEObject Type="Embed" ProgID="Equation.KSEE3" ShapeID="_x0000_i1030" DrawAspect="Content" ObjectID="_1840123579" r:id="rId19"/>
        </w:object>
      </w:r>
      <w:r>
        <w:rPr>
          <w:rFonts w:hint="eastAsia"/>
          <w:spacing w:val="6"/>
          <w:sz w:val="24"/>
          <w:szCs w:val="24"/>
          <w:lang w:eastAsia="zh-CN"/>
        </w:rPr>
        <w:t xml:space="preserve">(gravity) while others use </w:t>
      </w:r>
      <w:r>
        <w:rPr>
          <w:spacing w:val="6"/>
          <w:position w:val="-6"/>
          <w:sz w:val="24"/>
          <w:szCs w:val="24"/>
          <w:lang w:eastAsia="zh-CN"/>
        </w:rPr>
        <w:object w:dxaOrig="580" w:dyaOrig="320" w14:anchorId="00D096C0">
          <v:shape id="_x0000_i1031" type="#_x0000_t75" style="width:29pt;height:16pt" o:ole="">
            <v:imagedata r:id="rId14" o:title=""/>
          </v:shape>
          <o:OLEObject Type="Embed" ProgID="Equation.KSEE3" ShapeID="_x0000_i1031" DrawAspect="Content" ObjectID="_1840123580" r:id="rId20"/>
        </w:object>
      </w:r>
      <w:r>
        <w:rPr>
          <w:rFonts w:hint="eastAsia"/>
          <w:spacing w:val="6"/>
          <w:sz w:val="24"/>
          <w:szCs w:val="24"/>
          <w:lang w:eastAsia="zh-CN"/>
        </w:rPr>
        <w:t>(</w:t>
      </w:r>
      <w:r>
        <w:rPr>
          <w:rFonts w:hint="eastAsia"/>
          <w:spacing w:val="6"/>
          <w:position w:val="-10"/>
          <w:sz w:val="24"/>
          <w:szCs w:val="24"/>
          <w:lang w:eastAsia="zh-CN"/>
        </w:rPr>
        <w:object w:dxaOrig="1160" w:dyaOrig="360" w14:anchorId="5D33F6B3">
          <v:shape id="_x0000_i1032" type="#_x0000_t75" style="width:58pt;height:18pt" o:ole="">
            <v:imagedata r:id="rId21" o:title=""/>
          </v:shape>
          <o:OLEObject Type="Embed" ProgID="Equation.KSEE3" ShapeID="_x0000_i1032" DrawAspect="Content" ObjectID="_1840123581" r:id="rId22"/>
        </w:object>
      </w:r>
      <w:r>
        <w:rPr>
          <w:rFonts w:hint="eastAsia"/>
          <w:spacing w:val="6"/>
          <w:sz w:val="24"/>
          <w:szCs w:val="24"/>
          <w:lang w:eastAsia="zh-CN"/>
        </w:rPr>
        <w:t>). If units are not standardized, derived features (like energy or signal magnitude) will be mathematically incorrect.</w:t>
      </w:r>
    </w:p>
    <w:p w14:paraId="41C0EDA5" w14:textId="77777777" w:rsidR="00A62E83" w:rsidRDefault="00A62E83">
      <w:pPr>
        <w:pStyle w:val="a3"/>
        <w:spacing w:before="118" w:line="360" w:lineRule="auto"/>
        <w:rPr>
          <w:spacing w:val="6"/>
          <w:sz w:val="24"/>
          <w:szCs w:val="24"/>
          <w:lang w:eastAsia="zh-CN"/>
        </w:rPr>
      </w:pPr>
    </w:p>
    <w:p w14:paraId="21699D33"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Quality Assurance (QA): The code samples 5 files to check for missing values (isnull().sum()) .</w:t>
      </w:r>
    </w:p>
    <w:p w14:paraId="6BC0613A"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Plain English Analogy: Sensors can sometimes "drop frames" due to Bluetooth interference or battery dips. If significant missing data is found, future steps would need to use Interpolation algorithms to fill the gaps or discard the segment entirely.</w:t>
      </w:r>
    </w:p>
    <w:p w14:paraId="4E5ED4A6" w14:textId="77777777" w:rsidR="00A62E83" w:rsidRDefault="00A62E83">
      <w:pPr>
        <w:pStyle w:val="a3"/>
        <w:spacing w:before="118" w:line="360" w:lineRule="auto"/>
        <w:rPr>
          <w:spacing w:val="6"/>
          <w:sz w:val="24"/>
          <w:szCs w:val="24"/>
          <w:lang w:eastAsia="zh-CN"/>
        </w:rPr>
      </w:pPr>
    </w:p>
    <w:p w14:paraId="2710B168"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Reporting: Finally, the code generates a Markdown Schema Report , detailing field definitions and mappings. This documents the project for team collaboration.</w:t>
      </w:r>
    </w:p>
    <w:p w14:paraId="4672B919" w14:textId="77777777" w:rsidR="00A62E83" w:rsidRDefault="00A62E83">
      <w:pPr>
        <w:pStyle w:val="a3"/>
        <w:spacing w:before="118" w:line="360" w:lineRule="auto"/>
        <w:rPr>
          <w:spacing w:val="6"/>
          <w:sz w:val="24"/>
          <w:szCs w:val="24"/>
          <w:lang w:eastAsia="zh-CN"/>
        </w:rPr>
      </w:pPr>
    </w:p>
    <w:p w14:paraId="3A33D783" w14:textId="77777777" w:rsidR="00A62E83" w:rsidRDefault="00000000">
      <w:pPr>
        <w:pStyle w:val="a3"/>
        <w:spacing w:before="118" w:line="360" w:lineRule="auto"/>
        <w:outlineLvl w:val="3"/>
        <w:rPr>
          <w:b/>
          <w:bCs/>
          <w:spacing w:val="6"/>
          <w:sz w:val="24"/>
          <w:szCs w:val="24"/>
          <w:lang w:eastAsia="zh-CN"/>
        </w:rPr>
      </w:pPr>
      <w:r>
        <w:rPr>
          <w:b/>
          <w:bCs/>
          <w:spacing w:val="6"/>
          <w:sz w:val="24"/>
          <w:szCs w:val="24"/>
          <w:lang w:eastAsia="zh-CN"/>
        </w:rPr>
        <w:t>Step 4 - Timeline Normalization</w:t>
      </w:r>
    </w:p>
    <w:p w14:paraId="71DF97DA"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Overall Goal: To transform raw sensor data—characterized by disparate sources, unstable sampling rates, and chaotic time units—into a standardized format that is unified at 50Hz, nanosecond-aligned, and clearly segmented.</w:t>
      </w:r>
    </w:p>
    <w:p w14:paraId="29D1692D" w14:textId="77777777" w:rsidR="00A62E83" w:rsidRDefault="00A62E83">
      <w:pPr>
        <w:pStyle w:val="a3"/>
        <w:spacing w:before="118" w:line="360" w:lineRule="auto"/>
        <w:rPr>
          <w:spacing w:val="6"/>
          <w:sz w:val="24"/>
          <w:szCs w:val="24"/>
          <w:lang w:eastAsia="zh-CN"/>
        </w:rPr>
      </w:pPr>
    </w:p>
    <w:p w14:paraId="61BCBB3D"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Data Preparation &amp; Decompression</w:t>
      </w:r>
    </w:p>
    <w:p w14:paraId="2067EF7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Code Behavior: The code first defines the raw data directory and iterates through all subject (Proband) folders. It specifically looks for .zip files containing waist in the filename and starting with acc_ or gyr_ to decompress .</w:t>
      </w:r>
    </w:p>
    <w:p w14:paraId="4E5AC66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Sensor data is typically voluminous, making compression standard for storage. Decompressing only the "waist" data saves disk space and processing time, focusing the analysis on the specific body part required.</w:t>
      </w:r>
    </w:p>
    <w:p w14:paraId="0B7A4845" w14:textId="77777777" w:rsidR="00A62E83" w:rsidRDefault="00A62E83">
      <w:pPr>
        <w:pStyle w:val="a3"/>
        <w:spacing w:before="118" w:line="360" w:lineRule="auto"/>
        <w:ind w:firstLineChars="100" w:firstLine="252"/>
        <w:rPr>
          <w:spacing w:val="6"/>
          <w:sz w:val="24"/>
          <w:szCs w:val="24"/>
          <w:lang w:eastAsia="zh-CN"/>
        </w:rPr>
      </w:pPr>
    </w:p>
    <w:p w14:paraId="6D33334A"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spacing w:val="6"/>
          <w:sz w:val="24"/>
          <w:szCs w:val="24"/>
          <w:lang w:eastAsia="zh-CN"/>
        </w:rPr>
        <w:t xml:space="preserve"> File Scanning &amp; Intelligent Pairing</w:t>
      </w:r>
    </w:p>
    <w:p w14:paraId="60438EDF" w14:textId="77777777" w:rsidR="00A62E83" w:rsidRDefault="00000000">
      <w:pPr>
        <w:pStyle w:val="a3"/>
        <w:spacing w:before="118" w:line="360" w:lineRule="auto"/>
        <w:rPr>
          <w:spacing w:val="6"/>
          <w:sz w:val="24"/>
          <w:szCs w:val="24"/>
          <w:lang w:eastAsia="zh-CN"/>
        </w:rPr>
      </w:pPr>
      <w:r>
        <w:rPr>
          <w:spacing w:val="6"/>
          <w:sz w:val="24"/>
          <w:szCs w:val="24"/>
          <w:lang w:eastAsia="zh-CN"/>
        </w:rPr>
        <w:t>Code Behavior:</w:t>
      </w:r>
    </w:p>
    <w:p w14:paraId="1ACCFDE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 scans all decompressed CSV files, separating them into Accelerometer (ACC) and Gyroscope (GYR) groups based on parent folder names .</w:t>
      </w:r>
    </w:p>
    <w:p w14:paraId="4535F25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Pairing Logic: For every ACC file, the code attempts to find the corresponding GYR file by performing a string replacement on the path (acc_ -&gt; gyr_). If a folder with the exact corresponding name is not found, it falls back to searching for any CSV file containing waist within the target directory .</w:t>
      </w:r>
    </w:p>
    <w:p w14:paraId="419EE8DE" w14:textId="77777777" w:rsidR="00A62E83" w:rsidRDefault="00A62E83">
      <w:pPr>
        <w:pStyle w:val="a3"/>
        <w:spacing w:before="118" w:line="360" w:lineRule="auto"/>
        <w:rPr>
          <w:spacing w:val="6"/>
          <w:sz w:val="24"/>
          <w:szCs w:val="24"/>
          <w:lang w:eastAsia="zh-CN"/>
        </w:rPr>
      </w:pPr>
    </w:p>
    <w:p w14:paraId="085870C2"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Layman's Explanation: Imagine you are doing laundry and need to pair left socks (ACC) with right socks (GYR). The system first looks for a right sock with an identical pattern (exact path match). If it can't find one, it grabs any </w:t>
      </w:r>
      <w:r>
        <w:rPr>
          <w:spacing w:val="6"/>
          <w:sz w:val="24"/>
          <w:szCs w:val="24"/>
          <w:lang w:eastAsia="zh-CN"/>
        </w:rPr>
        <w:lastRenderedPageBreak/>
        <w:t>available right sock in the bin to complete the pair, preventing the program from crashing.</w:t>
      </w:r>
    </w:p>
    <w:p w14:paraId="43EA695D" w14:textId="77777777" w:rsidR="00A62E83" w:rsidRDefault="00A62E83">
      <w:pPr>
        <w:pStyle w:val="a3"/>
        <w:spacing w:before="118" w:line="360" w:lineRule="auto"/>
        <w:rPr>
          <w:spacing w:val="6"/>
          <w:sz w:val="24"/>
          <w:szCs w:val="24"/>
          <w:lang w:eastAsia="zh-CN"/>
        </w:rPr>
      </w:pPr>
    </w:p>
    <w:p w14:paraId="12D8F90B"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Standardization &amp; Cleaning</w:t>
      </w:r>
    </w:p>
    <w:p w14:paraId="28D6CFD3" w14:textId="77777777" w:rsidR="00A62E83" w:rsidRDefault="00000000">
      <w:pPr>
        <w:pStyle w:val="a3"/>
        <w:spacing w:before="118" w:line="360" w:lineRule="auto"/>
        <w:rPr>
          <w:spacing w:val="6"/>
          <w:sz w:val="24"/>
          <w:szCs w:val="24"/>
          <w:lang w:eastAsia="zh-CN"/>
        </w:rPr>
      </w:pPr>
      <w:r>
        <w:rPr>
          <w:spacing w:val="6"/>
          <w:sz w:val="24"/>
          <w:szCs w:val="24"/>
          <w:lang w:eastAsia="zh-CN"/>
        </w:rPr>
        <w:t>Column Mapping: When reading data, the code loads an external configuration (cols.json) to rename columns .</w:t>
      </w:r>
    </w:p>
    <w:p w14:paraId="53EF874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Different devices output different column names (e.g., x-axis, acc_x, field.x). This step enforces a system-wide standard (e.g., acc_x), which is a prerequisite for downstream processing.</w:t>
      </w:r>
    </w:p>
    <w:p w14:paraId="272670E9" w14:textId="77777777" w:rsidR="00A62E83" w:rsidRDefault="00000000">
      <w:pPr>
        <w:pStyle w:val="a3"/>
        <w:spacing w:before="118" w:line="360" w:lineRule="auto"/>
        <w:rPr>
          <w:spacing w:val="6"/>
          <w:sz w:val="24"/>
          <w:szCs w:val="24"/>
          <w:lang w:eastAsia="zh-CN"/>
        </w:rPr>
      </w:pPr>
      <w:r>
        <w:rPr>
          <w:spacing w:val="6"/>
          <w:sz w:val="24"/>
          <w:szCs w:val="24"/>
          <w:lang w:eastAsia="zh-CN"/>
        </w:rPr>
        <w:t>Time Unit Detection (detect_time_unit): It calculates the median time difference of the first 200 samples to determine if the raw unit is seconds, milliseconds, microseconds, or nanoseconds, and unifies them all into nanoseconds (ns) .</w:t>
      </w:r>
    </w:p>
    <w:p w14:paraId="08C66F9E" w14:textId="77777777" w:rsidR="00A62E83" w:rsidRDefault="00000000">
      <w:pPr>
        <w:pStyle w:val="a3"/>
        <w:spacing w:before="118" w:line="360" w:lineRule="auto"/>
        <w:rPr>
          <w:spacing w:val="6"/>
          <w:sz w:val="24"/>
          <w:szCs w:val="24"/>
          <w:lang w:eastAsia="zh-CN"/>
        </w:rPr>
      </w:pPr>
      <w:r>
        <w:rPr>
          <w:spacing w:val="6"/>
          <w:sz w:val="24"/>
          <w:szCs w:val="24"/>
          <w:lang w:eastAsia="zh-CN"/>
        </w:rPr>
        <w:t>Deduplication: drop_duplicates('timestamp_ns') .</w:t>
      </w:r>
    </w:p>
    <w:p w14:paraId="3FB4B32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 Sensors sometimes output two data points with the exact same timestamp due to buffer flush issues. Without deduplication, subsequent interpolation functions would crash because interpolation requires the x-axis (time) to be strictly monotonic increasing.</w:t>
      </w:r>
    </w:p>
    <w:p w14:paraId="1248AB58" w14:textId="77777777" w:rsidR="00A62E83" w:rsidRDefault="00A62E83">
      <w:pPr>
        <w:pStyle w:val="a3"/>
        <w:spacing w:before="118" w:line="360" w:lineRule="auto"/>
        <w:ind w:firstLineChars="100" w:firstLine="252"/>
        <w:rPr>
          <w:spacing w:val="6"/>
          <w:sz w:val="24"/>
          <w:szCs w:val="24"/>
          <w:lang w:eastAsia="zh-CN"/>
        </w:rPr>
      </w:pPr>
    </w:p>
    <w:p w14:paraId="08E204D9"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Multi-stage Merge Strategy</w:t>
      </w:r>
    </w:p>
    <w:p w14:paraId="61E09CF2" w14:textId="77777777" w:rsidR="00A62E83" w:rsidRDefault="00000000">
      <w:pPr>
        <w:pStyle w:val="a3"/>
        <w:spacing w:before="118" w:line="360" w:lineRule="auto"/>
        <w:rPr>
          <w:spacing w:val="6"/>
          <w:sz w:val="24"/>
          <w:szCs w:val="24"/>
          <w:lang w:eastAsia="zh-CN"/>
        </w:rPr>
      </w:pPr>
      <w:r>
        <w:rPr>
          <w:spacing w:val="6"/>
          <w:sz w:val="24"/>
          <w:szCs w:val="24"/>
          <w:lang w:eastAsia="zh-CN"/>
        </w:rPr>
        <w:t>This is the core algorithm of this step. To handle varying data quality, a four-tier Fallback Mechanism is designed.</w:t>
      </w:r>
    </w:p>
    <w:p w14:paraId="00F1DEE3" w14:textId="77777777" w:rsidR="00A62E83" w:rsidRDefault="00A62E83">
      <w:pPr>
        <w:pStyle w:val="a3"/>
        <w:spacing w:before="118" w:line="360" w:lineRule="auto"/>
        <w:rPr>
          <w:spacing w:val="6"/>
          <w:sz w:val="24"/>
          <w:szCs w:val="24"/>
          <w:lang w:eastAsia="zh-CN"/>
        </w:rPr>
      </w:pPr>
    </w:p>
    <w:p w14:paraId="5A005E50" w14:textId="77777777" w:rsidR="00A62E83" w:rsidRDefault="00000000">
      <w:pPr>
        <w:pStyle w:val="a3"/>
        <w:spacing w:before="118" w:line="360" w:lineRule="auto"/>
        <w:rPr>
          <w:spacing w:val="6"/>
          <w:sz w:val="24"/>
          <w:szCs w:val="24"/>
          <w:lang w:eastAsia="zh-CN"/>
        </w:rPr>
      </w:pPr>
      <w:r>
        <w:rPr>
          <w:spacing w:val="6"/>
          <w:sz w:val="24"/>
          <w:szCs w:val="24"/>
          <w:lang w:eastAsia="zh-CN"/>
        </w:rPr>
        <w:t>Strategy A: Absolute Merge with Tolerance</w:t>
      </w:r>
    </w:p>
    <w:p w14:paraId="5B2F179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Logic: Assumes device clocks are well-synchronized. It uses pd.merge_asof to find the nearest neighbor within a tolerance range (10ms to 100ms).</w:t>
      </w:r>
    </w:p>
    <w:p w14:paraId="38A85904"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Quality Gate: Considered successful if the merged dataframe length is &gt;= TARGET_FS (i.e., at least 1 second of data).</w:t>
      </w:r>
    </w:p>
    <w:p w14:paraId="2D6BB689" w14:textId="77777777" w:rsidR="00A62E83" w:rsidRDefault="00A62E83">
      <w:pPr>
        <w:pStyle w:val="a3"/>
        <w:spacing w:before="118" w:line="360" w:lineRule="auto"/>
        <w:ind w:firstLineChars="100" w:firstLine="252"/>
        <w:rPr>
          <w:spacing w:val="6"/>
          <w:sz w:val="24"/>
          <w:szCs w:val="24"/>
          <w:lang w:eastAsia="zh-CN"/>
        </w:rPr>
      </w:pPr>
    </w:p>
    <w:p w14:paraId="18467592" w14:textId="77777777" w:rsidR="00A62E83" w:rsidRDefault="00000000">
      <w:pPr>
        <w:pStyle w:val="a3"/>
        <w:spacing w:before="118" w:line="360" w:lineRule="auto"/>
        <w:rPr>
          <w:spacing w:val="6"/>
          <w:sz w:val="24"/>
          <w:szCs w:val="24"/>
          <w:lang w:eastAsia="zh-CN"/>
        </w:rPr>
      </w:pPr>
      <w:r>
        <w:rPr>
          <w:spacing w:val="6"/>
          <w:sz w:val="24"/>
          <w:szCs w:val="24"/>
          <w:lang w:eastAsia="zh-CN"/>
        </w:rPr>
        <w:t>Strategy B: Relative Time Alignment</w:t>
      </w:r>
    </w:p>
    <w:p w14:paraId="621926AC" w14:textId="77777777" w:rsidR="00A62E83" w:rsidRDefault="00000000">
      <w:pPr>
        <w:pStyle w:val="a3"/>
        <w:spacing w:before="118" w:line="360" w:lineRule="auto"/>
        <w:rPr>
          <w:spacing w:val="6"/>
          <w:sz w:val="24"/>
          <w:szCs w:val="24"/>
          <w:lang w:eastAsia="zh-CN"/>
        </w:rPr>
      </w:pPr>
      <w:r>
        <w:rPr>
          <w:spacing w:val="6"/>
          <w:sz w:val="24"/>
          <w:szCs w:val="24"/>
          <w:lang w:eastAsia="zh-CN"/>
        </w:rPr>
        <w:t>Logic: If absolute time fails, it resets the start time of both files to zero (t_rel) and attempts to align them based on "elapsed time."</w:t>
      </w:r>
    </w:p>
    <w:p w14:paraId="79ED7D02" w14:textId="77777777" w:rsidR="00A62E83" w:rsidRDefault="00000000">
      <w:pPr>
        <w:pStyle w:val="a3"/>
        <w:spacing w:before="118" w:line="360" w:lineRule="auto"/>
        <w:rPr>
          <w:spacing w:val="6"/>
          <w:sz w:val="24"/>
          <w:szCs w:val="24"/>
          <w:lang w:eastAsia="zh-CN"/>
        </w:rPr>
      </w:pPr>
      <w:r>
        <w:rPr>
          <w:spacing w:val="6"/>
          <w:sz w:val="24"/>
          <w:szCs w:val="24"/>
          <w:lang w:eastAsia="zh-CN"/>
        </w:rPr>
        <w:t>Quality Gate: Introduces stricter checks:</w:t>
      </w:r>
    </w:p>
    <w:p w14:paraId="26E19E7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P99 Latency: The 99th percentile of adjacent point intervals must be &lt;= 40ms . This ensures no severe packet loss.</w:t>
      </w:r>
    </w:p>
    <w:p w14:paraId="388985C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Match Rate: Merged points must constitute at least 50% of the original data length . This prevents forcing a merge between unrelated files.</w:t>
      </w:r>
    </w:p>
    <w:p w14:paraId="0EDD62B5" w14:textId="77777777" w:rsidR="00A62E83" w:rsidRDefault="00A62E83">
      <w:pPr>
        <w:pStyle w:val="a3"/>
        <w:spacing w:before="118" w:line="360" w:lineRule="auto"/>
        <w:rPr>
          <w:spacing w:val="6"/>
          <w:sz w:val="24"/>
          <w:szCs w:val="24"/>
          <w:lang w:eastAsia="zh-CN"/>
        </w:rPr>
      </w:pPr>
    </w:p>
    <w:p w14:paraId="5E207D90" w14:textId="77777777" w:rsidR="00A62E83" w:rsidRDefault="00000000">
      <w:pPr>
        <w:pStyle w:val="a3"/>
        <w:spacing w:before="118" w:line="360" w:lineRule="auto"/>
        <w:rPr>
          <w:spacing w:val="6"/>
          <w:sz w:val="24"/>
          <w:szCs w:val="24"/>
          <w:lang w:eastAsia="zh-CN"/>
        </w:rPr>
      </w:pPr>
      <w:r>
        <w:rPr>
          <w:spacing w:val="6"/>
          <w:sz w:val="24"/>
          <w:szCs w:val="24"/>
          <w:lang w:eastAsia="zh-CN"/>
        </w:rPr>
        <w:t>Strategy C: Offset Brute Force Search</w:t>
      </w:r>
    </w:p>
    <w:p w14:paraId="1F7DE5E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Logic: A brute-force remedy. It assumes a fixed time offset between ACC and GYR. The code shifts the GYR data in 50ms steps across a range of -3 seconds to +3 seconds, searching for the offset that yields the most matches.</w:t>
      </w:r>
    </w:p>
    <w:p w14:paraId="3BEA0B5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Android/iOS systems often launch different sensor processes with a random delay of several seconds.</w:t>
      </w:r>
    </w:p>
    <w:p w14:paraId="1CC2C1F5" w14:textId="77777777" w:rsidR="00A62E83" w:rsidRDefault="00A62E83">
      <w:pPr>
        <w:pStyle w:val="a3"/>
        <w:spacing w:before="118" w:line="360" w:lineRule="auto"/>
        <w:ind w:firstLineChars="100" w:firstLine="252"/>
        <w:rPr>
          <w:spacing w:val="6"/>
          <w:sz w:val="24"/>
          <w:szCs w:val="24"/>
          <w:lang w:eastAsia="zh-CN"/>
        </w:rPr>
      </w:pPr>
    </w:p>
    <w:p w14:paraId="76979F4E" w14:textId="77777777" w:rsidR="00A62E83" w:rsidRDefault="00000000">
      <w:pPr>
        <w:pStyle w:val="a3"/>
        <w:spacing w:before="118" w:line="360" w:lineRule="auto"/>
        <w:rPr>
          <w:spacing w:val="6"/>
          <w:sz w:val="24"/>
          <w:szCs w:val="24"/>
          <w:lang w:eastAsia="zh-CN"/>
        </w:rPr>
      </w:pPr>
      <w:r>
        <w:rPr>
          <w:spacing w:val="6"/>
          <w:sz w:val="24"/>
          <w:szCs w:val="24"/>
          <w:lang w:eastAsia="zh-CN"/>
        </w:rPr>
        <w:t>Strategy D: Intersection Window Resampling</w:t>
      </w:r>
    </w:p>
    <w:p w14:paraId="31C7623B" w14:textId="77777777" w:rsidR="00A62E83" w:rsidRDefault="00000000">
      <w:pPr>
        <w:pStyle w:val="a3"/>
        <w:spacing w:before="118" w:line="360" w:lineRule="auto"/>
        <w:rPr>
          <w:spacing w:val="6"/>
          <w:sz w:val="24"/>
          <w:szCs w:val="24"/>
          <w:lang w:eastAsia="zh-CN"/>
        </w:rPr>
      </w:pPr>
      <w:r>
        <w:rPr>
          <w:spacing w:val="6"/>
          <w:sz w:val="24"/>
          <w:szCs w:val="24"/>
          <w:lang w:eastAsia="zh-CN"/>
        </w:rPr>
        <w:t>Logic: If all above fail (usually due to highly unstable sampling rates preventing point-to-point matching), the code abandons the "merge" approach.</w:t>
      </w:r>
    </w:p>
    <w:p w14:paraId="491044AE" w14:textId="77777777" w:rsidR="00A62E83" w:rsidRDefault="00000000">
      <w:pPr>
        <w:pStyle w:val="a3"/>
        <w:spacing w:before="118" w:line="360" w:lineRule="auto"/>
        <w:rPr>
          <w:spacing w:val="6"/>
          <w:sz w:val="24"/>
          <w:szCs w:val="24"/>
          <w:lang w:eastAsia="zh-CN"/>
        </w:rPr>
      </w:pPr>
      <w:r>
        <w:rPr>
          <w:spacing w:val="6"/>
          <w:sz w:val="24"/>
          <w:szCs w:val="24"/>
          <w:lang w:eastAsia="zh-CN"/>
        </w:rPr>
        <w:t>Algorithm:</w:t>
      </w:r>
    </w:p>
    <w:p w14:paraId="1027997C"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Find the intersection of the time axes of both signals</w:t>
      </w:r>
      <w:r>
        <w:rPr>
          <w:rFonts w:hint="eastAsia"/>
          <w:spacing w:val="6"/>
          <w:sz w:val="24"/>
          <w:szCs w:val="24"/>
          <w:lang w:eastAsia="zh-CN"/>
        </w:rPr>
        <w:t xml:space="preserve"> </w:t>
      </w:r>
      <w:r>
        <w:rPr>
          <w:rFonts w:hint="eastAsia"/>
          <w:spacing w:val="6"/>
          <w:position w:val="-12"/>
          <w:sz w:val="24"/>
          <w:szCs w:val="24"/>
          <w:lang w:eastAsia="zh-CN"/>
        </w:rPr>
        <w:object w:dxaOrig="980" w:dyaOrig="360" w14:anchorId="2D8C1EA6">
          <v:shape id="_x0000_i1033" type="#_x0000_t75" style="width:49pt;height:18pt" o:ole="">
            <v:imagedata r:id="rId23" o:title=""/>
          </v:shape>
          <o:OLEObject Type="Embed" ProgID="Equation.KSEE3" ShapeID="_x0000_i1033" DrawAspect="Content" ObjectID="_1840123582" r:id="rId24"/>
        </w:object>
      </w:r>
    </w:p>
    <w:p w14:paraId="5A37EE75"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Generate a perfect 50Hz time grid.</w:t>
      </w:r>
    </w:p>
    <w:p w14:paraId="2EC3D220"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Reconstruct ACC and GYR data separately using Linear Interpolation (interpolate.interp1d).</w:t>
      </w:r>
    </w:p>
    <w:p w14:paraId="2960E460"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Special Handling: If this strategy is triggered, the code saves the result and skips the subsequent segmentation step (continue) because the generated data is already continuous and regular .</w:t>
      </w:r>
    </w:p>
    <w:p w14:paraId="05260D0C" w14:textId="77777777" w:rsidR="00A62E83" w:rsidRDefault="00A62E83">
      <w:pPr>
        <w:pStyle w:val="a3"/>
        <w:spacing w:before="118" w:line="360" w:lineRule="auto"/>
        <w:rPr>
          <w:spacing w:val="6"/>
          <w:sz w:val="24"/>
          <w:szCs w:val="24"/>
          <w:lang w:eastAsia="zh-CN"/>
        </w:rPr>
      </w:pPr>
    </w:p>
    <w:p w14:paraId="1FCF347E"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Intelligent Segmentation</w:t>
      </w:r>
    </w:p>
    <w:p w14:paraId="6B1D82EA" w14:textId="77777777" w:rsidR="00A62E83" w:rsidRDefault="00000000">
      <w:pPr>
        <w:pStyle w:val="a3"/>
        <w:spacing w:before="118" w:line="360" w:lineRule="auto"/>
        <w:rPr>
          <w:spacing w:val="6"/>
          <w:sz w:val="24"/>
          <w:szCs w:val="24"/>
          <w:lang w:eastAsia="zh-CN"/>
        </w:rPr>
      </w:pPr>
      <w:r>
        <w:rPr>
          <w:spacing w:val="6"/>
          <w:sz w:val="24"/>
          <w:szCs w:val="24"/>
          <w:lang w:eastAsia="zh-CN"/>
        </w:rPr>
        <w:t>If Strategy A/B/C succeeds, the result is non-uniform data that may contain breaks.</w:t>
      </w:r>
    </w:p>
    <w:p w14:paraId="66342D3D" w14:textId="77777777" w:rsidR="00A62E83" w:rsidRDefault="00000000">
      <w:pPr>
        <w:pStyle w:val="a3"/>
        <w:spacing w:before="118" w:line="360" w:lineRule="auto"/>
        <w:rPr>
          <w:spacing w:val="6"/>
          <w:sz w:val="24"/>
          <w:szCs w:val="24"/>
          <w:lang w:eastAsia="zh-CN"/>
        </w:rPr>
      </w:pPr>
      <w:r>
        <w:rPr>
          <w:spacing w:val="6"/>
          <w:sz w:val="24"/>
          <w:szCs w:val="24"/>
          <w:lang w:eastAsia="zh-CN"/>
        </w:rPr>
        <w:t>Gap Detection: Calculates the time difference dt_ms between adjacent points. If it exceeds MAX_GAP_MS (200ms), the data is cut .</w:t>
      </w:r>
    </w:p>
    <w:p w14:paraId="7AB85C1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Layman's Explanation: If the sensor "stutters" and records nothing for 0.2 seconds, a "blackout" occurred. You cannot connect the movements before and after this blackout for analysis; they must be treated as separate clips.</w:t>
      </w:r>
    </w:p>
    <w:p w14:paraId="0DB1E3E2" w14:textId="77777777" w:rsidR="00A62E83" w:rsidRDefault="00000000">
      <w:pPr>
        <w:pStyle w:val="a3"/>
        <w:spacing w:before="118" w:line="360" w:lineRule="auto"/>
        <w:rPr>
          <w:spacing w:val="6"/>
          <w:sz w:val="24"/>
          <w:szCs w:val="24"/>
          <w:lang w:eastAsia="zh-CN"/>
        </w:rPr>
      </w:pPr>
      <w:r>
        <w:rPr>
          <w:spacing w:val="6"/>
          <w:sz w:val="24"/>
          <w:szCs w:val="24"/>
          <w:lang w:eastAsia="zh-CN"/>
        </w:rPr>
        <w:t>Short Segment Filtering: If a segment is shorter than MIN_DURATION_S (1.0s), it is discarded .</w:t>
      </w:r>
    </w:p>
    <w:p w14:paraId="7C7FFC9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Data that is too short (e.g., half a second) contains insufficient information for gait cycle analysis and retaining it would only introduce noise.</w:t>
      </w:r>
    </w:p>
    <w:p w14:paraId="5509FC21" w14:textId="77777777" w:rsidR="00A62E83" w:rsidRDefault="00A62E83">
      <w:pPr>
        <w:pStyle w:val="a3"/>
        <w:spacing w:before="118" w:line="360" w:lineRule="auto"/>
        <w:rPr>
          <w:spacing w:val="6"/>
          <w:sz w:val="24"/>
          <w:szCs w:val="24"/>
          <w:lang w:eastAsia="zh-CN"/>
        </w:rPr>
      </w:pPr>
    </w:p>
    <w:p w14:paraId="7B1A5EB8"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Final Resampling</w:t>
      </w:r>
    </w:p>
    <w:p w14:paraId="3DB0A5C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Logic: For every valid segment, a standard 50Hz time grid is generated again, and all 6 axes (ACC XYZ, GYR XYZ) are linearly interpolated onto this grid.</w:t>
      </w:r>
    </w:p>
    <w:p w14:paraId="3CD5146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Result: The data becomes a strictly uniform time series, ready for input into neural networks or signal processing algorithms.</w:t>
      </w:r>
    </w:p>
    <w:p w14:paraId="557D2523" w14:textId="77777777" w:rsidR="00A62E83" w:rsidRDefault="00A62E83">
      <w:pPr>
        <w:pStyle w:val="a3"/>
        <w:spacing w:before="118" w:line="360" w:lineRule="auto"/>
        <w:ind w:firstLineChars="100" w:firstLine="252"/>
        <w:rPr>
          <w:spacing w:val="6"/>
          <w:sz w:val="24"/>
          <w:szCs w:val="24"/>
          <w:lang w:eastAsia="zh-CN"/>
        </w:rPr>
      </w:pPr>
    </w:p>
    <w:p w14:paraId="3D068881"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Visual Verification</w:t>
      </w:r>
    </w:p>
    <w:p w14:paraId="3EAFA012" w14:textId="77777777" w:rsidR="00A62E83" w:rsidRDefault="00000000">
      <w:pPr>
        <w:pStyle w:val="a3"/>
        <w:spacing w:before="118" w:line="360" w:lineRule="auto"/>
        <w:rPr>
          <w:spacing w:val="6"/>
          <w:sz w:val="24"/>
          <w:szCs w:val="24"/>
          <w:lang w:eastAsia="zh-CN"/>
        </w:rPr>
      </w:pPr>
      <w:r>
        <w:rPr>
          <w:spacing w:val="6"/>
          <w:sz w:val="24"/>
          <w:szCs w:val="24"/>
          <w:lang w:eastAsia="zh-CN"/>
        </w:rPr>
        <w:t>Function: The code selects the first processed file and plots a Sampling Interval Histogram.</w:t>
      </w:r>
    </w:p>
    <w:p w14:paraId="729C98E5"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Chart Interpretation:</w:t>
      </w:r>
    </w:p>
    <w:p w14:paraId="7CA2788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Red Line: Ideal value (20ms, i.e., 50Hz).</w:t>
      </w:r>
    </w:p>
    <w:p w14:paraId="7FF6F69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Orange Line: Threshold (200ms).</w:t>
      </w:r>
    </w:p>
    <w:p w14:paraId="405FAC9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Expectation: Most bars should cluster around the red line. This allows researchers to instantly assess raw data quality and alignment effectiveness.</w:t>
      </w:r>
    </w:p>
    <w:p w14:paraId="316D08AE" w14:textId="77777777" w:rsidR="00A62E83" w:rsidRDefault="00A62E83">
      <w:pPr>
        <w:pStyle w:val="a3"/>
        <w:spacing w:before="118" w:line="360" w:lineRule="auto"/>
        <w:rPr>
          <w:spacing w:val="6"/>
          <w:sz w:val="24"/>
          <w:szCs w:val="24"/>
          <w:lang w:eastAsia="zh-CN"/>
        </w:rPr>
      </w:pPr>
    </w:p>
    <w:p w14:paraId="3EF2BD4C" w14:textId="77777777" w:rsidR="00A62E83" w:rsidRDefault="00000000">
      <w:pPr>
        <w:pStyle w:val="a3"/>
        <w:spacing w:before="118" w:line="360" w:lineRule="auto"/>
        <w:outlineLvl w:val="3"/>
        <w:rPr>
          <w:b/>
          <w:bCs/>
          <w:spacing w:val="6"/>
          <w:sz w:val="24"/>
          <w:szCs w:val="24"/>
          <w:lang w:eastAsia="zh-CN"/>
        </w:rPr>
      </w:pPr>
      <w:r>
        <w:rPr>
          <w:b/>
          <w:bCs/>
          <w:spacing w:val="6"/>
          <w:sz w:val="24"/>
          <w:szCs w:val="24"/>
          <w:lang w:eastAsia="zh-CN"/>
        </w:rPr>
        <w:t>Step 5 - Gravity Removal / Detrending</w:t>
      </w:r>
    </w:p>
    <w:p w14:paraId="0154EE65" w14:textId="77777777" w:rsidR="00A62E83" w:rsidRDefault="00000000">
      <w:pPr>
        <w:pStyle w:val="a3"/>
        <w:spacing w:before="118" w:line="360" w:lineRule="auto"/>
        <w:rPr>
          <w:spacing w:val="6"/>
          <w:sz w:val="24"/>
          <w:szCs w:val="24"/>
          <w:lang w:eastAsia="zh-CN"/>
        </w:rPr>
      </w:pPr>
      <w:r>
        <w:rPr>
          <w:spacing w:val="6"/>
          <w:sz w:val="24"/>
          <w:szCs w:val="24"/>
          <w:lang w:eastAsia="zh-CN"/>
        </w:rPr>
        <w:t>Overall Goal: To convert physical sensor readings (Raw Sensor Data) into pure signals describing human movement (Body Motion Signal).</w:t>
      </w:r>
    </w:p>
    <w:p w14:paraId="324A4DBE" w14:textId="77777777" w:rsidR="00A62E83" w:rsidRDefault="00A62E83">
      <w:pPr>
        <w:pStyle w:val="a3"/>
        <w:spacing w:before="118" w:line="360" w:lineRule="auto"/>
        <w:rPr>
          <w:spacing w:val="6"/>
          <w:sz w:val="24"/>
          <w:szCs w:val="24"/>
          <w:lang w:eastAsia="zh-CN"/>
        </w:rPr>
      </w:pPr>
    </w:p>
    <w:p w14:paraId="67953C93"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Filter Design</w:t>
      </w:r>
    </w:p>
    <w:p w14:paraId="6341D4D7" w14:textId="77777777" w:rsidR="00A62E83" w:rsidRDefault="00000000">
      <w:pPr>
        <w:pStyle w:val="a3"/>
        <w:spacing w:before="118" w:line="360" w:lineRule="auto"/>
        <w:rPr>
          <w:spacing w:val="6"/>
          <w:sz w:val="24"/>
          <w:szCs w:val="24"/>
          <w:lang w:eastAsia="zh-CN"/>
        </w:rPr>
      </w:pPr>
      <w:r>
        <w:rPr>
          <w:spacing w:val="6"/>
          <w:sz w:val="24"/>
          <w:szCs w:val="24"/>
          <w:lang w:eastAsia="zh-CN"/>
        </w:rPr>
        <w:t>Algorithm: 3rd-order Butterworth High-Pass Filter.</w:t>
      </w:r>
    </w:p>
    <w:p w14:paraId="6F8F20CE" w14:textId="77777777" w:rsidR="00A62E83" w:rsidRDefault="00000000">
      <w:pPr>
        <w:pStyle w:val="a3"/>
        <w:spacing w:before="118" w:line="360" w:lineRule="auto"/>
        <w:rPr>
          <w:spacing w:val="6"/>
          <w:sz w:val="24"/>
          <w:szCs w:val="24"/>
          <w:lang w:eastAsia="zh-CN"/>
        </w:rPr>
      </w:pPr>
      <w:r>
        <w:rPr>
          <w:spacing w:val="6"/>
          <w:sz w:val="24"/>
          <w:szCs w:val="24"/>
          <w:lang w:eastAsia="zh-CN"/>
        </w:rPr>
        <w:t>Parameter Details:</w:t>
      </w:r>
    </w:p>
    <w:p w14:paraId="60EA83D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cutoff = 0.3 Hz: The cutoff frequency. The slowest human movements (like a very slow turn) are typically above 0.3Hz. Signals below this are considered gravity components or extremely slow postural changes.</w:t>
      </w:r>
    </w:p>
    <w:p w14:paraId="1FD06C1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filtfilt: Zero-phase Filtering. This is a critical detail. By filtering forward and then backward, it eliminates phase delay (Phase Shift) caused by the filter.</w:t>
      </w:r>
    </w:p>
    <w:p w14:paraId="19D0069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Layman's Explanation: Without zero-phase filtering, the processed signal peaks might arrive "half a beat late" compared to the original movement. In gait analysis, this could lead to errors like "the signal shows impact before the foot hits the ground."</w:t>
      </w:r>
    </w:p>
    <w:p w14:paraId="5C99FDA9" w14:textId="77777777" w:rsidR="00A62E83" w:rsidRDefault="00A62E83">
      <w:pPr>
        <w:pStyle w:val="a3"/>
        <w:spacing w:before="118" w:line="360" w:lineRule="auto"/>
        <w:rPr>
          <w:spacing w:val="6"/>
          <w:sz w:val="24"/>
          <w:szCs w:val="24"/>
          <w:lang w:eastAsia="zh-CN"/>
        </w:rPr>
      </w:pPr>
    </w:p>
    <w:p w14:paraId="1AA533AF"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Segment-wise Processing</w:t>
      </w:r>
    </w:p>
    <w:p w14:paraId="4EBC7AA5" w14:textId="77777777" w:rsidR="00A62E83" w:rsidRDefault="00000000">
      <w:pPr>
        <w:pStyle w:val="a3"/>
        <w:spacing w:before="118" w:line="360" w:lineRule="auto"/>
        <w:rPr>
          <w:spacing w:val="6"/>
          <w:sz w:val="24"/>
          <w:szCs w:val="24"/>
          <w:lang w:eastAsia="zh-CN"/>
        </w:rPr>
      </w:pPr>
      <w:r>
        <w:rPr>
          <w:spacing w:val="6"/>
          <w:sz w:val="24"/>
          <w:szCs w:val="24"/>
          <w:lang w:eastAsia="zh-CN"/>
        </w:rPr>
        <w:t>Logic: The code does not process the file as a whole but uses groupby('segment_id') to filter each segment independently.</w:t>
      </w:r>
    </w:p>
    <w:p w14:paraId="2FB9DD04" w14:textId="77777777" w:rsidR="00A62E83" w:rsidRDefault="00000000">
      <w:pPr>
        <w:pStyle w:val="a3"/>
        <w:spacing w:before="118" w:line="360" w:lineRule="auto"/>
        <w:rPr>
          <w:spacing w:val="6"/>
          <w:sz w:val="24"/>
          <w:szCs w:val="24"/>
          <w:lang w:eastAsia="zh-CN"/>
        </w:rPr>
      </w:pPr>
      <w:r>
        <w:rPr>
          <w:spacing w:val="6"/>
          <w:sz w:val="24"/>
          <w:szCs w:val="24"/>
          <w:lang w:eastAsia="zh-CN"/>
        </w:rPr>
        <w:t>Necessity:</w:t>
      </w:r>
    </w:p>
    <w:p w14:paraId="0860AA7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Since we cut the data into discontinuous segments in Step 4, stitching them together for filtering would create massive signal jumps (Artifacts) at the splice points.</w:t>
      </w:r>
    </w:p>
    <w:p w14:paraId="7F7839B2"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The high-pass filter would mistake these jumps for high-frequency motion, causing severe oscillation errors at the beginning and end of data (Gibbs phenomenon). Segment-wise processing avoids this completely.</w:t>
      </w:r>
    </w:p>
    <w:p w14:paraId="424A50C8" w14:textId="77777777" w:rsidR="00A62E83" w:rsidRDefault="00A62E83">
      <w:pPr>
        <w:pStyle w:val="a3"/>
        <w:spacing w:before="118" w:line="360" w:lineRule="auto"/>
        <w:rPr>
          <w:spacing w:val="6"/>
          <w:sz w:val="24"/>
          <w:szCs w:val="24"/>
          <w:lang w:eastAsia="zh-CN"/>
        </w:rPr>
      </w:pPr>
    </w:p>
    <w:p w14:paraId="3809F0E2"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Signal Purification Implementation</w:t>
      </w:r>
    </w:p>
    <w:p w14:paraId="706ADAFA" w14:textId="77777777" w:rsidR="00A62E83" w:rsidRDefault="00000000">
      <w:pPr>
        <w:pStyle w:val="a3"/>
        <w:spacing w:before="118" w:line="360" w:lineRule="auto"/>
        <w:rPr>
          <w:spacing w:val="6"/>
          <w:sz w:val="24"/>
          <w:szCs w:val="24"/>
          <w:lang w:eastAsia="zh-CN"/>
        </w:rPr>
      </w:pPr>
      <w:r>
        <w:rPr>
          <w:spacing w:val="6"/>
          <w:sz w:val="24"/>
          <w:szCs w:val="24"/>
          <w:lang w:eastAsia="zh-CN"/>
        </w:rPr>
        <w:t>Accelerometer (ACC): Applies the High-Pass Filter.</w:t>
      </w:r>
    </w:p>
    <w:p w14:paraId="4E5F9098" w14:textId="77777777" w:rsidR="00A62E83" w:rsidRDefault="00000000">
      <w:pPr>
        <w:pStyle w:val="a3"/>
        <w:spacing w:before="118" w:line="360" w:lineRule="auto"/>
        <w:rPr>
          <w:spacing w:val="6"/>
          <w:sz w:val="24"/>
          <w:szCs w:val="24"/>
          <w:lang w:eastAsia="zh-CN"/>
        </w:rPr>
      </w:pPr>
      <w:r>
        <w:rPr>
          <w:spacing w:val="6"/>
          <w:position w:val="-14"/>
          <w:sz w:val="24"/>
          <w:szCs w:val="24"/>
          <w:lang w:eastAsia="zh-CN"/>
        </w:rPr>
        <w:object w:dxaOrig="3840" w:dyaOrig="380" w14:anchorId="7380A1A4">
          <v:shape id="_x0000_i1034" type="#_x0000_t75" style="width:192pt;height:19pt" o:ole="">
            <v:imagedata r:id="rId25" o:title=""/>
          </v:shape>
          <o:OLEObject Type="Embed" ProgID="Equation.KSEE3" ShapeID="_x0000_i1034" DrawAspect="Content" ObjectID="_1840123583" r:id="rId26"/>
        </w:object>
      </w:r>
      <w:r>
        <w:rPr>
          <w:spacing w:val="6"/>
          <w:sz w:val="24"/>
          <w:szCs w:val="24"/>
          <w:lang w:eastAsia="zh-CN"/>
        </w:rPr>
        <w:t>. This effectively removes the constant gravity component (</w:t>
      </w:r>
      <w:r>
        <w:rPr>
          <w:spacing w:val="6"/>
          <w:position w:val="-6"/>
          <w:sz w:val="24"/>
          <w:szCs w:val="24"/>
          <w:lang w:eastAsia="zh-CN"/>
        </w:rPr>
        <w:object w:dxaOrig="1060" w:dyaOrig="320" w14:anchorId="28C5FA87">
          <v:shape id="_x0000_i1035" type="#_x0000_t75" style="width:53pt;height:16pt" o:ole="">
            <v:imagedata r:id="rId27" o:title=""/>
          </v:shape>
          <o:OLEObject Type="Embed" ProgID="Equation.KSEE3" ShapeID="_x0000_i1035" DrawAspect="Content" ObjectID="_1840123584" r:id="rId28"/>
        </w:object>
      </w:r>
      <w:r>
        <w:rPr>
          <w:rFonts w:hint="eastAsia"/>
          <w:spacing w:val="6"/>
          <w:sz w:val="24"/>
          <w:szCs w:val="24"/>
          <w:lang w:eastAsia="zh-CN"/>
        </w:rPr>
        <w:t>).</w:t>
      </w:r>
    </w:p>
    <w:p w14:paraId="433B0716" w14:textId="77777777" w:rsidR="00A62E83" w:rsidRDefault="00000000">
      <w:pPr>
        <w:pStyle w:val="a3"/>
        <w:spacing w:before="118" w:line="360" w:lineRule="auto"/>
        <w:rPr>
          <w:spacing w:val="6"/>
          <w:sz w:val="24"/>
          <w:szCs w:val="24"/>
          <w:lang w:eastAsia="zh-CN"/>
        </w:rPr>
      </w:pPr>
      <w:r>
        <w:rPr>
          <w:spacing w:val="6"/>
          <w:sz w:val="24"/>
          <w:szCs w:val="24"/>
          <w:lang w:eastAsia="zh-CN"/>
        </w:rPr>
        <w:t>Gyroscope (GYR): Mean Removal.</w:t>
      </w:r>
    </w:p>
    <w:p w14:paraId="4A8BB81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data - data.mean().</w:t>
      </w:r>
    </w:p>
    <w:p w14:paraId="6D22808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 Gyroscopes do not measure gravity, but they have Bias. Cheap MEMS gyroscopes output a non-zero constant even when stationary. Subtracting the mean is the simplest way to calibrate the zero point.</w:t>
      </w:r>
    </w:p>
    <w:p w14:paraId="5FA8C481" w14:textId="77777777" w:rsidR="00A62E83" w:rsidRDefault="00A62E83">
      <w:pPr>
        <w:pStyle w:val="a3"/>
        <w:spacing w:before="118" w:line="360" w:lineRule="auto"/>
        <w:rPr>
          <w:spacing w:val="6"/>
          <w:sz w:val="24"/>
          <w:szCs w:val="24"/>
          <w:lang w:eastAsia="zh-CN"/>
        </w:rPr>
      </w:pPr>
    </w:p>
    <w:p w14:paraId="68877B94"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Static Verification Algorithm</w:t>
      </w:r>
    </w:p>
    <w:p w14:paraId="309CBA21" w14:textId="77777777" w:rsidR="00A62E83" w:rsidRDefault="00000000">
      <w:pPr>
        <w:pStyle w:val="a3"/>
        <w:spacing w:before="118" w:line="360" w:lineRule="auto"/>
        <w:rPr>
          <w:spacing w:val="6"/>
          <w:sz w:val="24"/>
          <w:szCs w:val="24"/>
          <w:lang w:eastAsia="zh-CN"/>
        </w:rPr>
      </w:pPr>
      <w:r>
        <w:rPr>
          <w:spacing w:val="6"/>
          <w:sz w:val="24"/>
          <w:szCs w:val="24"/>
          <w:lang w:eastAsia="zh-CN"/>
        </w:rPr>
        <w:t>This is an automated quality check step, designed with precision.</w:t>
      </w:r>
    </w:p>
    <w:p w14:paraId="079D43E8" w14:textId="77777777" w:rsidR="00A62E83" w:rsidRDefault="00000000">
      <w:pPr>
        <w:pStyle w:val="a3"/>
        <w:spacing w:before="118" w:line="360" w:lineRule="auto"/>
        <w:rPr>
          <w:spacing w:val="6"/>
          <w:sz w:val="24"/>
          <w:szCs w:val="24"/>
          <w:lang w:eastAsia="zh-CN"/>
        </w:rPr>
      </w:pPr>
      <w:r>
        <w:rPr>
          <w:spacing w:val="6"/>
          <w:sz w:val="24"/>
          <w:szCs w:val="24"/>
          <w:lang w:eastAsia="zh-CN"/>
        </w:rPr>
        <w:t>Finding the Longest Segment: To ensure statistical significance, checks are performed only on the longest segment.</w:t>
      </w:r>
    </w:p>
    <w:p w14:paraId="3742CC6F" w14:textId="77777777" w:rsidR="00A62E83" w:rsidRDefault="00000000">
      <w:pPr>
        <w:pStyle w:val="a3"/>
        <w:spacing w:before="118" w:line="360" w:lineRule="auto"/>
        <w:rPr>
          <w:spacing w:val="6"/>
          <w:sz w:val="24"/>
          <w:szCs w:val="24"/>
          <w:lang w:eastAsia="zh-CN"/>
        </w:rPr>
      </w:pPr>
      <w:r>
        <w:rPr>
          <w:spacing w:val="6"/>
          <w:sz w:val="24"/>
          <w:szCs w:val="24"/>
          <w:lang w:eastAsia="zh-CN"/>
        </w:rPr>
        <w:t>Finding the Static Period:</w:t>
      </w:r>
    </w:p>
    <w:p w14:paraId="18A99E29"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Calculate the Magnitude of acceleration:</w:t>
      </w:r>
      <w:r>
        <w:rPr>
          <w:rFonts w:hint="eastAsia"/>
          <w:spacing w:val="6"/>
          <w:sz w:val="24"/>
          <w:szCs w:val="24"/>
          <w:lang w:eastAsia="zh-CN"/>
        </w:rPr>
        <w:t xml:space="preserve"> </w:t>
      </w:r>
      <w:r>
        <w:rPr>
          <w:rFonts w:hint="eastAsia"/>
          <w:spacing w:val="6"/>
          <w:position w:val="-12"/>
          <w:sz w:val="24"/>
          <w:szCs w:val="24"/>
          <w:lang w:eastAsia="zh-CN"/>
        </w:rPr>
        <w:object w:dxaOrig="1390" w:dyaOrig="440" w14:anchorId="4E28E0E3">
          <v:shape id="_x0000_i1036" type="#_x0000_t75" style="width:69.5pt;height:22pt" o:ole="">
            <v:imagedata r:id="rId29" o:title=""/>
          </v:shape>
          <o:OLEObject Type="Embed" ProgID="Equation.KSEE3" ShapeID="_x0000_i1036" DrawAspect="Content" ObjectID="_1840123585" r:id="rId30"/>
        </w:object>
      </w:r>
    </w:p>
    <w:p w14:paraId="3E254A96"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Calculate the Rolling Standard Deviation of the magnitude: Window size is 2 seconds (TARGET_FS * 2).</w:t>
      </w:r>
    </w:p>
    <w:p w14:paraId="37AB1F1B"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The time point with the minimum standard deviation represents the "stillest" moment.</w:t>
      </w:r>
    </w:p>
    <w:p w14:paraId="3AD514A4"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Verification Metric: Calculate the mean of the processed ACC within this static window.</w:t>
      </w:r>
    </w:p>
    <w:p w14:paraId="1B85BC82"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Criteria: If gravity removal was successful, the ACC readings on all three axes should be close to 0 (not 9.8 or -9.8).</w:t>
      </w:r>
    </w:p>
    <w:p w14:paraId="749D9466" w14:textId="77777777" w:rsidR="00A62E83" w:rsidRDefault="00000000">
      <w:pPr>
        <w:pStyle w:val="a3"/>
        <w:spacing w:before="118" w:line="360" w:lineRule="auto"/>
        <w:rPr>
          <w:spacing w:val="6"/>
          <w:sz w:val="24"/>
          <w:szCs w:val="24"/>
          <w:lang w:eastAsia="zh-CN"/>
        </w:rPr>
      </w:pPr>
      <w:r>
        <w:rPr>
          <w:spacing w:val="6"/>
          <w:sz w:val="24"/>
          <w:szCs w:val="24"/>
          <w:lang w:eastAsia="zh-CN"/>
        </w:rPr>
        <w:t>Logging: These means are saved to all_static_means for subsequent quality assurance.</w:t>
      </w:r>
    </w:p>
    <w:p w14:paraId="5C5310B4" w14:textId="77777777" w:rsidR="00A62E83" w:rsidRDefault="00A62E83">
      <w:pPr>
        <w:pStyle w:val="a3"/>
        <w:spacing w:before="118" w:line="360" w:lineRule="auto"/>
        <w:rPr>
          <w:spacing w:val="6"/>
          <w:sz w:val="24"/>
          <w:szCs w:val="24"/>
          <w:lang w:eastAsia="zh-CN"/>
        </w:rPr>
      </w:pPr>
    </w:p>
    <w:p w14:paraId="79B4A8C5"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Verification Charts &amp; Parameter Archiving</w:t>
      </w:r>
    </w:p>
    <w:p w14:paraId="22BB968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The code generates a chart with three subplots (X, Y, Z axes). It highlights the algorithmically detected "static period" with a green shaded area and displays the residual mean for that area in the title. This serves as an instant "Quality Control Report."</w:t>
      </w:r>
    </w:p>
    <w:p w14:paraId="118AE11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Finally, all filter parameters (cutoff frequency, order, sampling rate) are saved as JSON. This ensures Reproducibility—anyone in the future will know exactly what parameters were used to process this version of the data.</w:t>
      </w:r>
    </w:p>
    <w:p w14:paraId="17EAB2C3" w14:textId="77777777" w:rsidR="00A62E83" w:rsidRDefault="00A62E83">
      <w:pPr>
        <w:pStyle w:val="a3"/>
        <w:spacing w:before="118" w:line="360" w:lineRule="auto"/>
        <w:ind w:firstLineChars="100" w:firstLine="252"/>
        <w:rPr>
          <w:spacing w:val="6"/>
          <w:sz w:val="24"/>
          <w:szCs w:val="24"/>
          <w:lang w:eastAsia="zh-CN"/>
        </w:rPr>
      </w:pPr>
    </w:p>
    <w:p w14:paraId="21D8902C" w14:textId="77777777" w:rsidR="00A62E83" w:rsidRDefault="00000000">
      <w:pPr>
        <w:pStyle w:val="a3"/>
        <w:spacing w:before="118" w:line="360" w:lineRule="auto"/>
        <w:outlineLvl w:val="3"/>
        <w:rPr>
          <w:b/>
          <w:bCs/>
          <w:spacing w:val="6"/>
          <w:sz w:val="24"/>
          <w:szCs w:val="24"/>
          <w:lang w:eastAsia="zh-CN"/>
        </w:rPr>
      </w:pPr>
      <w:r>
        <w:rPr>
          <w:b/>
          <w:bCs/>
          <w:spacing w:val="6"/>
          <w:sz w:val="24"/>
          <w:szCs w:val="24"/>
          <w:lang w:eastAsia="zh-CN"/>
        </w:rPr>
        <w:t>Step 6 - Class Mapping and Window Statistics</w:t>
      </w:r>
    </w:p>
    <w:p w14:paraId="0C1FBDB5" w14:textId="77777777" w:rsidR="00A62E83" w:rsidRDefault="00000000">
      <w:pPr>
        <w:pStyle w:val="a3"/>
        <w:spacing w:before="118" w:line="360" w:lineRule="auto"/>
        <w:rPr>
          <w:spacing w:val="6"/>
          <w:sz w:val="24"/>
          <w:szCs w:val="24"/>
          <w:lang w:eastAsia="zh-CN"/>
        </w:rPr>
      </w:pPr>
      <w:r>
        <w:rPr>
          <w:spacing w:val="6"/>
          <w:sz w:val="24"/>
          <w:szCs w:val="24"/>
          <w:lang w:eastAsia="zh-CN"/>
        </w:rPr>
        <w:t>This step transforms messy raw data into a structured training configuration.</w:t>
      </w:r>
    </w:p>
    <w:p w14:paraId="38BD7470" w14:textId="77777777" w:rsidR="00A62E83" w:rsidRDefault="00A62E83">
      <w:pPr>
        <w:pStyle w:val="a3"/>
        <w:spacing w:before="118" w:line="360" w:lineRule="auto"/>
        <w:rPr>
          <w:spacing w:val="6"/>
          <w:sz w:val="24"/>
          <w:szCs w:val="24"/>
          <w:lang w:eastAsia="zh-CN"/>
        </w:rPr>
      </w:pPr>
    </w:p>
    <w:p w14:paraId="5728C28E"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Initialization and Constants Definition</w:t>
      </w:r>
    </w:p>
    <w:p w14:paraId="51BCA191" w14:textId="77777777" w:rsidR="00A62E83" w:rsidRDefault="00000000">
      <w:pPr>
        <w:pStyle w:val="a3"/>
        <w:spacing w:before="118" w:line="360" w:lineRule="auto"/>
        <w:rPr>
          <w:spacing w:val="6"/>
          <w:sz w:val="24"/>
          <w:szCs w:val="24"/>
          <w:lang w:eastAsia="zh-CN"/>
        </w:rPr>
      </w:pPr>
      <w:r>
        <w:rPr>
          <w:spacing w:val="6"/>
          <w:sz w:val="24"/>
          <w:szCs w:val="24"/>
          <w:lang w:eastAsia="zh-CN"/>
        </w:rPr>
        <w:t>The code first defines a target sampling rate TARGET_FS = 50 Hz and a fixed list of STANDARD_CLASSES (8 classes) .</w:t>
      </w:r>
    </w:p>
    <w:p w14:paraId="4C8F2BA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 The order of the list is hardcoded (fixed order).</w:t>
      </w:r>
    </w:p>
    <w:p w14:paraId="2B8AF97E" w14:textId="77777777" w:rsidR="00A62E83" w:rsidRDefault="00A62E83">
      <w:pPr>
        <w:pStyle w:val="a3"/>
        <w:spacing w:before="118" w:line="360" w:lineRule="auto"/>
        <w:rPr>
          <w:spacing w:val="6"/>
          <w:sz w:val="24"/>
          <w:szCs w:val="24"/>
          <w:lang w:eastAsia="zh-CN"/>
        </w:rPr>
      </w:pPr>
    </w:p>
    <w:p w14:paraId="0D921D5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Why is this necessary? The output layer neurons of a neural network are arranged by index (e.g., neuron 0 corresponds to "walking," neuron 1 to </w:t>
      </w:r>
      <w:r>
        <w:rPr>
          <w:spacing w:val="6"/>
          <w:sz w:val="24"/>
          <w:szCs w:val="24"/>
          <w:lang w:eastAsia="zh-CN"/>
        </w:rPr>
        <w:lastRenderedPageBreak/>
        <w:t>"running"). If the class order changes between training batches, the model will fail. A fixed order guarantees the consistency of Label Encoding.</w:t>
      </w:r>
    </w:p>
    <w:p w14:paraId="397D09F2" w14:textId="77777777" w:rsidR="00A62E83" w:rsidRDefault="00A62E83">
      <w:pPr>
        <w:pStyle w:val="a3"/>
        <w:spacing w:before="118" w:line="360" w:lineRule="auto"/>
        <w:ind w:firstLineChars="100" w:firstLine="252"/>
        <w:rPr>
          <w:spacing w:val="6"/>
          <w:sz w:val="24"/>
          <w:szCs w:val="24"/>
          <w:lang w:eastAsia="zh-CN"/>
        </w:rPr>
      </w:pPr>
    </w:p>
    <w:p w14:paraId="0CF3533F"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spacing w:val="6"/>
          <w:sz w:val="24"/>
          <w:szCs w:val="24"/>
          <w:lang w:eastAsia="zh-CN"/>
        </w:rPr>
        <w:t xml:space="preserve"> Building the Mapping Dictionary</w:t>
      </w:r>
    </w:p>
    <w:p w14:paraId="6DCD528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 defines an activity_mapping dictionary to map raw labels (Keys) to standard labels (Values) .</w:t>
      </w:r>
    </w:p>
    <w:p w14:paraId="78E4F40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Function: Handles Synonym Normalization during data cleaning. For example, data collectors might write 'climbingdown', but in the model, we unify this as 'stairs_down'.</w:t>
      </w:r>
    </w:p>
    <w:p w14:paraId="0273178D" w14:textId="77777777" w:rsidR="00A62E83" w:rsidRDefault="00A62E83">
      <w:pPr>
        <w:pStyle w:val="a3"/>
        <w:spacing w:before="118" w:line="360" w:lineRule="auto"/>
        <w:rPr>
          <w:spacing w:val="6"/>
          <w:sz w:val="24"/>
          <w:szCs w:val="24"/>
          <w:lang w:eastAsia="zh-CN"/>
        </w:rPr>
      </w:pPr>
    </w:p>
    <w:p w14:paraId="145B2FB4"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Sliding Window Configuration</w:t>
      </w:r>
    </w:p>
    <w:p w14:paraId="0941B7B5" w14:textId="77777777" w:rsidR="00A62E83" w:rsidRDefault="00000000">
      <w:pPr>
        <w:pStyle w:val="a3"/>
        <w:spacing w:before="118" w:line="360" w:lineRule="auto"/>
        <w:rPr>
          <w:spacing w:val="6"/>
          <w:sz w:val="24"/>
          <w:szCs w:val="24"/>
          <w:lang w:eastAsia="zh-CN"/>
        </w:rPr>
      </w:pPr>
      <w:r>
        <w:rPr>
          <w:spacing w:val="6"/>
          <w:sz w:val="24"/>
          <w:szCs w:val="24"/>
          <w:lang w:eastAsia="zh-CN"/>
        </w:rPr>
        <w:t>This is the core technique for processing time-series data.</w:t>
      </w:r>
    </w:p>
    <w:p w14:paraId="39313E6C"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Parameters: Window duration of 3 seconds, overlap of 50% .</w:t>
      </w:r>
    </w:p>
    <w:p w14:paraId="31347A65"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Derived Calculations:</w:t>
      </w:r>
    </w:p>
    <w:p w14:paraId="45484145"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WINDOW_SAMPLES (Samples per window):</w:t>
      </w:r>
      <w:r>
        <w:rPr>
          <w:rFonts w:hint="eastAsia"/>
          <w:spacing w:val="6"/>
          <w:position w:val="-6"/>
          <w:sz w:val="24"/>
          <w:szCs w:val="24"/>
          <w:lang w:eastAsia="zh-CN"/>
        </w:rPr>
        <w:object w:dxaOrig="1580" w:dyaOrig="280" w14:anchorId="1148481F">
          <v:shape id="_x0000_i1037" type="#_x0000_t75" style="width:79pt;height:14pt" o:ole="">
            <v:imagedata r:id="rId31" o:title=""/>
          </v:shape>
          <o:OLEObject Type="Embed" ProgID="Equation.KSEE3" ShapeID="_x0000_i1037" DrawAspect="Content" ObjectID="_1840123586" r:id="rId32"/>
        </w:object>
      </w:r>
      <w:r>
        <w:rPr>
          <w:rFonts w:hint="eastAsia"/>
          <w:spacing w:val="6"/>
          <w:sz w:val="24"/>
          <w:szCs w:val="24"/>
          <w:lang w:eastAsia="zh-CN"/>
        </w:rPr>
        <w:t>.</w:t>
      </w:r>
    </w:p>
    <w:p w14:paraId="7FFCBFF7"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STRIDE_SAMPLES (Step size):</w:t>
      </w:r>
      <w:r>
        <w:rPr>
          <w:rFonts w:hint="eastAsia"/>
          <w:spacing w:val="6"/>
          <w:position w:val="-10"/>
          <w:sz w:val="24"/>
          <w:szCs w:val="24"/>
          <w:lang w:eastAsia="zh-CN"/>
        </w:rPr>
        <w:object w:dxaOrig="1820" w:dyaOrig="320" w14:anchorId="1D039712">
          <v:shape id="_x0000_i1038" type="#_x0000_t75" style="width:91pt;height:16pt" o:ole="">
            <v:imagedata r:id="rId33" o:title=""/>
          </v:shape>
          <o:OLEObject Type="Embed" ProgID="Equation.KSEE3" ShapeID="_x0000_i1038" DrawAspect="Content" ObjectID="_1840123587" r:id="rId34"/>
        </w:object>
      </w:r>
      <w:r>
        <w:rPr>
          <w:rFonts w:hint="eastAsia"/>
          <w:spacing w:val="6"/>
          <w:sz w:val="24"/>
          <w:szCs w:val="24"/>
          <w:lang w:eastAsia="zh-CN"/>
        </w:rPr>
        <w:t>.</w:t>
      </w:r>
    </w:p>
    <w:p w14:paraId="1E5D6703" w14:textId="77777777" w:rsidR="00A62E83" w:rsidRDefault="00000000">
      <w:pPr>
        <w:pStyle w:val="a3"/>
        <w:spacing w:before="118" w:line="360" w:lineRule="auto"/>
        <w:rPr>
          <w:spacing w:val="6"/>
          <w:sz w:val="24"/>
          <w:szCs w:val="24"/>
          <w:lang w:eastAsia="zh-CN"/>
        </w:rPr>
      </w:pPr>
      <w:r>
        <w:rPr>
          <w:spacing w:val="6"/>
          <w:sz w:val="24"/>
          <w:szCs w:val="24"/>
          <w:lang w:eastAsia="zh-CN"/>
        </w:rPr>
        <w:t>Why is this necessary? Convolutional Neural Networks (CNNs) or Transformers typically require input tensors of fixed length.</w:t>
      </w:r>
    </w:p>
    <w:p w14:paraId="0045905F" w14:textId="77777777" w:rsidR="00A62E83" w:rsidRDefault="00000000">
      <w:pPr>
        <w:pStyle w:val="a3"/>
        <w:spacing w:before="118" w:line="360" w:lineRule="auto"/>
        <w:rPr>
          <w:spacing w:val="6"/>
          <w:sz w:val="24"/>
          <w:szCs w:val="24"/>
          <w:lang w:eastAsia="zh-CN"/>
        </w:rPr>
      </w:pPr>
      <w:r>
        <w:rPr>
          <w:spacing w:val="6"/>
          <w:sz w:val="24"/>
          <w:szCs w:val="24"/>
          <w:lang w:eastAsia="zh-CN"/>
        </w:rPr>
        <w:t>Layman's Analogy: Imagine you are cutting a very long sausage (the data stream).</w:t>
      </w:r>
    </w:p>
    <w:p w14:paraId="07C03B6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The Window is the size of your cutter (cutting 3cm at a time).</w:t>
      </w:r>
    </w:p>
    <w:p w14:paraId="74B4467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The Stride is how far you move the cutter after the first cut (moving 1.5cm).</w:t>
      </w:r>
    </w:p>
    <w:p w14:paraId="43006691" w14:textId="77777777" w:rsidR="00A62E83" w:rsidRDefault="00A62E83">
      <w:pPr>
        <w:pStyle w:val="a3"/>
        <w:spacing w:before="118" w:line="360" w:lineRule="auto"/>
        <w:rPr>
          <w:spacing w:val="6"/>
          <w:sz w:val="24"/>
          <w:szCs w:val="24"/>
          <w:lang w:eastAsia="zh-CN"/>
        </w:rPr>
      </w:pPr>
    </w:p>
    <w:p w14:paraId="016B927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Because the movement distance is smaller than the cutter size, each slice of sausage shares half its content with the previous slice (Data Augmentation, which increases the number of training samples).</w:t>
      </w:r>
    </w:p>
    <w:p w14:paraId="16DF4F4E" w14:textId="77777777" w:rsidR="00A62E83" w:rsidRDefault="00A62E83">
      <w:pPr>
        <w:pStyle w:val="a3"/>
        <w:spacing w:before="118" w:line="360" w:lineRule="auto"/>
        <w:rPr>
          <w:spacing w:val="6"/>
          <w:sz w:val="24"/>
          <w:szCs w:val="24"/>
          <w:lang w:eastAsia="zh-CN"/>
        </w:rPr>
      </w:pPr>
    </w:p>
    <w:p w14:paraId="0FF215EB" w14:textId="77777777" w:rsidR="00A62E83" w:rsidRDefault="00000000">
      <w:pPr>
        <w:pStyle w:val="a3"/>
        <w:spacing w:before="118" w:line="360" w:lineRule="auto"/>
        <w:outlineLvl w:val="4"/>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Robust Data Ingestion</w:t>
      </w:r>
    </w:p>
    <w:p w14:paraId="553F8849" w14:textId="77777777" w:rsidR="00A62E83" w:rsidRDefault="00000000">
      <w:pPr>
        <w:pStyle w:val="a3"/>
        <w:spacing w:before="118" w:line="360" w:lineRule="auto"/>
        <w:rPr>
          <w:spacing w:val="6"/>
          <w:sz w:val="24"/>
          <w:szCs w:val="24"/>
          <w:lang w:eastAsia="zh-CN"/>
        </w:rPr>
      </w:pPr>
      <w:r>
        <w:rPr>
          <w:spacing w:val="6"/>
          <w:sz w:val="24"/>
          <w:szCs w:val="24"/>
          <w:lang w:eastAsia="zh-CN"/>
        </w:rPr>
        <w:t>The code iterates through CSV files in the /content/proc directory. When reading each file, there is a crucial piece of logic:</w:t>
      </w:r>
    </w:p>
    <w:p w14:paraId="015C4BA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Code: activity = df['activity'].iloc[0] if 'activity' in df.columns else filepath.stem.split('_')[1].</w:t>
      </w:r>
    </w:p>
    <w:p w14:paraId="4CCEE97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Principle (Priority Fallback Mechanism): The code prioritizes reading activity labels and subject IDs from the content columns of the CSV. If the column does not exist, it falls back to parsing the filename.</w:t>
      </w:r>
    </w:p>
    <w:p w14:paraId="38E00D2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In real-world engineering, metadata might be scattered. This defensive programming ensures that even if file formats differ slightly (e.g., missing metadata columns), the pipeline will not crash.</w:t>
      </w:r>
    </w:p>
    <w:p w14:paraId="0665143E" w14:textId="77777777" w:rsidR="00A62E83" w:rsidRDefault="00A62E83">
      <w:pPr>
        <w:pStyle w:val="a3"/>
        <w:spacing w:before="118" w:line="360" w:lineRule="auto"/>
        <w:rPr>
          <w:spacing w:val="6"/>
          <w:sz w:val="24"/>
          <w:szCs w:val="24"/>
          <w:lang w:eastAsia="zh-CN"/>
        </w:rPr>
      </w:pPr>
    </w:p>
    <w:p w14:paraId="6EC65328"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Segment-aware Window Counting</w:t>
      </w:r>
    </w:p>
    <w:p w14:paraId="49710E0E" w14:textId="77777777" w:rsidR="00A62E83" w:rsidRDefault="00000000">
      <w:pPr>
        <w:pStyle w:val="a3"/>
        <w:spacing w:before="118" w:line="360" w:lineRule="auto"/>
        <w:rPr>
          <w:spacing w:val="6"/>
          <w:sz w:val="24"/>
          <w:szCs w:val="24"/>
          <w:lang w:eastAsia="zh-CN"/>
        </w:rPr>
      </w:pPr>
      <w:r>
        <w:rPr>
          <w:spacing w:val="6"/>
          <w:sz w:val="24"/>
          <w:szCs w:val="24"/>
          <w:lang w:eastAsia="zh-CN"/>
        </w:rPr>
        <w:t>This is the part that is mathematically rigorous but easily overlooked. The code does not simply divide the total number of rows by the window size; instead, it uses df.groupby('segment_id').</w:t>
      </w:r>
    </w:p>
    <w:p w14:paraId="113517EA"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Core Algorithm: For each continuous segment:</w:t>
      </w:r>
    </w:p>
    <w:p w14:paraId="3CE323E8" w14:textId="77777777" w:rsidR="00A62E83" w:rsidRDefault="00000000">
      <w:pPr>
        <w:pStyle w:val="a3"/>
        <w:spacing w:before="118" w:line="360" w:lineRule="auto"/>
        <w:jc w:val="center"/>
        <w:rPr>
          <w:spacing w:val="6"/>
          <w:sz w:val="24"/>
          <w:szCs w:val="24"/>
          <w:lang w:eastAsia="zh-CN"/>
        </w:rPr>
      </w:pPr>
      <w:r>
        <w:rPr>
          <w:spacing w:val="6"/>
          <w:position w:val="-32"/>
          <w:sz w:val="24"/>
          <w:szCs w:val="24"/>
          <w:lang w:eastAsia="zh-CN"/>
        </w:rPr>
        <w:object w:dxaOrig="2500" w:dyaOrig="760" w14:anchorId="2DC73DCB">
          <v:shape id="_x0000_i1039" type="#_x0000_t75" style="width:125pt;height:38pt" o:ole="">
            <v:imagedata r:id="rId35" o:title=""/>
          </v:shape>
          <o:OLEObject Type="Embed" ProgID="Equation.KSEE3" ShapeID="_x0000_i1039" DrawAspect="Content" ObjectID="_1840123588" r:id="rId36"/>
        </w:object>
      </w:r>
    </w:p>
    <w:p w14:paraId="70E5421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Implemented as: n_windows += 1 + (seg_len - WINDOW_SAMPLES) // STRIDE_SAMPLES.</w:t>
      </w:r>
    </w:p>
    <w:p w14:paraId="262538C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Sensor data is often discontinuous (e.g., the collector paused recording). Different segment_ids might be separated by minutes. If you calculate without grouping by segment, you would cut windows across time breaks, creating physically impossible "spliced" actions (e.g., the first half-second is walking, and the second half teleports to running ten minutes later). The code avoids this "dirty data" via groupby.</w:t>
      </w:r>
    </w:p>
    <w:p w14:paraId="7D0034FB" w14:textId="77777777" w:rsidR="00A62E83" w:rsidRDefault="00A62E83">
      <w:pPr>
        <w:pStyle w:val="a3"/>
        <w:spacing w:before="118" w:line="360" w:lineRule="auto"/>
        <w:jc w:val="both"/>
        <w:rPr>
          <w:spacing w:val="6"/>
          <w:sz w:val="24"/>
          <w:szCs w:val="24"/>
          <w:lang w:eastAsia="zh-CN"/>
        </w:rPr>
      </w:pPr>
    </w:p>
    <w:p w14:paraId="0BFD89B5"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Building the "Proband-Class Matrix"</w:t>
      </w:r>
    </w:p>
    <w:p w14:paraId="1898966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The code accumulates the window counts for each subject (proband) per class in a nested dictionary proband_class_matrix .</w:t>
      </w:r>
    </w:p>
    <w:p w14:paraId="30CFE43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Output: It prints a detailed matrix table to the console .</w:t>
      </w:r>
    </w:p>
    <w:p w14:paraId="3272B4D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Meaning (Bias Detection): This is to detect Data Bias.</w:t>
      </w:r>
    </w:p>
    <w:p w14:paraId="758FC7E2"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Layman's Example: If the table shows "Subject A" only has "Walking" data and "Subject B" only has "Running" data, this is dangerous. The model might learn "Any features from Subject A (like step frequency due to height) = Walking," rather than truly recognizing the action. Ideally, every subject should cover all activities.</w:t>
      </w:r>
    </w:p>
    <w:p w14:paraId="27F42303" w14:textId="77777777" w:rsidR="00A62E83" w:rsidRDefault="00A62E83">
      <w:pPr>
        <w:pStyle w:val="a3"/>
        <w:spacing w:before="118" w:line="360" w:lineRule="auto"/>
        <w:jc w:val="both"/>
        <w:rPr>
          <w:spacing w:val="6"/>
          <w:sz w:val="24"/>
          <w:szCs w:val="24"/>
          <w:lang w:eastAsia="zh-CN"/>
        </w:rPr>
      </w:pPr>
    </w:p>
    <w:p w14:paraId="5BEFF1F2"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Tail Class Handling</w:t>
      </w:r>
    </w:p>
    <w:p w14:paraId="1F21B22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Thresholding: Sets MIN_WINDOWS_THRESHOLD = 50. If the total window count for a class is less than 50, it is flagged as "Tail".</w:t>
      </w:r>
    </w:p>
    <w:p w14:paraId="6ABD12F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Config Export: Generates an included_flags dictionary, explicitly stating which classes have enough data for training.</w:t>
      </w:r>
    </w:p>
    <w:p w14:paraId="728E0E9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To prevent overfitting caused by Class Imbalance. If a class has extremely few samples, forcing the model to train on it will only introduce noise.</w:t>
      </w:r>
    </w:p>
    <w:p w14:paraId="4ED25D71" w14:textId="77777777" w:rsidR="00A62E83" w:rsidRDefault="00A62E83">
      <w:pPr>
        <w:pStyle w:val="a3"/>
        <w:spacing w:before="118" w:line="360" w:lineRule="auto"/>
        <w:ind w:firstLineChars="100" w:firstLine="252"/>
        <w:jc w:val="both"/>
        <w:rPr>
          <w:spacing w:val="6"/>
          <w:sz w:val="24"/>
          <w:szCs w:val="24"/>
          <w:lang w:eastAsia="zh-CN"/>
        </w:rPr>
      </w:pPr>
    </w:p>
    <w:p w14:paraId="7757A6DE"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Configuration Persistence and Version Control</w:t>
      </w:r>
    </w:p>
    <w:p w14:paraId="78A9854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JSON Serialization: All configurations (including ID mappings, window params, statistics, tail flags) are saved to configs/classes.json .</w:t>
      </w:r>
    </w:p>
    <w:p w14:paraId="1A6B3E6D" w14:textId="77777777" w:rsidR="00A62E83" w:rsidRDefault="00A62E83">
      <w:pPr>
        <w:pStyle w:val="a3"/>
        <w:spacing w:before="118" w:line="360" w:lineRule="auto"/>
        <w:jc w:val="both"/>
        <w:rPr>
          <w:spacing w:val="6"/>
          <w:sz w:val="24"/>
          <w:szCs w:val="24"/>
          <w:lang w:eastAsia="zh-CN"/>
        </w:rPr>
      </w:pPr>
    </w:p>
    <w:p w14:paraId="1F46ADA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Key Point: This serves as a Single Source of Truth. Subsequent training and inference scripts do not need to recalculate these parameters; they simply load this JSON, ensuring environment consistency.</w:t>
      </w:r>
    </w:p>
    <w:p w14:paraId="758068C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Git Integration: The code executes git add and git commit at the end .</w:t>
      </w:r>
    </w:p>
    <w:p w14:paraId="5A41AD2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Function: Automatically records the history of data configuration changes. This is an MLOps (Machine Learning Operations) best practice, ensuring experiment reproducibility.</w:t>
      </w:r>
    </w:p>
    <w:p w14:paraId="249DB1C7" w14:textId="77777777" w:rsidR="00A62E83" w:rsidRDefault="00A62E83">
      <w:pPr>
        <w:pStyle w:val="a3"/>
        <w:spacing w:before="118" w:line="360" w:lineRule="auto"/>
        <w:jc w:val="both"/>
        <w:rPr>
          <w:spacing w:val="6"/>
          <w:sz w:val="24"/>
          <w:szCs w:val="24"/>
          <w:lang w:eastAsia="zh-CN"/>
        </w:rPr>
      </w:pPr>
    </w:p>
    <w:p w14:paraId="50B9E0A1" w14:textId="77777777" w:rsidR="00A62E83" w:rsidRDefault="00000000">
      <w:pPr>
        <w:pStyle w:val="a3"/>
        <w:spacing w:before="118" w:line="360" w:lineRule="auto"/>
        <w:jc w:val="both"/>
        <w:outlineLvl w:val="3"/>
        <w:rPr>
          <w:b/>
          <w:bCs/>
          <w:spacing w:val="6"/>
          <w:sz w:val="24"/>
          <w:szCs w:val="24"/>
          <w:lang w:eastAsia="zh-CN"/>
        </w:rPr>
      </w:pPr>
      <w:r>
        <w:rPr>
          <w:b/>
          <w:bCs/>
          <w:spacing w:val="6"/>
          <w:sz w:val="24"/>
          <w:szCs w:val="24"/>
          <w:lang w:eastAsia="zh-CN"/>
        </w:rPr>
        <w:t>Step 7 - LOSO Subject Splits</w:t>
      </w:r>
    </w:p>
    <w:p w14:paraId="05EB6951"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This step defines the model's evaluation strategy.</w:t>
      </w:r>
    </w:p>
    <w:p w14:paraId="33340053"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Subject Extraction</w:t>
      </w:r>
    </w:p>
    <w:p w14:paraId="6CFD36F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It scans all files again to extract a list of unique subject IDs using a set() data structure .</w:t>
      </w:r>
    </w:p>
    <w:p w14:paraId="493247C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It uses the same fallback strategy (reading columns first, then filenames).</w:t>
      </w:r>
    </w:p>
    <w:p w14:paraId="28F91B1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We must accurately know exactly how many independent individuals are in the dataset.</w:t>
      </w:r>
    </w:p>
    <w:p w14:paraId="77908A0E" w14:textId="77777777" w:rsidR="00A62E83" w:rsidRDefault="00A62E83">
      <w:pPr>
        <w:pStyle w:val="a3"/>
        <w:spacing w:before="118" w:line="360" w:lineRule="auto"/>
        <w:jc w:val="both"/>
        <w:rPr>
          <w:spacing w:val="6"/>
          <w:sz w:val="24"/>
          <w:szCs w:val="24"/>
          <w:lang w:eastAsia="zh-CN"/>
        </w:rPr>
      </w:pPr>
    </w:p>
    <w:p w14:paraId="7F0D3956"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Leave-One-Subject-Out (LOSO) Cross-Validation</w:t>
      </w:r>
    </w:p>
    <w:p w14:paraId="395D9AF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core logic of this section .</w:t>
      </w:r>
    </w:p>
    <w:p w14:paraId="570FDAC3"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Algorithm Flow: Iterate through every subject (let's call the current one </w:t>
      </w:r>
      <w:r>
        <w:rPr>
          <w:rFonts w:hint="eastAsia"/>
          <w:spacing w:val="6"/>
          <w:position w:val="-12"/>
          <w:sz w:val="24"/>
          <w:szCs w:val="24"/>
          <w:lang w:eastAsia="zh-CN"/>
        </w:rPr>
        <w:object w:dxaOrig="430" w:dyaOrig="360" w14:anchorId="4F9A6DAF">
          <v:shape id="_x0000_i1040" type="#_x0000_t75" style="width:21.5pt;height:18pt" o:ole="">
            <v:imagedata r:id="rId37" o:title=""/>
          </v:shape>
          <o:OLEObject Type="Embed" ProgID="Equation.KSEE3" ShapeID="_x0000_i1040" DrawAspect="Content" ObjectID="_1840123589" r:id="rId38"/>
        </w:object>
      </w:r>
      <w:r>
        <w:rPr>
          <w:rFonts w:hint="eastAsia"/>
          <w:spacing w:val="6"/>
          <w:sz w:val="24"/>
          <w:szCs w:val="24"/>
          <w:lang w:eastAsia="zh-CN"/>
        </w:rPr>
        <w:t>):</w:t>
      </w:r>
    </w:p>
    <w:p w14:paraId="1648588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Mark</w:t>
      </w:r>
      <w:r>
        <w:rPr>
          <w:rFonts w:hint="eastAsia"/>
          <w:spacing w:val="6"/>
          <w:sz w:val="24"/>
          <w:szCs w:val="24"/>
          <w:lang w:eastAsia="zh-CN"/>
        </w:rPr>
        <w:t xml:space="preserve"> </w:t>
      </w:r>
      <w:r>
        <w:rPr>
          <w:rFonts w:hint="eastAsia"/>
          <w:spacing w:val="6"/>
          <w:position w:val="-12"/>
          <w:sz w:val="24"/>
          <w:szCs w:val="24"/>
          <w:lang w:eastAsia="zh-CN"/>
        </w:rPr>
        <w:object w:dxaOrig="430" w:dyaOrig="360" w14:anchorId="726EC3B7">
          <v:shape id="_x0000_i1041" type="#_x0000_t75" style="width:21.5pt;height:18pt" o:ole="">
            <v:imagedata r:id="rId37" o:title=""/>
          </v:shape>
          <o:OLEObject Type="Embed" ProgID="Equation.KSEE3" ShapeID="_x0000_i1041" DrawAspect="Content" ObjectID="_1840123590" r:id="rId39"/>
        </w:object>
      </w:r>
      <w:r>
        <w:rPr>
          <w:rFonts w:hint="eastAsia"/>
          <w:spacing w:val="6"/>
          <w:sz w:val="24"/>
          <w:szCs w:val="24"/>
          <w:lang w:eastAsia="zh-CN"/>
        </w:rPr>
        <w:t xml:space="preserve"> as the Test Set.</w:t>
      </w:r>
    </w:p>
    <w:p w14:paraId="7079569C" w14:textId="77777777" w:rsidR="00A62E83" w:rsidRDefault="00000000">
      <w:pPr>
        <w:pStyle w:val="a3"/>
        <w:spacing w:before="118" w:line="360" w:lineRule="auto"/>
        <w:ind w:left="264"/>
        <w:jc w:val="both"/>
        <w:rPr>
          <w:spacing w:val="6"/>
          <w:sz w:val="24"/>
          <w:szCs w:val="24"/>
          <w:lang w:eastAsia="zh-CN"/>
        </w:rPr>
      </w:pPr>
      <w:r>
        <w:rPr>
          <w:spacing w:val="6"/>
          <w:sz w:val="24"/>
          <w:szCs w:val="24"/>
          <w:lang w:eastAsia="zh-CN"/>
        </w:rPr>
        <w:t>Mark all other subjects ([s for s in subjects if s != test_subject]) as the Training Set.</w:t>
      </w:r>
    </w:p>
    <w:p w14:paraId="79FC8C8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Create a "Fold" record.</w:t>
      </w:r>
    </w:p>
    <w:p w14:paraId="68A788E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Technical Meaning (Generalization Capability): In HAR (Human Activity Recognition), movement patterns vary significantly between people (User Variance).</w:t>
      </w:r>
    </w:p>
    <w:p w14:paraId="7E3B135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Layman's Example: If you simply cut "Subject A's" data in half, using one half to train and the other to test, the model might just memorize Subject A's walking habit.</w:t>
      </w:r>
    </w:p>
    <w:p w14:paraId="3B6247F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The LOSO Strategy requires the model to train on Subject A and Subject B, and then predict the data of Subject C (whom it has never seen). This is the only standard to verify if the model has truly learned "universal action logic."</w:t>
      </w:r>
    </w:p>
    <w:p w14:paraId="446F109D" w14:textId="77777777" w:rsidR="00A62E83" w:rsidRDefault="00A62E83">
      <w:pPr>
        <w:pStyle w:val="a3"/>
        <w:spacing w:before="118" w:line="360" w:lineRule="auto"/>
        <w:jc w:val="both"/>
        <w:rPr>
          <w:spacing w:val="6"/>
          <w:sz w:val="24"/>
          <w:szCs w:val="24"/>
          <w:lang w:eastAsia="zh-CN"/>
        </w:rPr>
      </w:pPr>
    </w:p>
    <w:p w14:paraId="73DD40FB"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Formatted Output</w:t>
      </w:r>
    </w:p>
    <w:p w14:paraId="0A12D73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generates split files in two formats:</w:t>
      </w:r>
    </w:p>
    <w:p w14:paraId="0FD83B5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CSV (logs/splits.csv): </w:t>
      </w:r>
    </w:p>
    <w:p w14:paraId="75686B70"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Contains columns like fold, test_subject, train_subjects.</w:t>
      </w:r>
    </w:p>
    <w:p w14:paraId="41EE9FCC"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Function: Primarily for human inspection. CSV format is easy to open in Excel to quickly verify if the train/test distribution for each fold is reasonable.</w:t>
      </w:r>
    </w:p>
    <w:p w14:paraId="7A75358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JSON (configs/splits.json): </w:t>
      </w:r>
    </w:p>
    <w:p w14:paraId="7D93E691"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Contains the complete dictionary structure.</w:t>
      </w:r>
    </w:p>
    <w:p w14:paraId="2E013732"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Function: For programmatic access. Reading JSON in Python is more efficient and less error-prone than parsing comma-separated strings in a CSV.</w:t>
      </w:r>
    </w:p>
    <w:p w14:paraId="7FAF5001" w14:textId="77777777" w:rsidR="00A62E83" w:rsidRDefault="00A62E83">
      <w:pPr>
        <w:pStyle w:val="a3"/>
        <w:spacing w:before="118" w:line="360" w:lineRule="auto"/>
        <w:jc w:val="both"/>
        <w:rPr>
          <w:spacing w:val="6"/>
          <w:sz w:val="24"/>
          <w:szCs w:val="24"/>
          <w:lang w:eastAsia="zh-CN"/>
        </w:rPr>
      </w:pPr>
    </w:p>
    <w:p w14:paraId="039D2436"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Strict Assertion Validation</w:t>
      </w:r>
    </w:p>
    <w:p w14:paraId="3E82EA2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executes a critical check:</w:t>
      </w:r>
    </w:p>
    <w:p w14:paraId="3F5EDA4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assert (test_subjects_count == 1).all().</w:t>
      </w:r>
    </w:p>
    <w:p w14:paraId="34E7A689" w14:textId="77777777" w:rsidR="00A62E83" w:rsidRDefault="00A62E83">
      <w:pPr>
        <w:pStyle w:val="a3"/>
        <w:spacing w:before="118" w:line="360" w:lineRule="auto"/>
        <w:jc w:val="both"/>
        <w:rPr>
          <w:spacing w:val="6"/>
          <w:sz w:val="24"/>
          <w:szCs w:val="24"/>
          <w:lang w:eastAsia="zh-CN"/>
        </w:rPr>
      </w:pPr>
    </w:p>
    <w:p w14:paraId="35ECB51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Meaning: Validates that across all folds, every subject appears as the test set exactly once.</w:t>
      </w:r>
    </w:p>
    <w:p w14:paraId="54EB9BE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6DC8CC6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&gt; 1: One person's data is used for evaluation multiple times, leading to biased evaluation weights.</w:t>
      </w:r>
    </w:p>
    <w:p w14:paraId="4B55687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If &lt; 1: Someone's data was missed, making the evaluation incomplete. This is a Defensive Programming measure to prevent algorithmic logic errors from invalidating experiment results.</w:t>
      </w:r>
    </w:p>
    <w:p w14:paraId="2694DB12" w14:textId="77777777" w:rsidR="00A62E83" w:rsidRDefault="00A62E83">
      <w:pPr>
        <w:pStyle w:val="a3"/>
        <w:spacing w:before="118" w:line="360" w:lineRule="auto"/>
        <w:jc w:val="both"/>
        <w:rPr>
          <w:spacing w:val="6"/>
          <w:sz w:val="24"/>
          <w:szCs w:val="24"/>
          <w:lang w:eastAsia="zh-CN"/>
        </w:rPr>
      </w:pPr>
    </w:p>
    <w:p w14:paraId="37A50C78"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Automatic Git Commit</w:t>
      </w:r>
    </w:p>
    <w:p w14:paraId="51DC23A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Finally, the generated split files are committed to the Git repository . This ensures that if future experiment results look abnormal, we can trace back to the exact version of the data split used.</w:t>
      </w:r>
    </w:p>
    <w:p w14:paraId="055058CC" w14:textId="77777777" w:rsidR="00A62E83" w:rsidRDefault="00A62E83">
      <w:pPr>
        <w:pStyle w:val="a3"/>
        <w:spacing w:before="118" w:line="360" w:lineRule="auto"/>
        <w:jc w:val="both"/>
        <w:rPr>
          <w:spacing w:val="6"/>
          <w:sz w:val="24"/>
          <w:szCs w:val="24"/>
          <w:lang w:eastAsia="zh-CN"/>
        </w:rPr>
      </w:pPr>
    </w:p>
    <w:p w14:paraId="766B3424" w14:textId="77777777" w:rsidR="00A62E83" w:rsidRDefault="00000000">
      <w:pPr>
        <w:pStyle w:val="a3"/>
        <w:spacing w:before="118" w:line="360" w:lineRule="auto"/>
        <w:jc w:val="both"/>
        <w:outlineLvl w:val="3"/>
        <w:rPr>
          <w:b/>
          <w:bCs/>
          <w:spacing w:val="6"/>
          <w:sz w:val="24"/>
          <w:szCs w:val="24"/>
          <w:lang w:eastAsia="zh-CN"/>
        </w:rPr>
      </w:pPr>
      <w:r>
        <w:rPr>
          <w:b/>
          <w:bCs/>
          <w:spacing w:val="6"/>
          <w:sz w:val="24"/>
          <w:szCs w:val="24"/>
          <w:lang w:eastAsia="zh-CN"/>
        </w:rPr>
        <w:t>Step 8: Sliding Windowing and Label Assignment</w:t>
      </w:r>
    </w:p>
    <w:p w14:paraId="09BC457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goal of this step is to convert variable-length sensor recordings into fixed-dimension input tensors and to clean label noise.</w:t>
      </w:r>
    </w:p>
    <w:p w14:paraId="16C1876D" w14:textId="77777777" w:rsidR="00A62E83" w:rsidRDefault="00A62E83">
      <w:pPr>
        <w:pStyle w:val="a3"/>
        <w:spacing w:before="118" w:line="360" w:lineRule="auto"/>
        <w:jc w:val="both"/>
        <w:rPr>
          <w:spacing w:val="6"/>
          <w:sz w:val="24"/>
          <w:szCs w:val="24"/>
          <w:lang w:eastAsia="zh-CN"/>
        </w:rPr>
      </w:pPr>
    </w:p>
    <w:p w14:paraId="197525FC"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Configuration and Physical Meaning</w:t>
      </w:r>
    </w:p>
    <w:p w14:paraId="3E3EEFA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first loads the configuration and sets the window parameters :</w:t>
      </w:r>
    </w:p>
    <w:p w14:paraId="0F7D32A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WINDOW_SEC = 3: The window duration is 3 seconds. This is designed to capture a complete action cycle (e.g., a full gait cycle in walking).</w:t>
      </w:r>
    </w:p>
    <w:p w14:paraId="510D586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TARGET_FS = 50: The target sampling rate is 50Hz.</w:t>
      </w:r>
    </w:p>
    <w:p w14:paraId="0806686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WINDOW_SAMPLES = 150: Calculated as 150 data points per window (</w:t>
      </w:r>
      <w:r>
        <w:rPr>
          <w:spacing w:val="6"/>
          <w:position w:val="-6"/>
          <w:sz w:val="24"/>
          <w:szCs w:val="24"/>
          <w:lang w:eastAsia="zh-CN"/>
        </w:rPr>
        <w:object w:dxaOrig="600" w:dyaOrig="280" w14:anchorId="1E5727F6">
          <v:shape id="_x0000_i1042" type="#_x0000_t75" style="width:30pt;height:14pt" o:ole="">
            <v:imagedata r:id="rId40" o:title=""/>
          </v:shape>
          <o:OLEObject Type="Embed" ProgID="Equation.KSEE3" ShapeID="_x0000_i1042" DrawAspect="Content" ObjectID="_1840123591" r:id="rId41"/>
        </w:object>
      </w:r>
      <w:r>
        <w:rPr>
          <w:spacing w:val="6"/>
          <w:sz w:val="24"/>
          <w:szCs w:val="24"/>
          <w:lang w:eastAsia="zh-CN"/>
        </w:rPr>
        <w:t>).</w:t>
      </w:r>
    </w:p>
    <w:p w14:paraId="78DFF53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OVERLAP = 0.5: An overlap rate of 50%. This means the stride STRIDE_SAMPLES is 75.</w:t>
      </w:r>
    </w:p>
    <w:p w14:paraId="42CFD30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do this? (Data Augmentation) Overlapping windows not only ensure action continuity but also serve as a method of Data Augmentation. By overlapping windows, the same data point is included in multiple different windows, effectively multiplying the number of training samples.</w:t>
      </w:r>
    </w:p>
    <w:p w14:paraId="39DF209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Analogy: Ideally, when taking a panoramic photo, you don't snap separate pictures side-by-side; you overlap them. If there were no overlap, </w:t>
      </w:r>
      <w:r>
        <w:rPr>
          <w:spacing w:val="6"/>
          <w:sz w:val="24"/>
          <w:szCs w:val="24"/>
          <w:lang w:eastAsia="zh-CN"/>
        </w:rPr>
        <w:lastRenderedPageBreak/>
        <w:t>joining them might result in gaps or missing details. Overlap ensures you don't miss the transition moment between two actions.</w:t>
      </w:r>
    </w:p>
    <w:p w14:paraId="3FF1F60E" w14:textId="77777777" w:rsidR="00A62E83" w:rsidRDefault="00A62E83">
      <w:pPr>
        <w:pStyle w:val="a3"/>
        <w:spacing w:before="118" w:line="360" w:lineRule="auto"/>
        <w:ind w:firstLineChars="100" w:firstLine="252"/>
        <w:jc w:val="both"/>
        <w:rPr>
          <w:spacing w:val="6"/>
          <w:sz w:val="24"/>
          <w:szCs w:val="24"/>
          <w:lang w:eastAsia="zh-CN"/>
        </w:rPr>
      </w:pPr>
    </w:p>
    <w:p w14:paraId="40794F94"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Safety of "Segment-Based" Slicing</w:t>
      </w:r>
    </w:p>
    <w:p w14:paraId="08EEA81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After iterating through files, the code explicitly performs a groupby operation on the segment_id and slices within each segment individually .</w:t>
      </w:r>
    </w:p>
    <w:p w14:paraId="46B39DE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slicing by Segment mandatory? During the raw data cleaning phase (previous steps), continuous data streams might have been cut into discontinuous "segments" due to sensor dropouts or user breaks. If you do not group by segment and slice the entire file directly, a single window might span across two segments. For example: the first half of the window is "Walking" at 10:00 AM, and the second half jumps to "Running" at 11:00 AM. This creates false signals that do not exist physically.</w:t>
      </w:r>
    </w:p>
    <w:p w14:paraId="73BE549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Analogy: It's like editing movie film. If the film roll broke in the middle (a break time), you cannot forcibly tape the break points together and play it; the scene would jump instantly. You must cut and edit each strip of film separately.</w:t>
      </w:r>
    </w:p>
    <w:p w14:paraId="67BF968B" w14:textId="77777777" w:rsidR="00A62E83" w:rsidRDefault="00A62E83">
      <w:pPr>
        <w:pStyle w:val="a3"/>
        <w:spacing w:before="118" w:line="360" w:lineRule="auto"/>
        <w:ind w:firstLineChars="100" w:firstLine="252"/>
        <w:jc w:val="both"/>
        <w:rPr>
          <w:spacing w:val="6"/>
          <w:sz w:val="24"/>
          <w:szCs w:val="24"/>
          <w:lang w:eastAsia="zh-CN"/>
        </w:rPr>
      </w:pPr>
    </w:p>
    <w:p w14:paraId="3BFF382D"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Dominant Label Filtering</w:t>
      </w:r>
    </w:p>
    <w:p w14:paraId="491ADC7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a key step for cleaning label noise. For each sliced window, the code counts the types and frequencies of labels present .</w:t>
      </w:r>
    </w:p>
    <w:p w14:paraId="2689352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If the proportion of the most frequent label (Dominant Label) is lower than DOMINANT_THRESHOLD (0.8), the window is discarded.</w:t>
      </w:r>
    </w:p>
    <w:p w14:paraId="78C7C95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Only windows with a "purity" of</w:t>
      </w:r>
      <w:r>
        <w:rPr>
          <w:rFonts w:hint="eastAsia"/>
          <w:spacing w:val="6"/>
          <w:sz w:val="24"/>
          <w:szCs w:val="24"/>
          <w:lang w:eastAsia="zh-CN"/>
        </w:rPr>
        <w:t xml:space="preserve"> </w:t>
      </w:r>
      <w:r>
        <w:rPr>
          <w:rFonts w:hint="eastAsia"/>
          <w:spacing w:val="6"/>
          <w:position w:val="-6"/>
          <w:sz w:val="24"/>
          <w:szCs w:val="24"/>
          <w:lang w:eastAsia="zh-CN"/>
        </w:rPr>
        <w:object w:dxaOrig="680" w:dyaOrig="280" w14:anchorId="10A4D22D">
          <v:shape id="_x0000_i1043" type="#_x0000_t75" style="width:34pt;height:14pt" o:ole="">
            <v:imagedata r:id="rId42" o:title=""/>
          </v:shape>
          <o:OLEObject Type="Embed" ProgID="Equation.KSEE3" ShapeID="_x0000_i1043" DrawAspect="Content" ObjectID="_1840123592" r:id="rId43"/>
        </w:object>
      </w:r>
      <w:r>
        <w:rPr>
          <w:spacing w:val="6"/>
          <w:sz w:val="24"/>
          <w:szCs w:val="24"/>
          <w:lang w:eastAsia="zh-CN"/>
        </w:rPr>
        <w:t xml:space="preserve"> are preserved.</w:t>
      </w:r>
    </w:p>
    <w:p w14:paraId="2383073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When collecting data, a user switching from one action to another (Transition) usually takes a few seconds. The data during this period is mixed. Forcing a single label onto this mixed data introduces Label Noise, which confuses the model at decision boundaries. Discarding these windows ensures the "purity" of the training data.</w:t>
      </w:r>
    </w:p>
    <w:p w14:paraId="74B873E9" w14:textId="77777777" w:rsidR="00A62E83" w:rsidRDefault="00A62E83">
      <w:pPr>
        <w:pStyle w:val="a3"/>
        <w:spacing w:before="118" w:line="360" w:lineRule="auto"/>
        <w:ind w:firstLineChars="100" w:firstLine="252"/>
        <w:jc w:val="both"/>
        <w:rPr>
          <w:spacing w:val="6"/>
          <w:sz w:val="24"/>
          <w:szCs w:val="24"/>
          <w:lang w:eastAsia="zh-CN"/>
        </w:rPr>
      </w:pPr>
    </w:p>
    <w:p w14:paraId="6343B4EB"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Data Structuring and ID Generation</w:t>
      </w:r>
    </w:p>
    <w:p w14:paraId="37807E3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constructs a dictionary object containing both metadata and sensor data . Of particular note is the construction logic for the Window ID : filename + segment_id + start_idx</w:t>
      </w:r>
    </w:p>
    <w:p w14:paraId="57765AC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do this? This composite key forms the Primary Key (Unique Identifier) for the data. In subsequent debugging or retrospective analysis, if a sample is found to be anomalous, we can precisely pinpoint which millisecond of the original file it came from.</w:t>
      </w:r>
    </w:p>
    <w:p w14:paraId="72851526" w14:textId="77777777" w:rsidR="00A62E83" w:rsidRDefault="00A62E83">
      <w:pPr>
        <w:pStyle w:val="a3"/>
        <w:spacing w:before="118" w:line="360" w:lineRule="auto"/>
        <w:ind w:firstLineChars="100" w:firstLine="252"/>
        <w:jc w:val="both"/>
        <w:rPr>
          <w:spacing w:val="6"/>
          <w:sz w:val="24"/>
          <w:szCs w:val="24"/>
          <w:lang w:eastAsia="zh-CN"/>
        </w:rPr>
      </w:pPr>
    </w:p>
    <w:p w14:paraId="76894DFC"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Storage Strategy: Separation of Metadata and Raw Data</w:t>
      </w:r>
    </w:p>
    <w:p w14:paraId="0C81AE1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adopts a separated storage strategy:</w:t>
      </w:r>
    </w:p>
    <w:p w14:paraId="65FF7CD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windows_raw.json: Saves the heavy file containing all sensor values like acc_x, gyro_z, etc. .</w:t>
      </w:r>
    </w:p>
    <w:p w14:paraId="15654CE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windows_meta.csv: Saves only lightweight indexing information such as subject, activity, and window_id .</w:t>
      </w:r>
    </w:p>
    <w:p w14:paraId="6A44ED7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When we need to perform statistical analysis (e.g., counting how many samples each user has), reading a JSON file of several hundred MBs is very slow. By separating the CSV index, we can load metadata in milliseconds for statistics, and only load the heavy raw data when actual training begins.</w:t>
      </w:r>
    </w:p>
    <w:p w14:paraId="71581353" w14:textId="77777777" w:rsidR="00A62E83" w:rsidRDefault="00A62E83">
      <w:pPr>
        <w:pStyle w:val="a3"/>
        <w:spacing w:before="118" w:line="360" w:lineRule="auto"/>
        <w:ind w:firstLineChars="100" w:firstLine="252"/>
        <w:jc w:val="both"/>
        <w:rPr>
          <w:spacing w:val="6"/>
          <w:sz w:val="24"/>
          <w:szCs w:val="24"/>
          <w:lang w:eastAsia="zh-CN"/>
        </w:rPr>
      </w:pPr>
    </w:p>
    <w:p w14:paraId="5AEA5076"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Train/Test Split (Per-Fold Split)</w:t>
      </w:r>
    </w:p>
    <w:p w14:paraId="6A1D9BB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generates Fold information based on splits_cfg. This is a variant of Leave-One-Subject-Out (LOSO). For each fold, a test_subject is selected. Any window belonging to that Subject is marked as test, and the rest are marked as train . This step generates CSV files with a split column, establishing the baseline for experiments.</w:t>
      </w:r>
    </w:p>
    <w:p w14:paraId="0CEB2442" w14:textId="77777777" w:rsidR="00A62E83" w:rsidRDefault="00A62E83">
      <w:pPr>
        <w:pStyle w:val="a3"/>
        <w:spacing w:before="118" w:line="360" w:lineRule="auto"/>
        <w:jc w:val="both"/>
        <w:rPr>
          <w:spacing w:val="6"/>
          <w:sz w:val="24"/>
          <w:szCs w:val="24"/>
          <w:lang w:eastAsia="zh-CN"/>
        </w:rPr>
      </w:pPr>
    </w:p>
    <w:p w14:paraId="33DA9F9D" w14:textId="77777777" w:rsidR="00A62E83" w:rsidRDefault="00000000">
      <w:pPr>
        <w:pStyle w:val="a3"/>
        <w:spacing w:before="118" w:line="360" w:lineRule="auto"/>
        <w:jc w:val="both"/>
        <w:outlineLvl w:val="3"/>
        <w:rPr>
          <w:b/>
          <w:bCs/>
          <w:spacing w:val="6"/>
          <w:sz w:val="24"/>
          <w:szCs w:val="24"/>
          <w:lang w:eastAsia="zh-CN"/>
        </w:rPr>
      </w:pPr>
      <w:r>
        <w:rPr>
          <w:b/>
          <w:bCs/>
          <w:spacing w:val="6"/>
          <w:sz w:val="24"/>
          <w:szCs w:val="24"/>
          <w:lang w:eastAsia="zh-CN"/>
        </w:rPr>
        <w:t>Step 9: Per-Fold Standardization</w:t>
      </w:r>
    </w:p>
    <w:p w14:paraId="652A273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This step converts physical units (g, rad/s) into statistical distributions (Z-Scores). The code emphasizes performance optimization and anti-leakage.</w:t>
      </w:r>
    </w:p>
    <w:p w14:paraId="1D30743B" w14:textId="77777777" w:rsidR="00A62E83" w:rsidRDefault="00A62E83">
      <w:pPr>
        <w:pStyle w:val="a3"/>
        <w:spacing w:before="118" w:line="360" w:lineRule="auto"/>
        <w:jc w:val="both"/>
        <w:rPr>
          <w:spacing w:val="6"/>
          <w:sz w:val="24"/>
          <w:szCs w:val="24"/>
          <w:lang w:eastAsia="zh-CN"/>
        </w:rPr>
      </w:pPr>
    </w:p>
    <w:p w14:paraId="66E7B4D4"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Vectorized Loading</w:t>
      </w:r>
    </w:p>
    <w:p w14:paraId="6211081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first reads the full JSON data . To improve efficiency, it uses Python list operations rather than Pandas to collect training data .</w:t>
      </w:r>
    </w:p>
    <w:p w14:paraId="4270942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Performance Consideration: For tens of thousands of windows, iterating row-by-row with Pandas is extremely slow. The code first collects data using native Lists, then converts them to NumPy arrays to utilize NumPy's low-level C optimization for batch calculation. This is standard operation for processing large-scale time-series data.</w:t>
      </w:r>
    </w:p>
    <w:p w14:paraId="73F16E2B" w14:textId="77777777" w:rsidR="00A62E83" w:rsidRDefault="00A62E83">
      <w:pPr>
        <w:pStyle w:val="a3"/>
        <w:spacing w:before="118" w:line="360" w:lineRule="auto"/>
        <w:ind w:firstLineChars="100" w:firstLine="252"/>
        <w:jc w:val="both"/>
        <w:rPr>
          <w:spacing w:val="6"/>
          <w:sz w:val="24"/>
          <w:szCs w:val="24"/>
          <w:lang w:eastAsia="zh-CN"/>
        </w:rPr>
      </w:pPr>
    </w:p>
    <w:p w14:paraId="101C5013"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Anti-Leakage Parameter Calculation</w:t>
      </w:r>
    </w:p>
    <w:p w14:paraId="2938A47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core logic of this step:</w:t>
      </w:r>
    </w:p>
    <w:p w14:paraId="7D0A78F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code calculates mean and std extracting data ONLY from windows where split == 'train'.</w:t>
      </w:r>
    </w:p>
    <w:p w14:paraId="15CE9E3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Test set data does not participate in the calculation of statistical features at all.</w:t>
      </w:r>
    </w:p>
    <w:p w14:paraId="3298E77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must this be done? If you use the full dataset (including the test set) to calculate the mean, information about the test set (like its distribution range) "leaks" into the training set. This is called Data Leakage. It leads to the model having artificially high scores during offline evaluation, but performance drops drastically during actual deployment (facing new, unknown users).</w:t>
      </w:r>
    </w:p>
    <w:p w14:paraId="2EF4BC9D" w14:textId="77777777" w:rsidR="00A62E83" w:rsidRDefault="00A62E83">
      <w:pPr>
        <w:pStyle w:val="a3"/>
        <w:spacing w:before="118" w:line="360" w:lineRule="auto"/>
        <w:jc w:val="both"/>
        <w:rPr>
          <w:spacing w:val="6"/>
          <w:sz w:val="24"/>
          <w:szCs w:val="24"/>
          <w:lang w:eastAsia="zh-CN"/>
        </w:rPr>
      </w:pPr>
    </w:p>
    <w:p w14:paraId="7DF49A97"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Numerical Stability Protection (Epsilon)</w:t>
      </w:r>
    </w:p>
    <w:p w14:paraId="2BDB7E9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When calculating the standard deviation, the code introduces a tiny value EPS = 1e-8: std = float(max(data.std(), EPS))</w:t>
      </w:r>
    </w:p>
    <w:p w14:paraId="1E94BB9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&amp; Necessity:</w:t>
      </w:r>
    </w:p>
    <w:p w14:paraId="4AECEA3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 xml:space="preserve">If a sensor is completely stationary for a period (or malfunctions and outputs a constant), the standard deviation </w:t>
      </w:r>
      <w:r>
        <w:rPr>
          <w:spacing w:val="6"/>
          <w:position w:val="-6"/>
          <w:sz w:val="24"/>
          <w:szCs w:val="24"/>
          <w:lang w:eastAsia="zh-CN"/>
        </w:rPr>
        <w:object w:dxaOrig="240" w:dyaOrig="220" w14:anchorId="1E1FB89B">
          <v:shape id="_x0000_i1044" type="#_x0000_t75" style="width:12pt;height:11pt" o:ole="">
            <v:imagedata r:id="rId44" o:title=""/>
          </v:shape>
          <o:OLEObject Type="Embed" ProgID="Equation.KSEE3" ShapeID="_x0000_i1044" DrawAspect="Content" ObjectID="_1840123593" r:id="rId45"/>
        </w:object>
      </w:r>
      <w:r>
        <w:rPr>
          <w:spacing w:val="6"/>
          <w:sz w:val="24"/>
          <w:szCs w:val="24"/>
          <w:lang w:eastAsia="zh-CN"/>
        </w:rPr>
        <w:t xml:space="preserve"> will be 0.</w:t>
      </w:r>
    </w:p>
    <w:p w14:paraId="7DE31F5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In the standardization formula</w:t>
      </w:r>
      <w:r>
        <w:rPr>
          <w:rFonts w:hint="eastAsia"/>
          <w:spacing w:val="6"/>
          <w:sz w:val="24"/>
          <w:szCs w:val="24"/>
          <w:lang w:eastAsia="zh-CN"/>
        </w:rPr>
        <w:t xml:space="preserve"> </w:t>
      </w:r>
      <w:r>
        <w:rPr>
          <w:rFonts w:hint="eastAsia"/>
          <w:spacing w:val="6"/>
          <w:position w:val="-24"/>
          <w:sz w:val="24"/>
          <w:szCs w:val="24"/>
          <w:lang w:eastAsia="zh-CN"/>
        </w:rPr>
        <w:object w:dxaOrig="960" w:dyaOrig="620" w14:anchorId="41F9C4E3">
          <v:shape id="_x0000_i1045" type="#_x0000_t75" style="width:48pt;height:31pt" o:ole="">
            <v:imagedata r:id="rId46" o:title=""/>
          </v:shape>
          <o:OLEObject Type="Embed" ProgID="Equation.KSEE3" ShapeID="_x0000_i1045" DrawAspect="Content" ObjectID="_1840123594" r:id="rId47"/>
        </w:object>
      </w:r>
      <w:r>
        <w:rPr>
          <w:rFonts w:hint="eastAsia"/>
          <w:spacing w:val="6"/>
          <w:sz w:val="24"/>
          <w:szCs w:val="24"/>
          <w:lang w:eastAsia="zh-CN"/>
        </w:rPr>
        <w:t xml:space="preserve">, </w:t>
      </w:r>
      <w:r>
        <w:rPr>
          <w:rFonts w:hint="eastAsia"/>
          <w:spacing w:val="6"/>
          <w:position w:val="-6"/>
          <w:sz w:val="24"/>
          <w:szCs w:val="24"/>
          <w:lang w:eastAsia="zh-CN"/>
        </w:rPr>
        <w:object w:dxaOrig="600" w:dyaOrig="280" w14:anchorId="2603033F">
          <v:shape id="_x0000_i1046" type="#_x0000_t75" style="width:30pt;height:14pt" o:ole="">
            <v:imagedata r:id="rId48" o:title=""/>
          </v:shape>
          <o:OLEObject Type="Embed" ProgID="Equation.KSEE3" ShapeID="_x0000_i1046" DrawAspect="Content" ObjectID="_1840123595" r:id="rId49"/>
        </w:object>
      </w:r>
      <w:r>
        <w:rPr>
          <w:rFonts w:hint="eastAsia"/>
          <w:spacing w:val="6"/>
          <w:sz w:val="24"/>
          <w:szCs w:val="24"/>
          <w:lang w:eastAsia="zh-CN"/>
        </w:rPr>
        <w:t>results in a Division by Zero error, producing NaN (Not a Number) or Inf (Infinity), causing model training to crash. Analogy: EPS is like a tiny grain of sand placed under a wheel to prevent it from being completely stuck flat against the ground, ensuring it can always turn mathematically.</w:t>
      </w:r>
    </w:p>
    <w:p w14:paraId="0D355B9E" w14:textId="77777777" w:rsidR="00A62E83" w:rsidRDefault="00A62E83">
      <w:pPr>
        <w:pStyle w:val="a3"/>
        <w:spacing w:before="118" w:line="360" w:lineRule="auto"/>
        <w:jc w:val="both"/>
        <w:rPr>
          <w:spacing w:val="6"/>
          <w:sz w:val="24"/>
          <w:szCs w:val="24"/>
          <w:lang w:eastAsia="zh-CN"/>
        </w:rPr>
      </w:pPr>
    </w:p>
    <w:p w14:paraId="5308732C"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Vectorized Standardization and Validation</w:t>
      </w:r>
    </w:p>
    <w:p w14:paraId="0637305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After calculating scaler_params, the code iterates through all windows again, applying the formula:</w:t>
      </w:r>
    </w:p>
    <w:p w14:paraId="0E46F6F1" w14:textId="77777777" w:rsidR="00A62E83" w:rsidRDefault="00000000">
      <w:pPr>
        <w:pStyle w:val="a3"/>
        <w:spacing w:before="118" w:line="360" w:lineRule="auto"/>
        <w:jc w:val="center"/>
        <w:rPr>
          <w:spacing w:val="6"/>
          <w:sz w:val="24"/>
          <w:szCs w:val="24"/>
          <w:lang w:eastAsia="zh-CN"/>
        </w:rPr>
      </w:pPr>
      <w:r>
        <w:rPr>
          <w:spacing w:val="6"/>
          <w:position w:val="-30"/>
          <w:sz w:val="24"/>
          <w:szCs w:val="24"/>
          <w:lang w:eastAsia="zh-CN"/>
        </w:rPr>
        <w:object w:dxaOrig="1940" w:dyaOrig="680" w14:anchorId="5CA04600">
          <v:shape id="_x0000_i1047" type="#_x0000_t75" style="width:97pt;height:34pt" o:ole="">
            <v:imagedata r:id="rId50" o:title=""/>
          </v:shape>
          <o:OLEObject Type="Embed" ProgID="Equation.KSEE3" ShapeID="_x0000_i1047" DrawAspect="Content" ObjectID="_1840123596" r:id="rId51"/>
        </w:object>
      </w:r>
    </w:p>
    <w:p w14:paraId="537C33E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code then performs Post-Standardization Validation:</w:t>
      </w:r>
    </w:p>
    <w:p w14:paraId="5EDFC8C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prints the mean and std of the training set to ensure they are close to 0 and 1, respectively . This is a Sanity Check to confirm the code logic is correct.</w:t>
      </w:r>
    </w:p>
    <w:p w14:paraId="4A278743" w14:textId="77777777" w:rsidR="00A62E83" w:rsidRDefault="00A62E83">
      <w:pPr>
        <w:pStyle w:val="a3"/>
        <w:spacing w:before="118" w:line="360" w:lineRule="auto"/>
        <w:jc w:val="both"/>
        <w:rPr>
          <w:spacing w:val="6"/>
          <w:sz w:val="24"/>
          <w:szCs w:val="24"/>
          <w:lang w:eastAsia="zh-CN"/>
        </w:rPr>
      </w:pPr>
    </w:p>
    <w:p w14:paraId="697CFBEA"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Efficient Storage Format (.npz)</w:t>
      </w:r>
    </w:p>
    <w:p w14:paraId="7AD9336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final data is saved in .npz format . Two key data transformations happen here:</w:t>
      </w:r>
    </w:p>
    <w:p w14:paraId="79959F6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Structure Transformation: Converting "List of Dicts" (original JSON structure) into "Dict of Arrays" (Columnar storage).</w:t>
      </w:r>
    </w:p>
    <w:p w14:paraId="7C111A0A" w14:textId="77777777" w:rsidR="00A62E83" w:rsidRDefault="00A62E83">
      <w:pPr>
        <w:pStyle w:val="a3"/>
        <w:spacing w:before="118" w:line="360" w:lineRule="auto"/>
        <w:ind w:firstLineChars="100" w:firstLine="252"/>
        <w:jc w:val="both"/>
        <w:rPr>
          <w:spacing w:val="6"/>
          <w:sz w:val="24"/>
          <w:szCs w:val="24"/>
          <w:lang w:eastAsia="zh-CN"/>
        </w:rPr>
      </w:pPr>
    </w:p>
    <w:p w14:paraId="3720F9EE" w14:textId="77777777" w:rsidR="00A62E83" w:rsidRDefault="00A62E83">
      <w:pPr>
        <w:pStyle w:val="a3"/>
        <w:spacing w:before="118" w:line="360" w:lineRule="auto"/>
        <w:jc w:val="both"/>
        <w:rPr>
          <w:spacing w:val="6"/>
          <w:sz w:val="24"/>
          <w:szCs w:val="24"/>
          <w:lang w:eastAsia="zh-CN"/>
        </w:rPr>
      </w:pPr>
    </w:p>
    <w:p w14:paraId="0720E287" w14:textId="77777777" w:rsidR="00A62E83" w:rsidRDefault="00A62E83">
      <w:pPr>
        <w:pStyle w:val="a3"/>
        <w:spacing w:before="118" w:line="360" w:lineRule="auto"/>
        <w:jc w:val="both"/>
        <w:rPr>
          <w:spacing w:val="6"/>
          <w:sz w:val="24"/>
          <w:szCs w:val="24"/>
          <w:lang w:eastAsia="zh-CN"/>
        </w:rPr>
      </w:pPr>
    </w:p>
    <w:p w14:paraId="139EF7F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Type Compression: Forcing conversion to float32.</w:t>
      </w:r>
    </w:p>
    <w:p w14:paraId="549B649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do this?</w:t>
      </w:r>
    </w:p>
    <w:p w14:paraId="686E047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Columnar Storage: When training a model, we often need to read a specific column (e.g., all acc_x) at once. .npz allows array-based reading, which is extremely efficient.</w:t>
      </w:r>
    </w:p>
    <w:p w14:paraId="5FAE116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Float32: The default float64 takes up 8 bytes, while float32 takes 4 bytes. For deep learning, float32 precision is sufficient. Doing this directly halves GPU memory (VRAM) and RAM usage, significantly speeding up data loading (I/O Bound).</w:t>
      </w:r>
    </w:p>
    <w:p w14:paraId="33DDD9BC" w14:textId="77777777" w:rsidR="00A62E83" w:rsidRDefault="00A62E83">
      <w:pPr>
        <w:pStyle w:val="a3"/>
        <w:spacing w:before="118" w:line="360" w:lineRule="auto"/>
        <w:jc w:val="both"/>
        <w:rPr>
          <w:spacing w:val="6"/>
          <w:sz w:val="24"/>
          <w:szCs w:val="24"/>
          <w:lang w:eastAsia="zh-CN"/>
        </w:rPr>
      </w:pPr>
    </w:p>
    <w:p w14:paraId="60F6C1CF" w14:textId="77777777" w:rsidR="00A62E83" w:rsidRDefault="00000000">
      <w:pPr>
        <w:pStyle w:val="a3"/>
        <w:spacing w:before="118" w:line="360" w:lineRule="auto"/>
        <w:jc w:val="both"/>
        <w:outlineLvl w:val="2"/>
        <w:rPr>
          <w:b/>
          <w:bCs/>
          <w:spacing w:val="6"/>
          <w:sz w:val="26"/>
          <w:szCs w:val="26"/>
          <w:lang w:eastAsia="zh-CN"/>
        </w:rPr>
      </w:pPr>
      <w:bookmarkStart w:id="18" w:name="_Toc9928"/>
      <w:r>
        <w:rPr>
          <w:rFonts w:hint="eastAsia"/>
          <w:b/>
          <w:bCs/>
          <w:spacing w:val="6"/>
          <w:sz w:val="26"/>
          <w:szCs w:val="26"/>
          <w:lang w:eastAsia="zh-CN"/>
        </w:rPr>
        <w:t>5.1.1 Summary of Realworld preprocessing</w:t>
      </w:r>
      <w:bookmarkEnd w:id="18"/>
    </w:p>
    <w:p w14:paraId="75760B1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The project begins by establishing the basic “infrastructure.” First (Step 0), we design a clear folder structure and logging scheme so that every subsequent artefact has a well-defined location. In an initially empty environment, we create a standardised directory layout (e.g. `data/`, `models/`, `logs/`), and record the software environment and random seeds. This ensures that any future researcher can locate the relevant data and models by following the directory structure, and can reproduce the same results by running the code under comparable conditions. </w:t>
      </w:r>
    </w:p>
    <w:p w14:paraId="4C94A34F" w14:textId="77777777" w:rsidR="00A62E83" w:rsidRDefault="00A62E83">
      <w:pPr>
        <w:pStyle w:val="a3"/>
        <w:spacing w:before="118" w:line="360" w:lineRule="auto"/>
        <w:jc w:val="both"/>
        <w:rPr>
          <w:spacing w:val="6"/>
          <w:sz w:val="24"/>
          <w:szCs w:val="24"/>
          <w:lang w:eastAsia="zh-CN"/>
        </w:rPr>
      </w:pPr>
    </w:p>
    <w:p w14:paraId="7D49F6D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Next (Step 1), we download the original sensor data only from official sources or from the dataset authors (e.g. the RealWorld-HAR dataset), and store the compressed archives and extracted files under `data/raw/`. The download source is documented explicitly, so that the dataset is legally obtained, complete, and fully traceable, and the thesis can clearly state where the data came from. </w:t>
      </w:r>
    </w:p>
    <w:p w14:paraId="198ED06D" w14:textId="77777777" w:rsidR="00A62E83" w:rsidRDefault="00A62E83">
      <w:pPr>
        <w:pStyle w:val="a3"/>
        <w:spacing w:before="118" w:line="360" w:lineRule="auto"/>
        <w:jc w:val="both"/>
        <w:rPr>
          <w:spacing w:val="6"/>
          <w:sz w:val="24"/>
          <w:szCs w:val="24"/>
          <w:lang w:eastAsia="zh-CN"/>
        </w:rPr>
      </w:pPr>
    </w:p>
    <w:p w14:paraId="16DE9C1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On this basis (Step 2), although the raw data may contain multiple body locations and sensor types, this study focuses on a single, clearly defined configuration: a waist-mounted sensor, using only the accelerometer and gyroscope (six channels in total). This simplifies the problem and facilitates fair comparison between models under consistent conditions; </w:t>
      </w:r>
      <w:r>
        <w:rPr>
          <w:spacing w:val="6"/>
          <w:sz w:val="24"/>
          <w:szCs w:val="24"/>
          <w:lang w:eastAsia="zh-CN"/>
        </w:rPr>
        <w:lastRenderedPageBreak/>
        <w:t xml:space="preserve">other body locations can be analysed later in an appendix as additional, exploratory results.We then clean and regularise the raw signals. </w:t>
      </w:r>
    </w:p>
    <w:p w14:paraId="75163A66" w14:textId="77777777" w:rsidR="00A62E83" w:rsidRDefault="00A62E83">
      <w:pPr>
        <w:pStyle w:val="a3"/>
        <w:spacing w:before="118" w:line="360" w:lineRule="auto"/>
        <w:jc w:val="both"/>
        <w:rPr>
          <w:spacing w:val="6"/>
          <w:sz w:val="24"/>
          <w:szCs w:val="24"/>
          <w:lang w:eastAsia="zh-CN"/>
        </w:rPr>
      </w:pPr>
    </w:p>
    <w:p w14:paraId="70CB4F6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 Step 3, we standardise the heterogeneous column names found across different raw files into a single, consistent naming scheme, and explicitly annotate the physical units. For example, we rename all inertial channels to a common format such as `acc_x`, `acc_y`, `acc_z`, `gyro_x`, `gyro_y`, `gyro_z`. This avoids situations where the same physical quantity is referred to by different names in different files, and enables subsequent code to process all sessions automatically using uniform rules.</w:t>
      </w:r>
    </w:p>
    <w:p w14:paraId="42B29928" w14:textId="77777777" w:rsidR="00A62E83" w:rsidRDefault="00A62E83">
      <w:pPr>
        <w:pStyle w:val="a3"/>
        <w:spacing w:before="118" w:line="360" w:lineRule="auto"/>
        <w:jc w:val="both"/>
        <w:rPr>
          <w:spacing w:val="6"/>
          <w:sz w:val="24"/>
          <w:szCs w:val="24"/>
          <w:lang w:eastAsia="zh-CN"/>
        </w:rPr>
      </w:pPr>
    </w:p>
    <w:p w14:paraId="58AA72E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In Step 4, we convert the original, irregular time stamps into an evenly sampled time series at 50 Hz, i.e. from an “irregular time-stamp sequence” to a uniform 50 Hz grid. This ensures that all samples share a consistent temporal cadence, which is important for the learning process of time-series models. We additionally plot the histogram of sampling intervals to verify that at least 99% of the intervals fall within the expected range, thereby checking that the resampling procedure has behaved as intended. </w:t>
      </w:r>
    </w:p>
    <w:p w14:paraId="1E075D9E" w14:textId="77777777" w:rsidR="00A62E83" w:rsidRDefault="00A62E83">
      <w:pPr>
        <w:pStyle w:val="a3"/>
        <w:spacing w:before="118" w:line="360" w:lineRule="auto"/>
        <w:jc w:val="both"/>
        <w:rPr>
          <w:spacing w:val="6"/>
          <w:sz w:val="24"/>
          <w:szCs w:val="24"/>
          <w:lang w:eastAsia="zh-CN"/>
        </w:rPr>
      </w:pPr>
    </w:p>
    <w:p w14:paraId="1B9F2B6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In Step 5, we remove quasi-constant components and slow drifts from the signals, transforming the original six-channel input into a filtered version that emphasises genuine motion-induced variation. Conceptually, this can be viewed as “de-shaking” and “background removal” for time-series data, similar to stabilising a video and subtracting its static background. After filtering, we evaluate segments where the subject is nominally stationary and verify that the mean acceleration is close to zero, as a sanity check that the preprocessing is reasonable.The next stage concerns label harmonisation and data partitioning. </w:t>
      </w:r>
    </w:p>
    <w:p w14:paraId="444FC576" w14:textId="77777777" w:rsidR="00A62E83" w:rsidRDefault="00A62E83">
      <w:pPr>
        <w:pStyle w:val="a3"/>
        <w:spacing w:before="118" w:line="360" w:lineRule="auto"/>
        <w:jc w:val="both"/>
        <w:rPr>
          <w:spacing w:val="6"/>
          <w:sz w:val="24"/>
          <w:szCs w:val="24"/>
          <w:lang w:eastAsia="zh-CN"/>
        </w:rPr>
      </w:pPr>
    </w:p>
    <w:p w14:paraId="4357139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 xml:space="preserve">In Step 6, we map the diverse activity names present in the raw annotations into eight unified, higher-level categories (e.g. walking, running, sitting, standing). In other words, we convert the original, dataset-specific activity labels into a set of eight standard labels, enabling activities recorded under different protocols to be merged and compared within a single label taxonomy. At the same time, we examine the sample size of each category to ensure that no class is severely under-represented, which would otherwise make it difficult for the models to learn stable decision boundaries. </w:t>
      </w:r>
    </w:p>
    <w:p w14:paraId="7E965107" w14:textId="77777777" w:rsidR="00A62E83" w:rsidRDefault="00A62E83">
      <w:pPr>
        <w:pStyle w:val="a3"/>
        <w:spacing w:before="118" w:line="360" w:lineRule="auto"/>
        <w:jc w:val="both"/>
        <w:rPr>
          <w:spacing w:val="6"/>
          <w:sz w:val="24"/>
          <w:szCs w:val="24"/>
          <w:lang w:eastAsia="zh-CN"/>
        </w:rPr>
      </w:pPr>
    </w:p>
    <w:p w14:paraId="67AF71F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In Step 7, we split the data into training and test sets at the subject level, adopting a Leave-One-Subject-Out (LOSO) protocol. The list of participants is partitioned into multiple folds; in each fold, one subject is held out entirely for testing and does not appear in the training data at all. This setup better approximates realistic deployment scenarios, in which the model must generalise to previously unseen users. For every fold, we record explicitly which subjects are used for training and which are used for testing.Finally, we convert the continuous sensor streams into model-ready samples and place all channels on a comparable numerical scale. </w:t>
      </w:r>
    </w:p>
    <w:p w14:paraId="50B37395" w14:textId="77777777" w:rsidR="00A62E83" w:rsidRDefault="00A62E83">
      <w:pPr>
        <w:pStyle w:val="a3"/>
        <w:spacing w:before="118" w:line="360" w:lineRule="auto"/>
        <w:jc w:val="both"/>
        <w:rPr>
          <w:spacing w:val="6"/>
          <w:sz w:val="24"/>
          <w:szCs w:val="24"/>
          <w:lang w:eastAsia="zh-CN"/>
        </w:rPr>
      </w:pPr>
    </w:p>
    <w:p w14:paraId="0F66021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In Step 8, we segment the continuous time series into a sequence of short windows, each with a duration of 3 seconds, optionally allowing neighbouring windows to overlap. Each window is assigned an activity label. Windows whose internal labels are highly mixed are discarded; we retain only those windows for which the majority of the time corresponds to a single activity, ensuring that each sample is a relatively “clean” instance of one behaviour. The fundamental input unit to the model is therefore a 3-second window. </w:t>
      </w:r>
    </w:p>
    <w:p w14:paraId="576AA922" w14:textId="77777777" w:rsidR="00A62E83" w:rsidRDefault="00A62E83">
      <w:pPr>
        <w:pStyle w:val="a3"/>
        <w:spacing w:before="118" w:line="360" w:lineRule="auto"/>
        <w:jc w:val="both"/>
        <w:rPr>
          <w:spacing w:val="6"/>
          <w:sz w:val="24"/>
          <w:szCs w:val="24"/>
          <w:lang w:eastAsia="zh-CN"/>
        </w:rPr>
      </w:pPr>
    </w:p>
    <w:p w14:paraId="31E75E7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In Step 9, we apply z-score normalisation to each sensor channel so that they occupy a roughly similar numerical range. Concretely, we compute </w:t>
      </w:r>
      <w:r>
        <w:rPr>
          <w:spacing w:val="6"/>
          <w:sz w:val="24"/>
          <w:szCs w:val="24"/>
          <w:lang w:eastAsia="zh-CN"/>
        </w:rPr>
        <w:lastRenderedPageBreak/>
        <w:t>the mean and standard deviation for each channel using only the training windows, and then use these parameters to standardise both the training and test data. This prevents any individual channel with a large raw magnitude from dominating the optimisation, and by estimating normalisation parameters exclusively on the training set (with the test set only transformed, not used for estimation), we avoid leakage of information from the test data back into the training process.</w:t>
      </w:r>
    </w:p>
    <w:p w14:paraId="141F97EE" w14:textId="77777777" w:rsidR="00A62E83" w:rsidRDefault="00A62E83">
      <w:pPr>
        <w:pStyle w:val="a3"/>
        <w:spacing w:before="118" w:line="360" w:lineRule="auto"/>
        <w:jc w:val="both"/>
        <w:rPr>
          <w:spacing w:val="6"/>
          <w:sz w:val="24"/>
          <w:szCs w:val="24"/>
          <w:lang w:eastAsia="zh-CN"/>
        </w:rPr>
      </w:pPr>
    </w:p>
    <w:p w14:paraId="1B144EBE" w14:textId="77777777" w:rsidR="00A62E83" w:rsidRDefault="00A62E83">
      <w:pPr>
        <w:pStyle w:val="a3"/>
        <w:spacing w:before="118" w:line="360" w:lineRule="auto"/>
        <w:jc w:val="both"/>
        <w:rPr>
          <w:spacing w:val="6"/>
          <w:sz w:val="24"/>
          <w:szCs w:val="24"/>
          <w:lang w:eastAsia="zh-CN"/>
        </w:rPr>
      </w:pPr>
    </w:p>
    <w:p w14:paraId="751D9B39" w14:textId="77777777" w:rsidR="00A62E83" w:rsidRDefault="00000000">
      <w:pPr>
        <w:pStyle w:val="a3"/>
        <w:spacing w:before="118" w:line="360" w:lineRule="auto"/>
        <w:jc w:val="both"/>
        <w:rPr>
          <w:spacing w:val="6"/>
          <w:sz w:val="24"/>
          <w:szCs w:val="24"/>
          <w:lang w:eastAsia="zh-CN"/>
        </w:rPr>
      </w:pPr>
      <w:r>
        <w:rPr>
          <w:noProof/>
          <w:spacing w:val="6"/>
          <w:sz w:val="24"/>
          <w:szCs w:val="24"/>
          <w:lang w:eastAsia="zh-CN"/>
        </w:rPr>
        <w:drawing>
          <wp:inline distT="0" distB="0" distL="114300" distR="114300" wp14:anchorId="0BAA5E19" wp14:editId="21E88E5F">
            <wp:extent cx="5270500" cy="2621915"/>
            <wp:effectExtent l="0" t="0" r="0" b="6985"/>
            <wp:docPr id="23" name="图片 23" descr="fig1_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1_class_distribution"/>
                    <pic:cNvPicPr>
                      <a:picLocks noChangeAspect="1"/>
                    </pic:cNvPicPr>
                  </pic:nvPicPr>
                  <pic:blipFill>
                    <a:blip r:embed="rId52"/>
                    <a:stretch>
                      <a:fillRect/>
                    </a:stretch>
                  </pic:blipFill>
                  <pic:spPr>
                    <a:xfrm>
                      <a:off x="0" y="0"/>
                      <a:ext cx="5270500" cy="2621915"/>
                    </a:xfrm>
                    <a:prstGeom prst="rect">
                      <a:avLst/>
                    </a:prstGeom>
                  </pic:spPr>
                </pic:pic>
              </a:graphicData>
            </a:graphic>
          </wp:inline>
        </w:drawing>
      </w:r>
    </w:p>
    <w:p w14:paraId="0BD8CF7F" w14:textId="77777777" w:rsidR="00A62E83" w:rsidRDefault="00000000">
      <w:pPr>
        <w:pStyle w:val="a3"/>
        <w:spacing w:before="118" w:line="360" w:lineRule="auto"/>
        <w:jc w:val="center"/>
        <w:rPr>
          <w:spacing w:val="6"/>
          <w:sz w:val="24"/>
          <w:szCs w:val="24"/>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Distribution of Activity Classes in RealWorld Dateset</w:t>
      </w:r>
    </w:p>
    <w:p w14:paraId="179D034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1</w:t>
      </w:r>
      <w:r>
        <w:rPr>
          <w:spacing w:val="6"/>
          <w:sz w:val="24"/>
          <w:szCs w:val="24"/>
          <w:lang w:eastAsia="zh-CN"/>
        </w:rPr>
        <w:t>. Distribution of 3-s windows across the eight activity classes in the RealWorld-HAR waist subset. The dashed line indicates the mean number of windows per class (4,578), highlighting the moderate under-representation of stair-related activities and the strong minority status of jumping (842 windows).</w:t>
      </w:r>
    </w:p>
    <w:p w14:paraId="7D942B02" w14:textId="77777777" w:rsidR="00A62E83" w:rsidRDefault="00A62E83">
      <w:pPr>
        <w:pStyle w:val="a3"/>
        <w:spacing w:before="118" w:line="360" w:lineRule="auto"/>
        <w:jc w:val="both"/>
        <w:rPr>
          <w:spacing w:val="6"/>
          <w:sz w:val="24"/>
          <w:szCs w:val="24"/>
          <w:lang w:eastAsia="zh-CN"/>
        </w:rPr>
      </w:pPr>
    </w:p>
    <w:p w14:paraId="3842F8F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1</w:t>
      </w:r>
      <w:r>
        <w:rPr>
          <w:spacing w:val="6"/>
          <w:sz w:val="24"/>
          <w:szCs w:val="24"/>
          <w:lang w:eastAsia="zh-CN"/>
        </w:rPr>
        <w:t xml:space="preserve"> summarises the class-level distribution of 3-s windows in the RealWorld-HAR waist subset after all preprocessing and windowing steps. The five major activities—walking, running, sitting, standing and lying—are reasonably well balanced around the mean of approximately 4,578 windows per class, indicating that the dataset does not suffer from extreme </w:t>
      </w:r>
      <w:r>
        <w:rPr>
          <w:spacing w:val="6"/>
          <w:sz w:val="24"/>
          <w:szCs w:val="24"/>
          <w:lang w:eastAsia="zh-CN"/>
        </w:rPr>
        <w:lastRenderedPageBreak/>
        <w:t>dominance of any single posture or locomotion state. In contrast, the two stair-related activities (stairs up and stairs down) are moderately under-represented, and jumping forms a clear minority class with only 842 windows. Overall, the dataset exhibits a mild but non-negligible class imbalance. This justifies the use of macro-averaged performance metrics and careful error analysis, as models are expected to find the stair and jumping classes more challenging than the more frequent daily activities.</w:t>
      </w:r>
    </w:p>
    <w:p w14:paraId="7C5604B4" w14:textId="77777777" w:rsidR="00A62E83" w:rsidRDefault="00A62E83">
      <w:pPr>
        <w:pStyle w:val="a3"/>
        <w:spacing w:before="118" w:line="360" w:lineRule="auto"/>
        <w:jc w:val="both"/>
        <w:rPr>
          <w:spacing w:val="6"/>
          <w:sz w:val="24"/>
          <w:szCs w:val="24"/>
          <w:lang w:eastAsia="zh-CN"/>
        </w:rPr>
      </w:pPr>
    </w:p>
    <w:p w14:paraId="0AFF5997" w14:textId="77777777" w:rsidR="00A62E83" w:rsidRDefault="00A62E83">
      <w:pPr>
        <w:pStyle w:val="a3"/>
        <w:spacing w:before="118" w:line="360" w:lineRule="auto"/>
        <w:jc w:val="both"/>
        <w:rPr>
          <w:spacing w:val="6"/>
          <w:sz w:val="24"/>
          <w:szCs w:val="24"/>
          <w:lang w:eastAsia="zh-CN"/>
        </w:rPr>
      </w:pPr>
    </w:p>
    <w:p w14:paraId="011CB46D" w14:textId="77777777" w:rsidR="00A62E83" w:rsidRDefault="00000000">
      <w:pPr>
        <w:pStyle w:val="a3"/>
        <w:spacing w:before="118" w:line="360" w:lineRule="auto"/>
        <w:jc w:val="both"/>
        <w:rPr>
          <w:spacing w:val="6"/>
          <w:sz w:val="24"/>
          <w:szCs w:val="24"/>
          <w:lang w:eastAsia="zh-CN"/>
        </w:rPr>
      </w:pPr>
      <w:r>
        <w:rPr>
          <w:noProof/>
          <w:spacing w:val="6"/>
          <w:sz w:val="24"/>
          <w:szCs w:val="24"/>
          <w:lang w:eastAsia="zh-CN"/>
        </w:rPr>
        <w:drawing>
          <wp:inline distT="0" distB="0" distL="114300" distR="114300" wp14:anchorId="71AA8935" wp14:editId="365EA706">
            <wp:extent cx="5264150" cy="2168525"/>
            <wp:effectExtent l="0" t="0" r="6350" b="3175"/>
            <wp:docPr id="24" name="图片 24" descr="fig3_subjec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_subject_distribution"/>
                    <pic:cNvPicPr>
                      <a:picLocks noChangeAspect="1"/>
                    </pic:cNvPicPr>
                  </pic:nvPicPr>
                  <pic:blipFill>
                    <a:blip r:embed="rId53"/>
                    <a:stretch>
                      <a:fillRect/>
                    </a:stretch>
                  </pic:blipFill>
                  <pic:spPr>
                    <a:xfrm>
                      <a:off x="0" y="0"/>
                      <a:ext cx="5264150" cy="2168525"/>
                    </a:xfrm>
                    <a:prstGeom prst="rect">
                      <a:avLst/>
                    </a:prstGeom>
                  </pic:spPr>
                </pic:pic>
              </a:graphicData>
            </a:graphic>
          </wp:inline>
        </w:drawing>
      </w:r>
    </w:p>
    <w:p w14:paraId="45426069" w14:textId="77777777" w:rsidR="00A62E83" w:rsidRDefault="00000000">
      <w:pPr>
        <w:pStyle w:val="a3"/>
        <w:spacing w:before="118" w:line="360" w:lineRule="auto"/>
        <w:jc w:val="center"/>
        <w:rPr>
          <w:rFonts w:ascii="Calibri" w:eastAsia="宋体" w:hAnsi="Calibri" w:cs="Calibri"/>
          <w:i/>
          <w:iCs/>
          <w:color w:val="44546A"/>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Data Distribution Across Subjects</w:t>
      </w:r>
    </w:p>
    <w:p w14:paraId="1E79796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2</w:t>
      </w:r>
      <w:r>
        <w:rPr>
          <w:spacing w:val="6"/>
          <w:sz w:val="24"/>
          <w:szCs w:val="24"/>
          <w:lang w:eastAsia="zh-CN"/>
        </w:rPr>
        <w:t>. Distribution of 3-s windows across the 15 subjects in the RealWorld-HAR waist subset under LOSO cross-validation. The dashed line denotes the mean number of windows per subject (2,441 ± 335), indicating that per-subject coverage is reasonably balanced with no extreme outliers.</w:t>
      </w:r>
    </w:p>
    <w:p w14:paraId="35345BBC" w14:textId="77777777" w:rsidR="00A62E83" w:rsidRDefault="00A62E83">
      <w:pPr>
        <w:pStyle w:val="a3"/>
        <w:spacing w:before="118" w:line="360" w:lineRule="auto"/>
        <w:jc w:val="both"/>
        <w:rPr>
          <w:spacing w:val="6"/>
          <w:sz w:val="24"/>
          <w:szCs w:val="24"/>
          <w:lang w:eastAsia="zh-CN"/>
        </w:rPr>
      </w:pPr>
    </w:p>
    <w:p w14:paraId="34B00EE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2</w:t>
      </w:r>
      <w:r>
        <w:rPr>
          <w:spacing w:val="6"/>
          <w:sz w:val="24"/>
          <w:szCs w:val="24"/>
          <w:lang w:eastAsia="zh-CN"/>
        </w:rPr>
        <w:t xml:space="preserve"> reports the distribution of 3-s windows across the 15 subjects used for leave-one-subject-out (LOSO) cross-validation. On average, each subject contributes 2,441 windows with a standard deviation of 335, and all subjects lie within a relatively narrow band around this mean. Although some participants (e.g. S1 and S14) contribute slightly fewer windows and others (such as S5, S8 and S9) contribute slightly more, there are no extreme outliers with either very sparse or overwhelmingly dominant data </w:t>
      </w:r>
      <w:r>
        <w:rPr>
          <w:spacing w:val="6"/>
          <w:sz w:val="24"/>
          <w:szCs w:val="24"/>
          <w:lang w:eastAsia="zh-CN"/>
        </w:rPr>
        <w:lastRenderedPageBreak/>
        <w:t>volume. This relatively balanced per-subject coverage is important for LOSO evaluation: it reduces the risk that a single subject disproportionately drives the overall performance and increases confidence that the reported results reflect generalisable behaviour rather than idiosyncrasies of a few individuals.</w:t>
      </w:r>
    </w:p>
    <w:p w14:paraId="61391C1E" w14:textId="77777777" w:rsidR="00A62E83" w:rsidRDefault="00A62E83">
      <w:pPr>
        <w:pStyle w:val="a3"/>
        <w:spacing w:before="118" w:line="360" w:lineRule="auto"/>
        <w:ind w:firstLineChars="200" w:firstLine="504"/>
        <w:jc w:val="both"/>
        <w:rPr>
          <w:spacing w:val="6"/>
          <w:sz w:val="24"/>
          <w:szCs w:val="24"/>
          <w:lang w:eastAsia="zh-CN"/>
        </w:rPr>
      </w:pPr>
    </w:p>
    <w:p w14:paraId="66F8A76D" w14:textId="77777777" w:rsidR="00A62E83" w:rsidRDefault="00A62E83">
      <w:pPr>
        <w:pStyle w:val="a3"/>
        <w:spacing w:before="118" w:line="360" w:lineRule="auto"/>
        <w:ind w:firstLineChars="200" w:firstLine="504"/>
        <w:jc w:val="both"/>
        <w:rPr>
          <w:spacing w:val="6"/>
          <w:sz w:val="24"/>
          <w:szCs w:val="24"/>
          <w:lang w:eastAsia="zh-CN"/>
        </w:rPr>
      </w:pPr>
    </w:p>
    <w:p w14:paraId="6C3BFC74" w14:textId="77777777" w:rsidR="00A62E83" w:rsidRDefault="00A62E83">
      <w:pPr>
        <w:pStyle w:val="a3"/>
        <w:spacing w:before="118" w:line="360" w:lineRule="auto"/>
        <w:ind w:firstLineChars="200" w:firstLine="504"/>
        <w:jc w:val="both"/>
        <w:rPr>
          <w:spacing w:val="6"/>
          <w:sz w:val="24"/>
          <w:szCs w:val="24"/>
          <w:lang w:eastAsia="zh-CN"/>
        </w:rPr>
      </w:pPr>
    </w:p>
    <w:p w14:paraId="5450D1A5" w14:textId="77777777" w:rsidR="00A62E83" w:rsidRDefault="00A62E83">
      <w:pPr>
        <w:pStyle w:val="a3"/>
        <w:spacing w:before="118" w:line="360" w:lineRule="auto"/>
        <w:ind w:firstLineChars="200" w:firstLine="504"/>
        <w:jc w:val="both"/>
        <w:rPr>
          <w:rFonts w:eastAsiaTheme="minorEastAsia"/>
          <w:spacing w:val="6"/>
          <w:sz w:val="24"/>
          <w:szCs w:val="24"/>
          <w:lang w:eastAsia="zh-CN"/>
        </w:rPr>
      </w:pPr>
    </w:p>
    <w:p w14:paraId="3B87892C" w14:textId="77777777" w:rsidR="00A62E83" w:rsidRDefault="00A62E83">
      <w:pPr>
        <w:pStyle w:val="a3"/>
        <w:spacing w:before="118" w:line="360" w:lineRule="auto"/>
        <w:jc w:val="both"/>
        <w:rPr>
          <w:spacing w:val="6"/>
          <w:sz w:val="24"/>
          <w:szCs w:val="24"/>
          <w:lang w:eastAsia="zh-CN"/>
        </w:rPr>
      </w:pPr>
    </w:p>
    <w:p w14:paraId="59A63BD8" w14:textId="77777777" w:rsidR="00A62E83" w:rsidRDefault="00000000">
      <w:pPr>
        <w:pStyle w:val="a3"/>
        <w:spacing w:before="118" w:line="360" w:lineRule="auto"/>
        <w:outlineLvl w:val="1"/>
        <w:rPr>
          <w:b/>
          <w:bCs/>
          <w:sz w:val="28"/>
          <w:szCs w:val="28"/>
          <w:lang w:eastAsia="zh-CN"/>
        </w:rPr>
      </w:pPr>
      <w:bookmarkStart w:id="19" w:name="_Toc22466"/>
      <w:r>
        <w:rPr>
          <w:rFonts w:hint="eastAsia"/>
          <w:b/>
          <w:bCs/>
          <w:sz w:val="28"/>
          <w:szCs w:val="28"/>
          <w:lang w:eastAsia="zh-CN"/>
        </w:rPr>
        <w:t>5.2 LaRa</w:t>
      </w:r>
      <w:bookmarkEnd w:id="19"/>
      <w:r>
        <w:rPr>
          <w:rFonts w:hint="eastAsia"/>
          <w:b/>
          <w:bCs/>
          <w:sz w:val="28"/>
          <w:szCs w:val="28"/>
          <w:lang w:eastAsia="zh-CN"/>
        </w:rPr>
        <w:t xml:space="preserve"> </w:t>
      </w:r>
    </w:p>
    <w:p w14:paraId="5952A5A8" w14:textId="77777777" w:rsidR="00A62E83" w:rsidRDefault="00000000">
      <w:pPr>
        <w:pStyle w:val="a3"/>
        <w:spacing w:before="118" w:line="360" w:lineRule="auto"/>
        <w:outlineLvl w:val="2"/>
        <w:rPr>
          <w:b/>
          <w:bCs/>
          <w:sz w:val="28"/>
          <w:szCs w:val="28"/>
          <w:lang w:eastAsia="zh-CN"/>
        </w:rPr>
      </w:pPr>
      <w:bookmarkStart w:id="20" w:name="_Toc11619"/>
      <w:r>
        <w:rPr>
          <w:b/>
          <w:bCs/>
          <w:spacing w:val="6"/>
          <w:sz w:val="24"/>
          <w:szCs w:val="24"/>
          <w:lang w:eastAsia="zh-CN"/>
        </w:rPr>
        <w:t>Step 0</w:t>
      </w:r>
      <w:bookmarkEnd w:id="20"/>
    </w:p>
    <w:p w14:paraId="52AA1637" w14:textId="77777777" w:rsidR="00A62E83" w:rsidRDefault="00000000">
      <w:pPr>
        <w:pStyle w:val="a3"/>
        <w:spacing w:before="118" w:line="360" w:lineRule="auto"/>
        <w:jc w:val="both"/>
        <w:rPr>
          <w:b/>
          <w:bCs/>
          <w:spacing w:val="6"/>
          <w:sz w:val="24"/>
          <w:szCs w:val="24"/>
          <w:lang w:eastAsia="zh-CN"/>
        </w:rPr>
      </w:pPr>
      <w:r>
        <w:rPr>
          <w:spacing w:val="6"/>
          <w:sz w:val="24"/>
          <w:szCs w:val="24"/>
          <w:lang w:eastAsia="zh-CN"/>
        </w:rPr>
        <w:t>Part 1:</w:t>
      </w:r>
      <w:r>
        <w:rPr>
          <w:rFonts w:hint="eastAsia"/>
          <w:spacing w:val="6"/>
          <w:sz w:val="24"/>
          <w:szCs w:val="24"/>
          <w:lang w:eastAsia="zh-CN"/>
        </w:rPr>
        <w:t xml:space="preserve"> </w:t>
      </w:r>
      <w:r>
        <w:rPr>
          <w:spacing w:val="6"/>
          <w:sz w:val="24"/>
          <w:szCs w:val="24"/>
          <w:lang w:eastAsia="zh-CN"/>
        </w:rPr>
        <w:t>Enforcing Determinism &amp; Environment Variables</w:t>
      </w:r>
    </w:p>
    <w:p w14:paraId="6223234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Its core purpose is to achieve complete reproducibility . In scientific research, if others (or your future self) cannot use the same code and data to reproduce the exact same results, the experimental conclusions are unreliable.</w:t>
      </w:r>
    </w:p>
    <w:p w14:paraId="790E53A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Before importing any Python libraries, the script sets operating system-level environment variables. This is done to eliminate "randomness" from the lowest level.</w:t>
      </w:r>
    </w:p>
    <w:p w14:paraId="35AD2D14" w14:textId="77777777" w:rsidR="00A62E83" w:rsidRDefault="00A62E83">
      <w:pPr>
        <w:pStyle w:val="a3"/>
        <w:spacing w:before="118" w:line="360" w:lineRule="auto"/>
        <w:jc w:val="both"/>
        <w:rPr>
          <w:spacing w:val="6"/>
          <w:sz w:val="24"/>
          <w:szCs w:val="24"/>
          <w:lang w:eastAsia="zh-CN"/>
        </w:rPr>
      </w:pPr>
    </w:p>
    <w:p w14:paraId="4FA71D46"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Locking the Hash Seed</w:t>
      </w:r>
    </w:p>
    <w:p w14:paraId="591AEB6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os.environ["PYTHONHASHSEED"] = "0"</w:t>
      </w:r>
    </w:p>
    <w:p w14:paraId="78C6D57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Principle: Python's Dictionaries and Sets use a hashing algorithm to store data. For security (to prevent hash collision attacks), Python randomizes the hash seed by default every time it starts, which can cause the iteration order of dictionaries to vary.</w:t>
      </w:r>
    </w:p>
    <w:p w14:paraId="7EF835C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Why it's necessary: If the dictionary traversal order changes, it may alter the order of data loading or model parameter initialization, leading to slight discrepancies in results.</w:t>
      </w:r>
    </w:p>
    <w:p w14:paraId="1333335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Analogy: Imagine shuffling a deck of cards. If PYTHONHASHSEED is random, it's like using a different shuffling technique every time. Forcing it to "0" is like establishing a rule that you must use the exact same mechanical motion to wash the cards, ensuring the order remains identical.</w:t>
      </w:r>
    </w:p>
    <w:p w14:paraId="2E4443D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Note: The code explicitly notes that in Jupyter/Colab environments, this variable must be set before the kernel starts, otherwise it will not take effect .</w:t>
      </w:r>
    </w:p>
    <w:p w14:paraId="0BEAE599" w14:textId="77777777" w:rsidR="00A62E83" w:rsidRDefault="00A62E83">
      <w:pPr>
        <w:pStyle w:val="a3"/>
        <w:spacing w:before="118" w:line="360" w:lineRule="auto"/>
        <w:jc w:val="both"/>
        <w:rPr>
          <w:spacing w:val="6"/>
          <w:sz w:val="24"/>
          <w:szCs w:val="24"/>
          <w:lang w:eastAsia="zh-CN"/>
        </w:rPr>
      </w:pPr>
    </w:p>
    <w:p w14:paraId="4D76E04B"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Limiting Parallel Computing Threads</w:t>
      </w:r>
    </w:p>
    <w:p w14:paraId="6487828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Sets OMP_NUM_THREADS, MKL_NUM_THREADS, etc., all to "1" .</w:t>
      </w:r>
    </w:p>
    <w:p w14:paraId="3DA824E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Principle: These variables control the number of parallel threads the CPU uses for linear algebra operations (like matrix multiplication).</w:t>
      </w:r>
    </w:p>
    <w:p w14:paraId="769B946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it's necessary: Race Conditions exist in multi-threaded parallel computing. Floating-point addition is not associative (meaning</w:t>
      </w:r>
      <w:r>
        <w:rPr>
          <w:rFonts w:hint="eastAsia"/>
          <w:spacing w:val="6"/>
          <w:sz w:val="24"/>
          <w:szCs w:val="24"/>
          <w:lang w:eastAsia="zh-CN"/>
        </w:rPr>
        <w:t xml:space="preserve"> </w:t>
      </w:r>
      <w:r>
        <w:rPr>
          <w:rFonts w:hint="eastAsia"/>
          <w:spacing w:val="6"/>
          <w:position w:val="-10"/>
          <w:sz w:val="24"/>
          <w:szCs w:val="24"/>
          <w:lang w:eastAsia="zh-CN"/>
        </w:rPr>
        <w:object w:dxaOrig="2200" w:dyaOrig="320" w14:anchorId="683A52E4">
          <v:shape id="_x0000_i1048" type="#_x0000_t75" style="width:110pt;height:16pt" o:ole="">
            <v:imagedata r:id="rId54" o:title=""/>
          </v:shape>
          <o:OLEObject Type="Embed" ProgID="Equation.KSEE3" ShapeID="_x0000_i1048" DrawAspect="Content" ObjectID="_1840123597" r:id="rId55"/>
        </w:object>
      </w:r>
      <w:r>
        <w:rPr>
          <w:rFonts w:hint="eastAsia"/>
          <w:spacing w:val="6"/>
          <w:sz w:val="24"/>
          <w:szCs w:val="24"/>
          <w:lang w:eastAsia="zh-CN"/>
        </w:rPr>
        <w:t xml:space="preserve"> may be true under computer precision). Slight changes in the execution order of multiple threads can lead to accumulated errors, destroying determinism. Forcing a single thread is the most thorough way to eliminate this uncertainty.</w:t>
      </w:r>
    </w:p>
    <w:p w14:paraId="4999AE0E" w14:textId="77777777" w:rsidR="00A62E83" w:rsidRDefault="00A62E83">
      <w:pPr>
        <w:pStyle w:val="a3"/>
        <w:spacing w:before="118" w:line="360" w:lineRule="auto"/>
        <w:jc w:val="both"/>
        <w:rPr>
          <w:spacing w:val="6"/>
          <w:sz w:val="24"/>
          <w:szCs w:val="24"/>
          <w:lang w:eastAsia="zh-CN"/>
        </w:rPr>
      </w:pPr>
    </w:p>
    <w:p w14:paraId="27B71931"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CUDA Deterministic Configuration</w:t>
      </w:r>
    </w:p>
    <w:p w14:paraId="364E38E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os.environ["CUBLAS_WORKSPACE_CONFIG"] = ":4096:8"</w:t>
      </w:r>
    </w:p>
    <w:p w14:paraId="71EACAE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Principle: This is a specific configuration for PyTorch when using CUDA (NVIDIA graphics acceleration library). It tells CUDA to use fixed-size buffers for certain algorithms to avoid using non-deterministic optimization </w:t>
      </w:r>
      <w:r>
        <w:rPr>
          <w:spacing w:val="6"/>
          <w:sz w:val="24"/>
          <w:szCs w:val="24"/>
          <w:lang w:eastAsia="zh-CN"/>
        </w:rPr>
        <w:lastRenderedPageBreak/>
        <w:t>algorithms. Without this setting, PyTorch will throw an error when deterministic mode is enabled.</w:t>
      </w:r>
    </w:p>
    <w:p w14:paraId="577765A6" w14:textId="77777777" w:rsidR="00A62E83" w:rsidRDefault="00A62E83">
      <w:pPr>
        <w:pStyle w:val="a3"/>
        <w:spacing w:before="118" w:line="360" w:lineRule="auto"/>
        <w:ind w:firstLineChars="100" w:firstLine="252"/>
        <w:jc w:val="both"/>
        <w:rPr>
          <w:spacing w:val="6"/>
          <w:sz w:val="24"/>
          <w:szCs w:val="24"/>
          <w:lang w:eastAsia="zh-CN"/>
        </w:rPr>
      </w:pPr>
    </w:p>
    <w:p w14:paraId="1A8367D9" w14:textId="77777777" w:rsidR="00A62E83" w:rsidRDefault="00000000">
      <w:pPr>
        <w:pStyle w:val="a3"/>
        <w:spacing w:before="118" w:line="360" w:lineRule="auto"/>
        <w:jc w:val="both"/>
        <w:outlineLvl w:val="2"/>
        <w:rPr>
          <w:spacing w:val="6"/>
          <w:sz w:val="24"/>
          <w:szCs w:val="24"/>
          <w:lang w:eastAsia="zh-CN"/>
        </w:rPr>
      </w:pPr>
      <w:bookmarkStart w:id="21" w:name="_Toc13639"/>
      <w:r>
        <w:rPr>
          <w:spacing w:val="6"/>
          <w:sz w:val="24"/>
          <w:szCs w:val="24"/>
          <w:lang w:eastAsia="zh-CN"/>
        </w:rPr>
        <w:t>Part 2: Random Seeds &amp; Algorithm Locking</w:t>
      </w:r>
      <w:bookmarkEnd w:id="21"/>
      <w:r>
        <w:rPr>
          <w:spacing w:val="6"/>
          <w:sz w:val="24"/>
          <w:szCs w:val="24"/>
          <w:lang w:eastAsia="zh-CN"/>
        </w:rPr>
        <w:t xml:space="preserve"> </w:t>
      </w:r>
    </w:p>
    <w:p w14:paraId="3E33C1C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Next, the script loads the necessary libraries and begins configuring the random number generators at the code level.</w:t>
      </w:r>
    </w:p>
    <w:p w14:paraId="629ECABC" w14:textId="77777777" w:rsidR="00A62E83" w:rsidRDefault="00A62E83">
      <w:pPr>
        <w:pStyle w:val="a3"/>
        <w:spacing w:before="118" w:line="360" w:lineRule="auto"/>
        <w:jc w:val="both"/>
        <w:rPr>
          <w:spacing w:val="6"/>
          <w:sz w:val="24"/>
          <w:szCs w:val="24"/>
          <w:lang w:eastAsia="zh-CN"/>
        </w:rPr>
      </w:pPr>
    </w:p>
    <w:p w14:paraId="00D47268"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Unifying Random Seeds (Seeding)</w:t>
      </w:r>
    </w:p>
    <w:p w14:paraId="7135A6A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Generates a list of seeds from 0-9 and applies them to random, numpy, torch, and torch.cuda .</w:t>
      </w:r>
    </w:p>
    <w:p w14:paraId="3247D26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Principle: Computers generate "pseudo-random numbers." As long as the initial Seed is the same, the sequence of random numbers generated will be identical.</w:t>
      </w:r>
    </w:p>
    <w:p w14:paraId="085E939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it's necessary: Model weight initialization, data shuffling, and Dropout layers all rely on random numbers. If the seed is not fixed, the model will be different every time it is trained.</w:t>
      </w:r>
    </w:p>
    <w:p w14:paraId="2F5155E9" w14:textId="77777777" w:rsidR="00A62E83" w:rsidRDefault="00A62E83">
      <w:pPr>
        <w:pStyle w:val="a3"/>
        <w:spacing w:before="118" w:line="360" w:lineRule="auto"/>
        <w:jc w:val="both"/>
        <w:rPr>
          <w:spacing w:val="6"/>
          <w:sz w:val="24"/>
          <w:szCs w:val="24"/>
          <w:lang w:eastAsia="zh-CN"/>
        </w:rPr>
      </w:pPr>
    </w:p>
    <w:p w14:paraId="5E5992C0"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Disabling Non-Deterministic Hardware Acceleration</w:t>
      </w:r>
    </w:p>
    <w:p w14:paraId="2D5FB80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Code:</w:t>
      </w:r>
    </w:p>
    <w:p w14:paraId="4C249E9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torch.backends.cudnn.deterministic = True</w:t>
      </w:r>
    </w:p>
    <w:p w14:paraId="33E4045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torch.backends.cudnn.benchmark = False</w:t>
      </w:r>
    </w:p>
    <w:p w14:paraId="4D86FAA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Principle:</w:t>
      </w:r>
    </w:p>
    <w:p w14:paraId="4E4BE23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benchmark = True allows cuDNN to run multiple micro-tests when the program starts to find the fastest convolution algorithm for the current hardware. This search process itself introduces uncertainty, and the selected algorithm may vary due to hardware load fluctuations.</w:t>
      </w:r>
    </w:p>
    <w:p w14:paraId="50314AB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deterministic = True forces cuDNN to use only deterministic algorithms, even if they are slightly slower.</w:t>
      </w:r>
    </w:p>
    <w:p w14:paraId="0E0D25C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Analogy: benchmark=True is like a taxi driver checking a navigation app every time to find the "fastest route right now"—it might change based on traffic. benchmark=False is a rule stating "regardless of traffic, always take this specific road," ensuring the path (calculation process) is always consistent.</w:t>
      </w:r>
    </w:p>
    <w:p w14:paraId="29700DF4" w14:textId="77777777" w:rsidR="00A62E83" w:rsidRDefault="00A62E83">
      <w:pPr>
        <w:pStyle w:val="a3"/>
        <w:spacing w:before="118" w:line="360" w:lineRule="auto"/>
        <w:ind w:firstLineChars="100" w:firstLine="252"/>
        <w:jc w:val="both"/>
        <w:rPr>
          <w:spacing w:val="6"/>
          <w:sz w:val="24"/>
          <w:szCs w:val="24"/>
          <w:lang w:eastAsia="zh-CN"/>
        </w:rPr>
      </w:pPr>
    </w:p>
    <w:p w14:paraId="4AD4135F"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Disabling TF32 and Enabling Strict Mode</w:t>
      </w:r>
    </w:p>
    <w:p w14:paraId="44F7F32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Code:Disables allow_tf32 and enables use_deterministic_algorithms(True)</w:t>
      </w:r>
    </w:p>
    <w:p w14:paraId="773848F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Principle:</w:t>
      </w:r>
    </w:p>
    <w:p w14:paraId="4553A96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TF32 (TensorFloat-32): A data format introduced by NVIDIA's Ampere architecture (e.g., RTX 3090/A100). It sacrifices precision (truncating 32-bit floats to 19 bits) for speed. This results in numerical calculations differing from standard FP32.</w:t>
      </w:r>
    </w:p>
    <w:p w14:paraId="3596E2D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use_deterministic_algorithms(True) is PyTorch's "strict enforcer." If the code uses any operator that cannot guarantee determinism, the program will crash with an exception rather than silently producing random results.</w:t>
      </w:r>
    </w:p>
    <w:p w14:paraId="7889D0DC" w14:textId="77777777" w:rsidR="00A62E83" w:rsidRDefault="00A62E83">
      <w:pPr>
        <w:pStyle w:val="a3"/>
        <w:spacing w:before="118" w:line="360" w:lineRule="auto"/>
        <w:ind w:firstLineChars="100" w:firstLine="252"/>
        <w:jc w:val="both"/>
        <w:rPr>
          <w:spacing w:val="6"/>
          <w:sz w:val="24"/>
          <w:szCs w:val="24"/>
          <w:lang w:eastAsia="zh-CN"/>
        </w:rPr>
      </w:pPr>
    </w:p>
    <w:p w14:paraId="5A1E77F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Part 3: Dependencies &amp; Environment Freezing </w:t>
      </w:r>
    </w:p>
    <w:p w14:paraId="5DEC214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Even if the code is identical, results can vary wildly if library versions differ (e.g., PyTorch 1.12 vs 2.0).</w:t>
      </w:r>
    </w:p>
    <w:p w14:paraId="46C6957C" w14:textId="77777777" w:rsidR="00A62E83" w:rsidRDefault="00A62E83">
      <w:pPr>
        <w:pStyle w:val="a3"/>
        <w:spacing w:before="118" w:line="360" w:lineRule="auto"/>
        <w:jc w:val="both"/>
        <w:rPr>
          <w:spacing w:val="6"/>
          <w:sz w:val="24"/>
          <w:szCs w:val="24"/>
          <w:lang w:eastAsia="zh-CN"/>
        </w:rPr>
      </w:pPr>
    </w:p>
    <w:p w14:paraId="4B61A251"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Saving Seed Configuration</w:t>
      </w:r>
    </w:p>
    <w:p w14:paraId="7B9CE95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Generates SEEDS.yaml .</w:t>
      </w:r>
    </w:p>
    <w:p w14:paraId="4DAFDE3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Function: Records exactly which seeds were used in this experiment for future reference. The code includes fallback logic to write the file manually if the yaml library is missing .</w:t>
      </w:r>
    </w:p>
    <w:p w14:paraId="6EEC74FD" w14:textId="77777777" w:rsidR="00A62E83" w:rsidRDefault="00A62E83">
      <w:pPr>
        <w:pStyle w:val="a3"/>
        <w:spacing w:before="118" w:line="360" w:lineRule="auto"/>
        <w:ind w:firstLineChars="100" w:firstLine="252"/>
        <w:jc w:val="both"/>
        <w:rPr>
          <w:spacing w:val="6"/>
          <w:sz w:val="24"/>
          <w:szCs w:val="24"/>
          <w:lang w:eastAsia="zh-CN"/>
        </w:rPr>
      </w:pPr>
    </w:p>
    <w:p w14:paraId="0050F0AB"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Freezing Python Dependencies (Pip Freeze)</w:t>
      </w:r>
    </w:p>
    <w:p w14:paraId="3C2D932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Uses subprocess to call pip freeze and writes to requirements.txt .</w:t>
      </w:r>
    </w:p>
    <w:p w14:paraId="3B743B5B"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lastRenderedPageBreak/>
        <w:t xml:space="preserve">  </w:t>
      </w:r>
      <w:r>
        <w:rPr>
          <w:spacing w:val="6"/>
          <w:sz w:val="24"/>
          <w:szCs w:val="24"/>
          <w:lang w:eastAsia="zh-CN"/>
        </w:rPr>
        <w:t>Principle: pip freeze lists the exact version numbers of all installed packages in the current environment (e.g., numpy==1.23.5).</w:t>
      </w:r>
    </w:p>
    <w:p w14:paraId="7515ECA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it's necessary: Many library updates change default behaviors or fix bugs, which can cause old code to produce different results in a new environment.</w:t>
      </w:r>
    </w:p>
    <w:p w14:paraId="652466EE" w14:textId="77777777" w:rsidR="00A62E83" w:rsidRDefault="00A62E83">
      <w:pPr>
        <w:pStyle w:val="a3"/>
        <w:spacing w:before="118" w:line="360" w:lineRule="auto"/>
        <w:ind w:firstLineChars="100" w:firstLine="252"/>
        <w:jc w:val="both"/>
        <w:rPr>
          <w:spacing w:val="6"/>
          <w:sz w:val="24"/>
          <w:szCs w:val="24"/>
          <w:lang w:eastAsia="zh-CN"/>
        </w:rPr>
      </w:pPr>
    </w:p>
    <w:p w14:paraId="408DB55E"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Cross-Platform Compatibility (Environment.yml)</w:t>
      </w:r>
    </w:p>
    <w:p w14:paraId="1773A91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Automatically generates a Conda configuration file environment.yml based on the pip output .</w:t>
      </w:r>
    </w:p>
    <w:p w14:paraId="4B2BD92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Function: Allows Anaconda/Miniconda users to reproduce the environment directly via conda env create -f environment.yml.</w:t>
      </w:r>
    </w:p>
    <w:p w14:paraId="6C36DDFF" w14:textId="77777777" w:rsidR="00A62E83" w:rsidRDefault="00A62E83">
      <w:pPr>
        <w:pStyle w:val="a3"/>
        <w:spacing w:before="118" w:line="360" w:lineRule="auto"/>
        <w:ind w:firstLineChars="100" w:firstLine="252"/>
        <w:jc w:val="both"/>
        <w:rPr>
          <w:spacing w:val="6"/>
          <w:sz w:val="24"/>
          <w:szCs w:val="24"/>
          <w:lang w:eastAsia="zh-CN"/>
        </w:rPr>
      </w:pPr>
    </w:p>
    <w:p w14:paraId="0FEF7341" w14:textId="77777777" w:rsidR="00A62E83" w:rsidRDefault="00000000">
      <w:pPr>
        <w:pStyle w:val="a3"/>
        <w:spacing w:before="118" w:line="360" w:lineRule="auto"/>
        <w:jc w:val="both"/>
        <w:outlineLvl w:val="2"/>
        <w:rPr>
          <w:spacing w:val="6"/>
          <w:sz w:val="24"/>
          <w:szCs w:val="24"/>
          <w:lang w:eastAsia="zh-CN"/>
        </w:rPr>
      </w:pPr>
      <w:bookmarkStart w:id="22" w:name="_Toc31735"/>
      <w:r>
        <w:rPr>
          <w:spacing w:val="6"/>
          <w:sz w:val="24"/>
          <w:szCs w:val="24"/>
          <w:lang w:eastAsia="zh-CN"/>
        </w:rPr>
        <w:t>Part 4: Hardware Fingerprinting &amp; System Snapshot</w:t>
      </w:r>
      <w:bookmarkEnd w:id="22"/>
    </w:p>
    <w:p w14:paraId="7025429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Recording software alone is insufficient; hardware differences can also affect floating-point precision.</w:t>
      </w:r>
    </w:p>
    <w:p w14:paraId="607809EC" w14:textId="77777777" w:rsidR="00A62E83" w:rsidRDefault="00A62E83">
      <w:pPr>
        <w:pStyle w:val="a3"/>
        <w:spacing w:before="118" w:line="360" w:lineRule="auto"/>
        <w:jc w:val="both"/>
        <w:rPr>
          <w:spacing w:val="6"/>
          <w:sz w:val="24"/>
          <w:szCs w:val="24"/>
          <w:lang w:eastAsia="zh-CN"/>
        </w:rPr>
      </w:pPr>
    </w:p>
    <w:p w14:paraId="78217AC6"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Exhaustive Hardware Log</w:t>
      </w:r>
    </w:p>
    <w:p w14:paraId="376FE82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Collects extremely detailed hardware information into hardware_log.json .</w:t>
      </w:r>
    </w:p>
    <w:p w14:paraId="5B2AF61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CPU: Core count (physical/logical).</w:t>
      </w:r>
    </w:p>
    <w:p w14:paraId="1A2EBD5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Memory: Total capacity.</w:t>
      </w:r>
    </w:p>
    <w:p w14:paraId="0E22CAA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GPU: Model, memory size, Compute Capability, Multi-Processor count.</w:t>
      </w:r>
    </w:p>
    <w:p w14:paraId="67C497B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Driver: NVIDIA driver version.</w:t>
      </w:r>
    </w:p>
    <w:p w14:paraId="7BFE4DA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it's necessary: Different GPU architectures (e.g., V100 vs. A100) may have slight implementation differences in low-level floating-point operations. If an experiment cannot be reproduced, checking the hardware log can quickly rule out "hardware mismatch" as the cause of precision errors.</w:t>
      </w:r>
    </w:p>
    <w:p w14:paraId="65F5121F" w14:textId="77777777" w:rsidR="00A62E83" w:rsidRDefault="00A62E83">
      <w:pPr>
        <w:pStyle w:val="a3"/>
        <w:spacing w:before="118" w:line="360" w:lineRule="auto"/>
        <w:ind w:firstLineChars="100" w:firstLine="252"/>
        <w:jc w:val="both"/>
        <w:rPr>
          <w:spacing w:val="6"/>
          <w:sz w:val="24"/>
          <w:szCs w:val="24"/>
          <w:lang w:eastAsia="zh-CN"/>
        </w:rPr>
      </w:pPr>
    </w:p>
    <w:p w14:paraId="05C51A30"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PyTorch Build Information</w:t>
      </w:r>
    </w:p>
    <w:p w14:paraId="758A5EA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torch.__config__.show() .</w:t>
      </w:r>
    </w:p>
    <w:p w14:paraId="585D335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Function: Saves the underlying library versions used when PyTorch was compiled (such as MKL, CUDA, and CuDNN versions). This goes deeper than just the pip version number.</w:t>
      </w:r>
    </w:p>
    <w:p w14:paraId="0A88276B" w14:textId="77777777" w:rsidR="00A62E83" w:rsidRDefault="00A62E83">
      <w:pPr>
        <w:pStyle w:val="a3"/>
        <w:spacing w:before="118" w:line="360" w:lineRule="auto"/>
        <w:jc w:val="both"/>
        <w:rPr>
          <w:spacing w:val="6"/>
          <w:sz w:val="24"/>
          <w:szCs w:val="24"/>
          <w:lang w:eastAsia="zh-CN"/>
        </w:rPr>
      </w:pPr>
    </w:p>
    <w:p w14:paraId="245CE2EE"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Version Control &amp; Data Integrity</w:t>
      </w:r>
    </w:p>
    <w:p w14:paraId="1A7A7AA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Finally, the script ensures that the code and data themselves have not been tampered with.</w:t>
      </w:r>
    </w:p>
    <w:p w14:paraId="67BF7F34" w14:textId="77777777" w:rsidR="00A62E83" w:rsidRDefault="00A62E83">
      <w:pPr>
        <w:pStyle w:val="a3"/>
        <w:spacing w:before="118" w:line="360" w:lineRule="auto"/>
        <w:jc w:val="both"/>
        <w:rPr>
          <w:spacing w:val="6"/>
          <w:sz w:val="24"/>
          <w:szCs w:val="24"/>
          <w:lang w:eastAsia="zh-CN"/>
        </w:rPr>
      </w:pPr>
    </w:p>
    <w:p w14:paraId="387FCC60"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Git Status Recording</w:t>
      </w:r>
    </w:p>
    <w:p w14:paraId="19D05A9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Retrieves the current Commit Hash and Branch .</w:t>
      </w:r>
    </w:p>
    <w:p w14:paraId="693012E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Key Point: Checks the dirty status .</w:t>
      </w:r>
    </w:p>
    <w:p w14:paraId="7452A6D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Principle: If dirty is True, it means you modified files before running the code but did not commit them.</w:t>
      </w:r>
    </w:p>
    <w:p w14:paraId="21D6C43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it's necessary: If dirty is True, even if you know the Commit ID, you cannot reproduce the experiment exactly because you don't know what those uncommitted changes were. Rigorous experiments should be run when dirty=False.</w:t>
      </w:r>
    </w:p>
    <w:p w14:paraId="47336566" w14:textId="77777777" w:rsidR="00A62E83" w:rsidRDefault="00A62E83">
      <w:pPr>
        <w:pStyle w:val="a3"/>
        <w:spacing w:before="118" w:line="360" w:lineRule="auto"/>
        <w:jc w:val="both"/>
        <w:rPr>
          <w:spacing w:val="6"/>
          <w:sz w:val="24"/>
          <w:szCs w:val="24"/>
          <w:lang w:eastAsia="zh-CN"/>
        </w:rPr>
      </w:pPr>
    </w:p>
    <w:p w14:paraId="19C5E2F5"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Data Fingerprints (Checksums)</w:t>
      </w:r>
    </w:p>
    <w:p w14:paraId="57A08FD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Calculates SHA256 hashes for archives in the data directory .</w:t>
      </w:r>
    </w:p>
    <w:p w14:paraId="45BC20B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Principle: SHA256 is a cryptographic hash function. Changing a single bit in a file will result in a completely different hash value.</w:t>
      </w:r>
    </w:p>
    <w:p w14:paraId="5D3F3FD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Analogy: Like giving your dataset a "digital fingerprint." In the future, anyone who downloads the data can check the fingerprint to verify the data hasn't been corrupted or silently modified.</w:t>
      </w:r>
    </w:p>
    <w:p w14:paraId="5E8088D2" w14:textId="77777777" w:rsidR="00A62E83" w:rsidRDefault="00A62E83">
      <w:pPr>
        <w:pStyle w:val="a3"/>
        <w:spacing w:before="118" w:line="360" w:lineRule="auto"/>
        <w:ind w:firstLineChars="100" w:firstLine="252"/>
        <w:jc w:val="both"/>
        <w:rPr>
          <w:spacing w:val="6"/>
          <w:sz w:val="24"/>
          <w:szCs w:val="24"/>
          <w:lang w:eastAsia="zh-CN"/>
        </w:rPr>
      </w:pPr>
    </w:p>
    <w:p w14:paraId="040DD435"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Environment File Self-Verification</w:t>
      </w:r>
    </w:p>
    <w:p w14:paraId="2192A8A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Code: Finally, the script calculates the hash values of all the log files it just generated (requirements.txt, SEEDS.yaml, etc.) and saves them to ENV.SHA256 .</w:t>
      </w:r>
    </w:p>
    <w:p w14:paraId="125CFFB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Function: This is a "meta-verification." It guarantees that the environment configuration files themselves have not been tampered with.</w:t>
      </w:r>
    </w:p>
    <w:p w14:paraId="14CBACCF" w14:textId="77777777" w:rsidR="00A62E83" w:rsidRDefault="00A62E83">
      <w:pPr>
        <w:pStyle w:val="a3"/>
        <w:spacing w:before="118" w:line="360" w:lineRule="auto"/>
        <w:jc w:val="both"/>
        <w:rPr>
          <w:spacing w:val="6"/>
          <w:sz w:val="24"/>
          <w:szCs w:val="24"/>
          <w:lang w:eastAsia="zh-CN"/>
        </w:rPr>
      </w:pPr>
    </w:p>
    <w:p w14:paraId="64B14F0C" w14:textId="77777777" w:rsidR="00A62E83" w:rsidRDefault="00A62E83">
      <w:pPr>
        <w:pStyle w:val="a3"/>
        <w:spacing w:before="118" w:line="360" w:lineRule="auto"/>
        <w:jc w:val="both"/>
        <w:rPr>
          <w:spacing w:val="6"/>
          <w:sz w:val="24"/>
          <w:szCs w:val="24"/>
          <w:lang w:eastAsia="zh-CN"/>
        </w:rPr>
      </w:pPr>
    </w:p>
    <w:p w14:paraId="01327500" w14:textId="77777777" w:rsidR="00A62E83" w:rsidRDefault="00A62E83">
      <w:pPr>
        <w:pStyle w:val="a3"/>
        <w:spacing w:before="118" w:line="360" w:lineRule="auto"/>
        <w:ind w:firstLineChars="100" w:firstLine="252"/>
        <w:jc w:val="both"/>
        <w:rPr>
          <w:spacing w:val="6"/>
          <w:sz w:val="24"/>
          <w:szCs w:val="24"/>
          <w:lang w:eastAsia="zh-CN"/>
        </w:rPr>
      </w:pPr>
    </w:p>
    <w:p w14:paraId="07BF3B39" w14:textId="77777777" w:rsidR="00A62E83" w:rsidRDefault="00A62E83">
      <w:pPr>
        <w:pStyle w:val="a3"/>
        <w:spacing w:before="118" w:line="360" w:lineRule="auto"/>
        <w:ind w:firstLineChars="100" w:firstLine="252"/>
        <w:jc w:val="both"/>
        <w:rPr>
          <w:spacing w:val="6"/>
          <w:sz w:val="24"/>
          <w:szCs w:val="24"/>
          <w:lang w:eastAsia="zh-CN"/>
        </w:rPr>
      </w:pPr>
    </w:p>
    <w:p w14:paraId="4E4FB25A" w14:textId="77777777" w:rsidR="00A62E83" w:rsidRDefault="00000000">
      <w:pPr>
        <w:pStyle w:val="a3"/>
        <w:spacing w:before="118" w:line="360" w:lineRule="auto"/>
        <w:outlineLvl w:val="2"/>
        <w:rPr>
          <w:b/>
          <w:bCs/>
          <w:spacing w:val="6"/>
          <w:sz w:val="24"/>
          <w:szCs w:val="24"/>
          <w:lang w:eastAsia="zh-CN"/>
        </w:rPr>
      </w:pPr>
      <w:bookmarkStart w:id="23" w:name="_Toc25280"/>
      <w:r>
        <w:rPr>
          <w:b/>
          <w:bCs/>
          <w:spacing w:val="6"/>
          <w:sz w:val="24"/>
          <w:szCs w:val="24"/>
          <w:lang w:eastAsia="zh-CN"/>
        </w:rPr>
        <w:t xml:space="preserve">Step </w:t>
      </w:r>
      <w:r>
        <w:rPr>
          <w:rFonts w:hint="eastAsia"/>
          <w:b/>
          <w:bCs/>
          <w:spacing w:val="6"/>
          <w:sz w:val="24"/>
          <w:szCs w:val="24"/>
          <w:lang w:eastAsia="zh-CN"/>
        </w:rPr>
        <w:t>1-2</w:t>
      </w:r>
      <w:bookmarkEnd w:id="23"/>
    </w:p>
    <w:p w14:paraId="627A1853" w14:textId="77777777" w:rsidR="00A62E83" w:rsidRDefault="00000000">
      <w:pPr>
        <w:pStyle w:val="a3"/>
        <w:spacing w:before="118" w:line="360" w:lineRule="auto"/>
        <w:rPr>
          <w:b/>
          <w:bCs/>
          <w:spacing w:val="6"/>
          <w:sz w:val="24"/>
          <w:szCs w:val="24"/>
          <w:lang w:eastAsia="zh-CN"/>
        </w:rPr>
      </w:pPr>
      <w:r>
        <w:rPr>
          <w:rFonts w:hint="eastAsia"/>
          <w:spacing w:val="6"/>
          <w:sz w:val="24"/>
          <w:szCs w:val="24"/>
          <w:lang w:eastAsia="zh-CN"/>
        </w:rPr>
        <w:t>This is a highly professional and rigorous data processing script. It serves as an industrial-grade/top-tier academic (Top-conf/journal grade) data preprocessing pipeline. Its core objective is to solve the "Dirty, Messy, Untrusted" problems often found in real-world sensor data.</w:t>
      </w:r>
    </w:p>
    <w:p w14:paraId="0104006C" w14:textId="77777777" w:rsidR="00A62E83" w:rsidRDefault="00A62E83">
      <w:pPr>
        <w:pStyle w:val="a3"/>
        <w:spacing w:before="118" w:line="360" w:lineRule="auto"/>
        <w:jc w:val="both"/>
        <w:rPr>
          <w:spacing w:val="6"/>
          <w:sz w:val="24"/>
          <w:szCs w:val="24"/>
          <w:lang w:eastAsia="zh-CN"/>
        </w:rPr>
      </w:pPr>
    </w:p>
    <w:p w14:paraId="1190E1AA" w14:textId="77777777" w:rsidR="00A62E83" w:rsidRDefault="00000000">
      <w:pPr>
        <w:pStyle w:val="a3"/>
        <w:spacing w:before="118" w:line="360" w:lineRule="auto"/>
        <w:jc w:val="both"/>
        <w:outlineLvl w:val="3"/>
        <w:rPr>
          <w:spacing w:val="6"/>
          <w:sz w:val="24"/>
          <w:szCs w:val="24"/>
          <w:lang w:eastAsia="zh-CN"/>
        </w:rPr>
      </w:pPr>
      <w:r>
        <w:rPr>
          <w:spacing w:val="6"/>
          <w:sz w:val="24"/>
          <w:szCs w:val="24"/>
          <w:lang w:eastAsia="zh-CN"/>
        </w:rPr>
        <w:t>Part 1: Infrastructure &amp; Helper Functions</w:t>
      </w:r>
    </w:p>
    <w:p w14:paraId="7E2DF39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Before handling the main logic, the script defines a set of robust tools designed to handle the uncertainty of data formats.</w:t>
      </w:r>
    </w:p>
    <w:p w14:paraId="43E72CCE"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read_any_csv: Fault-Tolerant File Reading</w:t>
      </w:r>
    </w:p>
    <w:p w14:paraId="16AEB29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Working Principle:</w:t>
      </w:r>
    </w:p>
    <w:p w14:paraId="4705A62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first attempts to read the file using sep=None and the Python engine (engine="python"). This allows Python's parser to automatically "sniff" the delimiter (comma, semicolon, tab, etc.).</w:t>
      </w:r>
    </w:p>
    <w:p w14:paraId="3EC38CC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this fails (e.g., due to encoding errors or strange formatting), it catches the exception and falls back to the default C engine (pd.read_csv(path)) .</w:t>
      </w:r>
    </w:p>
    <w:p w14:paraId="6EFC254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The function accepts an nrows argument, allowing it to read only the first few lines for quick previewing.</w:t>
      </w:r>
    </w:p>
    <w:p w14:paraId="5A2FDC9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Sensor firmware varies widely; some export data separated by commas, others by tabs. Hardcoding a delimiter makes the pipeline brittle.</w:t>
      </w:r>
    </w:p>
    <w:p w14:paraId="792EF3D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Analogy: It is like a "skeleton key" or a universal mold for a lock. If you aren't sure if the lock is a cross-key or flat-key type, you use the "auto-adapting mold" first; if that doesn't fit, you try the standard key.</w:t>
      </w:r>
    </w:p>
    <w:p w14:paraId="194E18B0" w14:textId="77777777" w:rsidR="00A62E83" w:rsidRDefault="00A62E83">
      <w:pPr>
        <w:pStyle w:val="a3"/>
        <w:spacing w:before="118" w:line="360" w:lineRule="auto"/>
        <w:jc w:val="both"/>
        <w:rPr>
          <w:spacing w:val="6"/>
          <w:sz w:val="24"/>
          <w:szCs w:val="24"/>
          <w:lang w:eastAsia="zh-CN"/>
        </w:rPr>
      </w:pPr>
    </w:p>
    <w:p w14:paraId="6415E2CA"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infer_sampling_rate: Heuristic Time Series Analysis</w:t>
      </w:r>
    </w:p>
    <w:p w14:paraId="36AA4AD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most complex mathematical logic in the script, used to infer the sensor's true sampling frequency (Hz).</w:t>
      </w:r>
    </w:p>
    <w:p w14:paraId="3E0592F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Time Column Identification: It uses the regular expression (time|timestamp|epoch) to automatically locate the time column.</w:t>
      </w:r>
    </w:p>
    <w:p w14:paraId="76E4C3E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Unit Normalization:</w:t>
      </w:r>
    </w:p>
    <w:p w14:paraId="413D815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IMU sensor timestamp units are highly inconsistent (nanoseconds, microseconds, milliseconds, seconds).</w:t>
      </w:r>
    </w:p>
    <w:p w14:paraId="6F98A90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The code takes the absolute maximum value of the first 1000 data points (max_val).</w:t>
      </w:r>
    </w:p>
    <w:p w14:paraId="4E9915A8"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Heuristics:</w:t>
      </w:r>
    </w:p>
    <w:p w14:paraId="61E0BD2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max_val &gt;= 1e12 (</w:t>
      </w:r>
      <w:r>
        <w:rPr>
          <w:spacing w:val="6"/>
          <w:position w:val="-6"/>
          <w:sz w:val="24"/>
          <w:szCs w:val="24"/>
          <w:lang w:eastAsia="zh-CN"/>
        </w:rPr>
        <w:object w:dxaOrig="430" w:dyaOrig="320" w14:anchorId="208ADA22">
          <v:shape id="_x0000_i1049" type="#_x0000_t75" style="width:21.5pt;height:16pt" o:ole="">
            <v:imagedata r:id="rId56" o:title=""/>
          </v:shape>
          <o:OLEObject Type="Embed" ProgID="Equation.KSEE3" ShapeID="_x0000_i1049" DrawAspect="Content" ObjectID="_1840123598" r:id="rId57"/>
        </w:object>
      </w:r>
      <w:r>
        <w:rPr>
          <w:spacing w:val="6"/>
          <w:sz w:val="24"/>
          <w:szCs w:val="24"/>
          <w:lang w:eastAsia="zh-CN"/>
        </w:rPr>
        <w:t xml:space="preserve">), it determines Nanoseconds (ns) and sets the scale to </w:t>
      </w:r>
      <w:r>
        <w:rPr>
          <w:spacing w:val="6"/>
          <w:position w:val="-6"/>
          <w:sz w:val="24"/>
          <w:szCs w:val="24"/>
          <w:lang w:eastAsia="zh-CN"/>
        </w:rPr>
        <w:object w:dxaOrig="440" w:dyaOrig="320" w14:anchorId="09DF1402">
          <v:shape id="_x0000_i1050" type="#_x0000_t75" style="width:22pt;height:16pt" o:ole="">
            <v:imagedata r:id="rId58" o:title=""/>
          </v:shape>
          <o:OLEObject Type="Embed" ProgID="Equation.KSEE3" ShapeID="_x0000_i1050" DrawAspect="Content" ObjectID="_1840123599" r:id="rId59"/>
        </w:object>
      </w:r>
      <w:r>
        <w:rPr>
          <w:spacing w:val="6"/>
          <w:sz w:val="24"/>
          <w:szCs w:val="24"/>
          <w:lang w:eastAsia="zh-CN"/>
        </w:rPr>
        <w:t>.</w:t>
      </w:r>
    </w:p>
    <w:p w14:paraId="05C542F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max_val &gt;= 1e9, it also determines Nanoseconds .</w:t>
      </w:r>
    </w:p>
    <w:p w14:paraId="7BA676E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max_val &gt;= 1e6, it determines Microseconds (μs), scale</w:t>
      </w:r>
      <w:r>
        <w:rPr>
          <w:rFonts w:hint="eastAsia"/>
          <w:spacing w:val="6"/>
          <w:sz w:val="24"/>
          <w:szCs w:val="24"/>
          <w:lang w:eastAsia="zh-CN"/>
        </w:rPr>
        <w:t xml:space="preserve"> </w:t>
      </w:r>
      <w:r>
        <w:rPr>
          <w:rFonts w:hint="eastAsia"/>
          <w:spacing w:val="6"/>
          <w:position w:val="-6"/>
          <w:sz w:val="24"/>
          <w:szCs w:val="24"/>
          <w:lang w:eastAsia="zh-CN"/>
        </w:rPr>
        <w:object w:dxaOrig="440" w:dyaOrig="320" w14:anchorId="4E0F5968">
          <v:shape id="_x0000_i1051" type="#_x0000_t75" style="width:22pt;height:16pt" o:ole="">
            <v:imagedata r:id="rId60" o:title=""/>
          </v:shape>
          <o:OLEObject Type="Embed" ProgID="Equation.KSEE3" ShapeID="_x0000_i1051" DrawAspect="Content" ObjectID="_1840123600" r:id="rId61"/>
        </w:object>
      </w:r>
      <w:r>
        <w:rPr>
          <w:rFonts w:hint="eastAsia"/>
          <w:spacing w:val="6"/>
          <w:sz w:val="24"/>
          <w:szCs w:val="24"/>
          <w:lang w:eastAsia="zh-CN"/>
        </w:rPr>
        <w:t>.</w:t>
      </w:r>
    </w:p>
    <w:p w14:paraId="3C2CB48B"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max_val &gt;= 1e3, it determines Milliseconds (ms), scale</w:t>
      </w:r>
      <w:r>
        <w:rPr>
          <w:rFonts w:hint="eastAsia"/>
          <w:spacing w:val="6"/>
          <w:sz w:val="24"/>
          <w:szCs w:val="24"/>
          <w:lang w:eastAsia="zh-CN"/>
        </w:rPr>
        <w:t xml:space="preserve"> </w:t>
      </w:r>
      <w:r>
        <w:rPr>
          <w:rFonts w:hint="eastAsia"/>
          <w:spacing w:val="6"/>
          <w:position w:val="-6"/>
          <w:sz w:val="24"/>
          <w:szCs w:val="24"/>
          <w:lang w:eastAsia="zh-CN"/>
        </w:rPr>
        <w:object w:dxaOrig="440" w:dyaOrig="320" w14:anchorId="3DE5CBF7">
          <v:shape id="_x0000_i1052" type="#_x0000_t75" style="width:22pt;height:16pt" o:ole="">
            <v:imagedata r:id="rId62" o:title=""/>
          </v:shape>
          <o:OLEObject Type="Embed" ProgID="Equation.KSEE3" ShapeID="_x0000_i1052" DrawAspect="Content" ObjectID="_1840123601" r:id="rId63"/>
        </w:object>
      </w:r>
      <w:r>
        <w:rPr>
          <w:rFonts w:hint="eastAsia"/>
          <w:spacing w:val="6"/>
          <w:sz w:val="24"/>
          <w:szCs w:val="24"/>
          <w:lang w:eastAsia="zh-CN"/>
        </w:rPr>
        <w:t>.</w:t>
      </w:r>
    </w:p>
    <w:p w14:paraId="1A17018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Otherwise, it assumes Seconds .</w:t>
      </w:r>
    </w:p>
    <w:p w14:paraId="7FA35BE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This logic unifies all time into Seconds.</w:t>
      </w:r>
    </w:p>
    <w:p w14:paraId="3908C8E4" w14:textId="77777777" w:rsidR="00A62E83" w:rsidRDefault="00A62E83">
      <w:pPr>
        <w:pStyle w:val="a3"/>
        <w:spacing w:before="118" w:line="360" w:lineRule="auto"/>
        <w:ind w:firstLineChars="100" w:firstLine="252"/>
        <w:jc w:val="both"/>
        <w:rPr>
          <w:spacing w:val="6"/>
          <w:sz w:val="24"/>
          <w:szCs w:val="24"/>
          <w:lang w:eastAsia="zh-CN"/>
        </w:rPr>
      </w:pPr>
    </w:p>
    <w:p w14:paraId="210F99F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De-duplication &amp; Differentiation:</w:t>
      </w:r>
    </w:p>
    <w:p w14:paraId="6E914E1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dt = np.diff(t_sec) calculates the interval between adjacent timestamps.</w:t>
      </w:r>
    </w:p>
    <w:p w14:paraId="576EF57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dt= dt[dt &gt; 0] is critical: it filters out duplicate timestamps (i.e., the sensor outputting two data points in the same millisecond) to prevent infinite frequency calculations (division by zero).</w:t>
      </w:r>
    </w:p>
    <w:p w14:paraId="56CBE052" w14:textId="77777777" w:rsidR="00A62E83" w:rsidRDefault="00A62E83">
      <w:pPr>
        <w:pStyle w:val="a3"/>
        <w:spacing w:before="118" w:line="360" w:lineRule="auto"/>
        <w:ind w:firstLineChars="100" w:firstLine="252"/>
        <w:jc w:val="both"/>
        <w:rPr>
          <w:spacing w:val="6"/>
          <w:sz w:val="24"/>
          <w:szCs w:val="24"/>
          <w:lang w:eastAsia="zh-CN"/>
        </w:rPr>
      </w:pPr>
    </w:p>
    <w:p w14:paraId="6669A0E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Robust Calculation:</w:t>
      </w:r>
    </w:p>
    <w:p w14:paraId="7D4F769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uses np.median(dt) (Median) rather than the Mean to calculate the interval.</w:t>
      </w:r>
    </w:p>
    <w:p w14:paraId="6C857E8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Formula:</w:t>
      </w:r>
      <w:r>
        <w:rPr>
          <w:rFonts w:hint="eastAsia"/>
          <w:spacing w:val="6"/>
          <w:sz w:val="24"/>
          <w:szCs w:val="24"/>
          <w:lang w:eastAsia="zh-CN"/>
        </w:rPr>
        <w:t xml:space="preserve"> </w:t>
      </w:r>
      <w:r>
        <w:rPr>
          <w:rFonts w:hint="eastAsia"/>
          <w:spacing w:val="6"/>
          <w:position w:val="-28"/>
          <w:sz w:val="24"/>
          <w:szCs w:val="24"/>
          <w:lang w:eastAsia="zh-CN"/>
        </w:rPr>
        <w:object w:dxaOrig="2840" w:dyaOrig="670" w14:anchorId="33CE8CC3">
          <v:shape id="_x0000_i1053" type="#_x0000_t75" style="width:142pt;height:33.5pt" o:ole="">
            <v:imagedata r:id="rId64" o:title=""/>
          </v:shape>
          <o:OLEObject Type="Embed" ProgID="Equation.KSEE3" ShapeID="_x0000_i1053" DrawAspect="Content" ObjectID="_1840123602" r:id="rId65"/>
        </w:object>
      </w:r>
    </w:p>
    <w:p w14:paraId="5854150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Real sensor data is full of Noise and Jitter. Most intervals might be 0.02s (50Hz), but occasionally a lag spike might last 0.5s. Using the mean would skew the frequency lower; the median ignores these outliers to reveal the device's true setting.</w:t>
      </w:r>
    </w:p>
    <w:p w14:paraId="2CB77D7E" w14:textId="77777777" w:rsidR="00A62E83" w:rsidRDefault="00A62E83">
      <w:pPr>
        <w:pStyle w:val="a3"/>
        <w:spacing w:before="118" w:line="360" w:lineRule="auto"/>
        <w:jc w:val="both"/>
        <w:rPr>
          <w:spacing w:val="6"/>
          <w:sz w:val="24"/>
          <w:szCs w:val="24"/>
          <w:lang w:eastAsia="zh-CN"/>
        </w:rPr>
      </w:pPr>
    </w:p>
    <w:p w14:paraId="16561D59"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infer_sensor_type: Content-Based Metadata Inference</w:t>
      </w:r>
    </w:p>
    <w:p w14:paraId="00B0994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Working Principle: It scans all column names for keywords (acc, gyro, mag, label) to determine which sensor data the file contains . If it finds multiple, it returns a combined string like "acc+gyro".</w:t>
      </w:r>
    </w:p>
    <w:p w14:paraId="11F415C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Filenames can be deceptive or unlabeled; checking the actual data headers is the only reliable method.</w:t>
      </w:r>
    </w:p>
    <w:p w14:paraId="5BF336FF" w14:textId="77777777" w:rsidR="00A62E83" w:rsidRDefault="00A62E83">
      <w:pPr>
        <w:pStyle w:val="a3"/>
        <w:spacing w:before="118" w:line="360" w:lineRule="auto"/>
        <w:jc w:val="both"/>
        <w:rPr>
          <w:spacing w:val="6"/>
          <w:sz w:val="24"/>
          <w:szCs w:val="24"/>
          <w:lang w:eastAsia="zh-CN"/>
        </w:rPr>
      </w:pPr>
    </w:p>
    <w:p w14:paraId="1C91CE96"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PLACEMENT_MAP: Anatomy Standardization</w:t>
      </w:r>
    </w:p>
    <w:p w14:paraId="20AF088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Working Principle: Defines a lookup dictionary to map abstract codes (like "L01") to specific anatomical locations (like "lwrist" for Left Wrist) .</w:t>
      </w:r>
    </w:p>
    <w:p w14:paraId="75E76AE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In Machine Learning, knowing "the sensor is on the left wrist" has far more semantic value for Transfer Learning than knowing it is at "L01".</w:t>
      </w:r>
    </w:p>
    <w:p w14:paraId="49FBFDEC" w14:textId="77777777" w:rsidR="00A62E83" w:rsidRDefault="00A62E83">
      <w:pPr>
        <w:pStyle w:val="a3"/>
        <w:spacing w:before="118" w:line="360" w:lineRule="auto"/>
        <w:ind w:firstLineChars="100" w:firstLine="252"/>
        <w:jc w:val="both"/>
        <w:rPr>
          <w:spacing w:val="6"/>
          <w:sz w:val="24"/>
          <w:szCs w:val="24"/>
          <w:lang w:eastAsia="zh-CN"/>
        </w:rPr>
      </w:pPr>
    </w:p>
    <w:p w14:paraId="63492BF6" w14:textId="77777777" w:rsidR="00A62E83" w:rsidRDefault="00000000">
      <w:pPr>
        <w:pStyle w:val="a3"/>
        <w:spacing w:before="118" w:line="360" w:lineRule="auto"/>
        <w:jc w:val="both"/>
        <w:outlineLvl w:val="3"/>
        <w:rPr>
          <w:spacing w:val="6"/>
          <w:sz w:val="24"/>
          <w:szCs w:val="24"/>
          <w:lang w:eastAsia="zh-CN"/>
        </w:rPr>
      </w:pPr>
      <w:r>
        <w:rPr>
          <w:spacing w:val="6"/>
          <w:sz w:val="24"/>
          <w:szCs w:val="24"/>
          <w:lang w:eastAsia="zh-CN"/>
        </w:rPr>
        <w:t>Part 2: Data Acquisition &amp; Verification</w:t>
      </w:r>
    </w:p>
    <w:p w14:paraId="0928656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step establishes the data's Chain of Custody.</w:t>
      </w:r>
    </w:p>
    <w:p w14:paraId="6DC786AC"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File Sniffing &amp; Conflict Resolution</w:t>
      </w:r>
    </w:p>
    <w:p w14:paraId="1A86554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code prioritizes finding Zip archives containing "annotated", followed by those containing "MbientLab", and finally any Zip file .</w:t>
      </w:r>
    </w:p>
    <w:p w14:paraId="2E82EBC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If multiple candidates are found, the script issues a Warning and defaults to using the first one, rather than failing silently or processing an arbitrary file .</w:t>
      </w:r>
    </w:p>
    <w:p w14:paraId="6F9CCADF" w14:textId="77777777" w:rsidR="00A62E83" w:rsidRDefault="00A62E83">
      <w:pPr>
        <w:pStyle w:val="a3"/>
        <w:spacing w:before="118" w:line="360" w:lineRule="auto"/>
        <w:jc w:val="both"/>
        <w:rPr>
          <w:spacing w:val="6"/>
          <w:sz w:val="24"/>
          <w:szCs w:val="24"/>
          <w:lang w:eastAsia="zh-CN"/>
        </w:rPr>
      </w:pPr>
    </w:p>
    <w:p w14:paraId="6D1FBE13"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SHA256 Checksum</w:t>
      </w:r>
    </w:p>
    <w:p w14:paraId="75CBE2D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Uses hashlib.sha256(). To prevent large files from crashing memory, it reads the file in 64KB Chunks using iter(lambda: f.read(65536), b"") .</w:t>
      </w:r>
    </w:p>
    <w:p w14:paraId="29CA9A1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This is a mathematical proof of data integrity. Generating a digital fingerprint ensures the raw data you are processing is Bit-exact to the source, proving no corruption or tampering occurred during transfer.</w:t>
      </w:r>
    </w:p>
    <w:p w14:paraId="5C86368D" w14:textId="77777777" w:rsidR="00A62E83" w:rsidRDefault="00A62E83">
      <w:pPr>
        <w:pStyle w:val="a3"/>
        <w:spacing w:before="118" w:line="360" w:lineRule="auto"/>
        <w:jc w:val="both"/>
        <w:rPr>
          <w:spacing w:val="6"/>
          <w:sz w:val="24"/>
          <w:szCs w:val="24"/>
          <w:lang w:eastAsia="zh-CN"/>
        </w:rPr>
      </w:pPr>
    </w:p>
    <w:p w14:paraId="23E7A307"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Provenance Recording</w:t>
      </w:r>
    </w:p>
    <w:p w14:paraId="08661B4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Generates a PROVENANCE.json file recording the dataset name, origin URL, retrieval time (UTC), archive name, and the SHA256 fingerprint .</w:t>
      </w:r>
    </w:p>
    <w:p w14:paraId="50318DE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For Reproducibility. With this file, any researcher in the future can verify exactly which version of the raw data was used.</w:t>
      </w:r>
    </w:p>
    <w:p w14:paraId="181D63E2" w14:textId="77777777" w:rsidR="00A62E83" w:rsidRDefault="00A62E83">
      <w:pPr>
        <w:pStyle w:val="a3"/>
        <w:spacing w:before="118" w:line="360" w:lineRule="auto"/>
        <w:jc w:val="both"/>
        <w:rPr>
          <w:spacing w:val="6"/>
          <w:sz w:val="24"/>
          <w:szCs w:val="24"/>
          <w:lang w:eastAsia="zh-CN"/>
        </w:rPr>
      </w:pPr>
    </w:p>
    <w:p w14:paraId="3A8D98D6"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Read-Only Lock</w:t>
      </w:r>
    </w:p>
    <w:p w14:paraId="652D2B5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os.chmod(target_zip, 0o444): This is an OS-level command that removes write permissions.</w:t>
      </w:r>
    </w:p>
    <w:p w14:paraId="10E5CF5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Why is this necessary? To prevent "fat-finger" errors. In Data Science, Raw Data is sacred and immutable. This step systematically blocks the script or user from accidentally modifying the source archive.</w:t>
      </w:r>
    </w:p>
    <w:p w14:paraId="5B50827D" w14:textId="77777777" w:rsidR="00A62E83" w:rsidRDefault="00A62E83">
      <w:pPr>
        <w:pStyle w:val="a3"/>
        <w:spacing w:before="118" w:line="360" w:lineRule="auto"/>
        <w:jc w:val="both"/>
        <w:rPr>
          <w:spacing w:val="6"/>
          <w:sz w:val="24"/>
          <w:szCs w:val="24"/>
          <w:lang w:eastAsia="zh-CN"/>
        </w:rPr>
      </w:pPr>
    </w:p>
    <w:p w14:paraId="3AAAEA99" w14:textId="77777777" w:rsidR="00A62E83" w:rsidRDefault="00000000">
      <w:pPr>
        <w:pStyle w:val="a3"/>
        <w:spacing w:before="118" w:line="360" w:lineRule="auto"/>
        <w:jc w:val="both"/>
        <w:outlineLvl w:val="3"/>
        <w:rPr>
          <w:spacing w:val="6"/>
          <w:sz w:val="24"/>
          <w:szCs w:val="24"/>
          <w:lang w:eastAsia="zh-CN"/>
        </w:rPr>
      </w:pPr>
      <w:r>
        <w:rPr>
          <w:spacing w:val="6"/>
          <w:sz w:val="24"/>
          <w:szCs w:val="24"/>
          <w:lang w:eastAsia="zh-CN"/>
        </w:rPr>
        <w:t>Part 3: Unpack, Clean &amp; Standardize (ETL)</w:t>
      </w:r>
    </w:p>
    <w:p w14:paraId="49F6CCB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step executes the actual ETL (Extract, Transform, Load) operations.</w:t>
      </w:r>
    </w:p>
    <w:p w14:paraId="1C188038"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spacing w:val="6"/>
          <w:sz w:val="24"/>
          <w:szCs w:val="24"/>
          <w:lang w:eastAsia="zh-CN"/>
        </w:rPr>
        <w:t xml:space="preserve"> Recursive Scan &amp; Filtering</w:t>
      </w:r>
    </w:p>
    <w:p w14:paraId="72FBA1D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Data is first unzipped to a temporary directory temp_extract .</w:t>
      </w:r>
    </w:p>
    <w:p w14:paraId="3A7D53A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uses rglob("*") to recursively scan all nested subdirectories, keeping only .csv, .tsv, and .txt files . This solves the issue of nested folder structures inside zip files.</w:t>
      </w:r>
    </w:p>
    <w:p w14:paraId="74FE381A" w14:textId="77777777" w:rsidR="00A62E83" w:rsidRDefault="00A62E83">
      <w:pPr>
        <w:pStyle w:val="a3"/>
        <w:spacing w:before="118" w:line="360" w:lineRule="auto"/>
        <w:ind w:firstLineChars="100" w:firstLine="252"/>
        <w:jc w:val="both"/>
        <w:rPr>
          <w:spacing w:val="6"/>
          <w:sz w:val="24"/>
          <w:szCs w:val="24"/>
          <w:lang w:eastAsia="zh-CN"/>
        </w:rPr>
      </w:pPr>
    </w:p>
    <w:p w14:paraId="57BB3DDF"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spacing w:val="6"/>
          <w:sz w:val="24"/>
          <w:szCs w:val="24"/>
          <w:lang w:eastAsia="zh-CN"/>
        </w:rPr>
        <w:t xml:space="preserve"> Regex Parsing</w:t>
      </w:r>
    </w:p>
    <w:p w14:paraId="45417AB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code uses Regular Expressions to extract metadata from filenames:</w:t>
      </w:r>
    </w:p>
    <w:p w14:paraId="7C0E7F9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L(\d+) -&gt; Placement (Location).</w:t>
      </w:r>
    </w:p>
    <w:p w14:paraId="5342E43B"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S(\d+) -&gt; Subject ID.</w:t>
      </w:r>
    </w:p>
    <w:p w14:paraId="483A93C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R(\d+) -&gt; Recording Session/Round.</w:t>
      </w:r>
    </w:p>
    <w:p w14:paraId="0A45470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Normalization: It converts filenames to lowercase and replaces spaces/hyphens with underscores for cross-platform compatibility (Windows/Linux).</w:t>
      </w:r>
    </w:p>
    <w:p w14:paraId="1EC21DA0" w14:textId="77777777" w:rsidR="00A62E83" w:rsidRDefault="00A62E83">
      <w:pPr>
        <w:pStyle w:val="a3"/>
        <w:spacing w:before="118" w:line="360" w:lineRule="auto"/>
        <w:jc w:val="both"/>
        <w:rPr>
          <w:spacing w:val="6"/>
          <w:sz w:val="24"/>
          <w:szCs w:val="24"/>
          <w:lang w:eastAsia="zh-CN"/>
        </w:rPr>
      </w:pPr>
    </w:p>
    <w:p w14:paraId="17F74D4F"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Strict Data Leakage Prevention</w:t>
      </w:r>
    </w:p>
    <w:p w14:paraId="055D7C6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Core Logic: The code checks for "S00" (default subject) or "R01" (default session) to detect parsing failures.</w:t>
      </w:r>
    </w:p>
    <w:p w14:paraId="6E7B72A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Exception Handling: If parsing fails (and it's not a genuine "R01" file), the file path is added to a problems list.</w:t>
      </w:r>
    </w:p>
    <w:p w14:paraId="10EA8A0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Blocking Error: If any files with unparsed Subject IDs are found, the script generates a PROBLEMS.log and raises a RuntimeError to terminate the program .</w:t>
      </w:r>
    </w:p>
    <w:p w14:paraId="10BEC14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This is critical. In ML evaluation (like LOSO - Leave One Subject Out), if a parsing error causes Subject S05's data to be mislabeled as S00 or mixed into another group, it causes Data Leakage, rendering the model evaluation invalid. The script chooses to "Fail Fast" rather than process corrupt data.</w:t>
      </w:r>
    </w:p>
    <w:p w14:paraId="010AAA1A" w14:textId="77777777" w:rsidR="00A62E83" w:rsidRDefault="00A62E83">
      <w:pPr>
        <w:pStyle w:val="a3"/>
        <w:spacing w:before="118" w:line="360" w:lineRule="auto"/>
        <w:jc w:val="both"/>
        <w:rPr>
          <w:spacing w:val="6"/>
          <w:sz w:val="24"/>
          <w:szCs w:val="24"/>
          <w:lang w:eastAsia="zh-CN"/>
        </w:rPr>
      </w:pPr>
    </w:p>
    <w:p w14:paraId="112C55FB"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Streaming Row Count</w:t>
      </w:r>
    </w:p>
    <w:p w14:paraId="6CEB29F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num_rows = sum(1 for _ in fh) - 1.</w:t>
      </w:r>
    </w:p>
    <w:p w14:paraId="14B4EAE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This uses a Python Generator. It does not load the file into RAM but iterates through the file handle line by line.</w:t>
      </w:r>
    </w:p>
    <w:p w14:paraId="7BA3F116" w14:textId="77777777" w:rsidR="00A62E83" w:rsidRDefault="00A62E83">
      <w:pPr>
        <w:pStyle w:val="a3"/>
        <w:spacing w:before="118" w:line="360" w:lineRule="auto"/>
        <w:jc w:val="both"/>
        <w:rPr>
          <w:spacing w:val="6"/>
          <w:sz w:val="24"/>
          <w:szCs w:val="24"/>
          <w:lang w:eastAsia="zh-CN"/>
        </w:rPr>
      </w:pPr>
    </w:p>
    <w:p w14:paraId="5B64C50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To prevent OOM (Out of Memory) errors. Sensor log files can be gigabytes in size; loading them entirely just to count lines would crash the program.</w:t>
      </w:r>
    </w:p>
    <w:p w14:paraId="43E7E7C6" w14:textId="77777777" w:rsidR="00A62E83" w:rsidRDefault="00A62E83">
      <w:pPr>
        <w:pStyle w:val="a3"/>
        <w:spacing w:before="118" w:line="360" w:lineRule="auto"/>
        <w:jc w:val="both"/>
        <w:rPr>
          <w:spacing w:val="6"/>
          <w:sz w:val="24"/>
          <w:szCs w:val="24"/>
          <w:lang w:eastAsia="zh-CN"/>
        </w:rPr>
      </w:pPr>
    </w:p>
    <w:p w14:paraId="32B37A49"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Metadata Extraction &amp; Reorganization</w:t>
      </w:r>
    </w:p>
    <w:p w14:paraId="2A6716D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code reads only the first 2000 lines of each file to infer the sampling rate and sensor type, maximizing efficiency.</w:t>
      </w:r>
    </w:p>
    <w:p w14:paraId="4FE310A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creates a hierarchical directory structure based on the parsed IDs: {Subject}/{Session}/{Placement}/ and copies the files there .</w:t>
      </w:r>
    </w:p>
    <w:p w14:paraId="55032133" w14:textId="77777777" w:rsidR="00A62E83" w:rsidRDefault="00A62E83">
      <w:pPr>
        <w:pStyle w:val="a3"/>
        <w:spacing w:before="118" w:line="360" w:lineRule="auto"/>
        <w:jc w:val="both"/>
        <w:rPr>
          <w:spacing w:val="6"/>
          <w:sz w:val="24"/>
          <w:szCs w:val="24"/>
          <w:lang w:eastAsia="zh-CN"/>
        </w:rPr>
      </w:pPr>
    </w:p>
    <w:p w14:paraId="741D7A64" w14:textId="77777777" w:rsidR="00A62E83" w:rsidRDefault="00000000">
      <w:pPr>
        <w:pStyle w:val="a3"/>
        <w:spacing w:before="118" w:line="360" w:lineRule="auto"/>
        <w:jc w:val="both"/>
        <w:outlineLvl w:val="3"/>
        <w:rPr>
          <w:spacing w:val="6"/>
          <w:sz w:val="24"/>
          <w:szCs w:val="24"/>
          <w:lang w:eastAsia="zh-CN"/>
        </w:rPr>
      </w:pPr>
      <w:r>
        <w:rPr>
          <w:spacing w:val="6"/>
          <w:sz w:val="24"/>
          <w:szCs w:val="24"/>
          <w:lang w:eastAsia="zh-CN"/>
        </w:rPr>
        <w:t>Part 4: Indexing &amp; Reporting</w:t>
      </w:r>
    </w:p>
    <w:p w14:paraId="29ED388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final step transforms unstructured files into a structured database reference.</w:t>
      </w:r>
    </w:p>
    <w:p w14:paraId="0C9D6F2E"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Generating Parquet Index (Preferred)</w:t>
      </w:r>
    </w:p>
    <w:p w14:paraId="0EBEE1A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The code collects all extracted metadata (paths, duration, sampling rate, size, etc.) into a DataFrame.</w:t>
      </w:r>
    </w:p>
    <w:p w14:paraId="4BE4528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Fallback Mechanism:</w:t>
      </w:r>
    </w:p>
    <w:p w14:paraId="113F1D73"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It first attempts to save as .parquet format. Parquet is Columnar Storage, extremely fast for reading, and preserves data types.</w:t>
      </w:r>
    </w:p>
    <w:p w14:paraId="3D5989C9"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If that fails (e.g., missing libraries), it catches the exception and falls back to standard .csv format .</w:t>
      </w:r>
    </w:p>
    <w:p w14:paraId="2F07C90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When a dataset contains thousands of files, traversing the file system is slow. A unified index allows data scientists to filter data (e.g., df[df['placement']=='lwrist']) instantly.</w:t>
      </w:r>
    </w:p>
    <w:p w14:paraId="58B7BF53" w14:textId="77777777" w:rsidR="00A62E83" w:rsidRDefault="00A62E83">
      <w:pPr>
        <w:pStyle w:val="a3"/>
        <w:spacing w:before="118" w:line="360" w:lineRule="auto"/>
        <w:jc w:val="both"/>
        <w:rPr>
          <w:spacing w:val="6"/>
          <w:sz w:val="24"/>
          <w:szCs w:val="24"/>
          <w:lang w:eastAsia="zh-CN"/>
        </w:rPr>
      </w:pPr>
    </w:p>
    <w:p w14:paraId="1C33AC52"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Dataset Health Statistics</w:t>
      </w:r>
    </w:p>
    <w:p w14:paraId="05667F1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script calculates and prints key metrics:</w:t>
      </w:r>
    </w:p>
    <w:p w14:paraId="48272D4A" w14:textId="77777777" w:rsidR="00A62E83" w:rsidRDefault="00A62E83">
      <w:pPr>
        <w:pStyle w:val="a3"/>
        <w:spacing w:before="118" w:line="360" w:lineRule="auto"/>
        <w:jc w:val="both"/>
        <w:rPr>
          <w:spacing w:val="6"/>
          <w:sz w:val="24"/>
          <w:szCs w:val="24"/>
          <w:lang w:eastAsia="zh-CN"/>
        </w:rPr>
      </w:pPr>
    </w:p>
    <w:p w14:paraId="22013AB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Unique counts for Subjects, Sessions, and Placements .</w:t>
      </w:r>
    </w:p>
    <w:p w14:paraId="243729B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Sampling Rate Range (Min/Max) and Median .</w:t>
      </w:r>
    </w:p>
    <w:p w14:paraId="734949F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This acts as a "Smoke Test" or medical checkup.</w:t>
      </w:r>
    </w:p>
    <w:p w14:paraId="5DA88BA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the sampling rate range is 0Hz - 1000Hz, the data quality is poor.</w:t>
      </w:r>
    </w:p>
    <w:p w14:paraId="2602ABF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the median is 50Hz (as expected), the processing was successful.</w:t>
      </w:r>
    </w:p>
    <w:p w14:paraId="4F8ACBF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This allows the user to spot fundamental issues immediately, before training models.</w:t>
      </w:r>
    </w:p>
    <w:p w14:paraId="1AC06C6C" w14:textId="77777777" w:rsidR="00A62E83" w:rsidRDefault="00A62E83">
      <w:pPr>
        <w:pStyle w:val="a3"/>
        <w:spacing w:before="118" w:line="360" w:lineRule="auto"/>
        <w:ind w:firstLineChars="200" w:firstLine="504"/>
        <w:jc w:val="both"/>
        <w:rPr>
          <w:spacing w:val="6"/>
          <w:sz w:val="24"/>
          <w:szCs w:val="24"/>
          <w:lang w:eastAsia="zh-CN"/>
        </w:rPr>
      </w:pPr>
    </w:p>
    <w:p w14:paraId="630C37F6"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spacing w:val="6"/>
          <w:sz w:val="24"/>
          <w:szCs w:val="24"/>
          <w:lang w:eastAsia="zh-CN"/>
        </w:rPr>
        <w:t xml:space="preserve"> Cleanup</w:t>
      </w:r>
    </w:p>
    <w:p w14:paraId="66CBB23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shutil.rmtree(temp_extract): Deletes the temporary extraction directory to keep the disk clean.</w:t>
      </w:r>
    </w:p>
    <w:p w14:paraId="2F806CED" w14:textId="77777777" w:rsidR="00A62E83" w:rsidRDefault="00A62E83">
      <w:pPr>
        <w:pStyle w:val="a3"/>
        <w:spacing w:before="118" w:line="360" w:lineRule="auto"/>
        <w:jc w:val="both"/>
        <w:rPr>
          <w:spacing w:val="6"/>
          <w:sz w:val="24"/>
          <w:szCs w:val="24"/>
          <w:lang w:eastAsia="zh-CN"/>
        </w:rPr>
      </w:pPr>
    </w:p>
    <w:p w14:paraId="6CDF997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Summary: </w:t>
      </w:r>
    </w:p>
    <w:p w14:paraId="59101EA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This code is a textbook example of a Data Engineering script. It goes beyond "making it work" by prioritizing:</w:t>
      </w:r>
    </w:p>
    <w:p w14:paraId="5A741EF7" w14:textId="77777777" w:rsidR="00A62E83" w:rsidRDefault="00000000">
      <w:pPr>
        <w:pStyle w:val="a3"/>
        <w:numPr>
          <w:ilvl w:val="0"/>
          <w:numId w:val="2"/>
        </w:numPr>
        <w:spacing w:before="118" w:line="360" w:lineRule="auto"/>
        <w:ind w:firstLineChars="100" w:firstLine="252"/>
        <w:jc w:val="both"/>
        <w:rPr>
          <w:spacing w:val="6"/>
          <w:sz w:val="24"/>
          <w:szCs w:val="24"/>
          <w:lang w:eastAsia="zh-CN"/>
        </w:rPr>
      </w:pPr>
      <w:r>
        <w:rPr>
          <w:spacing w:val="6"/>
          <w:sz w:val="24"/>
          <w:szCs w:val="24"/>
          <w:lang w:eastAsia="zh-CN"/>
        </w:rPr>
        <w:t>Scientific Rigor: Guaranteed via SHA256 and Provenance.</w:t>
      </w:r>
    </w:p>
    <w:p w14:paraId="33D4DC12" w14:textId="77777777" w:rsidR="00A62E83" w:rsidRDefault="00000000">
      <w:pPr>
        <w:pStyle w:val="a3"/>
        <w:numPr>
          <w:ilvl w:val="0"/>
          <w:numId w:val="2"/>
        </w:numPr>
        <w:spacing w:before="118" w:line="360" w:lineRule="auto"/>
        <w:ind w:firstLineChars="100" w:firstLine="252"/>
        <w:jc w:val="both"/>
        <w:rPr>
          <w:spacing w:val="6"/>
          <w:sz w:val="24"/>
          <w:szCs w:val="24"/>
          <w:lang w:eastAsia="zh-CN"/>
        </w:rPr>
      </w:pPr>
      <w:r>
        <w:rPr>
          <w:spacing w:val="6"/>
          <w:sz w:val="24"/>
          <w:szCs w:val="24"/>
          <w:lang w:eastAsia="zh-CN"/>
        </w:rPr>
        <w:t>Experiment Safety: Guaranteed via Read-Only locks and strict Parsing checks (preventing Data Leakage).</w:t>
      </w:r>
    </w:p>
    <w:p w14:paraId="080B7F6D" w14:textId="77777777" w:rsidR="00A62E83" w:rsidRDefault="00000000">
      <w:pPr>
        <w:pStyle w:val="a3"/>
        <w:numPr>
          <w:ilvl w:val="0"/>
          <w:numId w:val="2"/>
        </w:numPr>
        <w:spacing w:before="118" w:line="360" w:lineRule="auto"/>
        <w:ind w:firstLineChars="100" w:firstLine="252"/>
        <w:jc w:val="both"/>
        <w:rPr>
          <w:spacing w:val="6"/>
          <w:sz w:val="24"/>
          <w:szCs w:val="24"/>
          <w:lang w:eastAsia="zh-CN"/>
        </w:rPr>
      </w:pPr>
      <w:r>
        <w:rPr>
          <w:spacing w:val="6"/>
          <w:sz w:val="24"/>
          <w:szCs w:val="24"/>
          <w:lang w:eastAsia="zh-CN"/>
        </w:rPr>
        <w:t>Performance: Guaranteed via Streaming reads, Sampling inference, and Parquet storage.</w:t>
      </w:r>
    </w:p>
    <w:p w14:paraId="3C2426C1" w14:textId="77777777" w:rsidR="00A62E83" w:rsidRDefault="00000000">
      <w:pPr>
        <w:pStyle w:val="a3"/>
        <w:numPr>
          <w:ilvl w:val="0"/>
          <w:numId w:val="2"/>
        </w:numPr>
        <w:spacing w:before="118" w:line="360" w:lineRule="auto"/>
        <w:ind w:firstLineChars="100" w:firstLine="252"/>
        <w:jc w:val="both"/>
        <w:rPr>
          <w:spacing w:val="6"/>
          <w:sz w:val="24"/>
          <w:szCs w:val="24"/>
          <w:lang w:eastAsia="zh-CN"/>
        </w:rPr>
      </w:pPr>
      <w:r>
        <w:rPr>
          <w:spacing w:val="6"/>
          <w:sz w:val="24"/>
          <w:szCs w:val="24"/>
          <w:lang w:eastAsia="zh-CN"/>
        </w:rPr>
        <w:t>Robustness: Guaranteed via auto-detecting CSV formats, adaptive time units, and exception fallback mechanisms.</w:t>
      </w:r>
    </w:p>
    <w:p w14:paraId="51EF8FC1" w14:textId="77777777" w:rsidR="00A62E83" w:rsidRDefault="00A62E83">
      <w:pPr>
        <w:pStyle w:val="a3"/>
        <w:spacing w:before="118" w:line="360" w:lineRule="auto"/>
        <w:jc w:val="both"/>
        <w:rPr>
          <w:spacing w:val="6"/>
          <w:sz w:val="24"/>
          <w:szCs w:val="24"/>
          <w:lang w:eastAsia="zh-CN"/>
        </w:rPr>
      </w:pPr>
    </w:p>
    <w:p w14:paraId="6E6AD08D" w14:textId="77777777" w:rsidR="00A62E83" w:rsidRDefault="00000000">
      <w:pPr>
        <w:pStyle w:val="a3"/>
        <w:spacing w:before="118" w:line="360" w:lineRule="auto"/>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3 LARa Dataset Cleaning Script</w:t>
      </w:r>
    </w:p>
    <w:p w14:paraId="12CFB194"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hint="eastAsia"/>
          <w:spacing w:val="6"/>
          <w:sz w:val="24"/>
          <w:szCs w:val="24"/>
          <w:lang w:eastAsia="zh-CN"/>
        </w:rPr>
        <w:t xml:space="preserve"> Macro Architecture &amp; Design Philosophy</w:t>
      </w:r>
    </w:p>
    <w:p w14:paraId="44DC341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This script (step3_metadata_quality.py) serves as the "gatekeeper" of the data processing pipeline. Its core function is not merely reading data, but transforming raw, potentially noisy sensor data into a standardized, trustworthy "Top-conference/Journal grade" dataset using statistical features and signal processing logic.</w:t>
      </w:r>
    </w:p>
    <w:p w14:paraId="4EC7081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The code adopts a Streaming/Chunking design pattern to handle large-scale time-series data files that might exceed memory limits.</w:t>
      </w:r>
    </w:p>
    <w:p w14:paraId="448EE506" w14:textId="77777777" w:rsidR="00A62E83" w:rsidRDefault="00A62E83">
      <w:pPr>
        <w:pStyle w:val="a3"/>
        <w:spacing w:before="118" w:line="360" w:lineRule="auto"/>
        <w:rPr>
          <w:spacing w:val="6"/>
          <w:sz w:val="24"/>
          <w:szCs w:val="24"/>
          <w:lang w:eastAsia="zh-CN"/>
        </w:rPr>
      </w:pPr>
    </w:p>
    <w:p w14:paraId="38F502A1"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spacing w:val="6"/>
          <w:sz w:val="24"/>
          <w:szCs w:val="24"/>
          <w:lang w:eastAsia="zh-CN"/>
        </w:rPr>
        <w:t xml:space="preserve"> Core Configuration &amp; Thresholds (Configuration)</w:t>
      </w:r>
    </w:p>
    <w:p w14:paraId="2A72A019" w14:textId="77777777" w:rsidR="00A62E83" w:rsidRDefault="00000000">
      <w:pPr>
        <w:pStyle w:val="a3"/>
        <w:spacing w:before="118" w:line="360" w:lineRule="auto"/>
        <w:rPr>
          <w:spacing w:val="6"/>
          <w:sz w:val="24"/>
          <w:szCs w:val="24"/>
          <w:lang w:eastAsia="zh-CN"/>
        </w:rPr>
      </w:pPr>
      <w:r>
        <w:rPr>
          <w:spacing w:val="6"/>
          <w:sz w:val="24"/>
          <w:szCs w:val="24"/>
          <w:lang w:eastAsia="zh-CN"/>
        </w:rPr>
        <w:t>The beginning of the code defines three key parameters that determine the fate of the data. These are not chosen arbitrarily but are empirical values based on time-series signal processing.</w:t>
      </w:r>
    </w:p>
    <w:p w14:paraId="0A74AF1C" w14:textId="77777777" w:rsidR="00A62E83" w:rsidRDefault="00000000">
      <w:pPr>
        <w:pStyle w:val="a3"/>
        <w:spacing w:before="118" w:line="360" w:lineRule="auto"/>
        <w:rPr>
          <w:spacing w:val="6"/>
          <w:sz w:val="24"/>
          <w:szCs w:val="24"/>
          <w:lang w:eastAsia="zh-CN"/>
        </w:rPr>
      </w:pPr>
      <w:r>
        <w:rPr>
          <w:spacing w:val="6"/>
          <w:sz w:val="24"/>
          <w:szCs w:val="24"/>
          <w:lang w:eastAsia="zh-CN"/>
        </w:rPr>
        <w:t>MISSING_THRESHOLD = 0.05 (5%):</w:t>
      </w:r>
    </w:p>
    <w:p w14:paraId="396E785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Meaning: The maximum allowable ratio of missing data in label files.</w:t>
      </w:r>
    </w:p>
    <w:p w14:paraId="5E0BCA7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is this necessary? Labels are the "teacher" in supervised learning. If the teacher is asleep for 5% of the class (missing labels), the student (the model) will learn incorrectly.</w:t>
      </w:r>
    </w:p>
    <w:p w14:paraId="05642DA7" w14:textId="77777777" w:rsidR="00A62E83" w:rsidRDefault="00A62E83">
      <w:pPr>
        <w:pStyle w:val="a3"/>
        <w:spacing w:before="118" w:line="360" w:lineRule="auto"/>
        <w:rPr>
          <w:spacing w:val="6"/>
          <w:sz w:val="24"/>
          <w:szCs w:val="24"/>
          <w:lang w:eastAsia="zh-CN"/>
        </w:rPr>
      </w:pPr>
    </w:p>
    <w:p w14:paraId="6F380607" w14:textId="77777777" w:rsidR="00A62E83" w:rsidRDefault="00000000">
      <w:pPr>
        <w:pStyle w:val="a3"/>
        <w:spacing w:before="118" w:line="360" w:lineRule="auto"/>
        <w:rPr>
          <w:spacing w:val="6"/>
          <w:sz w:val="24"/>
          <w:szCs w:val="24"/>
          <w:lang w:eastAsia="zh-CN"/>
        </w:rPr>
      </w:pPr>
      <w:r>
        <w:rPr>
          <w:spacing w:val="6"/>
          <w:sz w:val="24"/>
          <w:szCs w:val="24"/>
          <w:lang w:eastAsia="zh-CN"/>
        </w:rPr>
        <w:t>GAP_THRESHOLD = 2.0 (seconds):</w:t>
      </w:r>
    </w:p>
    <w:p w14:paraId="534C3AB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Meaning: Absolute Gap Threshold. If the time difference between any two adjacent data points exceeds 2 seconds, it is considered a severe disconnection.</w:t>
      </w:r>
    </w:p>
    <w:p w14:paraId="2E76832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is this necessary? Human actions are continuous. A 2-second blank is enough to completely lose an action like "falling" or "drinking," rendering such data harmful to algorithms.</w:t>
      </w:r>
    </w:p>
    <w:p w14:paraId="13918FB6" w14:textId="77777777" w:rsidR="00A62E83" w:rsidRDefault="00A62E83">
      <w:pPr>
        <w:pStyle w:val="a3"/>
        <w:spacing w:before="118" w:line="360" w:lineRule="auto"/>
        <w:rPr>
          <w:spacing w:val="6"/>
          <w:sz w:val="24"/>
          <w:szCs w:val="24"/>
          <w:lang w:eastAsia="zh-CN"/>
        </w:rPr>
      </w:pPr>
    </w:p>
    <w:p w14:paraId="52430338" w14:textId="77777777" w:rsidR="00A62E83" w:rsidRDefault="00000000">
      <w:pPr>
        <w:pStyle w:val="a3"/>
        <w:spacing w:before="118" w:line="360" w:lineRule="auto"/>
        <w:rPr>
          <w:spacing w:val="6"/>
          <w:sz w:val="24"/>
          <w:szCs w:val="24"/>
          <w:lang w:eastAsia="zh-CN"/>
        </w:rPr>
      </w:pPr>
      <w:r>
        <w:rPr>
          <w:spacing w:val="6"/>
          <w:sz w:val="24"/>
          <w:szCs w:val="24"/>
          <w:lang w:eastAsia="zh-CN"/>
        </w:rPr>
        <w:t>GAP_RATIO_THRESHOLD = 0.05 (5%):</w:t>
      </w:r>
    </w:p>
    <w:p w14:paraId="6FDF6DD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Meaning: Relative Gap Ratio. The sum of all "severe disconnection" durations must not exceed 5% of the total recording duration.</w:t>
      </w:r>
    </w:p>
    <w:p w14:paraId="69857332" w14:textId="77777777" w:rsidR="00A62E83" w:rsidRDefault="00A62E83">
      <w:pPr>
        <w:pStyle w:val="a3"/>
        <w:spacing w:before="118" w:line="360" w:lineRule="auto"/>
        <w:rPr>
          <w:spacing w:val="6"/>
          <w:sz w:val="24"/>
          <w:szCs w:val="24"/>
          <w:lang w:eastAsia="zh-CN"/>
        </w:rPr>
      </w:pPr>
    </w:p>
    <w:p w14:paraId="3FA137E1"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spacing w:val="6"/>
          <w:sz w:val="24"/>
          <w:szCs w:val="24"/>
          <w:lang w:eastAsia="zh-CN"/>
        </w:rPr>
        <w:t xml:space="preserve"> Core Algorithm Engine: Time &amp; Gap Extraction (extract_time_range_and_gaps)</w:t>
      </w:r>
    </w:p>
    <w:p w14:paraId="26E9901A" w14:textId="77777777" w:rsidR="00A62E83" w:rsidRDefault="00000000">
      <w:pPr>
        <w:pStyle w:val="a3"/>
        <w:spacing w:before="118" w:line="360" w:lineRule="auto"/>
        <w:rPr>
          <w:spacing w:val="6"/>
          <w:sz w:val="24"/>
          <w:szCs w:val="24"/>
          <w:lang w:eastAsia="zh-CN"/>
        </w:rPr>
      </w:pPr>
      <w:r>
        <w:rPr>
          <w:spacing w:val="6"/>
          <w:sz w:val="24"/>
          <w:szCs w:val="24"/>
          <w:lang w:eastAsia="zh-CN"/>
        </w:rPr>
        <w:t>This is the most complex and technically dense function in the script (lines 49-179). It resolves three core technical challenges: memory bottlenecks, time unit ambiguity, and disconnection calculation.</w:t>
      </w:r>
    </w:p>
    <w:p w14:paraId="6949F55B" w14:textId="77777777" w:rsidR="00A62E83" w:rsidRDefault="00000000">
      <w:pPr>
        <w:pStyle w:val="a3"/>
        <w:spacing w:before="118" w:line="360" w:lineRule="auto"/>
        <w:outlineLvl w:val="6"/>
        <w:rPr>
          <w:spacing w:val="6"/>
          <w:sz w:val="24"/>
          <w:szCs w:val="24"/>
          <w:lang w:eastAsia="zh-CN"/>
        </w:rPr>
      </w:pPr>
      <w:r>
        <w:rPr>
          <w:spacing w:val="6"/>
          <w:sz w:val="24"/>
          <w:szCs w:val="24"/>
          <w:lang w:eastAsia="zh-CN"/>
        </w:rPr>
        <w:t>A. Smart Time Column Inference &amp; Unit Alignment</w:t>
      </w:r>
    </w:p>
    <w:p w14:paraId="5556A1F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Column Name Sniffing (Regex): The code does not assume the time column is named "timestamp". It uses the regular expression r"(time|timestamp|epoch|ts)" to scan the first 20,000 rows.</w:t>
      </w:r>
    </w:p>
    <w:p w14:paraId="778F540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is this necessary? The CSV headers exported by different sensor apps may be inconsistent (e.g., timestamp_ms, Time, epoch). Regex matching provides extreme robustness.</w:t>
      </w:r>
    </w:p>
    <w:p w14:paraId="509729D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Adaptive Time Scaling (pick_scale function) :</w:t>
      </w:r>
    </w:p>
    <w:p w14:paraId="522E12C6"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Principle: Sensor firmware may output nanoseconds, microseconds, milliseconds, or seconds. The code calculates the median difference of timestamps and attempts to multiply it by factors like 1.0, 1e-3, 1e-6, 1e-9.</w:t>
      </w:r>
    </w:p>
    <w:p w14:paraId="4C9309B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Decision Logic: If a sampling rate hint is provided (e.g., 50Hz), it selects the scaling factor that results in a value closest to 1/50 = 0.02s . Without a hint, it biases towards a factor that places the frequency within 5-400Hz (the typical range for human motion).</w:t>
      </w:r>
    </w:p>
    <w:p w14:paraId="3FE7F4B7"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Analogy: It’s like measuring a table and getting a reading of "2000". The code analyzes: if the unit is meters, the table is 2km long (impossible); if millimeters, it's 2m long (reasonable). The code automatically identifies "millimeters" as the unit.</w:t>
      </w:r>
    </w:p>
    <w:p w14:paraId="40A3DE68" w14:textId="77777777" w:rsidR="00A62E83" w:rsidRDefault="00A62E83">
      <w:pPr>
        <w:pStyle w:val="a3"/>
        <w:spacing w:before="118" w:line="360" w:lineRule="auto"/>
        <w:rPr>
          <w:spacing w:val="6"/>
          <w:sz w:val="24"/>
          <w:szCs w:val="24"/>
          <w:lang w:eastAsia="zh-CN"/>
        </w:rPr>
      </w:pPr>
    </w:p>
    <w:p w14:paraId="69981206" w14:textId="77777777" w:rsidR="00A62E83" w:rsidRDefault="00000000">
      <w:pPr>
        <w:pStyle w:val="a3"/>
        <w:spacing w:before="118" w:line="360" w:lineRule="auto"/>
        <w:outlineLvl w:val="6"/>
        <w:rPr>
          <w:spacing w:val="6"/>
          <w:sz w:val="24"/>
          <w:szCs w:val="24"/>
          <w:lang w:eastAsia="zh-CN"/>
        </w:rPr>
      </w:pPr>
      <w:r>
        <w:rPr>
          <w:spacing w:val="6"/>
          <w:sz w:val="24"/>
          <w:szCs w:val="24"/>
          <w:lang w:eastAsia="zh-CN"/>
        </w:rPr>
        <w:t>B. Chunking &amp; Memory Management</w:t>
      </w:r>
    </w:p>
    <w:p w14:paraId="09F84CA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Mechanism: Uses pd.read_csv(..., chunksize=200000).</w:t>
      </w:r>
    </w:p>
    <w:p w14:paraId="15A10EF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is this necessary? Raw IMU data files can be hundreds of megabytes or even gigabytes. Loading them all at once would cause an Out of Memory (OOM) error. Chunked reading allows the script to process massive datasets on standard hardware.</w:t>
      </w:r>
    </w:p>
    <w:p w14:paraId="5EC7D5F9" w14:textId="77777777" w:rsidR="00A62E83" w:rsidRDefault="00A62E83">
      <w:pPr>
        <w:pStyle w:val="a3"/>
        <w:spacing w:before="118" w:line="360" w:lineRule="auto"/>
        <w:ind w:firstLineChars="100" w:firstLine="252"/>
        <w:rPr>
          <w:spacing w:val="6"/>
          <w:sz w:val="24"/>
          <w:szCs w:val="24"/>
          <w:lang w:eastAsia="zh-CN"/>
        </w:rPr>
      </w:pPr>
    </w:p>
    <w:p w14:paraId="33688CCC" w14:textId="77777777" w:rsidR="00A62E83" w:rsidRDefault="00000000">
      <w:pPr>
        <w:pStyle w:val="a3"/>
        <w:spacing w:before="118" w:line="360" w:lineRule="auto"/>
        <w:outlineLvl w:val="5"/>
        <w:rPr>
          <w:spacing w:val="6"/>
          <w:sz w:val="24"/>
          <w:szCs w:val="24"/>
          <w:lang w:eastAsia="zh-CN"/>
        </w:rPr>
      </w:pPr>
      <w:r>
        <w:rPr>
          <w:spacing w:val="6"/>
          <w:sz w:val="24"/>
          <w:szCs w:val="24"/>
          <w:lang w:eastAsia="zh-CN"/>
        </w:rPr>
        <w:t>C. Dual-Threshold Gap Detection Algorithm</w:t>
      </w:r>
    </w:p>
    <w:p w14:paraId="4CEE31B2" w14:textId="77777777" w:rsidR="00A62E83" w:rsidRDefault="00000000">
      <w:pPr>
        <w:pStyle w:val="a3"/>
        <w:spacing w:before="118" w:line="360" w:lineRule="auto"/>
        <w:rPr>
          <w:spacing w:val="6"/>
          <w:sz w:val="24"/>
          <w:szCs w:val="24"/>
          <w:lang w:eastAsia="zh-CN"/>
        </w:rPr>
      </w:pPr>
      <w:r>
        <w:rPr>
          <w:spacing w:val="6"/>
          <w:sz w:val="24"/>
          <w:szCs w:val="24"/>
          <w:lang w:eastAsia="zh-CN"/>
        </w:rPr>
        <w:t>This is the essence of the code. How does it determine a "disconnection"? The code employs a competitive logic between "Relative Thresholds" and "Absolute Thresholds" .</w:t>
      </w:r>
    </w:p>
    <w:p w14:paraId="68F54D5B" w14:textId="77777777" w:rsidR="00A62E83" w:rsidRDefault="00000000">
      <w:pPr>
        <w:pStyle w:val="a3"/>
        <w:spacing w:before="118" w:line="360" w:lineRule="auto"/>
        <w:ind w:firstLineChars="100" w:firstLine="2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Defining Two Red Lines:</w:t>
      </w:r>
    </w:p>
    <w:p w14:paraId="25A59824"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Relative Red Line: 10 * expected_interval (e.g., for 50Hz data, the expected interval is 0.02s, so the red line is 0.2s). This adapts to different sampling rates.</w:t>
      </w:r>
    </w:p>
    <w:p w14:paraId="5CCA6F20"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Absolute Red Line: 2.0s. This applies to all scenarios.</w:t>
      </w:r>
    </w:p>
    <w:p w14:paraId="5D15F47E" w14:textId="77777777" w:rsidR="00A62E83" w:rsidRDefault="00000000">
      <w:pPr>
        <w:pStyle w:val="a3"/>
        <w:spacing w:before="118" w:line="360" w:lineRule="auto"/>
        <w:ind w:leftChars="100" w:left="21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Judgment Logic:</w:t>
      </w:r>
    </w:p>
    <w:p w14:paraId="2E5165C2"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If the time difference delta between two points exceeds both red lines simultaneously, or exceeds just one, it counts as a disconnection.</w:t>
      </w:r>
    </w:p>
    <w:p w14:paraId="03B9911B" w14:textId="77777777" w:rsidR="00A62E83" w:rsidRDefault="00000000">
      <w:pPr>
        <w:pStyle w:val="a3"/>
        <w:spacing w:before="118" w:line="360" w:lineRule="auto"/>
        <w:ind w:leftChars="100" w:left="21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Gap Duration Calculation Formula: gap_duration = delta - threshold</w:t>
      </w:r>
    </w:p>
    <w:p w14:paraId="0100732F"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Key Detail: The code uses max(rel, abs) as the threshold to subtract.</w:t>
      </w:r>
    </w:p>
    <w:p w14:paraId="094F724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calculate this way? This is a Conservative Estimation.</w:t>
      </w:r>
    </w:p>
    <w:p w14:paraId="47E08522"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Example: Assume 50Hz sampling (0.02s interval) and a 2s absolute threshold.</w:t>
      </w:r>
    </w:p>
    <w:p w14:paraId="0B603F2F"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t>Scenario: Data cuts out for 2.5 seconds.</w:t>
      </w:r>
    </w:p>
    <w:p w14:paraId="0664B75C"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t>Calculation: We assume the first 2 seconds might just be system latency or buffering (even if high), so we only count the excess 2.5 - 2.0 = 0.5 seconds as confirmed "data loss time". This prevents discarding vast amounts of data due to overly strict thresholds.</w:t>
      </w:r>
    </w:p>
    <w:p w14:paraId="60DAEA42" w14:textId="77777777" w:rsidR="00A62E83" w:rsidRDefault="00A62E83">
      <w:pPr>
        <w:pStyle w:val="a3"/>
        <w:spacing w:before="118" w:line="360" w:lineRule="auto"/>
        <w:rPr>
          <w:spacing w:val="6"/>
          <w:sz w:val="24"/>
          <w:szCs w:val="24"/>
          <w:lang w:eastAsia="zh-CN"/>
        </w:rPr>
      </w:pPr>
    </w:p>
    <w:p w14:paraId="4959DBC3" w14:textId="77777777" w:rsidR="00A62E83" w:rsidRDefault="00000000">
      <w:pPr>
        <w:pStyle w:val="a3"/>
        <w:spacing w:before="118" w:line="360" w:lineRule="auto"/>
        <w:outlineLvl w:val="5"/>
        <w:rPr>
          <w:spacing w:val="6"/>
          <w:sz w:val="24"/>
          <w:szCs w:val="24"/>
          <w:lang w:eastAsia="zh-CN"/>
        </w:rPr>
      </w:pPr>
      <w:r>
        <w:rPr>
          <w:spacing w:val="6"/>
          <w:sz w:val="24"/>
          <w:szCs w:val="24"/>
          <w:lang w:eastAsia="zh-CN"/>
        </w:rPr>
        <w:t>D. Inter-chunk Seamless Handling</w:t>
      </w:r>
    </w:p>
    <w:p w14:paraId="1750B65D" w14:textId="77777777" w:rsidR="00A62E83" w:rsidRDefault="00000000">
      <w:pPr>
        <w:pStyle w:val="a3"/>
        <w:spacing w:before="118" w:line="360" w:lineRule="auto"/>
        <w:rPr>
          <w:spacing w:val="6"/>
          <w:sz w:val="24"/>
          <w:szCs w:val="24"/>
          <w:lang w:eastAsia="zh-CN"/>
        </w:rPr>
      </w:pPr>
      <w:r>
        <w:rPr>
          <w:spacing w:val="6"/>
          <w:sz w:val="24"/>
          <w:szCs w:val="24"/>
          <w:lang w:eastAsia="zh-CN"/>
        </w:rPr>
        <w:t>When processing chunk N and chunk N+1, the code preserves the last timestamp of chunk N (prev) and compares it with the first timestamp of chunk N+1 (v[0]) .</w:t>
      </w:r>
    </w:p>
    <w:p w14:paraId="0E70BE31" w14:textId="77777777" w:rsidR="00A62E83" w:rsidRDefault="00A62E83">
      <w:pPr>
        <w:pStyle w:val="a3"/>
        <w:spacing w:before="118" w:line="360" w:lineRule="auto"/>
        <w:rPr>
          <w:spacing w:val="6"/>
          <w:sz w:val="24"/>
          <w:szCs w:val="24"/>
          <w:lang w:eastAsia="zh-CN"/>
        </w:rPr>
      </w:pPr>
    </w:p>
    <w:p w14:paraId="163D1E5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is this necessary? If a data loss occurs exactly at the boundary of two memory blocks, failing to compare across blocks would result in missing this severe disconnection.</w:t>
      </w:r>
    </w:p>
    <w:p w14:paraId="41C0CBF6" w14:textId="77777777" w:rsidR="00A62E83" w:rsidRDefault="00A62E83">
      <w:pPr>
        <w:pStyle w:val="a3"/>
        <w:spacing w:before="118" w:line="360" w:lineRule="auto"/>
        <w:rPr>
          <w:spacing w:val="6"/>
          <w:sz w:val="24"/>
          <w:szCs w:val="24"/>
          <w:lang w:eastAsia="zh-CN"/>
        </w:rPr>
      </w:pPr>
    </w:p>
    <w:p w14:paraId="1C5D8199"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Parse Sensor Data</w:t>
      </w:r>
    </w:p>
    <w:p w14:paraId="4A418D4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File Index Loading: Prioritizes reading .parquet format indexes. Parquet is a columnar storage format that is significantly faster than CSV, making it suitable for large data indexes.</w:t>
      </w:r>
    </w:p>
    <w:p w14:paraId="4FD55CD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Session-Level Aggregation :</w:t>
      </w:r>
    </w:p>
    <w:p w14:paraId="4758917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 single session_id may correspond to multiple files (e.g., sensors on the wrist, ankle, and chest).</w:t>
      </w:r>
    </w:p>
    <w:p w14:paraId="2BD1030E"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The code calculates aggregates for all files in a session:</w:t>
      </w:r>
    </w:p>
    <w:p w14:paraId="0C6F09DA"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t>min(start_time): The earliest start time of the entire session.</w:t>
      </w:r>
    </w:p>
    <w:p w14:paraId="1AD9BAE7"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t>max(end_time): The latest end time.</w:t>
      </w:r>
    </w:p>
    <w:p w14:paraId="2DE3E711"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lastRenderedPageBreak/>
        <w:t>sum(gap_seconds): The total duration of data loss across all sensors.</w:t>
      </w:r>
    </w:p>
    <w:p w14:paraId="1B24450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Goal: To elevate the perspective from "fragmented files" to "a single experiment."</w:t>
      </w:r>
    </w:p>
    <w:p w14:paraId="5978ECD1" w14:textId="77777777" w:rsidR="00A62E83" w:rsidRDefault="00A62E83">
      <w:pPr>
        <w:pStyle w:val="a3"/>
        <w:spacing w:before="118" w:line="360" w:lineRule="auto"/>
        <w:rPr>
          <w:spacing w:val="6"/>
          <w:sz w:val="24"/>
          <w:szCs w:val="24"/>
          <w:lang w:eastAsia="zh-CN"/>
        </w:rPr>
      </w:pPr>
    </w:p>
    <w:p w14:paraId="0F21EE83"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Parse Labels &amp; Orphan Check</w:t>
      </w:r>
    </w:p>
    <w:p w14:paraId="23C7D03D" w14:textId="77777777" w:rsidR="00A62E83" w:rsidRDefault="00000000">
      <w:pPr>
        <w:pStyle w:val="a3"/>
        <w:spacing w:before="118" w:line="360" w:lineRule="auto"/>
        <w:rPr>
          <w:spacing w:val="6"/>
          <w:sz w:val="24"/>
          <w:szCs w:val="24"/>
          <w:lang w:eastAsia="zh-CN"/>
        </w:rPr>
      </w:pPr>
      <w:r>
        <w:rPr>
          <w:spacing w:val="6"/>
          <w:sz w:val="24"/>
          <w:szCs w:val="24"/>
          <w:lang w:eastAsia="zh-CN"/>
        </w:rPr>
        <w:t>Flexible Label Column Recognition: The code attempts to find columns named Class, or containing label or activity .</w:t>
      </w:r>
    </w:p>
    <w:p w14:paraId="438C73ED" w14:textId="77777777" w:rsidR="00A62E83" w:rsidRDefault="00000000">
      <w:pPr>
        <w:pStyle w:val="a3"/>
        <w:spacing w:before="118" w:line="360" w:lineRule="auto"/>
        <w:rPr>
          <w:spacing w:val="6"/>
          <w:sz w:val="24"/>
          <w:szCs w:val="24"/>
          <w:lang w:eastAsia="zh-CN"/>
        </w:rPr>
      </w:pPr>
      <w:r>
        <w:rPr>
          <w:spacing w:val="6"/>
          <w:sz w:val="24"/>
          <w:szCs w:val="24"/>
          <w:lang w:eastAsia="zh-CN"/>
        </w:rPr>
        <w:t>Orphan Session Check :</w:t>
      </w:r>
    </w:p>
    <w:p w14:paraId="7E4814A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Principle: Uses set operations set(sensors) - set(labels).</w:t>
      </w:r>
    </w:p>
    <w:p w14:paraId="2E4E18E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Function: Identifies abandoned sessions that "have sensor data but no label files" and logs them to QA_ISSUES.log. This prevents program crashes caused by "unsupervised data" in subsequent training steps.</w:t>
      </w:r>
    </w:p>
    <w:p w14:paraId="051EFB1E" w14:textId="77777777" w:rsidR="00A62E83" w:rsidRDefault="00A62E83">
      <w:pPr>
        <w:pStyle w:val="a3"/>
        <w:spacing w:before="118" w:line="360" w:lineRule="auto"/>
        <w:ind w:firstLineChars="100" w:firstLine="252"/>
        <w:rPr>
          <w:spacing w:val="6"/>
          <w:sz w:val="24"/>
          <w:szCs w:val="24"/>
          <w:lang w:eastAsia="zh-CN"/>
        </w:rPr>
      </w:pPr>
    </w:p>
    <w:p w14:paraId="10945829" w14:textId="77777777" w:rsidR="00A62E83" w:rsidRDefault="00000000">
      <w:pPr>
        <w:pStyle w:val="a3"/>
        <w:spacing w:before="118" w:line="360" w:lineRule="auto"/>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Data Fusion &amp; Quality Control (QC)</w:t>
      </w:r>
    </w:p>
    <w:p w14:paraId="2606E175" w14:textId="77777777" w:rsidR="00A62E83" w:rsidRDefault="00000000">
      <w:pPr>
        <w:pStyle w:val="a3"/>
        <w:spacing w:before="118" w:line="360" w:lineRule="auto"/>
        <w:rPr>
          <w:spacing w:val="6"/>
          <w:sz w:val="24"/>
          <w:szCs w:val="24"/>
          <w:lang w:eastAsia="zh-CN"/>
        </w:rPr>
      </w:pPr>
      <w:r>
        <w:rPr>
          <w:spacing w:val="6"/>
          <w:sz w:val="24"/>
          <w:szCs w:val="24"/>
          <w:lang w:eastAsia="zh-CN"/>
        </w:rPr>
        <w:t>This is the decision-making stage.</w:t>
      </w:r>
    </w:p>
    <w:p w14:paraId="710400B2"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Data Fusion: Merges statistical information from labels (e.g., number of activity types) and time information from sensors (e.g., seconds of data loss) into a large table df_sessions .</w:t>
      </w:r>
    </w:p>
    <w:p w14:paraId="419B998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Dual Veto Mechanism:</w:t>
      </w:r>
    </w:p>
    <w:p w14:paraId="095DF3C4"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Missing Rate Veto: If label missing rate &gt; 5%, mark keep=False .</w:t>
      </w:r>
    </w:p>
    <w:p w14:paraId="745D5541"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Gap Ratio Veto: If sensor data disconnection ratio &gt; 5%, mark keep=False</w:t>
      </w:r>
      <w:r>
        <w:rPr>
          <w:rFonts w:hint="eastAsia"/>
          <w:spacing w:val="6"/>
          <w:sz w:val="24"/>
          <w:szCs w:val="24"/>
          <w:lang w:eastAsia="zh-CN"/>
        </w:rPr>
        <w:t>.</w:t>
      </w:r>
    </w:p>
    <w:p w14:paraId="3B9CA18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Rejection Reason Logging: The code records detailed reasons for rejection (e.g., 'high_missing_rate+high_gap_ratio') to facilitate traceability.</w:t>
      </w:r>
    </w:p>
    <w:p w14:paraId="02ED050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Critical Supplement: File-Level Flaw List (EMPTY_SEGMENTS_TODO.csv)  There is a subtle but important feature here: even if an entire session is preserved (passes QC), a specific </w:t>
      </w:r>
      <w:r>
        <w:rPr>
          <w:spacing w:val="6"/>
          <w:sz w:val="24"/>
          <w:szCs w:val="24"/>
          <w:lang w:eastAsia="zh-CN"/>
        </w:rPr>
        <w:lastRenderedPageBreak/>
        <w:t>sensor file within it might still contain small disconnections (e.g., 0.5 seconds). The code exports these specific disconnection details. Usage: Subsequent steps (such as sliding window segmentation in Step 4) will read this file to precisely skip these 0.5-second bad segments, rather than discarding the entire file. This represents a perfect collaboration between coarse-grained screening (Session level) and fine-grained cleaning (Window level).</w:t>
      </w:r>
    </w:p>
    <w:p w14:paraId="59E64FE8" w14:textId="77777777" w:rsidR="00A62E83" w:rsidRDefault="00A62E83">
      <w:pPr>
        <w:pStyle w:val="a3"/>
        <w:spacing w:before="118" w:line="360" w:lineRule="auto"/>
        <w:ind w:firstLineChars="100" w:firstLine="252"/>
        <w:rPr>
          <w:spacing w:val="6"/>
          <w:sz w:val="24"/>
          <w:szCs w:val="24"/>
          <w:lang w:eastAsia="zh-CN"/>
        </w:rPr>
      </w:pPr>
    </w:p>
    <w:p w14:paraId="73944EDF"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Metadata Generation &amp; Reporting</w:t>
      </w:r>
    </w:p>
    <w:p w14:paraId="1BA2BED2" w14:textId="77777777" w:rsidR="00A62E83" w:rsidRDefault="00000000">
      <w:pPr>
        <w:pStyle w:val="a3"/>
        <w:spacing w:before="118" w:line="360" w:lineRule="auto"/>
        <w:rPr>
          <w:spacing w:val="6"/>
          <w:sz w:val="24"/>
          <w:szCs w:val="24"/>
          <w:lang w:eastAsia="zh-CN"/>
        </w:rPr>
      </w:pPr>
      <w:r>
        <w:rPr>
          <w:spacing w:val="6"/>
          <w:sz w:val="24"/>
          <w:szCs w:val="24"/>
          <w:lang w:eastAsia="zh-CN"/>
        </w:rPr>
        <w:t>The code generates a pyramid-like metadata structure to meet data governance requirements.</w:t>
      </w:r>
    </w:p>
    <w:p w14:paraId="4D7F30D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Subject Level (meta_subjects.csv) : Aggregates total duration and placement sets for each person. Used to analyze sample balance.</w:t>
      </w:r>
    </w:p>
    <w:p w14:paraId="23827F6E" w14:textId="77777777" w:rsidR="00A62E83" w:rsidRDefault="00A62E83">
      <w:pPr>
        <w:pStyle w:val="a3"/>
        <w:spacing w:before="118" w:line="360" w:lineRule="auto"/>
        <w:rPr>
          <w:spacing w:val="6"/>
          <w:sz w:val="24"/>
          <w:szCs w:val="24"/>
          <w:lang w:eastAsia="zh-CN"/>
        </w:rPr>
      </w:pPr>
    </w:p>
    <w:p w14:paraId="605F5D13" w14:textId="77777777" w:rsidR="00A62E83" w:rsidRDefault="00A62E83">
      <w:pPr>
        <w:pStyle w:val="a3"/>
        <w:spacing w:before="118" w:line="360" w:lineRule="auto"/>
        <w:rPr>
          <w:spacing w:val="6"/>
          <w:sz w:val="24"/>
          <w:szCs w:val="24"/>
          <w:lang w:eastAsia="zh-CN"/>
        </w:rPr>
      </w:pPr>
    </w:p>
    <w:p w14:paraId="458291F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Session Level (meta_sessions.csv) : Lists specific activities for each session. Used for indexing and retrieval.</w:t>
      </w:r>
    </w:p>
    <w:p w14:paraId="3D27B34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Human-Readable Report (QA_REPORT.txt) :</w:t>
      </w:r>
    </w:p>
    <w:p w14:paraId="3715D49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Automatically calculates and prints all core metrics: total duration (hours), sampling rate distribution (median/mode), activity class distribution, etc.</w:t>
      </w:r>
    </w:p>
    <w:p w14:paraId="5B892288"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Technical Detail: Uses a safe_float function  to handle potential NaN or Inf values, preventing the program from crashing during report generation due to a single piece of bad data.</w:t>
      </w:r>
    </w:p>
    <w:p w14:paraId="36FEA368" w14:textId="77777777" w:rsidR="00A62E83" w:rsidRDefault="00A62E83">
      <w:pPr>
        <w:pStyle w:val="a3"/>
        <w:spacing w:before="118" w:line="360" w:lineRule="auto"/>
        <w:rPr>
          <w:spacing w:val="6"/>
          <w:sz w:val="24"/>
          <w:szCs w:val="24"/>
          <w:lang w:eastAsia="zh-CN"/>
        </w:rPr>
      </w:pPr>
    </w:p>
    <w:p w14:paraId="61CFAB1D" w14:textId="77777777" w:rsidR="00A62E83" w:rsidRDefault="00000000">
      <w:pPr>
        <w:pStyle w:val="a3"/>
        <w:spacing w:before="118" w:line="360" w:lineRule="auto"/>
        <w:rPr>
          <w:spacing w:val="6"/>
          <w:sz w:val="24"/>
          <w:szCs w:val="24"/>
          <w:lang w:eastAsia="zh-CN"/>
        </w:rPr>
      </w:pPr>
      <w:r>
        <w:rPr>
          <w:spacing w:val="6"/>
          <w:sz w:val="24"/>
          <w:szCs w:val="24"/>
          <w:lang w:eastAsia="zh-CN"/>
        </w:rPr>
        <w:t>Summary</w:t>
      </w:r>
    </w:p>
    <w:p w14:paraId="76E46BAC" w14:textId="77777777" w:rsidR="00A62E83" w:rsidRDefault="00000000">
      <w:pPr>
        <w:pStyle w:val="a3"/>
        <w:spacing w:before="118" w:line="360" w:lineRule="auto"/>
        <w:rPr>
          <w:spacing w:val="6"/>
          <w:sz w:val="24"/>
          <w:szCs w:val="24"/>
          <w:lang w:eastAsia="zh-CN"/>
        </w:rPr>
      </w:pPr>
      <w:r>
        <w:rPr>
          <w:spacing w:val="6"/>
          <w:sz w:val="24"/>
          <w:szCs w:val="24"/>
          <w:lang w:eastAsia="zh-CN"/>
        </w:rPr>
        <w:t>This code ensures data quality through the following mechanisms:</w:t>
      </w:r>
    </w:p>
    <w:p w14:paraId="34039428" w14:textId="77777777" w:rsidR="00A62E83" w:rsidRDefault="00000000">
      <w:pPr>
        <w:pStyle w:val="a3"/>
        <w:spacing w:before="118" w:line="360" w:lineRule="auto"/>
        <w:ind w:firstLineChars="100" w:firstLine="240"/>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Robustness: Compatible with various sensor formats through regex sniffing and adaptive scaling.</w:t>
      </w:r>
    </w:p>
    <w:p w14:paraId="085780F3" w14:textId="77777777" w:rsidR="00A62E83" w:rsidRDefault="00000000">
      <w:pPr>
        <w:pStyle w:val="a3"/>
        <w:spacing w:before="118" w:line="360" w:lineRule="auto"/>
        <w:ind w:firstLineChars="100" w:firstLine="240"/>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Scalability: Supports processing data far exceeding memory limits via chunked reading.</w:t>
      </w:r>
    </w:p>
    <w:p w14:paraId="1FFAA985" w14:textId="77777777" w:rsidR="00A62E83" w:rsidRDefault="00000000">
      <w:pPr>
        <w:pStyle w:val="a3"/>
        <w:spacing w:before="118" w:line="360" w:lineRule="auto"/>
        <w:ind w:firstLineChars="100" w:firstLine="240"/>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Precision: Quantifies "valid data" versus "lost data" precisely using a vectorized dual-threshold algorithm.</w:t>
      </w:r>
    </w:p>
    <w:p w14:paraId="6E46127A" w14:textId="77777777" w:rsidR="00A62E83" w:rsidRDefault="00000000">
      <w:pPr>
        <w:pStyle w:val="a3"/>
        <w:spacing w:before="118" w:line="360" w:lineRule="auto"/>
        <w:ind w:firstLineChars="100" w:firstLine="240"/>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Hierarchy: Implements three-level metadata management (File -&gt; Session -&gt; Subject) and distinguishes between "whole deletion" and "local skipping" cleaning strategies.</w:t>
      </w:r>
    </w:p>
    <w:p w14:paraId="113FD73F" w14:textId="77777777" w:rsidR="00A62E83" w:rsidRDefault="00A62E83">
      <w:pPr>
        <w:pStyle w:val="a3"/>
        <w:spacing w:before="118" w:line="360" w:lineRule="auto"/>
        <w:ind w:firstLineChars="200" w:firstLine="504"/>
        <w:rPr>
          <w:spacing w:val="6"/>
          <w:sz w:val="24"/>
          <w:szCs w:val="24"/>
          <w:lang w:eastAsia="zh-CN"/>
        </w:rPr>
      </w:pPr>
    </w:p>
    <w:p w14:paraId="5931485A" w14:textId="77777777" w:rsidR="00A62E83" w:rsidRDefault="00A62E83">
      <w:pPr>
        <w:pStyle w:val="a3"/>
        <w:spacing w:before="118" w:line="360" w:lineRule="auto"/>
        <w:rPr>
          <w:spacing w:val="6"/>
          <w:sz w:val="24"/>
          <w:szCs w:val="24"/>
          <w:lang w:eastAsia="zh-CN"/>
        </w:rPr>
      </w:pPr>
    </w:p>
    <w:p w14:paraId="52B194F0" w14:textId="77777777" w:rsidR="00A62E83" w:rsidRDefault="00000000">
      <w:pPr>
        <w:pStyle w:val="a3"/>
        <w:spacing w:before="118" w:line="360" w:lineRule="auto"/>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4</w:t>
      </w:r>
    </w:p>
    <w:p w14:paraId="01AB98C7" w14:textId="77777777" w:rsidR="00A62E83" w:rsidRDefault="00000000">
      <w:pPr>
        <w:pStyle w:val="a3"/>
        <w:spacing w:before="118" w:line="360" w:lineRule="auto"/>
        <w:rPr>
          <w:spacing w:val="6"/>
          <w:sz w:val="24"/>
          <w:szCs w:val="24"/>
          <w:lang w:eastAsia="zh-CN"/>
        </w:rPr>
      </w:pPr>
      <w:r>
        <w:rPr>
          <w:spacing w:val="6"/>
          <w:sz w:val="24"/>
          <w:szCs w:val="24"/>
          <w:lang w:eastAsia="zh-CN"/>
        </w:rPr>
        <w:t>Script Overview: The "Constitution" Maker for Sensor Data</w:t>
      </w:r>
    </w:p>
    <w:p w14:paraId="2F10B8C0"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The primary function of this script (LaRa </w:t>
      </w:r>
      <w:r>
        <w:rPr>
          <w:rFonts w:hint="eastAsia"/>
          <w:spacing w:val="6"/>
          <w:sz w:val="24"/>
          <w:szCs w:val="24"/>
          <w:lang w:eastAsia="zh-CN"/>
        </w:rPr>
        <w:t>step 4</w:t>
      </w:r>
      <w:r>
        <w:rPr>
          <w:spacing w:val="6"/>
          <w:sz w:val="24"/>
          <w:szCs w:val="24"/>
          <w:lang w:eastAsia="zh-CN"/>
        </w:rPr>
        <w:t>) is not to process the data itself, but to define how the data should be processed. It scans raw sensor files, cleans chaotic column names using strict rules (allowlists, coverage thresholds, consistency assertions), and generates a configuration file named channels.yaml. This file acts as a "Constitution"; all subsequent machine learning model training must strictly adhere to the channel names and calculation logic defined here.</w:t>
      </w:r>
    </w:p>
    <w:p w14:paraId="2F8C68E8" w14:textId="77777777" w:rsidR="00A62E83" w:rsidRDefault="00A62E83">
      <w:pPr>
        <w:pStyle w:val="a3"/>
        <w:spacing w:before="118" w:line="360" w:lineRule="auto"/>
        <w:rPr>
          <w:spacing w:val="6"/>
          <w:sz w:val="24"/>
          <w:szCs w:val="24"/>
          <w:lang w:eastAsia="zh-CN"/>
        </w:rPr>
      </w:pPr>
    </w:p>
    <w:p w14:paraId="38A15DE1"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Defining the Rules of the Game (Constants &amp; Configuration)</w:t>
      </w:r>
    </w:p>
    <w:p w14:paraId="219B5329" w14:textId="77777777" w:rsidR="00A62E83" w:rsidRDefault="00000000">
      <w:pPr>
        <w:pStyle w:val="a3"/>
        <w:spacing w:before="118" w:line="360" w:lineRule="auto"/>
        <w:rPr>
          <w:spacing w:val="6"/>
          <w:sz w:val="24"/>
          <w:szCs w:val="24"/>
          <w:lang w:eastAsia="zh-CN"/>
        </w:rPr>
      </w:pPr>
      <w:r>
        <w:rPr>
          <w:spacing w:val="6"/>
          <w:sz w:val="24"/>
          <w:szCs w:val="24"/>
          <w:lang w:eastAsia="zh-CN"/>
        </w:rPr>
        <w:t>The script begins by defining "ironclad rules" for data handling to prevent Cross-Placement Leakage.</w:t>
      </w:r>
    </w:p>
    <w:p w14:paraId="5ED21E3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Prefix Allowlist (PREFIX_ALLOWLIST):</w:t>
      </w:r>
    </w:p>
    <w:p w14:paraId="3DDEFBE7"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establishes a dictionary, such as "rwrist": ["RA_"] . This mandates that if "Right Wrist" is selected, the column names must begin with the RA_ (Right Arm) prefix.</w:t>
      </w:r>
    </w:p>
    <w:p w14:paraId="2E729C6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Raw sensor files often contain data from multiple sensors (e.g., both left and right wrists in one file). Without this allowlist, the program might mistakenly read left-hand data as right-hand data, invalidating the model training.</w:t>
      </w:r>
    </w:p>
    <w:p w14:paraId="7DE783F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Required Suffixes (REQ_SUFFIX):</w:t>
      </w:r>
    </w:p>
    <w:p w14:paraId="35BFA049"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Defines the standard mapping for physical axes, for example, mapping "ax" to "AccelerometerX" .</w:t>
      </w:r>
    </w:p>
    <w:p w14:paraId="1374D17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Raw column names are often verbose and inconsistent. Standardizing them into ax, ay, etc., keeps downstream code clean.</w:t>
      </w:r>
    </w:p>
    <w:p w14:paraId="0395480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Coverage Threshold (MIN_COVERAGE = 1.0):</w:t>
      </w:r>
    </w:p>
    <w:p w14:paraId="10F92769"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Set to 1.0 (100%). This means a selected sensor channel must exist in every single file to be valid.</w:t>
      </w:r>
    </w:p>
    <w:p w14:paraId="4169AC14"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Technical Detail: Although set to 1.0, the code logic supports floating-point comparisons. If future requirements allow for 5% of files to miss a column, this value can be adjusted, and the script is built to record the indices of missing files.</w:t>
      </w:r>
    </w:p>
    <w:p w14:paraId="0DFB594E" w14:textId="77777777" w:rsidR="00A62E83" w:rsidRDefault="00A62E83">
      <w:pPr>
        <w:pStyle w:val="a3"/>
        <w:spacing w:before="118" w:line="360" w:lineRule="auto"/>
        <w:rPr>
          <w:spacing w:val="6"/>
          <w:sz w:val="24"/>
          <w:szCs w:val="24"/>
          <w:lang w:eastAsia="zh-CN"/>
        </w:rPr>
      </w:pPr>
    </w:p>
    <w:p w14:paraId="7E9DB73C"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Scope Definition &amp; Placement Analysis</w:t>
      </w:r>
    </w:p>
    <w:p w14:paraId="038B77F4" w14:textId="77777777" w:rsidR="00A62E83" w:rsidRDefault="00000000">
      <w:pPr>
        <w:pStyle w:val="a3"/>
        <w:spacing w:before="118" w:line="360" w:lineRule="auto"/>
        <w:rPr>
          <w:spacing w:val="6"/>
          <w:sz w:val="24"/>
          <w:szCs w:val="24"/>
          <w:lang w:eastAsia="zh-CN"/>
        </w:rPr>
      </w:pPr>
      <w:r>
        <w:rPr>
          <w:spacing w:val="6"/>
          <w:sz w:val="24"/>
          <w:szCs w:val="24"/>
          <w:lang w:eastAsia="zh-CN"/>
        </w:rPr>
        <w:t>The script loads the metadata and decides which body part to process.</w:t>
      </w:r>
    </w:p>
    <w:p w14:paraId="1885888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File Filtering:</w:t>
      </w:r>
    </w:p>
    <w:p w14:paraId="55D4A346"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loads the file_index and uses Pandas boolean indexing ~...str.contains('label') to exclude label files, retaining only sensor files (acc/gyro) .</w:t>
      </w:r>
    </w:p>
    <w:p w14:paraId="59889FA7"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Machine learning requires a strict separation between features (sensor input) and labels (activity classes). Mixing label files into the feature extraction pipeline would cause critical errors.</w:t>
      </w:r>
    </w:p>
    <w:p w14:paraId="6961A0B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Placement Statistics &amp; Hard-coded Selection:</w:t>
      </w:r>
    </w:p>
    <w:p w14:paraId="616028AF"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calculates data volume for every placement , but subsequently hard-codes the selection to selected_placement = "rwrist".</w:t>
      </w:r>
    </w:p>
    <w:p w14:paraId="410599FD"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In the early stages of research, variable control is paramount. This is known as a Single-placement baseline strategy. One must establish a performance benchmark with a single fixed position before attempting Multi-placement fusion.</w:t>
      </w:r>
    </w:p>
    <w:p w14:paraId="0EF165A4"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Analogy: It is like testing a stereo system. You first test the left speaker alone, then the right speaker alone. Only after confirming both work individually do you turn on stereo mode. If you start with stereo, you won't know which side is causing the static.</w:t>
      </w:r>
    </w:p>
    <w:p w14:paraId="5DD4F92D" w14:textId="77777777" w:rsidR="00A62E83" w:rsidRDefault="00A62E83">
      <w:pPr>
        <w:pStyle w:val="a3"/>
        <w:spacing w:before="118" w:line="360" w:lineRule="auto"/>
        <w:ind w:firstLineChars="200" w:firstLine="504"/>
        <w:rPr>
          <w:spacing w:val="6"/>
          <w:sz w:val="24"/>
          <w:szCs w:val="24"/>
          <w:lang w:eastAsia="zh-CN"/>
        </w:rPr>
      </w:pPr>
    </w:p>
    <w:p w14:paraId="4E6820D1"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Header Parsing &amp; Smart Filtering</w:t>
      </w:r>
    </w:p>
    <w:p w14:paraId="0BBFDA3B" w14:textId="77777777" w:rsidR="00A62E83" w:rsidRDefault="00000000">
      <w:pPr>
        <w:pStyle w:val="a3"/>
        <w:spacing w:before="118" w:line="360" w:lineRule="auto"/>
        <w:rPr>
          <w:spacing w:val="6"/>
          <w:sz w:val="24"/>
          <w:szCs w:val="24"/>
          <w:lang w:eastAsia="zh-CN"/>
        </w:rPr>
      </w:pPr>
      <w:r>
        <w:rPr>
          <w:spacing w:val="6"/>
          <w:sz w:val="24"/>
          <w:szCs w:val="24"/>
          <w:lang w:eastAsia="zh-CN"/>
        </w:rPr>
        <w:t>This step determines exactly what columns exist in the files while excluding noise.</w:t>
      </w:r>
    </w:p>
    <w:p w14:paraId="5A23B6EA" w14:textId="77777777" w:rsidR="00A62E83" w:rsidRDefault="00A62E83">
      <w:pPr>
        <w:pStyle w:val="a3"/>
        <w:spacing w:before="118" w:line="360" w:lineRule="auto"/>
        <w:rPr>
          <w:spacing w:val="6"/>
          <w:sz w:val="24"/>
          <w:szCs w:val="24"/>
          <w:lang w:eastAsia="zh-CN"/>
        </w:rPr>
      </w:pPr>
    </w:p>
    <w:p w14:paraId="272D12A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Robust Reader (read_cols):</w:t>
      </w:r>
    </w:p>
    <w:p w14:paraId="0731CD91"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Technical Detail: It uses a try-except block. It attempts to read with the Python engine first; if that fails, it falls back to a standard comma separator . Crucially, it only reads the first 5 rows (nrows=5) to optimize I/O performance.</w:t>
      </w:r>
    </w:p>
    <w:p w14:paraId="1CA7E3EF" w14:textId="77777777" w:rsidR="00A62E83" w:rsidRDefault="00A62E83">
      <w:pPr>
        <w:pStyle w:val="a3"/>
        <w:spacing w:before="118" w:line="360" w:lineRule="auto"/>
        <w:rPr>
          <w:spacing w:val="6"/>
          <w:sz w:val="24"/>
          <w:szCs w:val="24"/>
          <w:lang w:eastAsia="zh-CN"/>
        </w:rPr>
      </w:pPr>
    </w:p>
    <w:p w14:paraId="6FDFFA66"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Sensor data file formats can be inconsistent (some use commas, others semicolons or tabs). This defensive programming prevents the script from crashing due to minor formatting differences in individual files.</w:t>
      </w:r>
    </w:p>
    <w:p w14:paraId="7E960C3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Regex Column Filtering:</w:t>
      </w:r>
    </w:p>
    <w:p w14:paraId="5D5EBEC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uses regular expressions (re.search) to actively exclude columns containing keywords like time, id, or label.</w:t>
      </w:r>
    </w:p>
    <w:p w14:paraId="16CA497D"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We only want to map physical sensor data (acceleration, angular velocity). Timestamps (time) or sample IDs (id) are not physical signals; mixing them into the channel map would interfere with feature extraction.</w:t>
      </w:r>
    </w:p>
    <w:p w14:paraId="69720EC8" w14:textId="77777777" w:rsidR="00A62E83" w:rsidRDefault="00A62E83">
      <w:pPr>
        <w:pStyle w:val="a3"/>
        <w:spacing w:before="118" w:line="360" w:lineRule="auto"/>
        <w:rPr>
          <w:spacing w:val="6"/>
          <w:sz w:val="24"/>
          <w:szCs w:val="24"/>
          <w:lang w:eastAsia="zh-CN"/>
        </w:rPr>
      </w:pPr>
    </w:p>
    <w:p w14:paraId="57AE0EB5"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Building Strict Channel Mapping</w:t>
      </w:r>
    </w:p>
    <w:p w14:paraId="4B771FDA" w14:textId="77777777" w:rsidR="00A62E83" w:rsidRDefault="00000000">
      <w:pPr>
        <w:pStyle w:val="a3"/>
        <w:spacing w:before="118" w:line="360" w:lineRule="auto"/>
        <w:rPr>
          <w:spacing w:val="6"/>
          <w:sz w:val="24"/>
          <w:szCs w:val="24"/>
          <w:lang w:eastAsia="zh-CN"/>
        </w:rPr>
      </w:pPr>
      <w:r>
        <w:rPr>
          <w:spacing w:val="6"/>
          <w:sz w:val="24"/>
          <w:szCs w:val="24"/>
          <w:lang w:eastAsia="zh-CN"/>
        </w:rPr>
        <w:t>This is the "brain" of the script—pairing and verification.</w:t>
      </w:r>
    </w:p>
    <w:p w14:paraId="340DCFD4" w14:textId="77777777" w:rsidR="00A62E83" w:rsidRDefault="00A62E83">
      <w:pPr>
        <w:pStyle w:val="a3"/>
        <w:spacing w:before="118" w:line="360" w:lineRule="auto"/>
        <w:rPr>
          <w:spacing w:val="6"/>
          <w:sz w:val="24"/>
          <w:szCs w:val="24"/>
          <w:lang w:eastAsia="zh-CN"/>
        </w:rPr>
      </w:pPr>
    </w:p>
    <w:p w14:paraId="10EAC57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Allowlist x Suffix Combination:</w:t>
      </w:r>
    </w:p>
    <w:p w14:paraId="19A74592"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The script iterates through all standard suffixes (e.g., AccelerometerX) and attempts to prepend the allowlist prefix (e.g., RA_). It then searches for this candidate name (RA_AccelerometerX) in the headers of all files .</w:t>
      </w:r>
    </w:p>
    <w:p w14:paraId="4124C0D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Coverage Calculation &amp; Missing Records:</w:t>
      </w:r>
    </w:p>
    <w:p w14:paraId="3A07BB6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Technical Detail: It calculates the ratio of files containing the candidate column. If coverage &lt; 1.0 (but meets a lower threshold), the script records the indices of the files missing that column in a missing_files dictionary .</w:t>
      </w:r>
    </w:p>
    <w:p w14:paraId="55ADEF9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This provides an interface for fault tolerance. While the requirement is currently 100%, if future datasets are lower quality, this mechanism identifies exactly which files are "incomplete" rather than crashing blindly.</w:t>
      </w:r>
    </w:p>
    <w:p w14:paraId="0CCDF13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Hard Consistency Assertions:</w:t>
      </w:r>
    </w:p>
    <w:p w14:paraId="53AA9D2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w:t>
      </w:r>
    </w:p>
    <w:p w14:paraId="535B850F"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t>Single Prefix Constraint: It checks that all mapped columns use the same prefix. It does not allow the X-axis to use RA_ while the Y-axis uses LA_ .</w:t>
      </w:r>
    </w:p>
    <w:p w14:paraId="790C6A83" w14:textId="77777777" w:rsidR="00A62E83" w:rsidRDefault="00000000">
      <w:pPr>
        <w:pStyle w:val="a3"/>
        <w:spacing w:before="118" w:line="360" w:lineRule="auto"/>
        <w:ind w:firstLineChars="300" w:firstLine="756"/>
        <w:rPr>
          <w:spacing w:val="6"/>
          <w:sz w:val="24"/>
          <w:szCs w:val="24"/>
          <w:lang w:eastAsia="zh-CN"/>
        </w:rPr>
      </w:pPr>
      <w:r>
        <w:rPr>
          <w:spacing w:val="6"/>
          <w:sz w:val="24"/>
          <w:szCs w:val="24"/>
          <w:lang w:eastAsia="zh-CN"/>
        </w:rPr>
        <w:t>Allowlist Constraint: It asserts that the prefix used is strictly within the PREFIX_ALLOWLIST .</w:t>
      </w:r>
    </w:p>
    <w:p w14:paraId="6C5F0A2A"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Analogy: Like assembling a Lego set. The script enforces a rule: all bricks must come from the "Same Box" (Single Prefix), and that box must be an "Official Brand" (Allowlist). Mixing and matching is strictly forbidden.</w:t>
      </w:r>
    </w:p>
    <w:p w14:paraId="1515E0BA" w14:textId="77777777" w:rsidR="00A62E83" w:rsidRDefault="00A62E83">
      <w:pPr>
        <w:pStyle w:val="a3"/>
        <w:spacing w:before="118" w:line="360" w:lineRule="auto"/>
        <w:rPr>
          <w:spacing w:val="6"/>
          <w:sz w:val="24"/>
          <w:szCs w:val="24"/>
          <w:lang w:eastAsia="zh-CN"/>
        </w:rPr>
      </w:pPr>
    </w:p>
    <w:p w14:paraId="035AEF9A"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Generating Configuration</w:t>
      </w:r>
    </w:p>
    <w:p w14:paraId="52A6AAFB" w14:textId="77777777" w:rsidR="00A62E83" w:rsidRDefault="00000000">
      <w:pPr>
        <w:pStyle w:val="a3"/>
        <w:spacing w:before="118" w:line="360" w:lineRule="auto"/>
        <w:rPr>
          <w:spacing w:val="6"/>
          <w:sz w:val="24"/>
          <w:szCs w:val="24"/>
          <w:lang w:eastAsia="zh-CN"/>
        </w:rPr>
      </w:pPr>
      <w:r>
        <w:rPr>
          <w:spacing w:val="6"/>
          <w:sz w:val="24"/>
          <w:szCs w:val="24"/>
          <w:lang w:eastAsia="zh-CN"/>
        </w:rPr>
        <w:t>The rules are written into channels.yaml, which becomes the sole source of truth for subsequent steps.</w:t>
      </w:r>
    </w:p>
    <w:p w14:paraId="5EFA365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Derived Channel Definitions (derived_channels):</w:t>
      </w:r>
    </w:p>
    <w:p w14:paraId="4002F182"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Logic: It defines acc_mag (Vector Magnitude) and gyr_mag, storing the calculation formulas as strings (e.g., 'sqrt(ax^2 + ...)') .</w:t>
      </w:r>
    </w:p>
    <w:p w14:paraId="4BF7DC8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This stores the formula, not the data. This approach enables Lazy Evaluation. The program will only parse this string and perform the math during the feature extraction stage, preserving the integrity of the raw data until then.</w:t>
      </w:r>
    </w:p>
    <w:p w14:paraId="7ED3C16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Multi-Placement Fusion Placeholder (multi_placement_fusion):</w:t>
      </w:r>
    </w:p>
    <w:p w14:paraId="1CAFFD51"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explicitly writes a configuration block with enabled: False and a warning message .</w:t>
      </w:r>
    </w:p>
    <w:p w14:paraId="2695BF01"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This is an Architectural Hook. It reminds developers: if you enable multi-placement fusion in the future, you must be careful about "Cross-fold leakage." It is a style of defensive, documented programming.</w:t>
      </w:r>
    </w:p>
    <w:p w14:paraId="59CD5424" w14:textId="77777777" w:rsidR="00A62E83" w:rsidRDefault="00A62E83">
      <w:pPr>
        <w:pStyle w:val="a3"/>
        <w:spacing w:before="118" w:line="360" w:lineRule="auto"/>
        <w:rPr>
          <w:spacing w:val="6"/>
          <w:sz w:val="24"/>
          <w:szCs w:val="24"/>
          <w:lang w:eastAsia="zh-CN"/>
        </w:rPr>
      </w:pPr>
    </w:p>
    <w:p w14:paraId="3521CD8F"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Random Sampling Validation</w:t>
      </w:r>
    </w:p>
    <w:p w14:paraId="6CD7B0AD" w14:textId="77777777" w:rsidR="00A62E83" w:rsidRDefault="00000000">
      <w:pPr>
        <w:pStyle w:val="a3"/>
        <w:spacing w:before="118" w:line="360" w:lineRule="auto"/>
        <w:rPr>
          <w:spacing w:val="6"/>
          <w:sz w:val="24"/>
          <w:szCs w:val="24"/>
          <w:lang w:eastAsia="zh-CN"/>
        </w:rPr>
      </w:pPr>
      <w:r>
        <w:rPr>
          <w:spacing w:val="6"/>
          <w:sz w:val="24"/>
          <w:szCs w:val="24"/>
          <w:lang w:eastAsia="zh-CN"/>
        </w:rPr>
        <w:t>Checking headers is not enough; one must verify the content.</w:t>
      </w:r>
    </w:p>
    <w:p w14:paraId="29A1D2DD" w14:textId="77777777" w:rsidR="00A62E83" w:rsidRDefault="00A62E83">
      <w:pPr>
        <w:pStyle w:val="a3"/>
        <w:spacing w:before="118" w:line="360" w:lineRule="auto"/>
        <w:rPr>
          <w:spacing w:val="6"/>
          <w:sz w:val="24"/>
          <w:szCs w:val="24"/>
          <w:lang w:eastAsia="zh-CN"/>
        </w:rPr>
      </w:pPr>
    </w:p>
    <w:p w14:paraId="40231F0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Sampling Read:</w:t>
      </w:r>
    </w:p>
    <w:p w14:paraId="1E6B53D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randomly selects 5 files (sample(n=5)) from the thousands available and actually reads the first 100 rows of data .</w:t>
      </w:r>
    </w:p>
    <w:p w14:paraId="167B832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To prevent "Hollow Files." Some files might have correct headers but contain only null values or garbage data. Random sampling is an efficient Quality Assurance (QA) method.</w:t>
      </w:r>
    </w:p>
    <w:p w14:paraId="1B63E75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Derived Value Testing:</w:t>
      </w:r>
    </w:p>
    <w:p w14:paraId="62AE7222"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uses numpy to actually compute acc_mag once and prints the min/max values .</w:t>
      </w:r>
    </w:p>
    <w:p w14:paraId="595D5C6A"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To verify the mathematical feasibility of the formulas. If a data column contains strings (non-numeric), the calculation here will throw an error, exposing data type issues early.</w:t>
      </w:r>
    </w:p>
    <w:p w14:paraId="6DAF3515" w14:textId="77777777" w:rsidR="00A62E83" w:rsidRDefault="00A62E83">
      <w:pPr>
        <w:pStyle w:val="a3"/>
        <w:spacing w:before="118" w:line="360" w:lineRule="auto"/>
        <w:rPr>
          <w:spacing w:val="6"/>
          <w:sz w:val="24"/>
          <w:szCs w:val="24"/>
          <w:lang w:eastAsia="zh-CN"/>
        </w:rPr>
      </w:pPr>
    </w:p>
    <w:p w14:paraId="75945A04"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Fuse Check</w:t>
      </w:r>
    </w:p>
    <w:p w14:paraId="574E412A" w14:textId="77777777" w:rsidR="00A62E83" w:rsidRDefault="00000000">
      <w:pPr>
        <w:pStyle w:val="a3"/>
        <w:spacing w:before="118" w:line="360" w:lineRule="auto"/>
        <w:rPr>
          <w:spacing w:val="6"/>
          <w:sz w:val="24"/>
          <w:szCs w:val="24"/>
          <w:lang w:eastAsia="zh-CN"/>
        </w:rPr>
      </w:pPr>
      <w:r>
        <w:rPr>
          <w:spacing w:val="6"/>
          <w:sz w:val="24"/>
          <w:szCs w:val="24"/>
          <w:lang w:eastAsia="zh-CN"/>
        </w:rPr>
        <w:t>This is the final line of defense, checking the state after writing to disk.</w:t>
      </w:r>
    </w:p>
    <w:p w14:paraId="7026CFE2"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Reloading Configuration:</w:t>
      </w:r>
    </w:p>
    <w:p w14:paraId="1C01F2F6"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uses yaml.safe_load to re-read the just-saved config_file, extracting the prefixes again to assert their uniqueness and validity .</w:t>
      </w:r>
    </w:p>
    <w:p w14:paraId="11D2838A"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Technical Detail: This is known as Serialization Verification.</w:t>
      </w:r>
    </w:p>
    <w:p w14:paraId="540CF32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w:t>
      </w:r>
    </w:p>
    <w:p w14:paraId="0FD873CA" w14:textId="77777777" w:rsidR="00A62E83" w:rsidRDefault="00000000">
      <w:pPr>
        <w:pStyle w:val="a3"/>
        <w:spacing w:before="118" w:line="360" w:lineRule="auto"/>
        <w:ind w:firstLineChars="200" w:firstLine="4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Prevent Write Errors: Ensures the YAML format is correct and no encoding issues caused corruption.</w:t>
      </w:r>
    </w:p>
    <w:p w14:paraId="7DDEB956" w14:textId="77777777" w:rsidR="00A62E83" w:rsidRDefault="00000000">
      <w:pPr>
        <w:pStyle w:val="a3"/>
        <w:spacing w:before="118" w:line="360" w:lineRule="auto"/>
        <w:ind w:firstLineChars="200" w:firstLine="400"/>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Ensure State Consistency: The dictionary in memory is volatile; the file on disk is persistent. Since downstream processes use the disk file, we must ensure the disk file matches expectations.</w:t>
      </w:r>
    </w:p>
    <w:p w14:paraId="647917D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Analogy: It is like signing a contract (generating config) and locking it in a safe (saving the file). You then open the safe and read the contract again (Reload) to ensure the ink didn't smudge and the signature is still there.</w:t>
      </w:r>
    </w:p>
    <w:p w14:paraId="1494A033" w14:textId="77777777" w:rsidR="00A62E83" w:rsidRDefault="00A62E83">
      <w:pPr>
        <w:pStyle w:val="a3"/>
        <w:spacing w:before="118" w:line="360" w:lineRule="auto"/>
        <w:rPr>
          <w:spacing w:val="6"/>
          <w:sz w:val="24"/>
          <w:szCs w:val="24"/>
          <w:lang w:eastAsia="zh-CN"/>
        </w:rPr>
      </w:pPr>
    </w:p>
    <w:p w14:paraId="24D27921" w14:textId="77777777" w:rsidR="00A62E83" w:rsidRDefault="00000000">
      <w:pPr>
        <w:pStyle w:val="a3"/>
        <w:spacing w:before="118" w:line="360" w:lineRule="auto"/>
        <w:rPr>
          <w:spacing w:val="6"/>
          <w:sz w:val="24"/>
          <w:szCs w:val="24"/>
          <w:lang w:eastAsia="zh-CN"/>
        </w:rPr>
      </w:pPr>
      <w:r>
        <w:rPr>
          <w:spacing w:val="6"/>
          <w:sz w:val="24"/>
          <w:szCs w:val="24"/>
          <w:lang w:eastAsia="zh-CN"/>
        </w:rPr>
        <w:t>Summary</w:t>
      </w:r>
    </w:p>
    <w:p w14:paraId="397DAE1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This code accomplishes a task that appears simple but is technically complex through Configuration, Allowlisting, and Defensive Programming: it carves out a clean, standardized, and trustworthy safe zone (Selected Placement &amp; Mapped Channels) within a chaotic ocean of sensor data.</w:t>
      </w:r>
    </w:p>
    <w:p w14:paraId="258CB70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 does more than just select columns; it establishes trust—ensuring that every number fed into the neural network later represents exactly the physical quantity it claims to be, with absolutely no identity mix-ups.</w:t>
      </w:r>
    </w:p>
    <w:p w14:paraId="22560EAA" w14:textId="77777777" w:rsidR="00A62E83" w:rsidRDefault="00A62E83">
      <w:pPr>
        <w:pStyle w:val="a3"/>
        <w:spacing w:before="118" w:line="360" w:lineRule="auto"/>
        <w:rPr>
          <w:spacing w:val="6"/>
          <w:sz w:val="24"/>
          <w:szCs w:val="24"/>
          <w:lang w:eastAsia="zh-CN"/>
        </w:rPr>
      </w:pPr>
    </w:p>
    <w:p w14:paraId="5A7D4D0C" w14:textId="77777777" w:rsidR="00A62E83" w:rsidRDefault="00A62E83">
      <w:pPr>
        <w:pStyle w:val="a3"/>
        <w:spacing w:before="118" w:line="360" w:lineRule="auto"/>
        <w:rPr>
          <w:spacing w:val="6"/>
          <w:sz w:val="24"/>
          <w:szCs w:val="24"/>
          <w:lang w:eastAsia="zh-CN"/>
        </w:rPr>
      </w:pPr>
    </w:p>
    <w:p w14:paraId="1401B588" w14:textId="77777777" w:rsidR="00A62E83" w:rsidRDefault="00000000">
      <w:pPr>
        <w:pStyle w:val="a3"/>
        <w:spacing w:before="118" w:line="360" w:lineRule="auto"/>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5 Core Objective: Timeline Unification &amp; Resampling</w:t>
      </w:r>
    </w:p>
    <w:p w14:paraId="209DD2AA"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The primary task of this script is to resolve the common issues of "asynchronous timestamps" and "inconsistent sampling rates" in sensor data. It unifies all data to a frequency of 50Hz and precisely aligns the labels.</w:t>
      </w:r>
    </w:p>
    <w:p w14:paraId="61A77655" w14:textId="77777777" w:rsidR="00A62E83" w:rsidRDefault="00A62E83">
      <w:pPr>
        <w:pStyle w:val="a3"/>
        <w:spacing w:before="118" w:line="360" w:lineRule="auto"/>
        <w:rPr>
          <w:spacing w:val="6"/>
          <w:sz w:val="24"/>
          <w:szCs w:val="24"/>
          <w:lang w:eastAsia="zh-CN"/>
        </w:rPr>
      </w:pPr>
    </w:p>
    <w:p w14:paraId="70738C05"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Basic Configuration &amp; Environment Setup</w:t>
      </w:r>
    </w:p>
    <w:p w14:paraId="1BCF804C" w14:textId="77777777" w:rsidR="00A62E83" w:rsidRDefault="00000000">
      <w:pPr>
        <w:pStyle w:val="a3"/>
        <w:spacing w:before="118" w:line="360" w:lineRule="auto"/>
        <w:rPr>
          <w:spacing w:val="6"/>
          <w:sz w:val="24"/>
          <w:szCs w:val="24"/>
          <w:lang w:eastAsia="zh-CN"/>
        </w:rPr>
      </w:pPr>
      <w:r>
        <w:rPr>
          <w:spacing w:val="6"/>
          <w:sz w:val="24"/>
          <w:szCs w:val="24"/>
          <w:lang w:eastAsia="zh-CN"/>
        </w:rPr>
        <w:t>The script begins by defining the "physical rules" for processing.</w:t>
      </w:r>
    </w:p>
    <w:p w14:paraId="0279AD6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TARGET_FREQ_HZ = 50.0: The target sampling rate.</w:t>
      </w:r>
    </w:p>
    <w:p w14:paraId="10FE9221"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Explanation: Regardless of whether the original device sampled at 30Hz or 100Hz, all output data will be reconstructed to have 50 data points per second (i.e., one point every 20 milliseconds).</w:t>
      </w:r>
    </w:p>
    <w:p w14:paraId="1138AE92"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Why it is necessary: Machine learning models typically require input data to have consistent dimensions. Standardizing the frequency ensures that the model can learn temporal patterns correctly.</w:t>
      </w:r>
    </w:p>
    <w:p w14:paraId="468DD27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MAX_INTERP_GAP_MS = 20.0: Maximum interpolation gap.</w:t>
      </w:r>
    </w:p>
    <w:p w14:paraId="49CFADE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Explanation: The maximum time "hole" that is allowed to be filled via mathematical estimation is 20 milliseconds. Missing data exceeding this duration is considered significant data loss.</w:t>
      </w:r>
    </w:p>
    <w:p w14:paraId="3F4FDAE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MAX_INTERP_RATIO = 0.15: Quality threshold.</w:t>
      </w:r>
    </w:p>
    <w:p w14:paraId="758E85A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Explanation: If more than 15% of the data points in a session are generated by "guessing" (interpolation), the entire session is deemed effectively useless and will be discarded.</w:t>
      </w:r>
    </w:p>
    <w:p w14:paraId="77AAED93" w14:textId="77777777" w:rsidR="00A62E83" w:rsidRDefault="00A62E83">
      <w:pPr>
        <w:pStyle w:val="a3"/>
        <w:spacing w:before="118" w:line="360" w:lineRule="auto"/>
        <w:rPr>
          <w:spacing w:val="6"/>
          <w:sz w:val="24"/>
          <w:szCs w:val="24"/>
          <w:lang w:eastAsia="zh-CN"/>
        </w:rPr>
      </w:pPr>
    </w:p>
    <w:p w14:paraId="7369155D"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Metadata &amp; File Index Loading</w:t>
      </w:r>
    </w:p>
    <w:p w14:paraId="21657F75" w14:textId="77777777" w:rsidR="00A62E83" w:rsidRDefault="00000000">
      <w:pPr>
        <w:pStyle w:val="a3"/>
        <w:spacing w:before="118" w:line="360" w:lineRule="auto"/>
        <w:rPr>
          <w:spacing w:val="6"/>
          <w:sz w:val="24"/>
          <w:szCs w:val="24"/>
          <w:lang w:eastAsia="zh-CN"/>
        </w:rPr>
      </w:pPr>
      <w:r>
        <w:rPr>
          <w:spacing w:val="6"/>
          <w:sz w:val="24"/>
          <w:szCs w:val="24"/>
          <w:lang w:eastAsia="zh-CN"/>
        </w:rPr>
        <w:t>Before processing, the script needs to know "what to process" and "how to map it."</w:t>
      </w:r>
    </w:p>
    <w:p w14:paraId="4DD769E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Channel Mapping:</w:t>
      </w:r>
    </w:p>
    <w:p w14:paraId="5C0741F9"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reads configs/channels.yaml .</w:t>
      </w:r>
    </w:p>
    <w:p w14:paraId="1D7AD2FD"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Why it is necessary: Different sensor manufacturers name axes differently (e.g., accel_x vs. Ax). The script uses the channel_mapping table to unify these into standard names (e.g., ax, ay).</w:t>
      </w:r>
    </w:p>
    <w:p w14:paraId="0BFCEC1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Quality Control (QC) Filtering:</w:t>
      </w:r>
    </w:p>
    <w:p w14:paraId="00FAAA7E"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reads qa_keep_sessions.csv and retains only sessions marked as keep=True that belong to a specific body location (selected_placement) . This ensures that only high-quality source data enters the pipeline.</w:t>
      </w:r>
    </w:p>
    <w:p w14:paraId="2B6B5FB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File Index:</w:t>
      </w:r>
    </w:p>
    <w:p w14:paraId="5143D54F"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prioritizes reading file_index.parquet (for speed); if that doesn't exist, it reads the .csv version .</w:t>
      </w:r>
    </w:p>
    <w:p w14:paraId="325B174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Technical Detail: This index acts like a map, telling the script exactly where the raw file path is for every subject and every session.</w:t>
      </w:r>
    </w:p>
    <w:p w14:paraId="6B9892DF" w14:textId="77777777" w:rsidR="00A62E83" w:rsidRDefault="00A62E83">
      <w:pPr>
        <w:pStyle w:val="a3"/>
        <w:spacing w:before="118" w:line="360" w:lineRule="auto"/>
        <w:rPr>
          <w:spacing w:val="6"/>
          <w:sz w:val="24"/>
          <w:szCs w:val="24"/>
          <w:lang w:eastAsia="zh-CN"/>
        </w:rPr>
      </w:pPr>
    </w:p>
    <w:p w14:paraId="574768ED"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Core Algorithm Engine (Helper Functions)</w:t>
      </w:r>
    </w:p>
    <w:p w14:paraId="699125EF" w14:textId="77777777" w:rsidR="00A62E83" w:rsidRDefault="00000000">
      <w:pPr>
        <w:pStyle w:val="a3"/>
        <w:spacing w:before="118" w:line="360" w:lineRule="auto"/>
        <w:rPr>
          <w:spacing w:val="6"/>
          <w:sz w:val="24"/>
          <w:szCs w:val="24"/>
          <w:lang w:eastAsia="zh-CN"/>
        </w:rPr>
      </w:pPr>
      <w:r>
        <w:rPr>
          <w:spacing w:val="6"/>
          <w:sz w:val="24"/>
          <w:szCs w:val="24"/>
          <w:lang w:eastAsia="zh-CN"/>
        </w:rPr>
        <w:t>This is the "brain" of the script, containing complex logic for handling time series data.</w:t>
      </w:r>
    </w:p>
    <w:p w14:paraId="006939DD"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Intelligent Time Column Detection (detect_time_column)</w:t>
      </w:r>
    </w:p>
    <w:p w14:paraId="5FDD864F"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Principle: It uses the regular expression (time|timestamp|epoch|ts) to search for the time column within the header, ignoring case .</w:t>
      </w:r>
    </w:p>
    <w:p w14:paraId="5076794A" w14:textId="77777777" w:rsidR="00A62E83" w:rsidRDefault="00000000">
      <w:pPr>
        <w:pStyle w:val="a3"/>
        <w:spacing w:before="118" w:line="360" w:lineRule="auto"/>
        <w:ind w:firstLineChars="100" w:firstLine="252"/>
        <w:rPr>
          <w:spacing w:val="6"/>
          <w:sz w:val="24"/>
          <w:szCs w:val="24"/>
          <w:lang w:eastAsia="zh-CN"/>
        </w:rPr>
      </w:pPr>
      <w:r>
        <w:rPr>
          <w:rFonts w:hint="eastAsia"/>
          <w:spacing w:val="6"/>
          <w:sz w:val="24"/>
          <w:szCs w:val="24"/>
          <w:lang w:eastAsia="zh-CN"/>
        </w:rPr>
        <w:t>Why it is necessary: Data sources can be non-standard; column names might be "Time", "timestamp", "Epoch_ms", etc. Regex matching is more robust than hard-coding names.</w:t>
      </w:r>
    </w:p>
    <w:p w14:paraId="6C17E605" w14:textId="77777777" w:rsidR="00A62E83" w:rsidRDefault="00A62E83">
      <w:pPr>
        <w:pStyle w:val="a3"/>
        <w:spacing w:before="118" w:line="360" w:lineRule="auto"/>
        <w:rPr>
          <w:spacing w:val="6"/>
          <w:sz w:val="24"/>
          <w:szCs w:val="24"/>
          <w:lang w:eastAsia="zh-CN"/>
        </w:rPr>
      </w:pPr>
    </w:p>
    <w:p w14:paraId="6BE03B5C" w14:textId="77777777" w:rsidR="00A62E83" w:rsidRDefault="00000000">
      <w:pPr>
        <w:pStyle w:val="a3"/>
        <w:spacing w:before="118" w:line="360" w:lineRule="auto"/>
        <w:rPr>
          <w:spacing w:val="6"/>
          <w:sz w:val="24"/>
          <w:szCs w:val="24"/>
          <w:lang w:eastAsia="zh-CN"/>
        </w:rPr>
      </w:pPr>
      <w:r>
        <w:rPr>
          <w:spacing w:val="6"/>
          <w:sz w:val="24"/>
          <w:szCs w:val="24"/>
          <w:lang w:eastAsia="zh-CN"/>
        </w:rPr>
        <w:t>Adaptive Time Unit Parsing (parse_time_to_seconds)</w:t>
      </w:r>
    </w:p>
    <w:p w14:paraId="145227D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Principle: This is a clever heuristic function. It reads the time values, takes the absolute maximum of the first 1000 samples, and infers the unit based on the magnitude:</w:t>
      </w:r>
    </w:p>
    <w:p w14:paraId="2ECF40D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&gt; 1e17</w:t>
      </w:r>
      <w:r>
        <w:rPr>
          <w:rFonts w:hint="eastAsia"/>
          <w:spacing w:val="6"/>
          <w:sz w:val="24"/>
          <w:szCs w:val="24"/>
          <w:lang w:eastAsia="zh-CN"/>
        </w:rPr>
        <w:t>(</w:t>
      </w:r>
      <w:r>
        <w:rPr>
          <w:rFonts w:hint="eastAsia"/>
          <w:spacing w:val="6"/>
          <w:position w:val="-6"/>
          <w:sz w:val="24"/>
          <w:szCs w:val="24"/>
          <w:lang w:eastAsia="zh-CN"/>
        </w:rPr>
        <w:object w:dxaOrig="430" w:dyaOrig="320" w14:anchorId="15FADA00">
          <v:shape id="_x0000_i1054" type="#_x0000_t75" style="width:21.5pt;height:16pt" o:ole="">
            <v:imagedata r:id="rId66" o:title=""/>
          </v:shape>
          <o:OLEObject Type="Embed" ProgID="Equation.KSEE3" ShapeID="_x0000_i1054" DrawAspect="Content" ObjectID="_1840123603" r:id="rId67"/>
        </w:object>
      </w:r>
      <w:r>
        <w:rPr>
          <w:rFonts w:hint="eastAsia"/>
          <w:spacing w:val="6"/>
          <w:sz w:val="24"/>
          <w:szCs w:val="24"/>
          <w:lang w:eastAsia="zh-CN"/>
        </w:rPr>
        <w:t>): Interpreted as Nanoseconds, multiplied by 1e-9 to convert to seconds.</w:t>
      </w:r>
    </w:p>
    <w:p w14:paraId="5FF75AD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&gt; 1e14: Interpreted as Microseconds, multiplied by 1e-6.</w:t>
      </w:r>
    </w:p>
    <w:p w14:paraId="2F65933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&gt; 1e11: Interpreted as Milliseconds, multiplied by 1e-3.</w:t>
      </w:r>
    </w:p>
    <w:p w14:paraId="66CCC6D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Otherwise: Interpreted as Seconds.</w:t>
      </w:r>
    </w:p>
    <w:p w14:paraId="58F62D74"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Analogy: It’s like seeing the number "1,000,000,000" on a paycheck. You would guess it is "Zimbabwean Dollars" rather than "US Dollars" based on the sheer size of the number. The script guesses whether it's nanoseconds or seconds based on the size of the digits.</w:t>
      </w:r>
    </w:p>
    <w:p w14:paraId="773AB02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 also supports ISO formatted string times (e.g., "2023-01-01...") and converts them to UTC seconds .</w:t>
      </w:r>
    </w:p>
    <w:p w14:paraId="2185A3EA" w14:textId="77777777" w:rsidR="00A62E83" w:rsidRDefault="00A62E83">
      <w:pPr>
        <w:pStyle w:val="a3"/>
        <w:spacing w:before="118" w:line="360" w:lineRule="auto"/>
        <w:rPr>
          <w:spacing w:val="6"/>
          <w:sz w:val="24"/>
          <w:szCs w:val="24"/>
          <w:lang w:eastAsia="zh-CN"/>
        </w:rPr>
      </w:pPr>
    </w:p>
    <w:p w14:paraId="1EEDFB56" w14:textId="77777777" w:rsidR="00A62E83" w:rsidRDefault="00000000">
      <w:pPr>
        <w:pStyle w:val="a3"/>
        <w:spacing w:before="118" w:line="360" w:lineRule="auto"/>
        <w:rPr>
          <w:spacing w:val="6"/>
          <w:sz w:val="24"/>
          <w:szCs w:val="24"/>
          <w:lang w:eastAsia="zh-CN"/>
        </w:rPr>
      </w:pPr>
      <w:r>
        <w:rPr>
          <w:spacing w:val="6"/>
          <w:sz w:val="24"/>
          <w:szCs w:val="24"/>
          <w:lang w:eastAsia="zh-CN"/>
        </w:rPr>
        <w:t>Sensor Resampling (resample_sensor_data) — The Critical Step</w:t>
      </w:r>
    </w:p>
    <w:p w14:paraId="2ACFD5FB" w14:textId="77777777" w:rsidR="00A62E83" w:rsidRDefault="00000000">
      <w:pPr>
        <w:pStyle w:val="a3"/>
        <w:spacing w:before="118" w:line="360" w:lineRule="auto"/>
        <w:rPr>
          <w:spacing w:val="6"/>
          <w:sz w:val="24"/>
          <w:szCs w:val="24"/>
          <w:lang w:eastAsia="zh-CN"/>
        </w:rPr>
      </w:pPr>
      <w:r>
        <w:rPr>
          <w:spacing w:val="6"/>
          <w:sz w:val="24"/>
          <w:szCs w:val="24"/>
          <w:lang w:eastAsia="zh-CN"/>
        </w:rPr>
        <w:t>This function executes the transformation from raw data to standardized 50Hz data.</w:t>
      </w:r>
    </w:p>
    <w:p w14:paraId="0250B975" w14:textId="77777777" w:rsidR="00A62E83" w:rsidRDefault="00A62E83">
      <w:pPr>
        <w:pStyle w:val="a3"/>
        <w:spacing w:before="118" w:line="360" w:lineRule="auto"/>
        <w:rPr>
          <w:spacing w:val="6"/>
          <w:sz w:val="24"/>
          <w:szCs w:val="24"/>
          <w:lang w:eastAsia="zh-CN"/>
        </w:rPr>
      </w:pPr>
    </w:p>
    <w:p w14:paraId="6DE7649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Cleaning &amp; Sorting: It removes invalid values, duplicates, and forces sorting by time . Linear interpolation requires the x-axis (time) to be strictly monotonic increasing.</w:t>
      </w:r>
    </w:p>
    <w:p w14:paraId="610BD432"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Building the Target Grid: Based on the start time t_start and end time t_end, it generates a mathematically perfect time axis with intervals of dt = 0.02s (50Hz) .</w:t>
      </w:r>
    </w:p>
    <w:p w14:paraId="1DD867F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Linear Interpolation:</w:t>
      </w:r>
    </w:p>
    <w:p w14:paraId="121A4F59"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uses np.interp to calculate sensor values at the new time points .</w:t>
      </w:r>
    </w:p>
    <w:p w14:paraId="1662B52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Analogy: Suppose the value at second 1 is 10, and at second 2 is 20. If we need data for second 1.5, linear interpolation calculates it as 15.</w:t>
      </w:r>
    </w:p>
    <w:p w14:paraId="63CCF00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Gap Detection / Failsafe:</w:t>
      </w:r>
    </w:p>
    <w:p w14:paraId="48226D8E"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Pure interpolation is dangerous. If a sensor loses power for 10 seconds, interpolation would draw a long straight line between the points, which is "fake data."</w:t>
      </w:r>
    </w:p>
    <w:p w14:paraId="6BD1AEF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The code calculates the time difference between original points. If a gap exceeds MAX_INTERP_GAP_MS (20ms), it is flagged as a Gap .</w:t>
      </w:r>
    </w:p>
    <w:p w14:paraId="6631ED0E"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Forced NaN: If interpolation points fall within a real, wide data gap (meaning multiple original points are missing), the code forces these points to be NaN (Not a Number) . This prevents the model from learning incorrect movement patterns.</w:t>
      </w:r>
    </w:p>
    <w:p w14:paraId="24601C4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Statistics: It calculates interp_ratio (the proportion of interpolated points to total data) for later quality judgment.</w:t>
      </w:r>
    </w:p>
    <w:p w14:paraId="1628F894" w14:textId="77777777" w:rsidR="00A62E83" w:rsidRDefault="00A62E83">
      <w:pPr>
        <w:pStyle w:val="a3"/>
        <w:spacing w:before="118" w:line="360" w:lineRule="auto"/>
        <w:rPr>
          <w:spacing w:val="6"/>
          <w:sz w:val="24"/>
          <w:szCs w:val="24"/>
          <w:lang w:eastAsia="zh-CN"/>
        </w:rPr>
      </w:pPr>
    </w:p>
    <w:p w14:paraId="3CD50F1F" w14:textId="77777777" w:rsidR="00A62E83" w:rsidRDefault="00000000">
      <w:pPr>
        <w:pStyle w:val="a3"/>
        <w:spacing w:before="118" w:line="360" w:lineRule="auto"/>
        <w:rPr>
          <w:spacing w:val="6"/>
          <w:sz w:val="24"/>
          <w:szCs w:val="24"/>
          <w:lang w:eastAsia="zh-CN"/>
        </w:rPr>
      </w:pPr>
      <w:r>
        <w:rPr>
          <w:spacing w:val="6"/>
          <w:sz w:val="24"/>
          <w:szCs w:val="24"/>
          <w:lang w:eastAsia="zh-CN"/>
        </w:rPr>
        <w:t>Label Alignment (resample_labels)</w:t>
      </w:r>
    </w:p>
    <w:p w14:paraId="54B1EB6E" w14:textId="77777777" w:rsidR="00A62E83" w:rsidRDefault="00000000">
      <w:pPr>
        <w:pStyle w:val="a3"/>
        <w:spacing w:before="118" w:line="360" w:lineRule="auto"/>
        <w:rPr>
          <w:spacing w:val="6"/>
          <w:sz w:val="24"/>
          <w:szCs w:val="24"/>
          <w:lang w:eastAsia="zh-CN"/>
        </w:rPr>
      </w:pPr>
      <w:r>
        <w:rPr>
          <w:spacing w:val="6"/>
          <w:sz w:val="24"/>
          <w:szCs w:val="24"/>
          <w:lang w:eastAsia="zh-CN"/>
        </w:rPr>
        <w:t>Principle: Labels are discrete (e.g., "Walking"=1, "Running"=2). You cannot average them like sensor values (1.5 has no meaning).</w:t>
      </w:r>
    </w:p>
    <w:p w14:paraId="48A1CCA0" w14:textId="77777777" w:rsidR="00A62E83" w:rsidRDefault="00000000">
      <w:pPr>
        <w:pStyle w:val="a3"/>
        <w:spacing w:before="118" w:line="360" w:lineRule="auto"/>
        <w:rPr>
          <w:spacing w:val="6"/>
          <w:sz w:val="24"/>
          <w:szCs w:val="24"/>
          <w:lang w:eastAsia="zh-CN"/>
        </w:rPr>
      </w:pPr>
      <w:r>
        <w:rPr>
          <w:spacing w:val="6"/>
          <w:sz w:val="24"/>
          <w:szCs w:val="24"/>
          <w:lang w:eastAsia="zh-CN"/>
        </w:rPr>
        <w:t>Algorithm: It uses np.searchsorted to implement Forward Fill logic. For a target time t, it finds the last known label before t in the original timeline and applies it.</w:t>
      </w:r>
    </w:p>
    <w:p w14:paraId="02340506" w14:textId="77777777" w:rsidR="00A62E83" w:rsidRDefault="00A62E83">
      <w:pPr>
        <w:pStyle w:val="a3"/>
        <w:spacing w:before="118" w:line="360" w:lineRule="auto"/>
        <w:rPr>
          <w:spacing w:val="6"/>
          <w:sz w:val="24"/>
          <w:szCs w:val="24"/>
          <w:lang w:eastAsia="zh-CN"/>
        </w:rPr>
      </w:pPr>
    </w:p>
    <w:p w14:paraId="20B16410" w14:textId="77777777" w:rsidR="00A62E83" w:rsidRDefault="00000000">
      <w:pPr>
        <w:pStyle w:val="a3"/>
        <w:spacing w:before="118" w:line="360" w:lineRule="auto"/>
        <w:rPr>
          <w:spacing w:val="6"/>
          <w:sz w:val="24"/>
          <w:szCs w:val="24"/>
          <w:lang w:eastAsia="zh-CN"/>
        </w:rPr>
      </w:pPr>
      <w:r>
        <w:rPr>
          <w:spacing w:val="6"/>
          <w:sz w:val="24"/>
          <w:szCs w:val="24"/>
          <w:lang w:eastAsia="zh-CN"/>
        </w:rPr>
        <w:t>Type Safety: It converts labels to float64.</w:t>
      </w:r>
    </w:p>
    <w:p w14:paraId="50588C1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it is necessary: Integer types (int) do not support NaN. Only floating-point numbers can store NaN. To represent "no label" at data boundaries, the type must be converted.</w:t>
      </w:r>
    </w:p>
    <w:p w14:paraId="70030367" w14:textId="77777777" w:rsidR="00A62E83" w:rsidRDefault="00000000">
      <w:pPr>
        <w:pStyle w:val="a3"/>
        <w:spacing w:before="118" w:line="360" w:lineRule="auto"/>
        <w:rPr>
          <w:spacing w:val="6"/>
          <w:sz w:val="24"/>
          <w:szCs w:val="24"/>
          <w:lang w:eastAsia="zh-CN"/>
        </w:rPr>
      </w:pPr>
      <w:r>
        <w:rPr>
          <w:spacing w:val="6"/>
          <w:sz w:val="24"/>
          <w:szCs w:val="24"/>
          <w:lang w:eastAsia="zh-CN"/>
        </w:rPr>
        <w:t>Boundary Handling: Labels are set to NaN before the data starts and after it ends .</w:t>
      </w:r>
    </w:p>
    <w:p w14:paraId="3EA67756" w14:textId="77777777" w:rsidR="00A62E83" w:rsidRDefault="00A62E83">
      <w:pPr>
        <w:pStyle w:val="a3"/>
        <w:spacing w:before="118" w:line="360" w:lineRule="auto"/>
        <w:rPr>
          <w:spacing w:val="6"/>
          <w:sz w:val="24"/>
          <w:szCs w:val="24"/>
          <w:lang w:eastAsia="zh-CN"/>
        </w:rPr>
      </w:pPr>
    </w:p>
    <w:p w14:paraId="133CEDE5"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Main Processing Loop</w:t>
      </w:r>
    </w:p>
    <w:p w14:paraId="237F20E4" w14:textId="77777777" w:rsidR="00A62E83" w:rsidRDefault="00000000">
      <w:pPr>
        <w:pStyle w:val="a3"/>
        <w:spacing w:before="118" w:line="360" w:lineRule="auto"/>
        <w:rPr>
          <w:spacing w:val="6"/>
          <w:sz w:val="24"/>
          <w:szCs w:val="24"/>
          <w:lang w:eastAsia="zh-CN"/>
        </w:rPr>
      </w:pPr>
      <w:r>
        <w:rPr>
          <w:spacing w:val="6"/>
          <w:sz w:val="24"/>
          <w:szCs w:val="24"/>
          <w:lang w:eastAsia="zh-CN"/>
        </w:rPr>
        <w:t>The script iterates through all kept sessions, performing "surgery" on each one.</w:t>
      </w:r>
    </w:p>
    <w:p w14:paraId="5F1D953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File Matching: It looks up the corresponding Sensor file (excluding "label" in name) and Label file (containing "label") in the index based on subject_id, session_id, and placement .</w:t>
      </w:r>
    </w:p>
    <w:p w14:paraId="0CF2E07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Loading &amp; Checks:</w:t>
      </w:r>
    </w:p>
    <w:p w14:paraId="5C98E0A8"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detects the time column; if missing, it skips the file .</w:t>
      </w:r>
    </w:p>
    <w:p w14:paraId="6FEF812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checks for missing critical axes (e.g., ax, ay...); if missing, it skips .</w:t>
      </w:r>
    </w:p>
    <w:p w14:paraId="523B3D4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Execution of Resampling: It calls resample_sensor_data to process the sensor data .</w:t>
      </w:r>
    </w:p>
    <w:p w14:paraId="45AB24A9" w14:textId="77777777" w:rsidR="00A62E83" w:rsidRDefault="00000000">
      <w:pPr>
        <w:pStyle w:val="a3"/>
        <w:spacing w:before="118" w:line="360" w:lineRule="auto"/>
        <w:ind w:leftChars="100" w:left="210"/>
        <w:rPr>
          <w:spacing w:val="6"/>
          <w:sz w:val="24"/>
          <w:szCs w:val="24"/>
          <w:lang w:eastAsia="zh-CN"/>
        </w:rPr>
      </w:pPr>
      <w:r>
        <w:rPr>
          <w:spacing w:val="6"/>
          <w:sz w:val="24"/>
          <w:szCs w:val="24"/>
          <w:lang w:eastAsia="zh-CN"/>
        </w:rPr>
        <w:t>Global Pruning:</w:t>
      </w:r>
    </w:p>
    <w:p w14:paraId="51AA4CFF"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Logic: It checks the interp_ratio. If it is &gt; 0.15 (15%), it prints a warning and skips saving this session .</w:t>
      </w:r>
    </w:p>
    <w:p w14:paraId="0D58B82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Logging: The issue is recorded in the issues list, marked as high_gap_coverage.</w:t>
      </w:r>
    </w:p>
    <w:p w14:paraId="1F9E01D2" w14:textId="77777777" w:rsidR="00A62E83" w:rsidRDefault="00000000">
      <w:pPr>
        <w:pStyle w:val="a3"/>
        <w:spacing w:before="118" w:line="360" w:lineRule="auto"/>
        <w:ind w:leftChars="100" w:left="210"/>
        <w:rPr>
          <w:spacing w:val="6"/>
          <w:sz w:val="24"/>
          <w:szCs w:val="24"/>
          <w:lang w:eastAsia="zh-CN"/>
        </w:rPr>
      </w:pPr>
      <w:r>
        <w:rPr>
          <w:spacing w:val="6"/>
          <w:sz w:val="24"/>
          <w:szCs w:val="24"/>
          <w:lang w:eastAsia="zh-CN"/>
        </w:rPr>
        <w:t>Label Processing:</w:t>
      </w:r>
    </w:p>
    <w:p w14:paraId="0BB8919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Column Guessing: Label file column names vary. The code attempts to match various possibilities like ['Class', 'label', 'activity'...] .</w:t>
      </w:r>
    </w:p>
    <w:p w14:paraId="42B6C99D" w14:textId="77777777" w:rsidR="00A62E83" w:rsidRDefault="00000000">
      <w:pPr>
        <w:pStyle w:val="a3"/>
        <w:spacing w:before="118" w:line="360" w:lineRule="auto"/>
        <w:ind w:leftChars="100" w:left="210" w:firstLineChars="100" w:firstLine="252"/>
        <w:rPr>
          <w:spacing w:val="6"/>
          <w:sz w:val="24"/>
          <w:szCs w:val="24"/>
          <w:lang w:eastAsia="zh-CN"/>
        </w:rPr>
      </w:pPr>
      <w:r>
        <w:rPr>
          <w:spacing w:val="6"/>
          <w:sz w:val="24"/>
          <w:szCs w:val="24"/>
          <w:lang w:eastAsia="zh-CN"/>
        </w:rPr>
        <w:t>Alignment: It calls resample_labels to "paste" the labels onto the processed sensor timeline .</w:t>
      </w:r>
    </w:p>
    <w:p w14:paraId="796171DC" w14:textId="77777777" w:rsidR="00A62E83" w:rsidRDefault="00A62E83">
      <w:pPr>
        <w:pStyle w:val="a3"/>
        <w:spacing w:before="118" w:line="360" w:lineRule="auto"/>
        <w:ind w:firstLineChars="200" w:firstLine="504"/>
        <w:rPr>
          <w:spacing w:val="6"/>
          <w:sz w:val="24"/>
          <w:szCs w:val="24"/>
          <w:lang w:eastAsia="zh-CN"/>
        </w:rPr>
      </w:pPr>
    </w:p>
    <w:p w14:paraId="2A59FF5B" w14:textId="77777777" w:rsidR="00A62E83" w:rsidRDefault="00000000">
      <w:pPr>
        <w:pStyle w:val="a3"/>
        <w:spacing w:before="118" w:line="360" w:lineRule="auto"/>
        <w:ind w:leftChars="100" w:left="210" w:firstLineChars="100" w:firstLine="252"/>
        <w:rPr>
          <w:spacing w:val="6"/>
          <w:sz w:val="24"/>
          <w:szCs w:val="24"/>
          <w:lang w:eastAsia="zh-CN"/>
        </w:rPr>
      </w:pPr>
      <w:r>
        <w:rPr>
          <w:spacing w:val="6"/>
          <w:sz w:val="24"/>
          <w:szCs w:val="24"/>
          <w:lang w:eastAsia="zh-CN"/>
        </w:rPr>
        <w:t>Standardization: It renames columns to the standard format (ax, ay, etc.) and inserts metadata columns (Subject ID, etc.) .</w:t>
      </w:r>
    </w:p>
    <w:p w14:paraId="59A61867" w14:textId="77777777" w:rsidR="00A62E83" w:rsidRDefault="00A62E83">
      <w:pPr>
        <w:pStyle w:val="a3"/>
        <w:spacing w:before="118" w:line="360" w:lineRule="auto"/>
        <w:rPr>
          <w:spacing w:val="6"/>
          <w:sz w:val="24"/>
          <w:szCs w:val="24"/>
          <w:lang w:eastAsia="zh-CN"/>
        </w:rPr>
      </w:pPr>
    </w:p>
    <w:p w14:paraId="54031929"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spacing w:val="6"/>
          <w:sz w:val="24"/>
          <w:szCs w:val="24"/>
          <w:lang w:eastAsia="zh-CN"/>
        </w:rPr>
        <w:t xml:space="preserve"> Data Merging &amp; Storage (Combine &amp; Save)</w:t>
      </w:r>
    </w:p>
    <w:p w14:paraId="15E90965" w14:textId="77777777" w:rsidR="00A62E83" w:rsidRDefault="00000000">
      <w:pPr>
        <w:pStyle w:val="a3"/>
        <w:spacing w:before="118" w:line="360" w:lineRule="auto"/>
        <w:rPr>
          <w:spacing w:val="6"/>
          <w:sz w:val="24"/>
          <w:szCs w:val="24"/>
          <w:lang w:eastAsia="zh-CN"/>
        </w:rPr>
      </w:pPr>
      <w:r>
        <w:rPr>
          <w:spacing w:val="6"/>
          <w:sz w:val="24"/>
          <w:szCs w:val="24"/>
          <w:lang w:eastAsia="zh-CN"/>
        </w:rPr>
        <w:t>After all sessions are processed, the script assembles them into the final product.</w:t>
      </w:r>
    </w:p>
    <w:p w14:paraId="281A36D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Merge: It uses pd.concat to stitch thousands of independent session tables into one massive DataFrame.</w:t>
      </w:r>
    </w:p>
    <w:p w14:paraId="10B5C29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Memory Optimization:</w:t>
      </w:r>
    </w:p>
    <w:p w14:paraId="27F6424B"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forces sensor data (ax...gz) into float32 .</w:t>
      </w:r>
    </w:p>
    <w:p w14:paraId="2D59F64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 xml:space="preserve">Why it is necessary: float32 takes up 4 bytes, saving 50% of space compared to the default float64 (8 bytes). For hundreds of millions of rows, </w:t>
      </w:r>
      <w:r>
        <w:rPr>
          <w:spacing w:val="6"/>
          <w:sz w:val="24"/>
          <w:szCs w:val="24"/>
          <w:lang w:eastAsia="zh-CN"/>
        </w:rPr>
        <w:lastRenderedPageBreak/>
        <w:t>this saves gigabytes of memory and disk space without affecting deep learning accuracy.</w:t>
      </w:r>
    </w:p>
    <w:p w14:paraId="6F4938F6"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Exception: The time column time_sec remains float64. Unix timestamps are huge numbers; using 32-bit floats would cause precision loss (resulting in millisecond-level timing errors).</w:t>
      </w:r>
    </w:p>
    <w:p w14:paraId="671B204A" w14:textId="77777777" w:rsidR="00A62E83" w:rsidRDefault="00000000">
      <w:pPr>
        <w:pStyle w:val="a3"/>
        <w:spacing w:before="118" w:line="360" w:lineRule="auto"/>
        <w:ind w:leftChars="100" w:left="210" w:firstLineChars="100" w:firstLine="252"/>
        <w:rPr>
          <w:spacing w:val="6"/>
          <w:sz w:val="24"/>
          <w:szCs w:val="24"/>
          <w:lang w:eastAsia="zh-CN"/>
        </w:rPr>
      </w:pPr>
      <w:r>
        <w:rPr>
          <w:spacing w:val="6"/>
          <w:sz w:val="24"/>
          <w:szCs w:val="24"/>
          <w:lang w:eastAsia="zh-CN"/>
        </w:rPr>
        <w:t>Parquet Storage:</w:t>
      </w:r>
    </w:p>
    <w:p w14:paraId="16B29884"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 saves to proc/resampled.parquet.</w:t>
      </w:r>
    </w:p>
    <w:p w14:paraId="5C91CD6D"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Partitioning: It uses partition_cols=['subject_id', 'placement'].</w:t>
      </w:r>
    </w:p>
    <w:p w14:paraId="6082C7C1"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Analogy: This is like organizing files in a cabinet. Instead of a single messy pile, there is a specific drawer for every "Subject" and a folder for every "Placement." This makes future reading of specific people's data extremely fast.</w:t>
      </w:r>
    </w:p>
    <w:p w14:paraId="14362C4E" w14:textId="77777777" w:rsidR="00A62E83" w:rsidRDefault="00A62E83">
      <w:pPr>
        <w:pStyle w:val="a3"/>
        <w:spacing w:before="118" w:line="360" w:lineRule="auto"/>
        <w:rPr>
          <w:spacing w:val="6"/>
          <w:sz w:val="24"/>
          <w:szCs w:val="24"/>
          <w:lang w:eastAsia="zh-CN"/>
        </w:rPr>
      </w:pPr>
    </w:p>
    <w:p w14:paraId="7D4E631B" w14:textId="77777777" w:rsidR="00A62E83" w:rsidRDefault="00000000">
      <w:pPr>
        <w:pStyle w:val="a3"/>
        <w:spacing w:before="118" w:line="360" w:lineRule="auto"/>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Statistics &amp; Logs</w:t>
      </w:r>
    </w:p>
    <w:p w14:paraId="433CFA8B" w14:textId="77777777" w:rsidR="00A62E83" w:rsidRDefault="00000000">
      <w:pPr>
        <w:pStyle w:val="a3"/>
        <w:spacing w:before="118" w:line="360" w:lineRule="auto"/>
        <w:rPr>
          <w:spacing w:val="6"/>
          <w:sz w:val="24"/>
          <w:szCs w:val="24"/>
          <w:lang w:eastAsia="zh-CN"/>
        </w:rPr>
      </w:pPr>
      <w:r>
        <w:rPr>
          <w:spacing w:val="6"/>
          <w:sz w:val="24"/>
          <w:szCs w:val="24"/>
          <w:lang w:eastAsia="zh-CN"/>
        </w:rPr>
        <w:t>Finally, the script generates a "health report."</w:t>
      </w:r>
    </w:p>
    <w:p w14:paraId="15648A87" w14:textId="77777777" w:rsidR="00A62E83" w:rsidRDefault="00A62E83">
      <w:pPr>
        <w:pStyle w:val="a3"/>
        <w:spacing w:before="118" w:line="360" w:lineRule="auto"/>
        <w:rPr>
          <w:spacing w:val="6"/>
          <w:sz w:val="24"/>
          <w:szCs w:val="24"/>
          <w:lang w:eastAsia="zh-CN"/>
        </w:rPr>
      </w:pPr>
    </w:p>
    <w:p w14:paraId="4D23235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resample_stats.csv: Records the original frequency, interpolation ratio, gap time fraction, etc., for every session. This is used to analyze overall data quality .</w:t>
      </w:r>
    </w:p>
    <w:p w14:paraId="580F0F8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resample_issues.csv: Records all failed sessions and the reasons (e.g., "no label column," "coverage too high," "parsing error") . This is crucial for troubleshooting source data problems.</w:t>
      </w:r>
    </w:p>
    <w:p w14:paraId="54D388DB" w14:textId="77777777" w:rsidR="00A62E83" w:rsidRDefault="00A62E83">
      <w:pPr>
        <w:pStyle w:val="a3"/>
        <w:spacing w:before="118" w:line="360" w:lineRule="auto"/>
        <w:rPr>
          <w:spacing w:val="6"/>
          <w:sz w:val="24"/>
          <w:szCs w:val="24"/>
          <w:lang w:eastAsia="zh-CN"/>
        </w:rPr>
      </w:pPr>
    </w:p>
    <w:p w14:paraId="52361917" w14:textId="77777777" w:rsidR="00A62E83" w:rsidRDefault="00000000">
      <w:pPr>
        <w:pStyle w:val="a3"/>
        <w:spacing w:before="118" w:line="360" w:lineRule="auto"/>
        <w:outlineLvl w:val="5"/>
        <w:rPr>
          <w:spacing w:val="6"/>
          <w:sz w:val="24"/>
          <w:szCs w:val="24"/>
          <w:lang w:eastAsia="zh-CN"/>
        </w:rPr>
      </w:pPr>
      <w:r>
        <w:rPr>
          <w:spacing w:val="6"/>
          <w:sz w:val="24"/>
          <w:szCs w:val="24"/>
          <w:lang w:eastAsia="zh-CN"/>
        </w:rPr>
        <w:t>Summary</w:t>
      </w:r>
    </w:p>
    <w:p w14:paraId="006D77E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This code is not just a simple format converter; it is a defensive engineering system:</w:t>
      </w:r>
    </w:p>
    <w:p w14:paraId="029D85A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 is fault-tolerant (automatically recognizing time units and column names).</w:t>
      </w:r>
    </w:p>
    <w:p w14:paraId="701D1C0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 is fastidious (automatically pruning low-quality sessions).</w:t>
      </w:r>
    </w:p>
    <w:p w14:paraId="27C82A84"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It is optimized (using float32 and Parquet partitioning).</w:t>
      </w:r>
    </w:p>
    <w:p w14:paraId="4513D482" w14:textId="77777777" w:rsidR="00A62E83" w:rsidRDefault="00000000">
      <w:pPr>
        <w:pStyle w:val="a3"/>
        <w:spacing w:before="118" w:line="360" w:lineRule="auto"/>
        <w:rPr>
          <w:spacing w:val="6"/>
          <w:sz w:val="24"/>
          <w:szCs w:val="24"/>
          <w:lang w:eastAsia="zh-CN"/>
        </w:rPr>
      </w:pPr>
      <w:r>
        <w:rPr>
          <w:spacing w:val="6"/>
          <w:sz w:val="24"/>
          <w:szCs w:val="24"/>
          <w:lang w:eastAsia="zh-CN"/>
        </w:rPr>
        <w:t>It is scientifically rigorous (using linear interpolation for continuous signals, nearest neighbor for discrete labels, and correctly handling data gaps).</w:t>
      </w:r>
    </w:p>
    <w:p w14:paraId="24CC4ECD" w14:textId="77777777" w:rsidR="00A62E83" w:rsidRDefault="00A62E83">
      <w:pPr>
        <w:pStyle w:val="a3"/>
        <w:spacing w:before="118" w:line="360" w:lineRule="auto"/>
        <w:ind w:firstLineChars="100" w:firstLine="252"/>
        <w:rPr>
          <w:spacing w:val="6"/>
          <w:sz w:val="24"/>
          <w:szCs w:val="24"/>
          <w:lang w:eastAsia="zh-CN"/>
        </w:rPr>
      </w:pPr>
    </w:p>
    <w:p w14:paraId="4CF7E491" w14:textId="77777777" w:rsidR="00A62E83" w:rsidRDefault="00000000">
      <w:pPr>
        <w:pStyle w:val="a3"/>
        <w:spacing w:before="118" w:line="360" w:lineRule="auto"/>
        <w:outlineLvl w:val="4"/>
        <w:rPr>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6 Sensor Data Preprocessing</w:t>
      </w:r>
    </w:p>
    <w:p w14:paraId="5D085D33" w14:textId="77777777" w:rsidR="00A62E83" w:rsidRDefault="00000000">
      <w:pPr>
        <w:pStyle w:val="a3"/>
        <w:spacing w:before="118" w:line="360" w:lineRule="auto"/>
        <w:rPr>
          <w:spacing w:val="6"/>
          <w:sz w:val="24"/>
          <w:szCs w:val="24"/>
          <w:lang w:eastAsia="zh-CN"/>
        </w:rPr>
      </w:pPr>
      <w:r>
        <w:rPr>
          <w:spacing w:val="6"/>
          <w:sz w:val="24"/>
          <w:szCs w:val="24"/>
          <w:lang w:eastAsia="zh-CN"/>
        </w:rPr>
        <w:t>This script (</w:t>
      </w:r>
      <w:r>
        <w:rPr>
          <w:rFonts w:hint="eastAsia"/>
          <w:spacing w:val="6"/>
          <w:sz w:val="24"/>
          <w:szCs w:val="24"/>
          <w:lang w:eastAsia="zh-CN"/>
        </w:rPr>
        <w:t>step 6</w:t>
      </w:r>
      <w:r>
        <w:rPr>
          <w:spacing w:val="6"/>
          <w:sz w:val="24"/>
          <w:szCs w:val="24"/>
          <w:lang w:eastAsia="zh-CN"/>
        </w:rPr>
        <w:t>) is not merely a simple data cleaning script; it implements an industrial-grade signal processing pipeline . It places special emphasis on handling "dirty" issues found in real-world data, such as data loss (NaNs), discontinuous acquisition, and anomalous spikes.</w:t>
      </w:r>
    </w:p>
    <w:p w14:paraId="24EC5528" w14:textId="77777777" w:rsidR="00A62E83" w:rsidRDefault="00000000">
      <w:pPr>
        <w:pStyle w:val="a3"/>
        <w:spacing w:before="118" w:line="360" w:lineRule="auto"/>
        <w:rPr>
          <w:spacing w:val="6"/>
          <w:sz w:val="24"/>
          <w:szCs w:val="24"/>
          <w:lang w:eastAsia="zh-CN"/>
        </w:rPr>
      </w:pPr>
      <w:r>
        <w:rPr>
          <w:spacing w:val="6"/>
          <w:sz w:val="24"/>
          <w:szCs w:val="24"/>
          <w:lang w:eastAsia="zh-CN"/>
        </w:rPr>
        <w:t>We will break down the code's execution flow into seven key stages for a deep analysis.</w:t>
      </w:r>
    </w:p>
    <w:p w14:paraId="198B9B07" w14:textId="77777777" w:rsidR="00A62E83" w:rsidRDefault="00A62E83">
      <w:pPr>
        <w:pStyle w:val="a3"/>
        <w:spacing w:before="118" w:line="360" w:lineRule="auto"/>
        <w:rPr>
          <w:spacing w:val="6"/>
          <w:sz w:val="24"/>
          <w:szCs w:val="24"/>
          <w:lang w:eastAsia="zh-CN"/>
        </w:rPr>
      </w:pPr>
    </w:p>
    <w:p w14:paraId="1BC71790" w14:textId="77777777" w:rsidR="00A62E83" w:rsidRDefault="00000000">
      <w:pPr>
        <w:pStyle w:val="a3"/>
        <w:spacing w:before="118" w:line="360" w:lineRule="auto"/>
        <w:outlineLvl w:val="5"/>
        <w:rPr>
          <w:spacing w:val="6"/>
          <w:sz w:val="24"/>
          <w:szCs w:val="24"/>
          <w:lang w:eastAsia="zh-CN"/>
        </w:rPr>
      </w:pPr>
      <w:r>
        <w:rPr>
          <w:spacing w:val="6"/>
          <w:sz w:val="24"/>
          <w:szCs w:val="24"/>
          <w:lang w:eastAsia="zh-CN"/>
        </w:rPr>
        <w:t>Phase 1: Physical Level Standardization (Unit Normalization)</w:t>
      </w:r>
    </w:p>
    <w:p w14:paraId="3FDFB5BF" w14:textId="77777777" w:rsidR="00A62E83" w:rsidRDefault="00000000">
      <w:pPr>
        <w:pStyle w:val="a3"/>
        <w:spacing w:before="118" w:line="360" w:lineRule="auto"/>
        <w:rPr>
          <w:spacing w:val="6"/>
          <w:sz w:val="24"/>
          <w:szCs w:val="24"/>
          <w:lang w:eastAsia="zh-CN"/>
        </w:rPr>
      </w:pPr>
      <w:r>
        <w:rPr>
          <w:spacing w:val="6"/>
          <w:sz w:val="24"/>
          <w:szCs w:val="24"/>
          <w:lang w:eastAsia="zh-CN"/>
        </w:rPr>
        <w:t>Before any mathematical operation, a unified physical baseline must be established.</w:t>
      </w:r>
    </w:p>
    <w:p w14:paraId="044C3057" w14:textId="77777777" w:rsidR="00A62E83" w:rsidRDefault="00A62E83">
      <w:pPr>
        <w:pStyle w:val="a3"/>
        <w:spacing w:before="118" w:line="360" w:lineRule="auto"/>
        <w:rPr>
          <w:spacing w:val="6"/>
          <w:sz w:val="24"/>
          <w:szCs w:val="24"/>
          <w:lang w:eastAsia="zh-CN"/>
        </w:rPr>
      </w:pPr>
    </w:p>
    <w:p w14:paraId="79E725CF" w14:textId="77777777" w:rsidR="00A62E83" w:rsidRDefault="00000000">
      <w:pPr>
        <w:pStyle w:val="a3"/>
        <w:spacing w:before="118" w:line="360" w:lineRule="auto"/>
        <w:rPr>
          <w:spacing w:val="6"/>
          <w:sz w:val="24"/>
          <w:szCs w:val="24"/>
          <w:lang w:eastAsia="zh-CN"/>
        </w:rPr>
      </w:pPr>
      <w:r>
        <w:rPr>
          <w:spacing w:val="6"/>
          <w:sz w:val="24"/>
          <w:szCs w:val="24"/>
          <w:lang w:eastAsia="zh-CN"/>
        </w:rPr>
        <w:t>Why is this step necessary?</w:t>
      </w:r>
    </w:p>
    <w:p w14:paraId="33A27CD9" w14:textId="77777777" w:rsidR="00A62E83" w:rsidRDefault="00000000">
      <w:pPr>
        <w:pStyle w:val="a3"/>
        <w:spacing w:before="118" w:line="360" w:lineRule="auto"/>
        <w:rPr>
          <w:spacing w:val="6"/>
          <w:sz w:val="24"/>
          <w:szCs w:val="24"/>
          <w:lang w:eastAsia="zh-CN"/>
        </w:rPr>
      </w:pPr>
      <w:r>
        <w:rPr>
          <w:spacing w:val="6"/>
          <w:sz w:val="24"/>
          <w:szCs w:val="24"/>
          <w:lang w:eastAsia="zh-CN"/>
        </w:rPr>
        <w:t>Different sensor hardware outputs different raw units. Some accelerometers output</w:t>
      </w:r>
      <w:r>
        <w:rPr>
          <w:rFonts w:hint="eastAsia"/>
          <w:spacing w:val="6"/>
          <w:sz w:val="24"/>
          <w:szCs w:val="24"/>
          <w:lang w:eastAsia="zh-CN"/>
        </w:rPr>
        <w:t xml:space="preserve"> </w:t>
      </w:r>
      <w:r>
        <w:rPr>
          <w:rFonts w:hint="eastAsia"/>
          <w:spacing w:val="6"/>
          <w:position w:val="-10"/>
          <w:sz w:val="24"/>
          <w:szCs w:val="24"/>
          <w:lang w:eastAsia="zh-CN"/>
        </w:rPr>
        <w:object w:dxaOrig="220" w:dyaOrig="260" w14:anchorId="5389FE93">
          <v:shape id="_x0000_i1055" type="#_x0000_t75" style="width:11pt;height:13pt" o:ole="">
            <v:imagedata r:id="rId68" o:title=""/>
          </v:shape>
          <o:OLEObject Type="Embed" ProgID="Equation.KSEE3" ShapeID="_x0000_i1055" DrawAspect="Content" ObjectID="_1840123604" r:id="rId69"/>
        </w:object>
      </w:r>
      <w:r>
        <w:rPr>
          <w:rFonts w:hint="eastAsia"/>
          <w:spacing w:val="6"/>
          <w:sz w:val="24"/>
          <w:szCs w:val="24"/>
          <w:lang w:eastAsia="zh-CN"/>
        </w:rPr>
        <w:t xml:space="preserve"> (multiples of gravity), while others might output </w:t>
      </w:r>
      <w:r>
        <w:rPr>
          <w:rFonts w:hint="eastAsia"/>
          <w:spacing w:val="6"/>
          <w:position w:val="-10"/>
          <w:sz w:val="24"/>
          <w:szCs w:val="24"/>
          <w:lang w:eastAsia="zh-CN"/>
        </w:rPr>
        <w:object w:dxaOrig="380" w:dyaOrig="260" w14:anchorId="6FF83FAA">
          <v:shape id="_x0000_i1056" type="#_x0000_t75" style="width:19pt;height:13pt" o:ole="">
            <v:imagedata r:id="rId70" o:title=""/>
          </v:shape>
          <o:OLEObject Type="Embed" ProgID="Equation.KSEE3" ShapeID="_x0000_i1056" DrawAspect="Content" ObjectID="_1840123605" r:id="rId71"/>
        </w:object>
      </w:r>
      <w:r>
        <w:rPr>
          <w:rFonts w:hint="eastAsia"/>
          <w:spacing w:val="6"/>
          <w:sz w:val="24"/>
          <w:szCs w:val="24"/>
          <w:lang w:eastAsia="zh-CN"/>
        </w:rPr>
        <w:t xml:space="preserve">. Some gyroscopes output </w:t>
      </w:r>
      <w:r>
        <w:rPr>
          <w:rFonts w:hint="eastAsia"/>
          <w:spacing w:val="6"/>
          <w:position w:val="-10"/>
          <w:sz w:val="24"/>
          <w:szCs w:val="24"/>
          <w:lang w:eastAsia="zh-CN"/>
        </w:rPr>
        <w:object w:dxaOrig="620" w:dyaOrig="320" w14:anchorId="21AF5D0A">
          <v:shape id="_x0000_i1057" type="#_x0000_t75" style="width:31pt;height:16pt" o:ole="">
            <v:imagedata r:id="rId72" o:title=""/>
          </v:shape>
          <o:OLEObject Type="Embed" ProgID="Equation.KSEE3" ShapeID="_x0000_i1057" DrawAspect="Content" ObjectID="_1840123606" r:id="rId73"/>
        </w:object>
      </w:r>
      <w:r>
        <w:rPr>
          <w:rFonts w:hint="eastAsia"/>
          <w:spacing w:val="6"/>
          <w:sz w:val="24"/>
          <w:szCs w:val="24"/>
          <w:lang w:eastAsia="zh-CN"/>
        </w:rPr>
        <w:t xml:space="preserve"> (degrees per second), while others output </w:t>
      </w:r>
      <w:r>
        <w:rPr>
          <w:rFonts w:hint="eastAsia"/>
          <w:spacing w:val="6"/>
          <w:position w:val="-6"/>
          <w:sz w:val="24"/>
          <w:szCs w:val="24"/>
          <w:lang w:eastAsia="zh-CN"/>
        </w:rPr>
        <w:object w:dxaOrig="680" w:dyaOrig="280" w14:anchorId="5F90FAE8">
          <v:shape id="_x0000_i1058" type="#_x0000_t75" style="width:34pt;height:14pt" o:ole="">
            <v:imagedata r:id="rId74" o:title=""/>
          </v:shape>
          <o:OLEObject Type="Embed" ProgID="Equation.KSEE3" ShapeID="_x0000_i1058" DrawAspect="Content" ObjectID="_1840123607" r:id="rId75"/>
        </w:object>
      </w:r>
      <w:r>
        <w:rPr>
          <w:rFonts w:hint="eastAsia"/>
          <w:spacing w:val="6"/>
          <w:sz w:val="24"/>
          <w:szCs w:val="24"/>
          <w:lang w:eastAsia="zh-CN"/>
        </w:rPr>
        <w:t>. If units are not unified, subsequent feature extraction (like calculating velocity or displacement) will lack physical meaning.</w:t>
      </w:r>
    </w:p>
    <w:p w14:paraId="7B9C540A" w14:textId="77777777" w:rsidR="00A62E83" w:rsidRDefault="00A62E83">
      <w:pPr>
        <w:pStyle w:val="a3"/>
        <w:spacing w:before="118" w:line="360" w:lineRule="auto"/>
        <w:rPr>
          <w:spacing w:val="6"/>
          <w:sz w:val="24"/>
          <w:szCs w:val="24"/>
          <w:lang w:eastAsia="zh-CN"/>
        </w:rPr>
      </w:pPr>
    </w:p>
    <w:p w14:paraId="37510137"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Technical Details</w:t>
      </w:r>
    </w:p>
    <w:p w14:paraId="39A85EF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Accelerometer: Raw data units are in</w:t>
      </w:r>
      <w:r>
        <w:rPr>
          <w:rFonts w:hint="eastAsia"/>
          <w:spacing w:val="6"/>
          <w:position w:val="-10"/>
          <w:sz w:val="24"/>
          <w:szCs w:val="24"/>
          <w:lang w:eastAsia="zh-CN"/>
        </w:rPr>
        <w:object w:dxaOrig="220" w:dyaOrig="260" w14:anchorId="57F691E9">
          <v:shape id="_x0000_i1059" type="#_x0000_t75" style="width:11pt;height:13pt" o:ole="">
            <v:imagedata r:id="rId76" o:title=""/>
          </v:shape>
          <o:OLEObject Type="Embed" ProgID="Equation.KSEE3" ShapeID="_x0000_i1059" DrawAspect="Content" ObjectID="_1840123608" r:id="rId77"/>
        </w:object>
      </w:r>
      <w:r>
        <w:rPr>
          <w:rFonts w:hint="eastAsia"/>
          <w:spacing w:val="6"/>
          <w:sz w:val="24"/>
          <w:szCs w:val="24"/>
          <w:lang w:eastAsia="zh-CN"/>
        </w:rPr>
        <w:t>.</w:t>
      </w:r>
    </w:p>
    <w:p w14:paraId="0B4F13BA"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Operation: Multiply by the standard gravitational acceleration constant G_TO_MS2 = 9.80665 .</w:t>
      </w:r>
    </w:p>
    <w:p w14:paraId="73B487AE"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Result: Units are unified to</w:t>
      </w:r>
      <w:r>
        <w:rPr>
          <w:rFonts w:hint="eastAsia"/>
          <w:spacing w:val="6"/>
          <w:sz w:val="24"/>
          <w:szCs w:val="24"/>
          <w:lang w:eastAsia="zh-CN"/>
        </w:rPr>
        <w:t xml:space="preserve"> </w:t>
      </w:r>
      <w:r>
        <w:rPr>
          <w:rFonts w:hint="eastAsia"/>
          <w:spacing w:val="6"/>
          <w:position w:val="-6"/>
          <w:sz w:val="24"/>
          <w:szCs w:val="24"/>
          <w:lang w:eastAsia="zh-CN"/>
        </w:rPr>
        <w:object w:dxaOrig="580" w:dyaOrig="320" w14:anchorId="29488C9C">
          <v:shape id="_x0000_i1060" type="#_x0000_t75" style="width:29pt;height:16pt" o:ole="">
            <v:imagedata r:id="rId78" o:title=""/>
          </v:shape>
          <o:OLEObject Type="Embed" ProgID="Equation.KSEE3" ShapeID="_x0000_i1060" DrawAspect="Content" ObjectID="_1840123609" r:id="rId79"/>
        </w:object>
      </w:r>
      <w:r>
        <w:rPr>
          <w:rFonts w:hint="eastAsia"/>
          <w:spacing w:val="6"/>
          <w:sz w:val="24"/>
          <w:szCs w:val="24"/>
          <w:lang w:eastAsia="zh-CN"/>
        </w:rPr>
        <w:t>(International System of Units) .</w:t>
      </w:r>
    </w:p>
    <w:p w14:paraId="6FC6187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Gyroscope: Raw data units are in</w:t>
      </w:r>
      <w:r>
        <w:rPr>
          <w:rFonts w:hint="eastAsia"/>
          <w:spacing w:val="6"/>
          <w:position w:val="-10"/>
          <w:sz w:val="24"/>
          <w:szCs w:val="24"/>
          <w:lang w:eastAsia="zh-CN"/>
        </w:rPr>
        <w:object w:dxaOrig="620" w:dyaOrig="320" w14:anchorId="5F4704E7">
          <v:shape id="_x0000_i1061" type="#_x0000_t75" style="width:31pt;height:16pt" o:ole="">
            <v:imagedata r:id="rId72" o:title=""/>
          </v:shape>
          <o:OLEObject Type="Embed" ProgID="Equation.KSEE3" ShapeID="_x0000_i1061" DrawAspect="Content" ObjectID="_1840123610" r:id="rId80"/>
        </w:object>
      </w:r>
      <w:r>
        <w:rPr>
          <w:rFonts w:hint="eastAsia"/>
          <w:spacing w:val="6"/>
          <w:sz w:val="24"/>
          <w:szCs w:val="24"/>
          <w:lang w:eastAsia="zh-CN"/>
        </w:rPr>
        <w:t>.</w:t>
      </w:r>
    </w:p>
    <w:p w14:paraId="1DA68466"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Operation: Multiply by DEG2RAD = np.pi / 180.0 .</w:t>
      </w:r>
    </w:p>
    <w:p w14:paraId="183202D1"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Result: Units are unified to </w:t>
      </w:r>
      <w:r>
        <w:rPr>
          <w:rFonts w:hint="eastAsia"/>
          <w:spacing w:val="6"/>
          <w:position w:val="-6"/>
          <w:sz w:val="24"/>
          <w:szCs w:val="24"/>
          <w:lang w:eastAsia="zh-CN"/>
        </w:rPr>
        <w:object w:dxaOrig="680" w:dyaOrig="280" w14:anchorId="4293EFA7">
          <v:shape id="_x0000_i1062" type="#_x0000_t75" style="width:34pt;height:14pt" o:ole="">
            <v:imagedata r:id="rId74" o:title=""/>
          </v:shape>
          <o:OLEObject Type="Embed" ProgID="Equation.KSEE3" ShapeID="_x0000_i1062" DrawAspect="Content" ObjectID="_1840123611" r:id="rId81"/>
        </w:object>
      </w:r>
      <w:r>
        <w:rPr>
          <w:rFonts w:hint="eastAsia"/>
          <w:spacing w:val="6"/>
          <w:sz w:val="24"/>
          <w:szCs w:val="24"/>
          <w:lang w:eastAsia="zh-CN"/>
        </w:rPr>
        <w:t>.</w:t>
      </w:r>
    </w:p>
    <w:p w14:paraId="51A2C38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NaN (Not a Number) Check: The code uses mask = df[ch].notna() before multiplication . This ensures operations are performed only on valid values to avoid unnecessary computational overhead, and although later steps handle NaNs, isolating them early is best practice.</w:t>
      </w:r>
    </w:p>
    <w:p w14:paraId="6C33BCF9" w14:textId="77777777" w:rsidR="00A62E83" w:rsidRDefault="00A62E83">
      <w:pPr>
        <w:pStyle w:val="a3"/>
        <w:spacing w:before="118" w:line="360" w:lineRule="auto"/>
        <w:rPr>
          <w:spacing w:val="6"/>
          <w:sz w:val="24"/>
          <w:szCs w:val="24"/>
          <w:lang w:eastAsia="zh-CN"/>
        </w:rPr>
      </w:pPr>
    </w:p>
    <w:p w14:paraId="17E59FBC" w14:textId="77777777" w:rsidR="00A62E83" w:rsidRDefault="00000000">
      <w:pPr>
        <w:pStyle w:val="a3"/>
        <w:spacing w:before="118" w:line="360" w:lineRule="auto"/>
        <w:outlineLvl w:val="5"/>
        <w:rPr>
          <w:spacing w:val="6"/>
          <w:sz w:val="24"/>
          <w:szCs w:val="24"/>
          <w:lang w:eastAsia="zh-CN"/>
        </w:rPr>
      </w:pPr>
      <w:r>
        <w:rPr>
          <w:spacing w:val="6"/>
          <w:sz w:val="24"/>
          <w:szCs w:val="24"/>
          <w:lang w:eastAsia="zh-CN"/>
        </w:rPr>
        <w:t>Phase 2: Filter Design &amp; DSP Fundamentals</w:t>
      </w:r>
    </w:p>
    <w:p w14:paraId="5F2DABC3" w14:textId="77777777" w:rsidR="00A62E83" w:rsidRDefault="00000000">
      <w:pPr>
        <w:pStyle w:val="a3"/>
        <w:spacing w:before="118" w:line="360" w:lineRule="auto"/>
        <w:rPr>
          <w:spacing w:val="6"/>
          <w:sz w:val="24"/>
          <w:szCs w:val="24"/>
          <w:lang w:eastAsia="zh-CN"/>
        </w:rPr>
      </w:pPr>
      <w:r>
        <w:rPr>
          <w:spacing w:val="6"/>
          <w:sz w:val="24"/>
          <w:szCs w:val="24"/>
          <w:lang w:eastAsia="zh-CN"/>
        </w:rPr>
        <w:t>The code utilizes Butterworth filters . This type of filter has the flattest frequency response curve in the passband, meaning it does not arbitrarily amplify or attenuate signals within the desired frequency range, maximally preserving the original waveform shape.</w:t>
      </w:r>
    </w:p>
    <w:p w14:paraId="76234814" w14:textId="77777777" w:rsidR="00A62E83" w:rsidRDefault="00A62E83">
      <w:pPr>
        <w:pStyle w:val="a3"/>
        <w:spacing w:before="118" w:line="360" w:lineRule="auto"/>
        <w:rPr>
          <w:spacing w:val="6"/>
          <w:sz w:val="24"/>
          <w:szCs w:val="24"/>
          <w:lang w:eastAsia="zh-CN"/>
        </w:rPr>
      </w:pPr>
    </w:p>
    <w:p w14:paraId="42912B37"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Nyquist Frequency Normalization</w:t>
      </w:r>
    </w:p>
    <w:p w14:paraId="5633B1E0" w14:textId="77777777" w:rsidR="00A62E83" w:rsidRDefault="00000000">
      <w:pPr>
        <w:pStyle w:val="a3"/>
        <w:spacing w:before="118" w:line="360" w:lineRule="auto"/>
        <w:rPr>
          <w:spacing w:val="6"/>
          <w:sz w:val="24"/>
          <w:szCs w:val="24"/>
          <w:lang w:eastAsia="zh-CN"/>
        </w:rPr>
      </w:pPr>
      <w:r>
        <w:rPr>
          <w:spacing w:val="6"/>
          <w:sz w:val="24"/>
          <w:szCs w:val="24"/>
          <w:lang w:eastAsia="zh-CN"/>
        </w:rPr>
        <w:t>In the design_highpass_filter and design_lowpass_filter functions, you will see this line: normal_cutoff = cutoff_hz / nyq .</w:t>
      </w:r>
    </w:p>
    <w:p w14:paraId="183BB08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Principle: Digital filters do not inherently understand "Hertz (Hz)." They only understand "proportions relative to the sampling rate." According to the Sampling Theorem, the highest frequency a system can capture is half the sampling rate, known as the Nyquist Frequency .</w:t>
      </w:r>
    </w:p>
    <w:p w14:paraId="44EED4F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Analogy: Suppose the sampling rate is 50Hz; the Nyquist frequency is 25Hz. If you want to filter out signals above 20Hz, you cannot simply tell the filter "20." You must tell it "20 is 80% of 25," i.e., input 0.8. This line of code performs that "translation."</w:t>
      </w:r>
    </w:p>
    <w:p w14:paraId="196D3052" w14:textId="77777777" w:rsidR="00A62E83" w:rsidRDefault="00A62E83">
      <w:pPr>
        <w:pStyle w:val="a3"/>
        <w:spacing w:before="118" w:line="360" w:lineRule="auto"/>
        <w:rPr>
          <w:spacing w:val="6"/>
          <w:sz w:val="24"/>
          <w:szCs w:val="24"/>
          <w:lang w:eastAsia="zh-CN"/>
        </w:rPr>
      </w:pPr>
    </w:p>
    <w:p w14:paraId="0CE387CB"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Specific Tasks for Each Filter</w:t>
      </w:r>
    </w:p>
    <w:p w14:paraId="0FDD2D9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Accelerometer - High-Pass Filter (0.3Hz):</w:t>
      </w:r>
    </w:p>
    <w:p w14:paraId="332AF88F"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lastRenderedPageBreak/>
        <w:t>Purpose: Gravity Removal . Gravity is a constant acceleration pointing towards the earth's center (effectively a 0Hz DC component). However, during motion, sensor orientation changes cause the gravity component to change slowly across the three axes (very low frequency). The high-pass filter cuts off these low frequencies, leaving behind pure "body motion acceleration" (Linear Acceleration).</w:t>
      </w:r>
    </w:p>
    <w:p w14:paraId="128E65B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Gyroscope - Low-Pass Filter (20Hz):</w:t>
      </w:r>
    </w:p>
    <w:p w14:paraId="7BE0AFD6"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Purpose: Denoising . Human limb movement frequencies typically do not exceed 20Hz. Jitter in sensor readings above 20Hz is usually circuit noise or micro-vibrations, which are interference and should be removed.</w:t>
      </w:r>
    </w:p>
    <w:p w14:paraId="75C691D6" w14:textId="77777777" w:rsidR="00A62E83" w:rsidRDefault="00A62E83">
      <w:pPr>
        <w:pStyle w:val="a3"/>
        <w:spacing w:before="118" w:line="360" w:lineRule="auto"/>
        <w:rPr>
          <w:spacing w:val="6"/>
          <w:sz w:val="24"/>
          <w:szCs w:val="24"/>
          <w:lang w:eastAsia="zh-CN"/>
        </w:rPr>
      </w:pPr>
    </w:p>
    <w:p w14:paraId="5DD5AA90" w14:textId="77777777" w:rsidR="00A62E83" w:rsidRDefault="00000000">
      <w:pPr>
        <w:pStyle w:val="a3"/>
        <w:spacing w:before="118" w:line="360" w:lineRule="auto"/>
        <w:outlineLvl w:val="5"/>
        <w:rPr>
          <w:spacing w:val="6"/>
          <w:sz w:val="24"/>
          <w:szCs w:val="24"/>
          <w:lang w:eastAsia="zh-CN"/>
        </w:rPr>
      </w:pPr>
      <w:r>
        <w:rPr>
          <w:spacing w:val="6"/>
          <w:sz w:val="24"/>
          <w:szCs w:val="24"/>
          <w:lang w:eastAsia="zh-CN"/>
        </w:rPr>
        <w:t>Phase 3: Robust Filtering Implementation</w:t>
      </w:r>
    </w:p>
    <w:p w14:paraId="68FD3ED6" w14:textId="77777777" w:rsidR="00A62E83" w:rsidRDefault="00000000">
      <w:pPr>
        <w:pStyle w:val="a3"/>
        <w:spacing w:before="118" w:line="360" w:lineRule="auto"/>
        <w:rPr>
          <w:spacing w:val="6"/>
          <w:sz w:val="24"/>
          <w:szCs w:val="24"/>
          <w:lang w:eastAsia="zh-CN"/>
        </w:rPr>
      </w:pPr>
      <w:r>
        <w:rPr>
          <w:spacing w:val="6"/>
          <w:sz w:val="24"/>
          <w:szCs w:val="24"/>
          <w:lang w:eastAsia="zh-CN"/>
        </w:rPr>
        <w:t>This is the most complex and high-value part of the code, concentrated in the filtfilt_nan_safe and apply_filter_by_session functions.</w:t>
      </w:r>
    </w:p>
    <w:p w14:paraId="5660807E" w14:textId="77777777" w:rsidR="00A62E83" w:rsidRDefault="00A62E83">
      <w:pPr>
        <w:pStyle w:val="a3"/>
        <w:spacing w:before="118" w:line="360" w:lineRule="auto"/>
        <w:rPr>
          <w:spacing w:val="6"/>
          <w:sz w:val="24"/>
          <w:szCs w:val="24"/>
          <w:lang w:eastAsia="zh-CN"/>
        </w:rPr>
      </w:pPr>
    </w:p>
    <w:p w14:paraId="4F2E3910"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Zero-Phase Filtering</w:t>
      </w:r>
    </w:p>
    <w:p w14:paraId="3B500C1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Ordinary filters (like lfilter) are causal, meaning current output depends on past inputs, which causes a delay (phase shift) in the output signal along the time axis.</w:t>
      </w:r>
    </w:p>
    <w:p w14:paraId="08ED33D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Solution: The code uses filtfilt (forward-backward filtering) .</w:t>
      </w:r>
    </w:p>
    <w:p w14:paraId="0EEB66C7"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Pass 1: Filter from start to end (creates delay</w:t>
      </w:r>
      <w:r>
        <w:rPr>
          <w:rFonts w:hint="eastAsia"/>
          <w:spacing w:val="6"/>
          <w:sz w:val="24"/>
          <w:szCs w:val="24"/>
          <w:lang w:eastAsia="zh-CN"/>
        </w:rPr>
        <w:t xml:space="preserve"> </w:t>
      </w:r>
      <w:r>
        <w:rPr>
          <w:rFonts w:hint="eastAsia"/>
          <w:spacing w:val="6"/>
          <w:position w:val="-6"/>
          <w:sz w:val="24"/>
          <w:szCs w:val="24"/>
          <w:lang w:eastAsia="zh-CN"/>
        </w:rPr>
        <w:object w:dxaOrig="480" w:dyaOrig="280" w14:anchorId="405DBC6C">
          <v:shape id="_x0000_i1063" type="#_x0000_t75" style="width:24pt;height:14pt" o:ole="">
            <v:imagedata r:id="rId82" o:title=""/>
          </v:shape>
          <o:OLEObject Type="Embed" ProgID="Equation.KSEE3" ShapeID="_x0000_i1063" DrawAspect="Content" ObjectID="_1840123612" r:id="rId83"/>
        </w:object>
      </w:r>
      <w:r>
        <w:rPr>
          <w:rFonts w:hint="eastAsia"/>
          <w:spacing w:val="6"/>
          <w:sz w:val="24"/>
          <w:szCs w:val="24"/>
          <w:lang w:eastAsia="zh-CN"/>
        </w:rPr>
        <w:t>).</w:t>
      </w:r>
    </w:p>
    <w:p w14:paraId="77D28A5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Pass 2: Reverse the signal and filter from end to start (creates delay</w:t>
      </w:r>
      <w:r>
        <w:rPr>
          <w:spacing w:val="6"/>
          <w:position w:val="-6"/>
          <w:sz w:val="24"/>
          <w:szCs w:val="24"/>
          <w:lang w:eastAsia="zh-CN"/>
        </w:rPr>
        <w:object w:dxaOrig="480" w:dyaOrig="280" w14:anchorId="67126482">
          <v:shape id="_x0000_i1064" type="#_x0000_t75" style="width:24pt;height:14pt" o:ole="">
            <v:imagedata r:id="rId84" o:title=""/>
          </v:shape>
          <o:OLEObject Type="Embed" ProgID="Equation.KSEE3" ShapeID="_x0000_i1064" DrawAspect="Content" ObjectID="_1840123613" r:id="rId85"/>
        </w:object>
      </w:r>
      <w:r>
        <w:rPr>
          <w:rFonts w:hint="eastAsia"/>
          <w:spacing w:val="6"/>
          <w:sz w:val="24"/>
          <w:szCs w:val="24"/>
          <w:lang w:eastAsia="zh-CN"/>
        </w:rPr>
        <w:t>).</w:t>
      </w:r>
    </w:p>
    <w:p w14:paraId="63118E88"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Result: Total delay is 0. Peaks and troughs align strictly with the original signal . This is crucial for tasks requiring precise timing, like gait analysis.</w:t>
      </w:r>
    </w:p>
    <w:p w14:paraId="3395E554" w14:textId="77777777" w:rsidR="00A62E83" w:rsidRDefault="00A62E83">
      <w:pPr>
        <w:pStyle w:val="a3"/>
        <w:spacing w:before="118" w:line="360" w:lineRule="auto"/>
        <w:rPr>
          <w:spacing w:val="6"/>
          <w:sz w:val="24"/>
          <w:szCs w:val="24"/>
          <w:lang w:eastAsia="zh-CN"/>
        </w:rPr>
      </w:pPr>
    </w:p>
    <w:p w14:paraId="188B8CE7"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NaN Safety &amp; Continuous Segment Processing</w:t>
      </w:r>
    </w:p>
    <w:p w14:paraId="3CA93509"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Real-world sensor data often contains NaN (null values) due to Bluetooth packet loss. scipy.signal.filtfilt will cause an entire array to become NaN if it encounters a single NaN.</w:t>
      </w:r>
    </w:p>
    <w:p w14:paraId="4264802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Code Logic:</w:t>
      </w:r>
    </w:p>
    <w:p w14:paraId="2495F306" w14:textId="77777777" w:rsidR="00A62E83" w:rsidRDefault="00000000">
      <w:pPr>
        <w:pStyle w:val="a3"/>
        <w:numPr>
          <w:ilvl w:val="0"/>
          <w:numId w:val="3"/>
        </w:numPr>
        <w:spacing w:before="118" w:line="360" w:lineRule="auto"/>
        <w:ind w:firstLineChars="200" w:firstLine="504"/>
        <w:rPr>
          <w:spacing w:val="6"/>
          <w:sz w:val="24"/>
          <w:szCs w:val="24"/>
          <w:lang w:eastAsia="zh-CN"/>
        </w:rPr>
      </w:pPr>
      <w:r>
        <w:rPr>
          <w:spacing w:val="6"/>
          <w:sz w:val="24"/>
          <w:szCs w:val="24"/>
          <w:lang w:eastAsia="zh-CN"/>
        </w:rPr>
        <w:t>Uses np.where(good)[0] to find indices of all non-NaN data .</w:t>
      </w:r>
    </w:p>
    <w:p w14:paraId="2798FB42" w14:textId="77777777" w:rsidR="00A62E83" w:rsidRDefault="00000000">
      <w:pPr>
        <w:pStyle w:val="a3"/>
        <w:numPr>
          <w:ilvl w:val="0"/>
          <w:numId w:val="3"/>
        </w:numPr>
        <w:spacing w:before="118" w:line="360" w:lineRule="auto"/>
        <w:ind w:firstLineChars="200" w:firstLine="504"/>
        <w:rPr>
          <w:spacing w:val="6"/>
          <w:sz w:val="24"/>
          <w:szCs w:val="24"/>
          <w:lang w:eastAsia="zh-CN"/>
        </w:rPr>
      </w:pPr>
      <w:r>
        <w:rPr>
          <w:spacing w:val="6"/>
          <w:sz w:val="24"/>
          <w:szCs w:val="24"/>
          <w:lang w:eastAsia="zh-CN"/>
        </w:rPr>
        <w:t>Uses np.diff(idx) &gt; 1 to identify breaks, splitting data into multiple contiguous runs .</w:t>
      </w:r>
    </w:p>
    <w:p w14:paraId="32EBD0CB" w14:textId="77777777" w:rsidR="00A62E83" w:rsidRDefault="00000000">
      <w:pPr>
        <w:pStyle w:val="a3"/>
        <w:numPr>
          <w:ilvl w:val="0"/>
          <w:numId w:val="3"/>
        </w:numPr>
        <w:spacing w:before="118" w:line="360" w:lineRule="auto"/>
        <w:ind w:firstLineChars="200" w:firstLine="504"/>
        <w:rPr>
          <w:spacing w:val="6"/>
          <w:sz w:val="24"/>
          <w:szCs w:val="24"/>
          <w:lang w:eastAsia="zh-CN"/>
        </w:rPr>
      </w:pPr>
      <w:r>
        <w:rPr>
          <w:spacing w:val="6"/>
          <w:sz w:val="24"/>
          <w:szCs w:val="24"/>
          <w:lang w:eastAsia="zh-CN"/>
        </w:rPr>
        <w:t>Filters each segment independently and then stitches them back together .</w:t>
      </w:r>
    </w:p>
    <w:p w14:paraId="1BB5CFF8" w14:textId="77777777" w:rsidR="00A62E83" w:rsidRDefault="00A62E83">
      <w:pPr>
        <w:pStyle w:val="a3"/>
        <w:spacing w:before="118" w:line="360" w:lineRule="auto"/>
        <w:rPr>
          <w:spacing w:val="6"/>
          <w:sz w:val="24"/>
          <w:szCs w:val="24"/>
          <w:lang w:eastAsia="zh-CN"/>
        </w:rPr>
      </w:pPr>
    </w:p>
    <w:p w14:paraId="28F816DD"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Edge Case: Short Data Segments</w:t>
      </w:r>
    </w:p>
    <w:p w14:paraId="5091F7D9" w14:textId="77777777" w:rsidR="00A62E83" w:rsidRDefault="00000000">
      <w:pPr>
        <w:pStyle w:val="a3"/>
        <w:spacing w:before="118" w:line="360" w:lineRule="auto"/>
        <w:rPr>
          <w:spacing w:val="6"/>
          <w:sz w:val="24"/>
          <w:szCs w:val="24"/>
          <w:lang w:eastAsia="zh-CN"/>
        </w:rPr>
      </w:pPr>
      <w:r>
        <w:rPr>
          <w:spacing w:val="6"/>
          <w:sz w:val="24"/>
          <w:szCs w:val="24"/>
          <w:lang w:eastAsia="zh-CN"/>
        </w:rPr>
        <w:t>This detail was expanded in the second explanation. filtfilt requires "padding" at both ends of the signal for stability. If a continuous signal segment is too short (shorter than padlen), filtfilt will crash.</w:t>
      </w:r>
    </w:p>
    <w:p w14:paraId="0ADE1853" w14:textId="77777777" w:rsidR="00A62E83" w:rsidRDefault="00000000">
      <w:pPr>
        <w:pStyle w:val="a3"/>
        <w:spacing w:before="118" w:line="360" w:lineRule="auto"/>
        <w:rPr>
          <w:spacing w:val="6"/>
          <w:sz w:val="24"/>
          <w:szCs w:val="24"/>
          <w:lang w:eastAsia="zh-CN"/>
        </w:rPr>
      </w:pPr>
      <w:r>
        <w:rPr>
          <w:spacing w:val="6"/>
          <w:sz w:val="24"/>
          <w:szCs w:val="24"/>
          <w:lang w:eastAsia="zh-CN"/>
        </w:rPr>
        <w:t>Fallback Mechanism:</w:t>
      </w:r>
    </w:p>
    <w:p w14:paraId="0557EF7D" w14:textId="77777777" w:rsidR="00A62E83" w:rsidRDefault="00A62E83">
      <w:pPr>
        <w:pStyle w:val="a3"/>
        <w:spacing w:before="118" w:line="360" w:lineRule="auto"/>
        <w:rPr>
          <w:spacing w:val="6"/>
          <w:sz w:val="24"/>
          <w:szCs w:val="24"/>
          <w:lang w:eastAsia="zh-CN"/>
        </w:rPr>
      </w:pPr>
    </w:p>
    <w:p w14:paraId="198B3EE4" w14:textId="77777777" w:rsidR="00A62E83" w:rsidRDefault="00000000">
      <w:pPr>
        <w:pStyle w:val="a3"/>
        <w:spacing w:before="118" w:line="360" w:lineRule="auto"/>
        <w:rPr>
          <w:spacing w:val="6"/>
          <w:sz w:val="24"/>
          <w:szCs w:val="24"/>
          <w:lang w:eastAsia="zh-CN"/>
        </w:rPr>
      </w:pPr>
      <w:r>
        <w:rPr>
          <w:spacing w:val="6"/>
          <w:sz w:val="24"/>
          <w:szCs w:val="24"/>
          <w:lang w:eastAsia="zh-CN"/>
        </w:rPr>
        <w:t>if len(seg) &gt; padlen:</w:t>
      </w:r>
    </w:p>
    <w:p w14:paraId="0DF87850"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    y[run] = signal.filtfilt(...)  # Normal case </w:t>
      </w:r>
    </w:p>
    <w:p w14:paraId="102C537B" w14:textId="77777777" w:rsidR="00A62E83" w:rsidRDefault="00000000">
      <w:pPr>
        <w:pStyle w:val="a3"/>
        <w:spacing w:before="118" w:line="360" w:lineRule="auto"/>
        <w:rPr>
          <w:spacing w:val="6"/>
          <w:sz w:val="24"/>
          <w:szCs w:val="24"/>
          <w:lang w:eastAsia="zh-CN"/>
        </w:rPr>
      </w:pPr>
      <w:r>
        <w:rPr>
          <w:spacing w:val="6"/>
          <w:sz w:val="24"/>
          <w:szCs w:val="24"/>
          <w:lang w:eastAsia="zh-CN"/>
        </w:rPr>
        <w:t>else:</w:t>
      </w:r>
    </w:p>
    <w:p w14:paraId="0F8B54ED"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    # Short data special handling</w:t>
      </w:r>
    </w:p>
    <w:p w14:paraId="6F45C742"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    tmp = signal.lfilter(b, a, seg)        # Forward filter </w:t>
      </w:r>
    </w:p>
    <w:p w14:paraId="62FA33E6" w14:textId="77777777" w:rsidR="00A62E83" w:rsidRDefault="00000000">
      <w:pPr>
        <w:pStyle w:val="a3"/>
        <w:spacing w:before="118" w:line="360" w:lineRule="auto"/>
        <w:ind w:firstLine="528"/>
        <w:rPr>
          <w:spacing w:val="6"/>
          <w:sz w:val="24"/>
          <w:szCs w:val="24"/>
          <w:lang w:eastAsia="zh-CN"/>
        </w:rPr>
      </w:pPr>
      <w:r>
        <w:rPr>
          <w:spacing w:val="6"/>
          <w:sz w:val="24"/>
          <w:szCs w:val="24"/>
          <w:lang w:eastAsia="zh-CN"/>
        </w:rPr>
        <w:t>y[run] = signal.lfilter(b, a, tmp[::-1])[::-1] # Reverse, filter, reverse back</w:t>
      </w:r>
    </w:p>
    <w:p w14:paraId="33A5E163" w14:textId="77777777" w:rsidR="00A62E83" w:rsidRDefault="00A62E83">
      <w:pPr>
        <w:pStyle w:val="a3"/>
        <w:spacing w:before="118" w:line="360" w:lineRule="auto"/>
        <w:rPr>
          <w:spacing w:val="6"/>
          <w:sz w:val="24"/>
          <w:szCs w:val="24"/>
          <w:lang w:eastAsia="zh-CN"/>
        </w:rPr>
      </w:pPr>
    </w:p>
    <w:p w14:paraId="7DC45CD7" w14:textId="77777777" w:rsidR="00A62E83" w:rsidRDefault="00000000">
      <w:pPr>
        <w:pStyle w:val="a3"/>
        <w:spacing w:before="118" w:line="360" w:lineRule="auto"/>
        <w:rPr>
          <w:spacing w:val="6"/>
          <w:sz w:val="24"/>
          <w:szCs w:val="24"/>
          <w:lang w:eastAsia="zh-CN"/>
        </w:rPr>
      </w:pPr>
      <w:r>
        <w:rPr>
          <w:spacing w:val="6"/>
          <w:sz w:val="24"/>
          <w:szCs w:val="24"/>
          <w:lang w:eastAsia="zh-CN"/>
        </w:rPr>
        <w:t>Why is this necessary? Even if there are only a few frames of data, they shouldn't be discarded, nor should the program crash. This code manually simulates the bidirectional process of filtfilt. While boundary effects might not be handled as perfectly as filtfilt, it ensures program robustness.</w:t>
      </w:r>
    </w:p>
    <w:p w14:paraId="712AA80D" w14:textId="77777777" w:rsidR="00A62E83" w:rsidRDefault="00A62E83">
      <w:pPr>
        <w:pStyle w:val="a3"/>
        <w:spacing w:before="118" w:line="360" w:lineRule="auto"/>
        <w:rPr>
          <w:spacing w:val="6"/>
          <w:sz w:val="24"/>
          <w:szCs w:val="24"/>
          <w:lang w:eastAsia="zh-CN"/>
        </w:rPr>
      </w:pPr>
    </w:p>
    <w:p w14:paraId="0C7DF5FC" w14:textId="77777777" w:rsidR="00A62E83" w:rsidRDefault="00000000">
      <w:pPr>
        <w:pStyle w:val="a3"/>
        <w:spacing w:before="118" w:line="360" w:lineRule="auto"/>
        <w:outlineLvl w:val="6"/>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Grouping by Session &amp; Time Sorting</w:t>
      </w:r>
    </w:p>
    <w:p w14:paraId="57527061" w14:textId="77777777" w:rsidR="00A62E83" w:rsidRDefault="00000000">
      <w:pPr>
        <w:pStyle w:val="a3"/>
        <w:spacing w:before="118" w:line="360" w:lineRule="auto"/>
        <w:rPr>
          <w:spacing w:val="6"/>
          <w:sz w:val="24"/>
          <w:szCs w:val="24"/>
          <w:lang w:eastAsia="zh-CN"/>
        </w:rPr>
      </w:pPr>
      <w:r>
        <w:rPr>
          <w:spacing w:val="6"/>
          <w:sz w:val="24"/>
          <w:szCs w:val="24"/>
          <w:lang w:eastAsia="zh-CN"/>
        </w:rPr>
        <w:t>In apply_filter_by_session:</w:t>
      </w:r>
    </w:p>
    <w:p w14:paraId="10AE1D0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Grouping: Must group by (subject_id, session_id, placement) . You must absolutely not filter the end of "Subject A's" data connected to the start of "Subject B's" data, as that would create "fake jumps" that don't exist.</w:t>
      </w:r>
    </w:p>
    <w:p w14:paraId="029D06B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Sorting: group.sort_values('time_sec') .</w:t>
      </w:r>
    </w:p>
    <w:p w14:paraId="5D184F09"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Necessity: Database reads might return data out of order. Filtering is a time-series algorithm; if timestamps are disordered, the filtering result will be wrong. This step ensures strict monotonic timing.</w:t>
      </w:r>
    </w:p>
    <w:p w14:paraId="089CE5F7" w14:textId="77777777" w:rsidR="00A62E83" w:rsidRDefault="00A62E83">
      <w:pPr>
        <w:pStyle w:val="a3"/>
        <w:spacing w:before="118" w:line="360" w:lineRule="auto"/>
        <w:rPr>
          <w:spacing w:val="6"/>
          <w:sz w:val="24"/>
          <w:szCs w:val="24"/>
          <w:lang w:eastAsia="zh-CN"/>
        </w:rPr>
      </w:pPr>
    </w:p>
    <w:p w14:paraId="062EE91C" w14:textId="77777777" w:rsidR="00A62E83" w:rsidRDefault="00000000">
      <w:pPr>
        <w:pStyle w:val="a3"/>
        <w:spacing w:before="118" w:line="360" w:lineRule="auto"/>
        <w:rPr>
          <w:spacing w:val="6"/>
          <w:sz w:val="24"/>
          <w:szCs w:val="24"/>
          <w:lang w:eastAsia="zh-CN"/>
        </w:rPr>
      </w:pPr>
      <w:r>
        <w:rPr>
          <w:spacing w:val="6"/>
          <w:sz w:val="24"/>
          <w:szCs w:val="24"/>
          <w:lang w:eastAsia="zh-CN"/>
        </w:rPr>
        <w:t>Phase 4: Adaptive Clipping (Scheme A)</w:t>
      </w:r>
    </w:p>
    <w:p w14:paraId="50B18960" w14:textId="77777777" w:rsidR="00A62E83" w:rsidRDefault="00000000">
      <w:pPr>
        <w:pStyle w:val="a3"/>
        <w:spacing w:before="118" w:line="360" w:lineRule="auto"/>
        <w:rPr>
          <w:spacing w:val="6"/>
          <w:sz w:val="24"/>
          <w:szCs w:val="24"/>
          <w:lang w:eastAsia="zh-CN"/>
        </w:rPr>
      </w:pPr>
      <w:r>
        <w:rPr>
          <w:spacing w:val="6"/>
          <w:sz w:val="24"/>
          <w:szCs w:val="24"/>
          <w:lang w:eastAsia="zh-CN"/>
        </w:rPr>
        <w:t>The code implements a data-driven mechanism for handling outliers, rather than hard-coding a fixed threshold.</w:t>
      </w:r>
    </w:p>
    <w:p w14:paraId="45EFF62D"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Robust Statistics</w:t>
      </w:r>
    </w:p>
    <w:p w14:paraId="21C3EF12"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 Flaws of Traditional Methods: Usually, we use "Mean</w:t>
      </w:r>
      <w:r>
        <w:rPr>
          <w:rFonts w:hint="eastAsia"/>
          <w:spacing w:val="6"/>
          <w:position w:val="-4"/>
          <w:sz w:val="24"/>
          <w:szCs w:val="24"/>
          <w:lang w:eastAsia="zh-CN"/>
        </w:rPr>
        <w:object w:dxaOrig="220" w:dyaOrig="240" w14:anchorId="47A6B0EF">
          <v:shape id="_x0000_i1065" type="#_x0000_t75" style="width:11pt;height:12pt" o:ole="">
            <v:imagedata r:id="rId86" o:title=""/>
          </v:shape>
          <o:OLEObject Type="Embed" ProgID="Equation.KSEE3" ShapeID="_x0000_i1065" DrawAspect="Content" ObjectID="_1840123614" r:id="rId87"/>
        </w:object>
      </w:r>
      <w:r>
        <w:rPr>
          <w:rFonts w:hint="eastAsia"/>
          <w:spacing w:val="6"/>
          <w:sz w:val="24"/>
          <w:szCs w:val="24"/>
          <w:lang w:eastAsia="zh-CN"/>
        </w:rPr>
        <w:t>3 Standard Deviations" to remove outliers. However, if the data contains massive outlier spikes, the Mean and Standard Deviation themselves get pulled higher, widening the threshold and ironically "accommodating" the outliers.</w:t>
      </w:r>
    </w:p>
    <w:p w14:paraId="74B74D64" w14:textId="77777777" w:rsidR="00A62E83" w:rsidRDefault="00000000">
      <w:pPr>
        <w:pStyle w:val="a3"/>
        <w:spacing w:before="118" w:line="360" w:lineRule="auto"/>
        <w:rPr>
          <w:spacing w:val="6"/>
          <w:sz w:val="24"/>
          <w:szCs w:val="24"/>
          <w:lang w:eastAsia="zh-CN"/>
        </w:rPr>
      </w:pPr>
      <w:r>
        <w:rPr>
          <w:spacing w:val="6"/>
          <w:sz w:val="24"/>
          <w:szCs w:val="24"/>
          <w:lang w:eastAsia="zh-CN"/>
        </w:rPr>
        <w:t>The Code's Solution: Uses Median and MAD (Median Absolute Deviation) .</w:t>
      </w:r>
    </w:p>
    <w:p w14:paraId="3720FCF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Median: Sort all numbers and take the middle one. It is completely unaffected by extreme values.</w:t>
      </w:r>
    </w:p>
    <w:p w14:paraId="0794C76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MAD: The median of the deviations of data points from the median. It is a more stable measure of volatility than standard deviation.</w:t>
      </w:r>
    </w:p>
    <w:p w14:paraId="71B36F92"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Formula:</w:t>
      </w:r>
      <w:r>
        <w:rPr>
          <w:rFonts w:hint="eastAsia"/>
          <w:spacing w:val="6"/>
          <w:sz w:val="24"/>
          <w:szCs w:val="24"/>
          <w:lang w:eastAsia="zh-CN"/>
        </w:rPr>
        <w:t xml:space="preserve"> </w:t>
      </w:r>
      <w:r>
        <w:rPr>
          <w:rFonts w:hint="eastAsia"/>
          <w:spacing w:val="6"/>
          <w:position w:val="-6"/>
          <w:sz w:val="24"/>
          <w:szCs w:val="24"/>
          <w:lang w:eastAsia="zh-CN"/>
        </w:rPr>
        <w:object w:dxaOrig="2180" w:dyaOrig="280" w14:anchorId="60DE9544">
          <v:shape id="_x0000_i1066" type="#_x0000_t75" style="width:109pt;height:14pt" o:ole="">
            <v:imagedata r:id="rId88" o:title=""/>
          </v:shape>
          <o:OLEObject Type="Embed" ProgID="Equation.KSEE3" ShapeID="_x0000_i1066" DrawAspect="Content" ObjectID="_1840123615" r:id="rId89"/>
        </w:object>
      </w:r>
      <w:r>
        <w:rPr>
          <w:rFonts w:hint="eastAsia"/>
          <w:spacing w:val="6"/>
          <w:sz w:val="24"/>
          <w:szCs w:val="24"/>
          <w:lang w:eastAsia="zh-CN"/>
        </w:rPr>
        <w:t>(1.4826 is a constant to make MAD equivalent to Std Dev under a normal distribution) .</w:t>
      </w:r>
    </w:p>
    <w:p w14:paraId="0BCC1F1D" w14:textId="77777777" w:rsidR="00A62E83" w:rsidRDefault="00A62E83">
      <w:pPr>
        <w:pStyle w:val="a3"/>
        <w:spacing w:before="118" w:line="360" w:lineRule="auto"/>
        <w:rPr>
          <w:spacing w:val="6"/>
          <w:sz w:val="24"/>
          <w:szCs w:val="24"/>
          <w:lang w:eastAsia="zh-CN"/>
        </w:rPr>
      </w:pPr>
    </w:p>
    <w:p w14:paraId="30D264BE" w14:textId="77777777" w:rsidR="00A62E83" w:rsidRDefault="00000000">
      <w:pPr>
        <w:pStyle w:val="a3"/>
        <w:spacing w:before="118" w:line="360" w:lineRule="auto"/>
        <w:outlineLvl w:val="6"/>
        <w:rPr>
          <w:spacing w:val="6"/>
          <w:sz w:val="24"/>
          <w:szCs w:val="24"/>
          <w:lang w:eastAsia="zh-CN"/>
        </w:rPr>
      </w:pPr>
      <w:r>
        <w:rPr>
          <w:rFonts w:eastAsia="宋体"/>
          <w:sz w:val="24"/>
          <w:szCs w:val="24"/>
        </w:rPr>
        <w:t>●</w:t>
      </w:r>
      <w:r>
        <w:rPr>
          <w:spacing w:val="6"/>
          <w:sz w:val="24"/>
          <w:szCs w:val="24"/>
          <w:lang w:eastAsia="zh-CN"/>
        </w:rPr>
        <w:t xml:space="preserve"> Inverse Calculation from Target Rate (Quantile Estimation)</w:t>
      </w:r>
    </w:p>
    <w:p w14:paraId="126F9243" w14:textId="77777777" w:rsidR="00A62E83" w:rsidRDefault="00000000">
      <w:pPr>
        <w:pStyle w:val="a3"/>
        <w:spacing w:before="118" w:line="360" w:lineRule="auto"/>
        <w:rPr>
          <w:spacing w:val="6"/>
          <w:sz w:val="24"/>
          <w:szCs w:val="24"/>
          <w:lang w:eastAsia="zh-CN"/>
        </w:rPr>
      </w:pPr>
      <w:r>
        <w:rPr>
          <w:spacing w:val="6"/>
          <w:sz w:val="24"/>
          <w:szCs w:val="24"/>
          <w:lang w:eastAsia="zh-CN"/>
        </w:rPr>
        <w:t>The code does not guess a</w:t>
      </w:r>
      <w:r>
        <w:rPr>
          <w:rFonts w:hint="eastAsia"/>
          <w:spacing w:val="6"/>
          <w:sz w:val="24"/>
          <w:szCs w:val="24"/>
          <w:lang w:eastAsia="zh-CN"/>
        </w:rPr>
        <w:t xml:space="preserve"> </w:t>
      </w:r>
      <w:r>
        <w:rPr>
          <w:rFonts w:hint="eastAsia"/>
          <w:spacing w:val="6"/>
          <w:position w:val="-6"/>
          <w:sz w:val="24"/>
          <w:szCs w:val="24"/>
          <w:lang w:eastAsia="zh-CN"/>
        </w:rPr>
        <w:object w:dxaOrig="200" w:dyaOrig="280" w14:anchorId="561146BD">
          <v:shape id="_x0000_i1067" type="#_x0000_t75" style="width:10pt;height:14pt" o:ole="">
            <v:imagedata r:id="rId90" o:title=""/>
          </v:shape>
          <o:OLEObject Type="Embed" ProgID="Equation.KSEE3" ShapeID="_x0000_i1067" DrawAspect="Content" ObjectID="_1840123616" r:id="rId91"/>
        </w:object>
      </w:r>
      <w:r>
        <w:rPr>
          <w:rFonts w:hint="eastAsia"/>
          <w:spacing w:val="6"/>
          <w:sz w:val="24"/>
          <w:szCs w:val="24"/>
          <w:lang w:eastAsia="zh-CN"/>
        </w:rPr>
        <w:t xml:space="preserve"> value (like 3); it back-calculates </w:t>
      </w:r>
      <w:r>
        <w:rPr>
          <w:rFonts w:hint="eastAsia"/>
          <w:spacing w:val="6"/>
          <w:position w:val="-6"/>
          <w:sz w:val="24"/>
          <w:szCs w:val="24"/>
          <w:lang w:eastAsia="zh-CN"/>
        </w:rPr>
        <w:object w:dxaOrig="200" w:dyaOrig="280" w14:anchorId="6FD3B638">
          <v:shape id="_x0000_i1068" type="#_x0000_t75" style="width:10pt;height:14pt" o:ole="">
            <v:imagedata r:id="rId92" o:title=""/>
          </v:shape>
          <o:OLEObject Type="Embed" ProgID="Equation.KSEE3" ShapeID="_x0000_i1068" DrawAspect="Content" ObjectID="_1840123617" r:id="rId93"/>
        </w:object>
      </w:r>
      <w:r>
        <w:rPr>
          <w:rFonts w:hint="eastAsia"/>
          <w:spacing w:val="6"/>
          <w:sz w:val="24"/>
          <w:szCs w:val="24"/>
          <w:lang w:eastAsia="zh-CN"/>
        </w:rPr>
        <w:t xml:space="preserve"> based on TARGET_CLIP_RATE = 0.01 (1%) .</w:t>
      </w:r>
    </w:p>
    <w:p w14:paraId="5D4AC18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Logic: "I want the most extreme 1% of the data to be treated as outliers."</w:t>
      </w:r>
    </w:p>
    <w:p w14:paraId="17EEF97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Implementation: k = np.quantile(deviations, 1 - target_rate) .</w:t>
      </w:r>
    </w:p>
    <w:p w14:paraId="45E4FE28"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Analogy: It's like a teacher grading on a curve. The teacher decides: "I will cut off the top and bottom 1% of test scores." The teacher doesn't need to know beforehand if the high score is 100 or 150; they just cut off the ends based on ranking. This method is highly adaptive to different datasets.</w:t>
      </w:r>
    </w:p>
    <w:p w14:paraId="7CF719A5" w14:textId="77777777" w:rsidR="00A62E83" w:rsidRDefault="00A62E83">
      <w:pPr>
        <w:pStyle w:val="a3"/>
        <w:spacing w:before="118" w:line="360" w:lineRule="auto"/>
        <w:rPr>
          <w:spacing w:val="6"/>
          <w:sz w:val="24"/>
          <w:szCs w:val="24"/>
          <w:lang w:eastAsia="zh-CN"/>
        </w:rPr>
      </w:pPr>
    </w:p>
    <w:p w14:paraId="2E9FDC55" w14:textId="77777777" w:rsidR="00A62E83" w:rsidRDefault="00000000">
      <w:pPr>
        <w:pStyle w:val="a3"/>
        <w:spacing w:before="118" w:line="360" w:lineRule="auto"/>
        <w:rPr>
          <w:spacing w:val="6"/>
          <w:sz w:val="24"/>
          <w:szCs w:val="24"/>
          <w:lang w:eastAsia="zh-CN"/>
        </w:rPr>
      </w:pPr>
      <w:r>
        <w:rPr>
          <w:spacing w:val="6"/>
          <w:sz w:val="24"/>
          <w:szCs w:val="24"/>
          <w:lang w:eastAsia="zh-CN"/>
        </w:rPr>
        <w:t>Phase 5: Data Type Optimization</w:t>
      </w:r>
    </w:p>
    <w:p w14:paraId="45D4796D" w14:textId="77777777" w:rsidR="00A62E83" w:rsidRDefault="00000000">
      <w:pPr>
        <w:pStyle w:val="a3"/>
        <w:spacing w:before="118" w:line="360" w:lineRule="auto"/>
        <w:rPr>
          <w:spacing w:val="6"/>
          <w:sz w:val="24"/>
          <w:szCs w:val="24"/>
          <w:lang w:eastAsia="zh-CN"/>
        </w:rPr>
      </w:pPr>
      <w:r>
        <w:rPr>
          <w:spacing w:val="6"/>
          <w:sz w:val="24"/>
          <w:szCs w:val="24"/>
          <w:lang w:eastAsia="zh-CN"/>
        </w:rPr>
        <w:t>Before saving, the code executes astype('float32').</w:t>
      </w:r>
    </w:p>
    <w:p w14:paraId="03432E8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 Python/Pandas defaults to float64 (double precision, 8 bytes). float32 (single precision, 4 bytes) saves 50% of memory and disk space .</w:t>
      </w:r>
    </w:p>
    <w:p w14:paraId="435DBCE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Sensor noise is typically already far larger than the precision limit of float32 (about 7 significant digits). Using float64 to store sensor readings is wasteful. However, note that time_sec is kept as float64 , because timestamps are often large values requiring microsecond precision, and float32 could cause timing jitter.</w:t>
      </w:r>
    </w:p>
    <w:p w14:paraId="7E24B00D" w14:textId="77777777" w:rsidR="00A62E83" w:rsidRDefault="00A62E83">
      <w:pPr>
        <w:pStyle w:val="a3"/>
        <w:spacing w:before="118" w:line="360" w:lineRule="auto"/>
        <w:rPr>
          <w:spacing w:val="6"/>
          <w:sz w:val="24"/>
          <w:szCs w:val="24"/>
          <w:lang w:eastAsia="zh-CN"/>
        </w:rPr>
      </w:pPr>
    </w:p>
    <w:p w14:paraId="6082D42A" w14:textId="77777777" w:rsidR="00A62E83" w:rsidRDefault="00000000">
      <w:pPr>
        <w:pStyle w:val="a3"/>
        <w:spacing w:before="118" w:line="360" w:lineRule="auto"/>
        <w:rPr>
          <w:spacing w:val="6"/>
          <w:sz w:val="24"/>
          <w:szCs w:val="24"/>
          <w:lang w:eastAsia="zh-CN"/>
        </w:rPr>
      </w:pPr>
      <w:r>
        <w:rPr>
          <w:spacing w:val="6"/>
          <w:sz w:val="24"/>
          <w:szCs w:val="24"/>
          <w:lang w:eastAsia="zh-CN"/>
        </w:rPr>
        <w:t>Phase 6: Storage &amp; Partitioning</w:t>
      </w:r>
    </w:p>
    <w:p w14:paraId="16122966" w14:textId="77777777" w:rsidR="00A62E83" w:rsidRDefault="00000000">
      <w:pPr>
        <w:pStyle w:val="a3"/>
        <w:spacing w:before="118" w:line="360" w:lineRule="auto"/>
        <w:rPr>
          <w:spacing w:val="6"/>
          <w:sz w:val="24"/>
          <w:szCs w:val="24"/>
          <w:lang w:eastAsia="zh-CN"/>
        </w:rPr>
      </w:pPr>
      <w:r>
        <w:rPr>
          <w:spacing w:val="6"/>
          <w:sz w:val="24"/>
          <w:szCs w:val="24"/>
          <w:lang w:eastAsia="zh-CN"/>
        </w:rPr>
        <w:t>The code saves data in Parquet format using: partition_cols=['subject_id', 'placement'] .</w:t>
      </w:r>
    </w:p>
    <w:p w14:paraId="51CAF53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 This isn't just saving a file. Parquet creates a folder structure, for example:</w:t>
      </w:r>
    </w:p>
    <w:p w14:paraId="722EEE10" w14:textId="77777777" w:rsidR="00A62E83" w:rsidRDefault="00A62E83">
      <w:pPr>
        <w:pStyle w:val="a3"/>
        <w:spacing w:before="118" w:line="360" w:lineRule="auto"/>
        <w:ind w:firstLineChars="100" w:firstLine="252"/>
        <w:rPr>
          <w:spacing w:val="6"/>
          <w:sz w:val="24"/>
          <w:szCs w:val="24"/>
          <w:lang w:eastAsia="zh-CN"/>
        </w:rPr>
      </w:pPr>
    </w:p>
    <w:p w14:paraId="0D6FD1E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filtered.parquet/</w:t>
      </w:r>
    </w:p>
    <w:p w14:paraId="15D4489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  ├── subject_id=1/</w:t>
      </w:r>
    </w:p>
    <w:p w14:paraId="0BF168C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  │     ├── placement=wrist/</w:t>
      </w:r>
    </w:p>
    <w:p w14:paraId="474D5C4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  │     │     └── data.parquet</w:t>
      </w:r>
    </w:p>
    <w:p w14:paraId="7DDAF72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 xml:space="preserve">  │     └── placement=ankle/</w:t>
      </w:r>
    </w:p>
    <w:p w14:paraId="54484C5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  └── ...</w:t>
      </w:r>
    </w:p>
    <w:p w14:paraId="74A56FDB" w14:textId="77777777" w:rsidR="00A62E83" w:rsidRDefault="00A62E83">
      <w:pPr>
        <w:pStyle w:val="a3"/>
        <w:spacing w:before="118" w:line="360" w:lineRule="auto"/>
        <w:rPr>
          <w:spacing w:val="6"/>
          <w:sz w:val="24"/>
          <w:szCs w:val="24"/>
          <w:lang w:eastAsia="zh-CN"/>
        </w:rPr>
      </w:pPr>
    </w:p>
    <w:p w14:paraId="09C124F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do this? This is called Hive Partitioning.</w:t>
      </w:r>
    </w:p>
    <w:p w14:paraId="51B4BE4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Read Acceleration: If you later only want to analyze data from the "wrist," the reading program can skip all other folders without loading the entire dataset. This improves query efficiency by orders of magnitude for large datasets.</w:t>
      </w:r>
    </w:p>
    <w:p w14:paraId="1DF45E65" w14:textId="77777777" w:rsidR="00A62E83" w:rsidRDefault="00A62E83">
      <w:pPr>
        <w:pStyle w:val="a3"/>
        <w:spacing w:before="118" w:line="360" w:lineRule="auto"/>
        <w:rPr>
          <w:spacing w:val="6"/>
          <w:sz w:val="24"/>
          <w:szCs w:val="24"/>
          <w:lang w:eastAsia="zh-CN"/>
        </w:rPr>
      </w:pPr>
    </w:p>
    <w:p w14:paraId="42D60FCC" w14:textId="77777777" w:rsidR="00A62E83" w:rsidRDefault="00000000">
      <w:pPr>
        <w:pStyle w:val="a3"/>
        <w:spacing w:before="118" w:line="360" w:lineRule="auto"/>
        <w:rPr>
          <w:spacing w:val="6"/>
          <w:sz w:val="24"/>
          <w:szCs w:val="24"/>
          <w:lang w:eastAsia="zh-CN"/>
        </w:rPr>
      </w:pPr>
      <w:r>
        <w:rPr>
          <w:spacing w:val="6"/>
          <w:sz w:val="24"/>
          <w:szCs w:val="24"/>
          <w:lang w:eastAsia="zh-CN"/>
        </w:rPr>
        <w:t>Phase 7: Reproducibility Engineering</w:t>
      </w:r>
    </w:p>
    <w:p w14:paraId="2928ED69" w14:textId="77777777" w:rsidR="00A62E83" w:rsidRDefault="00000000">
      <w:pPr>
        <w:pStyle w:val="a3"/>
        <w:spacing w:before="118" w:line="360" w:lineRule="auto"/>
        <w:rPr>
          <w:spacing w:val="6"/>
          <w:sz w:val="24"/>
          <w:szCs w:val="24"/>
          <w:lang w:eastAsia="zh-CN"/>
        </w:rPr>
      </w:pPr>
      <w:r>
        <w:rPr>
          <w:spacing w:val="6"/>
          <w:sz w:val="24"/>
          <w:szCs w:val="24"/>
          <w:lang w:eastAsia="zh-CN"/>
        </w:rPr>
        <w:t>Finally, the code generates detailed filter.yaml and filter.json files .</w:t>
      </w:r>
    </w:p>
    <w:p w14:paraId="2228A8F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Full Parameter Logging: It records not just "cutoff frequency is 20Hz," but writes the calculated filter coefficients (b, a arrays) into the file .</w:t>
      </w:r>
    </w:p>
    <w:p w14:paraId="0CE7D59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Statistics Logging: It records calculated clipping thresholds, center shift, scale factors, and exactly how many points were clipped (outliers, rate) .</w:t>
      </w:r>
    </w:p>
    <w:p w14:paraId="34F8E57B" w14:textId="77777777" w:rsidR="00A62E83" w:rsidRDefault="00A62E83">
      <w:pPr>
        <w:pStyle w:val="a3"/>
        <w:spacing w:before="118" w:line="360" w:lineRule="auto"/>
        <w:rPr>
          <w:spacing w:val="6"/>
          <w:sz w:val="24"/>
          <w:szCs w:val="24"/>
          <w:lang w:eastAsia="zh-CN"/>
        </w:rPr>
      </w:pPr>
    </w:p>
    <w:p w14:paraId="4B88764D"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Necessity: This reflects scientific rigor. If the experiment needs to be reproduced later, or if this pipeline needs to be deployed to a mobile device (C++/Java implementation), one only needs to read this config file to build an identical filter without re-tuning parameters.</w:t>
      </w:r>
    </w:p>
    <w:p w14:paraId="4D2F40E9" w14:textId="77777777" w:rsidR="00A62E83" w:rsidRDefault="00A62E83">
      <w:pPr>
        <w:pStyle w:val="a3"/>
        <w:spacing w:before="118" w:line="360" w:lineRule="auto"/>
        <w:ind w:firstLineChars="100" w:firstLine="252"/>
        <w:rPr>
          <w:spacing w:val="6"/>
          <w:sz w:val="24"/>
          <w:szCs w:val="24"/>
          <w:lang w:eastAsia="zh-CN"/>
        </w:rPr>
      </w:pPr>
    </w:p>
    <w:p w14:paraId="28DA1BCA" w14:textId="77777777" w:rsidR="00A62E83" w:rsidRDefault="00000000">
      <w:pPr>
        <w:pStyle w:val="a3"/>
        <w:spacing w:before="118" w:line="360" w:lineRule="auto"/>
        <w:outlineLvl w:val="4"/>
        <w:rPr>
          <w:spacing w:val="6"/>
          <w:sz w:val="24"/>
          <w:szCs w:val="24"/>
          <w:lang w:eastAsia="zh-CN"/>
        </w:rPr>
      </w:pPr>
      <w:r>
        <w:rPr>
          <w:spacing w:val="6"/>
          <w:sz w:val="24"/>
          <w:szCs w:val="24"/>
          <w:lang w:eastAsia="zh-CN"/>
        </w:rPr>
        <w:t>Executive Summary</w:t>
      </w:r>
    </w:p>
    <w:p w14:paraId="5268D27F" w14:textId="77777777" w:rsidR="00A62E83" w:rsidRDefault="00000000">
      <w:pPr>
        <w:pStyle w:val="a3"/>
        <w:spacing w:before="118" w:line="360" w:lineRule="auto"/>
        <w:rPr>
          <w:spacing w:val="6"/>
          <w:sz w:val="24"/>
          <w:szCs w:val="24"/>
          <w:lang w:eastAsia="zh-CN"/>
        </w:rPr>
      </w:pPr>
      <w:r>
        <w:rPr>
          <w:spacing w:val="6"/>
          <w:sz w:val="24"/>
          <w:szCs w:val="24"/>
          <w:lang w:eastAsia="zh-CN"/>
        </w:rPr>
        <w:t>This code is a fully functional, highly robust, engineered sensor preprocessing script.</w:t>
      </w:r>
    </w:p>
    <w:p w14:paraId="1A60423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Corrects the Physical World: Unifies messy units into standard SI units.</w:t>
      </w:r>
    </w:p>
    <w:p w14:paraId="79D9A114"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Filters Noise &amp; Interference: Uses bidirectional filtering to remove gravity and high-frequency noise while cleverly handling data loss (NaNs) and short data edge cases.</w:t>
      </w:r>
    </w:p>
    <w:p w14:paraId="2D057FB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lastRenderedPageBreak/>
        <w:t>Adapts to Data Distribution: Uses robust statistical methods to automatically determine outlier thresholds based on data quality, rather than relying on manual guesses.</w:t>
      </w:r>
    </w:p>
    <w:p w14:paraId="470073D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Optimizes Engineering Efficiency: Optimizes storage and read performance through precision reduction (float32) and Hive Partitioning.</w:t>
      </w:r>
    </w:p>
    <w:p w14:paraId="7769682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Ensures Traceability: Detailed logs and configuration exports guarantee the reproducibility of the experiment.</w:t>
      </w:r>
    </w:p>
    <w:p w14:paraId="21CCB672" w14:textId="77777777" w:rsidR="00A62E83" w:rsidRDefault="00000000">
      <w:pPr>
        <w:pStyle w:val="a3"/>
        <w:spacing w:before="118" w:line="360" w:lineRule="auto"/>
        <w:rPr>
          <w:spacing w:val="6"/>
          <w:sz w:val="24"/>
          <w:szCs w:val="24"/>
          <w:lang w:eastAsia="zh-CN"/>
        </w:rPr>
      </w:pPr>
      <w:r>
        <w:rPr>
          <w:spacing w:val="6"/>
          <w:sz w:val="24"/>
          <w:szCs w:val="24"/>
          <w:lang w:eastAsia="zh-CN"/>
        </w:rPr>
        <w:t>This is a typical example of "Journal Grade" code , prioritizing not just algorithmic correctness but also data integrity and engineering robustness.</w:t>
      </w:r>
    </w:p>
    <w:p w14:paraId="45800204" w14:textId="77777777" w:rsidR="00A62E83" w:rsidRDefault="00A62E83">
      <w:pPr>
        <w:pStyle w:val="a3"/>
        <w:spacing w:before="118" w:line="360" w:lineRule="auto"/>
        <w:rPr>
          <w:spacing w:val="6"/>
          <w:sz w:val="24"/>
          <w:szCs w:val="24"/>
          <w:lang w:eastAsia="zh-CN"/>
        </w:rPr>
      </w:pPr>
    </w:p>
    <w:p w14:paraId="5ADA1BAF" w14:textId="77777777" w:rsidR="00A62E83" w:rsidRDefault="00A62E83">
      <w:pPr>
        <w:pStyle w:val="a3"/>
        <w:spacing w:before="118" w:line="360" w:lineRule="auto"/>
        <w:rPr>
          <w:spacing w:val="6"/>
          <w:sz w:val="24"/>
          <w:szCs w:val="24"/>
          <w:lang w:eastAsia="zh-CN"/>
        </w:rPr>
      </w:pPr>
    </w:p>
    <w:p w14:paraId="7C64E64E" w14:textId="77777777" w:rsidR="00A62E83" w:rsidRDefault="00000000">
      <w:pPr>
        <w:pStyle w:val="a3"/>
        <w:spacing w:before="118" w:line="360" w:lineRule="auto"/>
        <w:jc w:val="both"/>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7 Coordinate/Magnitude Normalization</w:t>
      </w:r>
    </w:p>
    <w:p w14:paraId="45E4477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w:t>
      </w:r>
      <w:r>
        <w:rPr>
          <w:rFonts w:hint="eastAsia"/>
          <w:spacing w:val="6"/>
          <w:sz w:val="24"/>
          <w:szCs w:val="24"/>
          <w:lang w:eastAsia="zh-CN"/>
        </w:rPr>
        <w:t>he step 7</w:t>
      </w:r>
      <w:r>
        <w:rPr>
          <w:spacing w:val="6"/>
          <w:sz w:val="24"/>
          <w:szCs w:val="24"/>
          <w:lang w:eastAsia="zh-CN"/>
        </w:rPr>
        <w:t xml:space="preserve"> script performs Feature Engineering and Data Standardization (Z-score normalization). Its input is filtered sensor data, and its output is mathematically uniform "clean" data enriched with synthetic features, ready for machine learning model training.</w:t>
      </w:r>
    </w:p>
    <w:p w14:paraId="61961690" w14:textId="77777777" w:rsidR="00A62E83" w:rsidRDefault="00A62E83">
      <w:pPr>
        <w:pStyle w:val="a3"/>
        <w:spacing w:before="118" w:line="360" w:lineRule="auto"/>
        <w:jc w:val="both"/>
        <w:rPr>
          <w:spacing w:val="6"/>
          <w:sz w:val="24"/>
          <w:szCs w:val="24"/>
          <w:lang w:eastAsia="zh-CN"/>
        </w:rPr>
      </w:pPr>
    </w:p>
    <w:p w14:paraId="55EC81F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Below is the deep-dive analysis of the code's working principles:</w:t>
      </w:r>
    </w:p>
    <w:p w14:paraId="6D426034" w14:textId="77777777" w:rsidR="00A62E83" w:rsidRDefault="00A62E83">
      <w:pPr>
        <w:pStyle w:val="a3"/>
        <w:spacing w:before="118" w:line="360" w:lineRule="auto"/>
        <w:jc w:val="both"/>
        <w:rPr>
          <w:spacing w:val="6"/>
          <w:sz w:val="24"/>
          <w:szCs w:val="24"/>
          <w:lang w:eastAsia="zh-CN"/>
        </w:rPr>
      </w:pPr>
    </w:p>
    <w:p w14:paraId="2671A0AE"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Configuration and Safety Mechanisms</w:t>
      </w:r>
    </w:p>
    <w:p w14:paraId="702DFB5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begins by defining a very small floating-point number, EPSILON.</w:t>
      </w:r>
    </w:p>
    <w:p w14:paraId="2F111BEB" w14:textId="77777777" w:rsidR="00A62E83" w:rsidRDefault="00A62E83">
      <w:pPr>
        <w:pStyle w:val="a3"/>
        <w:spacing w:before="118" w:line="360" w:lineRule="auto"/>
        <w:jc w:val="both"/>
        <w:rPr>
          <w:spacing w:val="6"/>
          <w:sz w:val="24"/>
          <w:szCs w:val="24"/>
          <w:lang w:eastAsia="zh-CN"/>
        </w:rPr>
      </w:pPr>
    </w:p>
    <w:p w14:paraId="3E68C70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EPSILON = 1e-8</w:t>
      </w:r>
    </w:p>
    <w:p w14:paraId="54A874BE" w14:textId="77777777" w:rsidR="00A62E83" w:rsidRDefault="00A62E83">
      <w:pPr>
        <w:pStyle w:val="a3"/>
        <w:spacing w:before="118" w:line="360" w:lineRule="auto"/>
        <w:jc w:val="both"/>
        <w:rPr>
          <w:spacing w:val="6"/>
          <w:sz w:val="24"/>
          <w:szCs w:val="24"/>
          <w:lang w:eastAsia="zh-CN"/>
        </w:rPr>
      </w:pPr>
    </w:p>
    <w:p w14:paraId="5D937A0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This is known as a Numerical Stability Constant.</w:t>
      </w:r>
    </w:p>
    <w:p w14:paraId="7DBC888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Why this is necessary: In the subsequent standardization formulas, the code must divide by the data's "Standard Deviation." If a specific signal segment is perfectly static (Standard Deviation is 0), the computer will </w:t>
      </w:r>
      <w:r>
        <w:rPr>
          <w:spacing w:val="6"/>
          <w:sz w:val="24"/>
          <w:szCs w:val="24"/>
          <w:lang w:eastAsia="zh-CN"/>
        </w:rPr>
        <w:lastRenderedPageBreak/>
        <w:t>throw a ZeroDivisionError or produce a NaN (Not a Number) during division.</w:t>
      </w:r>
    </w:p>
    <w:p w14:paraId="44CE68C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Plain English Analogy: Imagine inflating a tire. If the tire's capacity is absolute 0 (the denominator is 0), pumping air into it would cause an explosion (error). EPSILON is like placing a single grain of sand inside the tire to force the capacity to be "at least 0.00000001," thereby preventing the mathematical collapse without affecting the actual usage.</w:t>
      </w:r>
    </w:p>
    <w:p w14:paraId="3D975E82" w14:textId="77777777" w:rsidR="00A62E83" w:rsidRDefault="00A62E83">
      <w:pPr>
        <w:pStyle w:val="a3"/>
        <w:spacing w:before="118" w:line="360" w:lineRule="auto"/>
        <w:jc w:val="both"/>
        <w:rPr>
          <w:spacing w:val="6"/>
          <w:sz w:val="24"/>
          <w:szCs w:val="24"/>
          <w:lang w:eastAsia="zh-CN"/>
        </w:rPr>
      </w:pPr>
    </w:p>
    <w:p w14:paraId="7311797D"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Data Loading and Integrity Check</w:t>
      </w:r>
    </w:p>
    <w:p w14:paraId="006EAF9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uses pandas to read the filtered.parquet file.</w:t>
      </w:r>
    </w:p>
    <w:p w14:paraId="31520A98" w14:textId="77777777" w:rsidR="00A62E83" w:rsidRDefault="00000000">
      <w:pPr>
        <w:pStyle w:val="a3"/>
        <w:spacing w:before="118" w:line="360" w:lineRule="auto"/>
        <w:ind w:leftChars="114" w:left="239"/>
        <w:jc w:val="both"/>
        <w:rPr>
          <w:spacing w:val="6"/>
          <w:sz w:val="24"/>
          <w:szCs w:val="24"/>
          <w:lang w:eastAsia="zh-CN"/>
        </w:rPr>
      </w:pPr>
      <w:r>
        <w:rPr>
          <w:spacing w:val="6"/>
          <w:sz w:val="24"/>
          <w:szCs w:val="24"/>
          <w:lang w:eastAsia="zh-CN"/>
        </w:rPr>
        <w:t>Technical Detail: It explicitly prints statistics for subject_id and session_id .</w:t>
      </w:r>
    </w:p>
    <w:p w14:paraId="336D368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Why this is necessary: This serves as a data integrity check to ensure no subjects or experimental sessions were accidentally lost during previous processing steps.</w:t>
      </w:r>
    </w:p>
    <w:p w14:paraId="7FD26937" w14:textId="77777777" w:rsidR="00A62E83" w:rsidRDefault="00A62E83">
      <w:pPr>
        <w:pStyle w:val="a3"/>
        <w:spacing w:before="118" w:line="360" w:lineRule="auto"/>
        <w:jc w:val="both"/>
        <w:rPr>
          <w:spacing w:val="6"/>
          <w:sz w:val="24"/>
          <w:szCs w:val="24"/>
          <w:lang w:eastAsia="zh-CN"/>
        </w:rPr>
      </w:pPr>
    </w:p>
    <w:p w14:paraId="461B6F0F"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Feature Engineering: Computing Magnitude</w:t>
      </w:r>
    </w:p>
    <w:p w14:paraId="25806F4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step introduces new information. Based on the raw tri-axial data (X, Y, Z), it calculates the Resultant Force/Total Intensity .</w:t>
      </w:r>
    </w:p>
    <w:p w14:paraId="4B3A1F6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Core Formula (L2 Norm / Euclidean Norm):</w:t>
      </w:r>
    </w:p>
    <w:p w14:paraId="0FD2C09B" w14:textId="77777777" w:rsidR="00A62E83" w:rsidRDefault="00000000">
      <w:pPr>
        <w:pStyle w:val="a3"/>
        <w:spacing w:before="118" w:line="360" w:lineRule="auto"/>
        <w:jc w:val="center"/>
        <w:rPr>
          <w:spacing w:val="6"/>
          <w:sz w:val="24"/>
          <w:szCs w:val="24"/>
          <w:lang w:eastAsia="zh-CN"/>
        </w:rPr>
      </w:pPr>
      <w:r>
        <w:rPr>
          <w:spacing w:val="6"/>
          <w:position w:val="-12"/>
          <w:sz w:val="24"/>
          <w:szCs w:val="24"/>
          <w:lang w:eastAsia="zh-CN"/>
        </w:rPr>
        <w:object w:dxaOrig="2660" w:dyaOrig="440" w14:anchorId="28028253">
          <v:shape id="_x0000_i1069" type="#_x0000_t75" style="width:133pt;height:22pt" o:ole="">
            <v:imagedata r:id="rId94" o:title=""/>
          </v:shape>
          <o:OLEObject Type="Embed" ProgID="Equation.KSEE3" ShapeID="_x0000_i1069" DrawAspect="Content" ObjectID="_1840123618" r:id="rId95"/>
        </w:object>
      </w:r>
    </w:p>
    <w:p w14:paraId="2333B12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Implementation Details:</w:t>
      </w:r>
    </w:p>
    <w:p w14:paraId="112023E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The code calculates the accelerometer magnitude (acc_mag) and gyroscope magnitude (gyr_mag) separately .</w:t>
      </w:r>
    </w:p>
    <w:p w14:paraId="190D01C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Key Optimization: The results are explicitly cast to float32 types (.astype('float32')). This is done to optimize memory. In deep learning, 64-bit precision is often overkill; using 32-bit floats halves the memory/VRAM usage.</w:t>
      </w:r>
    </w:p>
    <w:p w14:paraId="2309C1A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this is necessary:</w:t>
      </w:r>
    </w:p>
    <w:p w14:paraId="4856EA6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Raw X/Y/Z axis data is extremely sensitive to the orientation of the sensor.</w:t>
      </w:r>
    </w:p>
    <w:p w14:paraId="496B36E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Magnitude possesses Rotational Invariance. Whether the sensor is worn upright, tilted, or upside down, as long as the intensity of the motion is the same, the magnitude remains constant. This provides the model with a stable feature that is "orientation-independent."</w:t>
      </w:r>
    </w:p>
    <w:p w14:paraId="312517D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Plain English Analogy: Suppose you want to measure the punching force of a boxer. Raw data records "Force to the Left" and "Force Forward." If the boxer turns his body, these numbers change completely. However, if you calculate the "Total Force" (Magnitude), the reading remains consistent regardless of which direction he is facing.</w:t>
      </w:r>
    </w:p>
    <w:p w14:paraId="770FDB6E" w14:textId="77777777" w:rsidR="00A62E83" w:rsidRDefault="00A62E83">
      <w:pPr>
        <w:pStyle w:val="a3"/>
        <w:spacing w:before="118" w:line="360" w:lineRule="auto"/>
        <w:jc w:val="both"/>
        <w:rPr>
          <w:spacing w:val="6"/>
          <w:sz w:val="24"/>
          <w:szCs w:val="24"/>
          <w:lang w:eastAsia="zh-CN"/>
        </w:rPr>
      </w:pPr>
    </w:p>
    <w:p w14:paraId="36620CBD"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Global Statistics Calculation</w:t>
      </w:r>
    </w:p>
    <w:p w14:paraId="6A8F793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 this step, the code decides to use global data to establish statistical baselines .</w:t>
      </w:r>
    </w:p>
    <w:p w14:paraId="1D2A028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The code aggregates data from all subjects (df_train = df) to compute the Mean (</w:t>
      </w:r>
      <w:r>
        <w:rPr>
          <w:spacing w:val="6"/>
          <w:position w:val="-10"/>
          <w:sz w:val="24"/>
          <w:szCs w:val="24"/>
          <w:lang w:eastAsia="zh-CN"/>
        </w:rPr>
        <w:object w:dxaOrig="240" w:dyaOrig="260" w14:anchorId="034E66EC">
          <v:shape id="_x0000_i1070" type="#_x0000_t75" style="width:12pt;height:13pt" o:ole="">
            <v:imagedata r:id="rId96" o:title=""/>
          </v:shape>
          <o:OLEObject Type="Embed" ProgID="Equation.KSEE3" ShapeID="_x0000_i1070" DrawAspect="Content" ObjectID="_1840123619" r:id="rId97"/>
        </w:object>
      </w:r>
      <w:r>
        <w:rPr>
          <w:rFonts w:hint="eastAsia"/>
          <w:spacing w:val="6"/>
          <w:sz w:val="24"/>
          <w:szCs w:val="24"/>
          <w:lang w:eastAsia="zh-CN"/>
        </w:rPr>
        <w:t>) and Standard Deviation (</w:t>
      </w:r>
      <w:r>
        <w:rPr>
          <w:rFonts w:hint="eastAsia"/>
          <w:spacing w:val="6"/>
          <w:position w:val="-6"/>
          <w:sz w:val="24"/>
          <w:szCs w:val="24"/>
          <w:lang w:eastAsia="zh-CN"/>
        </w:rPr>
        <w:object w:dxaOrig="240" w:dyaOrig="220" w14:anchorId="71CF2B1F">
          <v:shape id="_x0000_i1071" type="#_x0000_t75" style="width:12pt;height:11pt" o:ole="">
            <v:imagedata r:id="rId98" o:title=""/>
          </v:shape>
          <o:OLEObject Type="Embed" ProgID="Equation.KSEE3" ShapeID="_x0000_i1071" DrawAspect="Content" ObjectID="_1840123620" r:id="rId99"/>
        </w:object>
      </w:r>
      <w:r>
        <w:rPr>
          <w:rFonts w:hint="eastAsia"/>
          <w:spacing w:val="6"/>
          <w:sz w:val="24"/>
          <w:szCs w:val="24"/>
          <w:lang w:eastAsia="zh-CN"/>
        </w:rPr>
        <w:t>) , rather than calculating them for each user individually .</w:t>
      </w:r>
    </w:p>
    <w:p w14:paraId="6FB0D7A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this is necessary:</w:t>
      </w:r>
    </w:p>
    <w:p w14:paraId="6E4EFCB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you perform per-subject normalization, you lose information regarding individual differences (e.g., elderly people generally move with lower amplitude than young people; if normalized individually, this amplitude difference is smoothed out).</w:t>
      </w:r>
    </w:p>
    <w:p w14:paraId="67429FE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Global standardization preserves these relative differences.</w:t>
      </w:r>
    </w:p>
    <w:p w14:paraId="01FE02A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Edge Case Handling: The code checks the calculated standard deviation. If std &lt; EPSILON (meaning the signal is a flat line), it forces std to 1.0 . This prevents division by zero and prevents the code from amplifying microscopic noise.</w:t>
      </w:r>
    </w:p>
    <w:p w14:paraId="08B91D1C" w14:textId="77777777" w:rsidR="00A62E83" w:rsidRDefault="00A62E83">
      <w:pPr>
        <w:pStyle w:val="a3"/>
        <w:spacing w:before="118" w:line="360" w:lineRule="auto"/>
        <w:jc w:val="both"/>
        <w:rPr>
          <w:spacing w:val="6"/>
          <w:sz w:val="24"/>
          <w:szCs w:val="24"/>
          <w:lang w:eastAsia="zh-CN"/>
        </w:rPr>
      </w:pPr>
    </w:p>
    <w:p w14:paraId="409E7D7C"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Z-score Standardization Implementation</w:t>
      </w:r>
    </w:p>
    <w:p w14:paraId="1B40E55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This is the core mathematical transformation of the script.</w:t>
      </w:r>
    </w:p>
    <w:p w14:paraId="23ABFDD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Formula:</w:t>
      </w:r>
    </w:p>
    <w:p w14:paraId="1836383D" w14:textId="77777777" w:rsidR="00A62E83" w:rsidRDefault="00000000">
      <w:pPr>
        <w:pStyle w:val="a3"/>
        <w:spacing w:before="118" w:line="360" w:lineRule="auto"/>
        <w:jc w:val="center"/>
        <w:rPr>
          <w:spacing w:val="6"/>
          <w:sz w:val="24"/>
          <w:szCs w:val="24"/>
          <w:lang w:eastAsia="zh-CN"/>
        </w:rPr>
      </w:pPr>
      <w:r>
        <w:rPr>
          <w:spacing w:val="6"/>
          <w:position w:val="-24"/>
          <w:sz w:val="24"/>
          <w:szCs w:val="24"/>
          <w:lang w:eastAsia="zh-CN"/>
        </w:rPr>
        <w:object w:dxaOrig="980" w:dyaOrig="620" w14:anchorId="33B637BB">
          <v:shape id="_x0000_i1072" type="#_x0000_t75" style="width:49pt;height:31pt" o:ole="">
            <v:imagedata r:id="rId100" o:title=""/>
          </v:shape>
          <o:OLEObject Type="Embed" ProgID="Equation.KSEE3" ShapeID="_x0000_i1072" DrawAspect="Content" ObjectID="_1840123621" r:id="rId101"/>
        </w:object>
      </w:r>
    </w:p>
    <w:p w14:paraId="73183DC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Implementation Details &amp; Guardrails:</w:t>
      </w:r>
    </w:p>
    <w:p w14:paraId="0407997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Masking: The code uses mask = df_normalized[ch].notna().</w:t>
      </w:r>
    </w:p>
    <w:p w14:paraId="3296784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only processes non-null values. If the raw data contains NaN (e.g., data loss due to Bluetooth drops), the code skips it, allowing it to remain NaN. This is crucial because NaN in a time series represents "unknown"; forcing it to 0 would mislead the model into thinking there is a valid reading of 0.</w:t>
      </w:r>
    </w:p>
    <w:p w14:paraId="519097F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Type Conversion: It casts the result to float32 again to ensure consistent data types across the dataset, which facilitates GPU acceleration.</w:t>
      </w:r>
    </w:p>
    <w:p w14:paraId="3323326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Why this is necessary:</w:t>
      </w:r>
    </w:p>
    <w:p w14:paraId="6851786D"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U</w:t>
      </w:r>
      <w:r>
        <w:rPr>
          <w:spacing w:val="6"/>
          <w:sz w:val="24"/>
          <w:szCs w:val="24"/>
          <w:lang w:eastAsia="zh-CN"/>
        </w:rPr>
        <w:t>nified Scaling: Accelerometers measure</w:t>
      </w:r>
      <w:r>
        <w:rPr>
          <w:rFonts w:hint="eastAsia"/>
          <w:spacing w:val="6"/>
          <w:sz w:val="24"/>
          <w:szCs w:val="24"/>
          <w:lang w:eastAsia="zh-CN"/>
        </w:rPr>
        <w:t xml:space="preserve"> in </w:t>
      </w:r>
      <w:r>
        <w:rPr>
          <w:rFonts w:hint="eastAsia"/>
          <w:spacing w:val="6"/>
          <w:position w:val="-6"/>
          <w:sz w:val="24"/>
          <w:szCs w:val="24"/>
          <w:lang w:eastAsia="zh-CN"/>
        </w:rPr>
        <w:object w:dxaOrig="500" w:dyaOrig="280" w14:anchorId="7084C7E3">
          <v:shape id="_x0000_i1073" type="#_x0000_t75" style="width:25pt;height:14pt" o:ole="">
            <v:imagedata r:id="rId102" o:title=""/>
          </v:shape>
          <o:OLEObject Type="Embed" ProgID="Equation.KSEE3" ShapeID="_x0000_i1073" DrawAspect="Content" ObjectID="_1840123622" r:id="rId103"/>
        </w:object>
      </w:r>
      <w:r>
        <w:rPr>
          <w:rFonts w:hint="eastAsia"/>
          <w:spacing w:val="6"/>
          <w:sz w:val="24"/>
          <w:szCs w:val="24"/>
          <w:lang w:eastAsia="zh-CN"/>
        </w:rPr>
        <w:t xml:space="preserve">(typically -20 to 20), while gyroscopes measure in </w:t>
      </w:r>
      <w:r>
        <w:rPr>
          <w:rFonts w:hint="eastAsia"/>
          <w:spacing w:val="6"/>
          <w:position w:val="-10"/>
          <w:sz w:val="24"/>
          <w:szCs w:val="24"/>
          <w:lang w:eastAsia="zh-CN"/>
        </w:rPr>
        <w:object w:dxaOrig="620" w:dyaOrig="320" w14:anchorId="30F55031">
          <v:shape id="_x0000_i1074" type="#_x0000_t75" style="width:31pt;height:16pt" o:ole="">
            <v:imagedata r:id="rId104" o:title=""/>
          </v:shape>
          <o:OLEObject Type="Embed" ProgID="Equation.KSEE3" ShapeID="_x0000_i1074" DrawAspect="Content" ObjectID="_1840123623" r:id="rId105"/>
        </w:object>
      </w:r>
      <w:r>
        <w:rPr>
          <w:rFonts w:hint="eastAsia"/>
          <w:spacing w:val="6"/>
          <w:sz w:val="24"/>
          <w:szCs w:val="24"/>
          <w:lang w:eastAsia="zh-CN"/>
        </w:rPr>
        <w:t xml:space="preserve"> or </w:t>
      </w:r>
      <w:r>
        <w:rPr>
          <w:rFonts w:hint="eastAsia"/>
          <w:spacing w:val="6"/>
          <w:position w:val="-6"/>
          <w:sz w:val="24"/>
          <w:szCs w:val="24"/>
          <w:lang w:eastAsia="zh-CN"/>
        </w:rPr>
        <w:object w:dxaOrig="680" w:dyaOrig="280" w14:anchorId="4E124409">
          <v:shape id="_x0000_i1075" type="#_x0000_t75" style="width:34pt;height:14pt" o:ole="">
            <v:imagedata r:id="rId106" o:title=""/>
          </v:shape>
          <o:OLEObject Type="Embed" ProgID="Equation.KSEE3" ShapeID="_x0000_i1075" DrawAspect="Content" ObjectID="_1840123624" r:id="rId107"/>
        </w:object>
      </w:r>
      <w:r>
        <w:rPr>
          <w:rFonts w:hint="eastAsia"/>
          <w:spacing w:val="6"/>
          <w:sz w:val="24"/>
          <w:szCs w:val="24"/>
          <w:lang w:eastAsia="zh-CN"/>
        </w:rPr>
        <w:t xml:space="preserve"> (which can be very large). Without processing, features with larger numerical values would dominate the model's learning. Standardization centers all features around 0 (typically between -3 and 3).</w:t>
      </w:r>
    </w:p>
    <w:p w14:paraId="1885D3BA"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Plain English Analogy (Exam Grading):</w:t>
      </w:r>
    </w:p>
    <w:p w14:paraId="61185026"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A Physics exam is out of 100 points; you scored 80.</w:t>
      </w:r>
    </w:p>
    <w:p w14:paraId="7CC7A9E0"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A Math exam is out of 150 points; you scored 100.</w:t>
      </w:r>
    </w:p>
    <w:p w14:paraId="12CD020B"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Looking at raw scores, Math looks better. But if you apply Z-score standardization (ranking), you might find you are in the top 10% for Physics, but only top 50% for Math. Standardization provides a fair baseline for comparison.</w:t>
      </w:r>
    </w:p>
    <w:p w14:paraId="5DD429A6" w14:textId="77777777" w:rsidR="00A62E83" w:rsidRDefault="00A62E83">
      <w:pPr>
        <w:pStyle w:val="a3"/>
        <w:spacing w:before="118" w:line="360" w:lineRule="auto"/>
        <w:jc w:val="both"/>
        <w:rPr>
          <w:spacing w:val="6"/>
          <w:sz w:val="24"/>
          <w:szCs w:val="24"/>
          <w:lang w:eastAsia="zh-CN"/>
        </w:rPr>
      </w:pPr>
    </w:p>
    <w:p w14:paraId="2F4EB45A"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Safe Data Persistence</w:t>
      </w:r>
    </w:p>
    <w:p w14:paraId="79699B83"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The code adopts a defensive programming strategy when saving results.</w:t>
      </w:r>
    </w:p>
    <w:p w14:paraId="637FE0FB"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lastRenderedPageBreak/>
        <w:t xml:space="preserve">Conflict Prevention: </w:t>
      </w:r>
    </w:p>
    <w:p w14:paraId="3BE6E8B5" w14:textId="77777777" w:rsidR="00A62E83" w:rsidRDefault="00A62E83">
      <w:pPr>
        <w:pStyle w:val="a3"/>
        <w:spacing w:before="118" w:line="360" w:lineRule="auto"/>
        <w:ind w:firstLineChars="100" w:firstLine="252"/>
        <w:jc w:val="both"/>
        <w:rPr>
          <w:spacing w:val="6"/>
          <w:sz w:val="24"/>
          <w:szCs w:val="24"/>
          <w:lang w:eastAsia="zh-CN"/>
        </w:rPr>
      </w:pPr>
    </w:p>
    <w:p w14:paraId="247A345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if output_file.exists():</w:t>
      </w:r>
    </w:p>
    <w:p w14:paraId="7F366CC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    import shutil</w:t>
      </w:r>
    </w:p>
    <w:p w14:paraId="65F80E9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    if output_file.is_dir(): shutil.rmtree(output_file)</w:t>
      </w:r>
    </w:p>
    <w:p w14:paraId="7853CFA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    else: output_file.unlink()</w:t>
      </w:r>
    </w:p>
    <w:p w14:paraId="42531B7B" w14:textId="77777777" w:rsidR="00A62E83" w:rsidRDefault="00A62E83">
      <w:pPr>
        <w:pStyle w:val="a3"/>
        <w:spacing w:before="118" w:line="360" w:lineRule="auto"/>
        <w:ind w:firstLineChars="100" w:firstLine="252"/>
        <w:jc w:val="both"/>
        <w:rPr>
          <w:spacing w:val="6"/>
          <w:sz w:val="24"/>
          <w:szCs w:val="24"/>
          <w:lang w:eastAsia="zh-CN"/>
        </w:rPr>
      </w:pPr>
    </w:p>
    <w:p w14:paraId="09520C7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Before writing new files, the code completely removes old files or directories .</w:t>
      </w:r>
    </w:p>
    <w:p w14:paraId="2BB3D47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The Parquet format sometimes exists as a directory (sharded storage). If you write over it directly, old shards might remain, causing data duplication or corruption.</w:t>
      </w:r>
    </w:p>
    <w:p w14:paraId="2CEBBB45" w14:textId="77777777" w:rsidR="00A62E83" w:rsidRDefault="00A62E83">
      <w:pPr>
        <w:pStyle w:val="a3"/>
        <w:spacing w:before="118" w:line="360" w:lineRule="auto"/>
        <w:jc w:val="both"/>
        <w:rPr>
          <w:spacing w:val="6"/>
          <w:sz w:val="24"/>
          <w:szCs w:val="24"/>
          <w:lang w:eastAsia="zh-CN"/>
        </w:rPr>
      </w:pPr>
    </w:p>
    <w:p w14:paraId="6A7C033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Partitioned Storage:</w:t>
      </w:r>
    </w:p>
    <w:p w14:paraId="3293EA7C" w14:textId="77777777" w:rsidR="00A62E83" w:rsidRDefault="00A62E83">
      <w:pPr>
        <w:pStyle w:val="a3"/>
        <w:spacing w:before="118" w:line="360" w:lineRule="auto"/>
        <w:jc w:val="both"/>
        <w:rPr>
          <w:spacing w:val="6"/>
          <w:sz w:val="24"/>
          <w:szCs w:val="24"/>
          <w:lang w:eastAsia="zh-CN"/>
        </w:rPr>
      </w:pPr>
    </w:p>
    <w:p w14:paraId="6F9775E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partition_cols=['subject_id', 'placement']</w:t>
      </w:r>
    </w:p>
    <w:p w14:paraId="20931D79" w14:textId="77777777" w:rsidR="00A62E83" w:rsidRDefault="00A62E83">
      <w:pPr>
        <w:pStyle w:val="a3"/>
        <w:spacing w:before="118" w:line="360" w:lineRule="auto"/>
        <w:jc w:val="both"/>
        <w:rPr>
          <w:spacing w:val="6"/>
          <w:sz w:val="24"/>
          <w:szCs w:val="24"/>
          <w:lang w:eastAsia="zh-CN"/>
        </w:rPr>
      </w:pPr>
    </w:p>
    <w:p w14:paraId="46DE7CD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physically separates data storage based on "Subject" and "Placement".</w:t>
      </w:r>
    </w:p>
    <w:p w14:paraId="6068A57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This drastically optimizes reading speed. In the future, if you only want to load data for subject_01, the program only needs to read the corresponding subfolder rather than scanning gigabytes of the entire dataset.</w:t>
      </w:r>
    </w:p>
    <w:p w14:paraId="29A194A3" w14:textId="77777777" w:rsidR="00A62E83" w:rsidRDefault="00A62E83">
      <w:pPr>
        <w:pStyle w:val="a3"/>
        <w:spacing w:before="118" w:line="360" w:lineRule="auto"/>
        <w:jc w:val="both"/>
        <w:rPr>
          <w:spacing w:val="6"/>
          <w:sz w:val="24"/>
          <w:szCs w:val="24"/>
          <w:lang w:eastAsia="zh-CN"/>
        </w:rPr>
      </w:pPr>
    </w:p>
    <w:p w14:paraId="36CFFE18"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Saving Scaler Parameters</w:t>
      </w:r>
    </w:p>
    <w:p w14:paraId="6453A02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saves not only the processed data but also the "ruler" used to process it (Mean and Std) .</w:t>
      </w:r>
    </w:p>
    <w:p w14:paraId="773301C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Technical Detail: Parameters are saved as .pkl (Python object for programs) and .json (text for humans) .</w:t>
      </w:r>
    </w:p>
    <w:p w14:paraId="7AD82FC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this is necessary (Critical):</w:t>
      </w:r>
    </w:p>
    <w:p w14:paraId="52AE6C5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This ensures Inference Consistency.</w:t>
      </w:r>
    </w:p>
    <w:p w14:paraId="0880221A"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When the model is trained and deployed, incoming new sensor data must be standardized by subtracting the training set's mean and dividing by the training set's standard deviation. If you use the new data's own statistics, the model will fail because the data distribution reference point has changed. Saving this Scaler preserves the model's "view of the world."</w:t>
      </w:r>
    </w:p>
    <w:p w14:paraId="36A8EBA7" w14:textId="77777777" w:rsidR="00A62E83" w:rsidRDefault="00A62E83">
      <w:pPr>
        <w:pStyle w:val="a3"/>
        <w:spacing w:before="118" w:line="360" w:lineRule="auto"/>
        <w:jc w:val="both"/>
        <w:rPr>
          <w:spacing w:val="6"/>
          <w:sz w:val="24"/>
          <w:szCs w:val="24"/>
          <w:lang w:eastAsia="zh-CN"/>
        </w:rPr>
      </w:pPr>
    </w:p>
    <w:p w14:paraId="096545F4"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Validation and Summary</w:t>
      </w:r>
    </w:p>
    <w:p w14:paraId="0D3964C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Finally, the code performs a self-check.</w:t>
      </w:r>
    </w:p>
    <w:p w14:paraId="6DDBF68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Logic: It recalculates the mean and standard deviation of the processed data .</w:t>
      </w:r>
    </w:p>
    <w:p w14:paraId="2A8DFA9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Expected Result: The mean should be extremely close to 0, and the standard deviation should be extremely close to 1 .</w:t>
      </w:r>
    </w:p>
    <w:p w14:paraId="23D2CFB7"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This is a form of Smoke Testing (or Unit Testing) to verify that the code contains no logical errors in its mathematical operations.</w:t>
      </w:r>
    </w:p>
    <w:p w14:paraId="6977720D" w14:textId="77777777" w:rsidR="00A62E83" w:rsidRDefault="00A62E83">
      <w:pPr>
        <w:pStyle w:val="a3"/>
        <w:spacing w:before="118" w:line="360" w:lineRule="auto"/>
        <w:jc w:val="both"/>
        <w:rPr>
          <w:spacing w:val="6"/>
          <w:sz w:val="24"/>
          <w:szCs w:val="24"/>
          <w:lang w:eastAsia="zh-CN"/>
        </w:rPr>
      </w:pPr>
    </w:p>
    <w:p w14:paraId="265F3D0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Summary</w:t>
      </w:r>
    </w:p>
    <w:p w14:paraId="2EB438D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This code is more than just a calculator; it represents a mature data engineering pipeline. It features Numerical Stability Protection (Epsilon), Memory Optimization (float32), Missing Value Handling (NaN masking), IO Performance Optimization (Parquet partitioning), and guarantees Reproducibility (Scaler saving).</w:t>
      </w:r>
    </w:p>
    <w:p w14:paraId="52F64688" w14:textId="77777777" w:rsidR="00A62E83" w:rsidRDefault="00A62E83">
      <w:pPr>
        <w:pStyle w:val="a3"/>
        <w:spacing w:before="118" w:line="360" w:lineRule="auto"/>
        <w:jc w:val="both"/>
        <w:rPr>
          <w:spacing w:val="6"/>
          <w:sz w:val="24"/>
          <w:szCs w:val="24"/>
          <w:lang w:eastAsia="zh-CN"/>
        </w:rPr>
      </w:pPr>
    </w:p>
    <w:p w14:paraId="4CFCBDDA" w14:textId="77777777" w:rsidR="00A62E83" w:rsidRDefault="00A62E83">
      <w:pPr>
        <w:pStyle w:val="a3"/>
        <w:spacing w:before="118" w:line="360" w:lineRule="auto"/>
        <w:jc w:val="both"/>
        <w:rPr>
          <w:spacing w:val="6"/>
          <w:sz w:val="24"/>
          <w:szCs w:val="24"/>
          <w:lang w:eastAsia="zh-CN"/>
        </w:rPr>
      </w:pPr>
    </w:p>
    <w:p w14:paraId="170C23FF" w14:textId="77777777" w:rsidR="00A62E83" w:rsidRDefault="00000000">
      <w:pPr>
        <w:pStyle w:val="a3"/>
        <w:spacing w:before="118" w:line="360" w:lineRule="auto"/>
        <w:jc w:val="both"/>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8</w:t>
      </w:r>
    </w:p>
    <w:p w14:paraId="47CDB24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This Python code (</w:t>
      </w:r>
      <w:r>
        <w:rPr>
          <w:rFonts w:hint="eastAsia"/>
          <w:spacing w:val="6"/>
          <w:sz w:val="24"/>
          <w:szCs w:val="24"/>
          <w:lang w:eastAsia="zh-CN"/>
        </w:rPr>
        <w:t>step 8</w:t>
      </w:r>
      <w:r>
        <w:rPr>
          <w:spacing w:val="6"/>
          <w:sz w:val="24"/>
          <w:szCs w:val="24"/>
          <w:lang w:eastAsia="zh-CN"/>
        </w:rPr>
        <w:t>) is a critical script within a Human Activity Recognition (HAR) data processing pipeline. Its primary function is Label Alignment &amp; Cleaning .</w:t>
      </w:r>
    </w:p>
    <w:p w14:paraId="393CE99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Simply put, raw labels in sensor data are often messy (containing null values, varying encoding standards, or transient states like "standing up"). The goal of this script is to translate these chaotic labels into a Unified Label Set and clean up useless noise to prepare the data for machine learning model training .</w:t>
      </w:r>
    </w:p>
    <w:p w14:paraId="70DA2E9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Here is a detailed breakdown of how the code works:</w:t>
      </w:r>
    </w:p>
    <w:p w14:paraId="7D3AC799" w14:textId="77777777" w:rsidR="00A62E83" w:rsidRDefault="00A62E83">
      <w:pPr>
        <w:pStyle w:val="a3"/>
        <w:spacing w:before="118" w:line="360" w:lineRule="auto"/>
        <w:jc w:val="both"/>
        <w:rPr>
          <w:spacing w:val="6"/>
          <w:sz w:val="24"/>
          <w:szCs w:val="24"/>
          <w:lang w:eastAsia="zh-CN"/>
        </w:rPr>
      </w:pPr>
    </w:p>
    <w:p w14:paraId="530829F3"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Configuration &amp; Setup</w:t>
      </w:r>
    </w:p>
    <w:p w14:paraId="7B3E225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Before processing data, the script defines "cleaning strategies." This is like establishing traffic rules to decide what to do when encountering red lights (invalid data) or yellow lights (transition data).</w:t>
      </w:r>
    </w:p>
    <w:p w14:paraId="19B9813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7C9EC14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NULL_STRATEGY = "remove" : For data completely missing labels (NULL), the strategy is to remove the rows.</w:t>
      </w:r>
    </w:p>
    <w:p w14:paraId="716946E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TRANSITION_STRATEGY = "merge_to_nearest" : For "transition" labels (intermediate states between activities), the strategy is to merge them into the nearest distinct activity.</w:t>
      </w:r>
    </w:p>
    <w:p w14:paraId="6ED33B21"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UNMAPPED_THRESHOLD = 0.01 : This is a safety threshold (1%). If the script detects that more than 1% of the data contains labels that cannot be recognized/mapped, it will force a crash to prevent massive data loss .</w:t>
      </w:r>
    </w:p>
    <w:p w14:paraId="3890480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Pre-defining strategies ensures consistency in data processing. Different experiments might require different rules (e.g., some studies specifically analyze "transitions" and shouldn't merge them), so making this configurable increases code reusability.</w:t>
      </w:r>
    </w:p>
    <w:p w14:paraId="12279201" w14:textId="77777777" w:rsidR="00A62E83" w:rsidRDefault="00A62E83">
      <w:pPr>
        <w:pStyle w:val="a3"/>
        <w:spacing w:before="118" w:line="360" w:lineRule="auto"/>
        <w:jc w:val="both"/>
        <w:rPr>
          <w:spacing w:val="6"/>
          <w:sz w:val="24"/>
          <w:szCs w:val="24"/>
          <w:lang w:eastAsia="zh-CN"/>
        </w:rPr>
      </w:pPr>
    </w:p>
    <w:p w14:paraId="1318EDF5"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Data Loading &amp; Preliminary Analysis</w:t>
      </w:r>
    </w:p>
    <w:p w14:paraId="3E6D8F5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The code loads normalized data from a Parquet file and analyzes the distribution of the original labels.</w:t>
      </w:r>
    </w:p>
    <w:p w14:paraId="0C2002E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431CF22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uses pd.read_parquet . Parquet is a columnar storage format with much higher read/write efficiency than CSV, making it ideal for massive sensor data.</w:t>
      </w:r>
    </w:p>
    <w:p w14:paraId="4883650A"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uses value_counts(dropna=False) to count the occurrences of every label, including null values.</w:t>
      </w:r>
    </w:p>
    <w:p w14:paraId="73C80F6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do this: You must understand how "dirty" the data is before cleaning it. For instance, if 50% of the data is NULL, simply removing it might be a bad idea, and you would need to re-examine the data source.</w:t>
      </w:r>
    </w:p>
    <w:p w14:paraId="5D044D18" w14:textId="77777777" w:rsidR="00A62E83" w:rsidRDefault="00A62E83">
      <w:pPr>
        <w:pStyle w:val="a3"/>
        <w:spacing w:before="118" w:line="360" w:lineRule="auto"/>
        <w:jc w:val="both"/>
        <w:rPr>
          <w:spacing w:val="6"/>
          <w:sz w:val="24"/>
          <w:szCs w:val="24"/>
          <w:lang w:eastAsia="zh-CN"/>
        </w:rPr>
      </w:pPr>
    </w:p>
    <w:p w14:paraId="090E67AA"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Define Label Mapping Rules</w:t>
      </w:r>
    </w:p>
    <w:p w14:paraId="08ABA55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one of the script's core logic sections, essentially building a "dictionary" to translate specific dataset dialects into a standard language.</w:t>
      </w:r>
    </w:p>
    <w:p w14:paraId="3BF310D6" w14:textId="77777777" w:rsidR="00A62E83" w:rsidRDefault="00A62E83">
      <w:pPr>
        <w:pStyle w:val="a3"/>
        <w:spacing w:before="118" w:line="360" w:lineRule="auto"/>
        <w:jc w:val="both"/>
        <w:rPr>
          <w:spacing w:val="6"/>
          <w:sz w:val="24"/>
          <w:szCs w:val="24"/>
          <w:lang w:eastAsia="zh-CN"/>
        </w:rPr>
      </w:pPr>
    </w:p>
    <w:p w14:paraId="76D9C2D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1B14E842"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LABEL_MAPPING : This dictionary maps integer IDs from the original dataset (LARa) to specific activity names.</w:t>
      </w:r>
    </w:p>
    <w:p w14:paraId="0C1EF556"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Example: ID 1 maps to "walking", and ID 17 maps to "car" .</w:t>
      </w:r>
    </w:p>
    <w:p w14:paraId="1AB6910D"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Analogy: Just as "Hello" is written differently in various countries, raw data ID 1 is like the German "Hallo." We need to translate it into standard English "Hello."</w:t>
      </w:r>
    </w:p>
    <w:p w14:paraId="68E76B0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UNIFIED_LABELS : This is a cross-dataset standard set. regardless of the source (LARa, RealWorld, SHL), data is converted into these specific IDs.</w:t>
      </w:r>
    </w:p>
    <w:p w14:paraId="1101B414"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Example: walking is standardized to 1, transition to 0 .</w:t>
      </w:r>
    </w:p>
    <w:p w14:paraId="0966102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Necessity: In machine learning, if you combine multiple datasets for training, labels must be unified. Without this, a model might confuse Dataset A's "Running (ID 2)" with Dataset B's "Eating (ID 2)."</w:t>
      </w:r>
    </w:p>
    <w:p w14:paraId="2B865414" w14:textId="77777777" w:rsidR="00A62E83" w:rsidRDefault="00A62E83">
      <w:pPr>
        <w:pStyle w:val="a3"/>
        <w:spacing w:before="118" w:line="360" w:lineRule="auto"/>
        <w:jc w:val="both"/>
        <w:rPr>
          <w:spacing w:val="6"/>
          <w:sz w:val="24"/>
          <w:szCs w:val="24"/>
          <w:lang w:eastAsia="zh-CN"/>
        </w:rPr>
      </w:pPr>
    </w:p>
    <w:p w14:paraId="5B5447AC"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Audit Assertion &amp; Safety Checks</w:t>
      </w:r>
    </w:p>
    <w:p w14:paraId="4B4E8B7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Before applying the mapping, the code checks for "unregistered" labels.</w:t>
      </w:r>
    </w:p>
    <w:p w14:paraId="1F49495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598F8B2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calculates unmapped_ids (IDs present in the raw data but missing from the dictionary) .</w:t>
      </w:r>
    </w:p>
    <w:p w14:paraId="72D9933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the ratio of unmapped data exceeds UNMAPPED_THRESHOLD (1%), the code raises a RuntimeError and stops .</w:t>
      </w:r>
    </w:p>
    <w:p w14:paraId="1FF13BC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do this: This is Defensive Programming.</w:t>
      </w:r>
    </w:p>
    <w:p w14:paraId="048E63B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Analogy: Suppose your dictionary only contains "Apple" and "Banana." If a truckload of "Dragon Fruit" arrives, you shouldn't pretend they don't exist (data loss) or treat them as "Apples" (label error). The best approach is to sound the alarm (raise an exception) so a human can update the dictionary.</w:t>
      </w:r>
    </w:p>
    <w:p w14:paraId="6593F59C" w14:textId="77777777" w:rsidR="00A62E83" w:rsidRDefault="00A62E83">
      <w:pPr>
        <w:pStyle w:val="a3"/>
        <w:spacing w:before="118" w:line="360" w:lineRule="auto"/>
        <w:jc w:val="both"/>
        <w:rPr>
          <w:spacing w:val="6"/>
          <w:sz w:val="24"/>
          <w:szCs w:val="24"/>
          <w:lang w:eastAsia="zh-CN"/>
        </w:rPr>
      </w:pPr>
    </w:p>
    <w:p w14:paraId="78426039"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Apply Label Mapping</w:t>
      </w:r>
    </w:p>
    <w:p w14:paraId="257262E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defined rules are applied to every row of data.</w:t>
      </w:r>
    </w:p>
    <w:p w14:paraId="3048AC2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6F01408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A map_label function is defined to look up the original ID, find the mapped name, and convert it to the unified ID .</w:t>
      </w:r>
    </w:p>
    <w:p w14:paraId="1E14D47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a label is not in the map, it returns np.nan (Null) .</w:t>
      </w:r>
    </w:p>
    <w:p w14:paraId="2027518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A copy of the original labels is preserved in the label_original column , which uses nullable integers (Int32), allowing for traceability later .</w:t>
      </w:r>
    </w:p>
    <w:p w14:paraId="1F6EF398" w14:textId="77777777" w:rsidR="00A62E83" w:rsidRDefault="00A62E83">
      <w:pPr>
        <w:pStyle w:val="a3"/>
        <w:spacing w:before="118" w:line="360" w:lineRule="auto"/>
        <w:jc w:val="both"/>
        <w:rPr>
          <w:spacing w:val="6"/>
          <w:sz w:val="24"/>
          <w:szCs w:val="24"/>
          <w:lang w:eastAsia="zh-CN"/>
        </w:rPr>
      </w:pPr>
    </w:p>
    <w:p w14:paraId="7E83E25C"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spacing w:val="6"/>
          <w:sz w:val="24"/>
          <w:szCs w:val="24"/>
          <w:lang w:eastAsia="zh-CN"/>
        </w:rPr>
        <w:t xml:space="preserve"> Clean NULL &amp; Transition Labels</w:t>
      </w:r>
    </w:p>
    <w:p w14:paraId="248FE2F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This is the most complex and technical part, specifically handling "transition" labels.</w:t>
      </w:r>
    </w:p>
    <w:p w14:paraId="3F02641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Handling NULL Values</w:t>
      </w:r>
    </w:p>
    <w:p w14:paraId="59C76C3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Based on the configuration, if NULL_STRATEGY is "remove", these rows are deleted .</w:t>
      </w:r>
    </w:p>
    <w:p w14:paraId="528FAFA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Handling Transition Labels</w:t>
      </w:r>
    </w:p>
    <w:p w14:paraId="6D53926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"Transitions" are brief states between actions (e.g., the 2 seconds used to stand up from a chair). In some models, this is considered noise.</w:t>
      </w:r>
    </w:p>
    <w:p w14:paraId="3A2484B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Time Sorting (Crucial Step):</w:t>
      </w:r>
    </w:p>
    <w:p w14:paraId="2604075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Before processing transitions, the code detects the time column (e.g., time_sec, timestamp) .</w:t>
      </w:r>
    </w:p>
    <w:p w14:paraId="039B8568"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Forced Sort: It uses sort_values to order data by subject_id, session_id, placement, and time .</w:t>
      </w:r>
    </w:p>
    <w:p w14:paraId="00599B9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Why sorting is mandatory: We are using "Nearest Neighbor Interpolation." If data isn't sorted by time, the physical sequence is lost, and "nearest" loses its temporal meaning.</w:t>
      </w:r>
    </w:p>
    <w:p w14:paraId="08B36553" w14:textId="77777777" w:rsidR="00A62E83" w:rsidRDefault="00000000">
      <w:pPr>
        <w:pStyle w:val="a3"/>
        <w:spacing w:before="118" w:line="360" w:lineRule="auto"/>
        <w:ind w:firstLineChars="300" w:firstLine="756"/>
        <w:jc w:val="both"/>
        <w:rPr>
          <w:spacing w:val="6"/>
          <w:sz w:val="24"/>
          <w:szCs w:val="24"/>
          <w:lang w:eastAsia="zh-CN"/>
        </w:rPr>
      </w:pPr>
      <w:r>
        <w:rPr>
          <w:spacing w:val="6"/>
          <w:sz w:val="24"/>
          <w:szCs w:val="24"/>
          <w:lang w:eastAsia="zh-CN"/>
        </w:rPr>
        <w:t>Analogy: You are watching a movie (Label A), take a bathroom break (Transition), and return to the movie (Label A). If sorted by time, the computer understands the break is part of the "watching movie" session. If unsorted, the computer might incorrectly group that break with "playing basketball" from the next day.</w:t>
      </w:r>
    </w:p>
    <w:p w14:paraId="6542D6B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Nearest Neighbor Interpolation:</w:t>
      </w:r>
    </w:p>
    <w:p w14:paraId="503480E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code replaces the transition label with NaN .</w:t>
      </w:r>
    </w:p>
    <w:p w14:paraId="09427C6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uses interpolate(method='nearest') to fill these gaps .</w:t>
      </w:r>
    </w:p>
    <w:p w14:paraId="56AA7A3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Mechanism: For every transition point, it checks whether it is closer in time to the "previous action" or the "next action" and labels it accordingly.</w:t>
      </w:r>
    </w:p>
    <w:p w14:paraId="652070A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This operation is grouped by (subject, session, placement) to prevent data from different people interfering with each other.</w:t>
      </w:r>
    </w:p>
    <w:p w14:paraId="288F294A" w14:textId="77777777" w:rsidR="00A62E83" w:rsidRDefault="00A62E83">
      <w:pPr>
        <w:pStyle w:val="a3"/>
        <w:spacing w:before="118" w:line="360" w:lineRule="auto"/>
        <w:jc w:val="both"/>
        <w:rPr>
          <w:spacing w:val="6"/>
          <w:sz w:val="24"/>
          <w:szCs w:val="24"/>
          <w:lang w:eastAsia="zh-CN"/>
        </w:rPr>
      </w:pPr>
    </w:p>
    <w:p w14:paraId="172FB535"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Final Verification &amp; Statistics</w:t>
      </w:r>
    </w:p>
    <w:p w14:paraId="1C47640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After cleaning, the code performs a quality check.</w:t>
      </w:r>
    </w:p>
    <w:p w14:paraId="79D46B9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652FF83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validates whether the final dataset contains any illegal labels (e.g., if the strategy was to remove transitions, but transitions remain, an error occurred) .</w:t>
      </w:r>
    </w:p>
    <w:p w14:paraId="7C521BB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calculates the final sample count and percentage for each category .</w:t>
      </w:r>
    </w:p>
    <w:p w14:paraId="74FEFF9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Necessity: This ensures the cleaning process didn't introduce bugs, guaranteeing the purity of the output data.</w:t>
      </w:r>
    </w:p>
    <w:p w14:paraId="75A14835" w14:textId="77777777" w:rsidR="00A62E83" w:rsidRDefault="00A62E83">
      <w:pPr>
        <w:pStyle w:val="a3"/>
        <w:spacing w:before="118" w:line="360" w:lineRule="auto"/>
        <w:jc w:val="both"/>
        <w:rPr>
          <w:spacing w:val="6"/>
          <w:sz w:val="24"/>
          <w:szCs w:val="24"/>
          <w:lang w:eastAsia="zh-CN"/>
        </w:rPr>
      </w:pPr>
    </w:p>
    <w:p w14:paraId="475C042D"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Save Results &amp; Metadata</w:t>
      </w:r>
    </w:p>
    <w:p w14:paraId="301913F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Finally, the code saves the processed data and configuration details.</w:t>
      </w:r>
    </w:p>
    <w:p w14:paraId="4D2051A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Saving Data:</w:t>
      </w:r>
    </w:p>
    <w:p w14:paraId="6BE9933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uses to_parquet with partition_cols=['subject_id', 'placement'] .</w:t>
      </w:r>
    </w:p>
    <w:p w14:paraId="7AC08D9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Technical Explanation - Partitioning: This saves data into a folder structure (e.g., subject_id=1/placement=wrist/data.parquet). This optimizes read speeds later; if you only need "Subject 1's" data, the system reads that specific folder rather than scanning the entire dataset.</w:t>
      </w:r>
    </w:p>
    <w:p w14:paraId="4806104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Saving Metadata:</w:t>
      </w:r>
    </w:p>
    <w:p w14:paraId="2BAAABCA"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generates labels_map.csv and labels.yaml .</w:t>
      </w:r>
    </w:p>
    <w:p w14:paraId="4D8D28D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Rich Information: This includes not just ID mappings, but sample counts, original names, and the cleaning strategies used .</w:t>
      </w:r>
    </w:p>
    <w:p w14:paraId="3B65A73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Necessity: This is called Data Lineage. Three months from now, if you review this dataset, you will know exactly how every label was derived, how much data existed originally, and how much was removed.</w:t>
      </w:r>
    </w:p>
    <w:p w14:paraId="45CD99CA" w14:textId="77777777" w:rsidR="00A62E83" w:rsidRDefault="00A62E83">
      <w:pPr>
        <w:pStyle w:val="a3"/>
        <w:spacing w:before="118" w:line="360" w:lineRule="auto"/>
        <w:jc w:val="both"/>
        <w:rPr>
          <w:spacing w:val="6"/>
          <w:sz w:val="24"/>
          <w:szCs w:val="24"/>
          <w:lang w:eastAsia="zh-CN"/>
        </w:rPr>
      </w:pPr>
    </w:p>
    <w:p w14:paraId="7B91B0E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Summary</w:t>
      </w:r>
    </w:p>
    <w:p w14:paraId="1F3D461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code demonstrates a rigorous data engineering workflow:</w:t>
      </w:r>
    </w:p>
    <w:p w14:paraId="0CB5EF9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Standard Definition (Config &amp; Mapping).</w:t>
      </w:r>
    </w:p>
    <w:p w14:paraId="3AB53F89"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Defensive Checks (Audit Unmapped).</w:t>
      </w:r>
    </w:p>
    <w:p w14:paraId="56532FC7"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Standardization (Mapping).</w:t>
      </w:r>
    </w:p>
    <w:p w14:paraId="505CCA4C"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Physically Meaningful Cleaning (Time-sorted Interpolation).</w:t>
      </w:r>
    </w:p>
    <w:p w14:paraId="12C999C2"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Result Validation (Final Audit).</w:t>
      </w:r>
    </w:p>
    <w:p w14:paraId="5B1C5A47"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Structured Storage (Partitioned Parquet &amp; Rich Metadata).</w:t>
      </w:r>
    </w:p>
    <w:p w14:paraId="69C0357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ensures the data fed into the model is high-quality, interpretable, and traceable.</w:t>
      </w:r>
    </w:p>
    <w:p w14:paraId="0DD06170" w14:textId="77777777" w:rsidR="00A62E83" w:rsidRDefault="00A62E83">
      <w:pPr>
        <w:pStyle w:val="a3"/>
        <w:spacing w:before="118" w:line="360" w:lineRule="auto"/>
        <w:jc w:val="both"/>
        <w:rPr>
          <w:spacing w:val="6"/>
          <w:sz w:val="24"/>
          <w:szCs w:val="24"/>
          <w:lang w:eastAsia="zh-CN"/>
        </w:rPr>
      </w:pPr>
    </w:p>
    <w:p w14:paraId="0E36D08B" w14:textId="77777777" w:rsidR="00A62E83" w:rsidRDefault="00A62E83">
      <w:pPr>
        <w:pStyle w:val="a3"/>
        <w:spacing w:before="118" w:line="360" w:lineRule="auto"/>
        <w:jc w:val="both"/>
        <w:rPr>
          <w:spacing w:val="6"/>
          <w:sz w:val="24"/>
          <w:szCs w:val="24"/>
          <w:lang w:eastAsia="zh-CN"/>
        </w:rPr>
      </w:pPr>
    </w:p>
    <w:p w14:paraId="67EB2994" w14:textId="77777777" w:rsidR="00A62E83" w:rsidRDefault="00000000">
      <w:pPr>
        <w:pStyle w:val="a3"/>
        <w:spacing w:before="118" w:line="360" w:lineRule="auto"/>
        <w:jc w:val="both"/>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9 Sliding-window Slicing</w:t>
      </w:r>
    </w:p>
    <w:p w14:paraId="43A6FEB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goal of this code is to convert a continuous, variable-length stream of sensor data (e.g., accelerometer data from a smartwatch) into fixed-size Tensors that a deep learning model can "digest." Simultaneously, it handles data cleaning, label denoising, and the partitioning of training/testing sets.</w:t>
      </w:r>
    </w:p>
    <w:p w14:paraId="788768AE" w14:textId="77777777" w:rsidR="00A62E83" w:rsidRDefault="00A62E83">
      <w:pPr>
        <w:pStyle w:val="a3"/>
        <w:spacing w:before="118" w:line="360" w:lineRule="auto"/>
        <w:jc w:val="both"/>
        <w:rPr>
          <w:spacing w:val="6"/>
          <w:sz w:val="24"/>
          <w:szCs w:val="24"/>
          <w:lang w:eastAsia="zh-CN"/>
        </w:rPr>
      </w:pPr>
    </w:p>
    <w:p w14:paraId="7DC7DB1C"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stage</w:t>
      </w:r>
      <w:r>
        <w:rPr>
          <w:spacing w:val="6"/>
          <w:sz w:val="24"/>
          <w:szCs w:val="24"/>
          <w:lang w:eastAsia="zh-CN"/>
        </w:rPr>
        <w:t xml:space="preserve"> 1: Defining the "Physical Rules" of Slicing (Configuration)</w:t>
      </w:r>
    </w:p>
    <w:p w14:paraId="772DC3C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Before processing any data, the "spatiotemporal rules" must be defined to ensure the data fed into the model has a unified physical meaning.</w:t>
      </w:r>
    </w:p>
    <w:p w14:paraId="31BC4D7C"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Window Definition:</w:t>
      </w:r>
    </w:p>
    <w:p w14:paraId="1FF55DB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Duration: 3.0 seconds, which corresponds to 150 sample points at a sampling rate of 50.0 Hz .</w:t>
      </w:r>
    </w:p>
    <w:p w14:paraId="231852BA"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Overlap: 50%, meaning the step size (STEP_SIZE) is 75 points .</w:t>
      </w:r>
    </w:p>
    <w:p w14:paraId="772A73F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Necessity: Deep learning models (like CNNs or LSTMs) typically require input data to have fixed dimensions (e.g., [Batch, 150, 8]).</w:t>
      </w:r>
    </w:p>
    <w:p w14:paraId="32AFFF7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 xml:space="preserve">Analogy: Imagine cutting a long videotape into countless 3-second GIF animations. A 50% overlap means the second half of one GIF is the </w:t>
      </w:r>
      <w:r>
        <w:rPr>
          <w:spacing w:val="6"/>
          <w:sz w:val="24"/>
          <w:szCs w:val="24"/>
          <w:lang w:eastAsia="zh-CN"/>
        </w:rPr>
        <w:lastRenderedPageBreak/>
        <w:t>first half of the next. This ensures action continuity, preventing information loss that might occur if a key movement happened exactly where the cut was made.</w:t>
      </w:r>
    </w:p>
    <w:p w14:paraId="24E809D7" w14:textId="77777777" w:rsidR="00A62E83" w:rsidRDefault="00A62E83">
      <w:pPr>
        <w:pStyle w:val="a3"/>
        <w:spacing w:before="118" w:line="360" w:lineRule="auto"/>
        <w:jc w:val="both"/>
        <w:rPr>
          <w:spacing w:val="6"/>
          <w:sz w:val="24"/>
          <w:szCs w:val="24"/>
          <w:lang w:eastAsia="zh-CN"/>
        </w:rPr>
      </w:pPr>
    </w:p>
    <w:p w14:paraId="74CE4AE1"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Label Purity Threshold (Dominant Threshold):</w:t>
      </w:r>
    </w:p>
    <w:p w14:paraId="291B886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Set to 0.8 (80%) .</w:t>
      </w:r>
    </w:p>
    <w:p w14:paraId="204CE29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Necessity: A single window might contain multiple actions (e.g., walking for the first second, running for the next two). Forcing a single label like "Walking" on such data introduces noise to the model. This parameter is used to filter out "impure" samples.</w:t>
      </w:r>
    </w:p>
    <w:p w14:paraId="409C6D8D" w14:textId="77777777" w:rsidR="00A62E83" w:rsidRDefault="00A62E83">
      <w:pPr>
        <w:pStyle w:val="a3"/>
        <w:spacing w:before="118" w:line="360" w:lineRule="auto"/>
        <w:jc w:val="both"/>
        <w:rPr>
          <w:spacing w:val="6"/>
          <w:sz w:val="24"/>
          <w:szCs w:val="24"/>
          <w:lang w:eastAsia="zh-CN"/>
        </w:rPr>
      </w:pPr>
    </w:p>
    <w:p w14:paraId="4C239FC0" w14:textId="77777777" w:rsidR="00A62E83" w:rsidRDefault="00000000">
      <w:pPr>
        <w:pStyle w:val="a3"/>
        <w:spacing w:before="118" w:line="360" w:lineRule="auto"/>
        <w:ind w:leftChars="100" w:left="21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Feature Selection:</w:t>
      </w:r>
    </w:p>
    <w:p w14:paraId="0DB4675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The code locks onto 8 specific channels: 3-axis accelerometer (ax, ay, az), 3-axis gyroscope (gx, gy, gz), and their respective magnitudes (acc_mag, gyr_mag) .</w:t>
      </w:r>
    </w:p>
    <w:p w14:paraId="5CEC2461" w14:textId="77777777" w:rsidR="00A62E83" w:rsidRDefault="00A62E83">
      <w:pPr>
        <w:pStyle w:val="a3"/>
        <w:spacing w:before="118" w:line="360" w:lineRule="auto"/>
        <w:jc w:val="both"/>
        <w:rPr>
          <w:spacing w:val="6"/>
          <w:sz w:val="24"/>
          <w:szCs w:val="24"/>
          <w:lang w:eastAsia="zh-CN"/>
        </w:rPr>
      </w:pPr>
    </w:p>
    <w:p w14:paraId="6A3C7F8B"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stage</w:t>
      </w:r>
      <w:r>
        <w:rPr>
          <w:spacing w:val="6"/>
          <w:sz w:val="24"/>
          <w:szCs w:val="24"/>
          <w:lang w:eastAsia="zh-CN"/>
        </w:rPr>
        <w:t xml:space="preserve"> 2: Data Loading &amp; Integrity Validation</w:t>
      </w:r>
    </w:p>
    <w:p w14:paraId="2DF5DD5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step involves more than just reading files; it includes defensive programming logic to prevent "dirty data" from entering the pipeline.</w:t>
      </w:r>
    </w:p>
    <w:p w14:paraId="4C388D39"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Loading Data: It reads Parquet files from the path data/lara/mbientlab/proc/labeled .</w:t>
      </w:r>
    </w:p>
    <w:p w14:paraId="308E95E8"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Column Validation: It performs a mandatory check for subject_id, session_id, placement, and feature columns. If any are missing, the program raises an error and stops .</w:t>
      </w:r>
    </w:p>
    <w:p w14:paraId="6919A2B8"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Time Column Detection: It automatically detects the existence of a time_sec column .</w:t>
      </w:r>
    </w:p>
    <w:p w14:paraId="17846AF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Necessity: The subsequent "Time Continuity Check" relies heavily on this column. If it does not exist, the code falls back to sorting by index , though this is less ideal for sensor data (as continuous indices do not guarantee continuous time).</w:t>
      </w:r>
    </w:p>
    <w:p w14:paraId="4E07BAA7" w14:textId="77777777" w:rsidR="00A62E83" w:rsidRDefault="00A62E83">
      <w:pPr>
        <w:pStyle w:val="a3"/>
        <w:spacing w:before="118" w:line="360" w:lineRule="auto"/>
        <w:jc w:val="both"/>
        <w:rPr>
          <w:spacing w:val="6"/>
          <w:sz w:val="24"/>
          <w:szCs w:val="24"/>
          <w:lang w:eastAsia="zh-CN"/>
        </w:rPr>
      </w:pPr>
    </w:p>
    <w:p w14:paraId="1990725C"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stage</w:t>
      </w:r>
      <w:r>
        <w:rPr>
          <w:spacing w:val="6"/>
          <w:sz w:val="24"/>
          <w:szCs w:val="24"/>
          <w:lang w:eastAsia="zh-CN"/>
        </w:rPr>
        <w:t xml:space="preserve"> 3: Experimental Design &amp; Fold Splitting</w:t>
      </w:r>
    </w:p>
    <w:p w14:paraId="557FF72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step determines how the model will be evaluated, utilizing the concept of "Cross-Validation."</w:t>
      </w:r>
    </w:p>
    <w:p w14:paraId="29399B2A"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Loading Split Configuration: It reads configs/splits.json .</w:t>
      </w:r>
    </w:p>
    <w:p w14:paraId="220267BC"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Multi-fold Logic: The configuration defines which subjects belong to the training set and which to the test set for each "Fold" (typically employing a Leave-One-Subject-Out strategy) .</w:t>
      </w:r>
    </w:p>
    <w:p w14:paraId="51526A18"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Fallback Mode: If the configuration file is not found, the code treats all data as a single "all" fold, meaning all data is used for training with no test set .</w:t>
      </w:r>
    </w:p>
    <w:p w14:paraId="61BCE98B"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Necessity: This allows the code to be used for both rigorous academic evaluation (with a test set) and full-data pre-training in a production environment.</w:t>
      </w:r>
    </w:p>
    <w:p w14:paraId="275856A2" w14:textId="77777777" w:rsidR="00A62E83" w:rsidRDefault="00A62E83">
      <w:pPr>
        <w:pStyle w:val="a3"/>
        <w:spacing w:before="118" w:line="360" w:lineRule="auto"/>
        <w:jc w:val="both"/>
        <w:rPr>
          <w:spacing w:val="6"/>
          <w:sz w:val="24"/>
          <w:szCs w:val="24"/>
          <w:lang w:eastAsia="zh-CN"/>
        </w:rPr>
      </w:pPr>
    </w:p>
    <w:p w14:paraId="0300563A"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stage</w:t>
      </w:r>
      <w:r>
        <w:rPr>
          <w:spacing w:val="6"/>
          <w:sz w:val="24"/>
          <w:szCs w:val="24"/>
          <w:lang w:eastAsia="zh-CN"/>
        </w:rPr>
        <w:t xml:space="preserve"> 4: The Core Sliding Window Engine</w:t>
      </w:r>
    </w:p>
    <w:p w14:paraId="3EF8AC9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heart of the code, encapsulated within the sliding_window_extract function . It processes every window with extreme rigor.</w:t>
      </w:r>
    </w:p>
    <w:p w14:paraId="6501D534" w14:textId="77777777" w:rsidR="00A62E83" w:rsidRDefault="00A62E83">
      <w:pPr>
        <w:pStyle w:val="a3"/>
        <w:spacing w:before="118" w:line="360" w:lineRule="auto"/>
        <w:jc w:val="both"/>
        <w:rPr>
          <w:spacing w:val="6"/>
          <w:sz w:val="24"/>
          <w:szCs w:val="24"/>
          <w:lang w:eastAsia="zh-CN"/>
        </w:rPr>
      </w:pPr>
    </w:p>
    <w:p w14:paraId="125D0D27"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Grouping Isolation</w:t>
      </w:r>
    </w:p>
    <w:p w14:paraId="16CE3BC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Action: Data is grouped by [subject_id, session_id, placement] .</w:t>
      </w:r>
    </w:p>
    <w:p w14:paraId="00D90EE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You must absolutely never slice across sessions. If you stitch the end of "User A's morning data" to the beginning of "User A's afternoon data," there might be a time gap of several hours, which is physically discontinuous.</w:t>
      </w:r>
    </w:p>
    <w:p w14:paraId="221C7454" w14:textId="77777777" w:rsidR="00A62E83" w:rsidRDefault="00A62E83">
      <w:pPr>
        <w:pStyle w:val="a3"/>
        <w:spacing w:before="118" w:line="360" w:lineRule="auto"/>
        <w:jc w:val="both"/>
        <w:rPr>
          <w:spacing w:val="6"/>
          <w:sz w:val="24"/>
          <w:szCs w:val="24"/>
          <w:lang w:eastAsia="zh-CN"/>
        </w:rPr>
      </w:pPr>
    </w:p>
    <w:p w14:paraId="38A782E6"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Stable Sorting</w:t>
      </w:r>
    </w:p>
    <w:p w14:paraId="0D55825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Action: Inside each group, data is sorted primarily by time_sec. If no time column exists, it sorts by index. The code explicitly specifies kind='stable' .</w:t>
      </w:r>
    </w:p>
    <w:p w14:paraId="247712F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"Stable sort" ensures that if two timestamps are identical, their original relative order is preserved. This is crucial for high-frequency sensor data to prevent micro-timing errors from scrambling the data stream.</w:t>
      </w:r>
    </w:p>
    <w:p w14:paraId="0720284A" w14:textId="77777777" w:rsidR="00A62E83" w:rsidRDefault="00A62E83">
      <w:pPr>
        <w:pStyle w:val="a3"/>
        <w:spacing w:before="118" w:line="360" w:lineRule="auto"/>
        <w:jc w:val="both"/>
        <w:rPr>
          <w:spacing w:val="6"/>
          <w:sz w:val="24"/>
          <w:szCs w:val="24"/>
          <w:lang w:eastAsia="zh-CN"/>
        </w:rPr>
      </w:pPr>
    </w:p>
    <w:p w14:paraId="77B65115"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Slicing and NaN Filtering</w:t>
      </w:r>
    </w:p>
    <w:p w14:paraId="2851874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Loop: It iterates through the data using range based on the defined step_size .</w:t>
      </w:r>
    </w:p>
    <w:p w14:paraId="5AC01B0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NaN Check: If any single data point within a window is NaN (Not a Number), the entire window is immediately discarded .</w:t>
      </w:r>
    </w:p>
    <w:p w14:paraId="16DA43D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Neural networks are extremely sensitive to NaNs; a single NaN can cause the gradients of the entire network to fail (turn into NaNs).</w:t>
      </w:r>
    </w:p>
    <w:p w14:paraId="4E68AC6D" w14:textId="77777777" w:rsidR="00A62E83" w:rsidRDefault="00A62E83">
      <w:pPr>
        <w:pStyle w:val="a3"/>
        <w:spacing w:before="118" w:line="360" w:lineRule="auto"/>
        <w:jc w:val="both"/>
        <w:rPr>
          <w:spacing w:val="6"/>
          <w:sz w:val="24"/>
          <w:szCs w:val="24"/>
          <w:lang w:eastAsia="zh-CN"/>
        </w:rPr>
      </w:pPr>
    </w:p>
    <w:p w14:paraId="20ABA2F9"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Time Continuity Check (Crucial Step)</w:t>
      </w:r>
    </w:p>
    <w:p w14:paraId="7397E7F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Logic:</w:t>
      </w:r>
    </w:p>
    <w:p w14:paraId="25AB1A2B"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Theoretical duration expected_duration = (150 - 1) / 50Hz = 2.98 seconds .</w:t>
      </w:r>
    </w:p>
    <w:p w14:paraId="3017ADE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Actual duration actual_duration = Timestamp at window end - Timestamp at window start .</w:t>
      </w:r>
    </w:p>
    <w:p w14:paraId="17764471"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Decision: If the deviation exceeds 10% (i.e., Jitter &gt; ~0.3s), it indicates data loss or interruption, and the window is discarded .</w:t>
      </w:r>
    </w:p>
    <w:p w14:paraId="2F2C634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Analogy: Imagine reading a book (the data stream). If you notice page 10 is followed immediately by page 15 (timestamps are discontinuous), the content bridging those pages is incoherent. You must skip it rather than trying to read across the gap.</w:t>
      </w:r>
    </w:p>
    <w:p w14:paraId="54E8F4B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Necessity: Bluetooth transmission often suffers from packet loss. If you don't check for this and stitch together two points that are actually far apart in time, the model will learn incorrect physical laws.</w:t>
      </w:r>
    </w:p>
    <w:p w14:paraId="08017949" w14:textId="77777777" w:rsidR="00A62E83" w:rsidRDefault="00A62E83">
      <w:pPr>
        <w:pStyle w:val="a3"/>
        <w:spacing w:before="118" w:line="360" w:lineRule="auto"/>
        <w:jc w:val="both"/>
        <w:rPr>
          <w:spacing w:val="6"/>
          <w:sz w:val="24"/>
          <w:szCs w:val="24"/>
          <w:lang w:eastAsia="zh-CN"/>
        </w:rPr>
      </w:pPr>
    </w:p>
    <w:p w14:paraId="3B96A6B5"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Label Denoising (Label Purification)</w:t>
      </w:r>
    </w:p>
    <w:p w14:paraId="1D8648A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Calculation: It uses Counter to find the most frequent label in the window.</w:t>
      </w:r>
    </w:p>
    <w:p w14:paraId="439DA21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Filtration: It calculates the ratio of this label (dominant_ratio). If it is less than 80%, the window is discarded .</w:t>
      </w:r>
    </w:p>
    <w:p w14:paraId="115FC5B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Data during the transition between "Sitting" and "Standing" is ambiguous. The code retains only "pure" samples to improve the clarity of the model's decision boundaries.</w:t>
      </w:r>
    </w:p>
    <w:p w14:paraId="222FC469" w14:textId="77777777" w:rsidR="00A62E83" w:rsidRDefault="00A62E83">
      <w:pPr>
        <w:pStyle w:val="a3"/>
        <w:spacing w:before="118" w:line="360" w:lineRule="auto"/>
        <w:jc w:val="both"/>
        <w:rPr>
          <w:spacing w:val="6"/>
          <w:sz w:val="24"/>
          <w:szCs w:val="24"/>
          <w:lang w:eastAsia="zh-CN"/>
        </w:rPr>
      </w:pPr>
    </w:p>
    <w:p w14:paraId="1D8EB0F6"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Metadata Collection</w:t>
      </w:r>
    </w:p>
    <w:p w14:paraId="0627856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Besides saving feature data, the code records detailed metadata for every window (e.g., specific start/end times, original indices, purity, etc.) . This is vital for post-hoc Error Analysis.</w:t>
      </w:r>
    </w:p>
    <w:p w14:paraId="35360841" w14:textId="77777777" w:rsidR="00A62E83" w:rsidRDefault="00A62E83">
      <w:pPr>
        <w:pStyle w:val="a3"/>
        <w:spacing w:before="118" w:line="360" w:lineRule="auto"/>
        <w:jc w:val="both"/>
        <w:rPr>
          <w:spacing w:val="6"/>
          <w:sz w:val="24"/>
          <w:szCs w:val="24"/>
          <w:lang w:eastAsia="zh-CN"/>
        </w:rPr>
      </w:pPr>
    </w:p>
    <w:p w14:paraId="74E769CC"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stage</w:t>
      </w:r>
      <w:r>
        <w:rPr>
          <w:spacing w:val="6"/>
          <w:sz w:val="24"/>
          <w:szCs w:val="24"/>
          <w:lang w:eastAsia="zh-CN"/>
        </w:rPr>
        <w:t xml:space="preserve"> 5: Execution Loop &amp; Persistence</w:t>
      </w:r>
    </w:p>
    <w:p w14:paraId="6CD29C2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iterates through all defined Folds to generate the corresponding physical files.</w:t>
      </w:r>
    </w:p>
    <w:p w14:paraId="66BEB8A0" w14:textId="77777777" w:rsidR="00A62E83" w:rsidRDefault="00A62E83">
      <w:pPr>
        <w:pStyle w:val="a3"/>
        <w:spacing w:before="118" w:line="360" w:lineRule="auto"/>
        <w:jc w:val="both"/>
        <w:rPr>
          <w:spacing w:val="6"/>
          <w:sz w:val="24"/>
          <w:szCs w:val="24"/>
          <w:lang w:eastAsia="zh-CN"/>
        </w:rPr>
      </w:pPr>
    </w:p>
    <w:p w14:paraId="3DBDAE36"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Train/Test Splitting: Data is split into df_train and df_test based on subject_id .</w:t>
      </w:r>
    </w:p>
    <w:p w14:paraId="30D13086"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Execution: The slicing function is called to produce X_train (features) and y_train (labels) .</w:t>
      </w:r>
    </w:p>
    <w:p w14:paraId="643F5587"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Data Conversion: The feature list is converted into a float32 NumPy array . float32 is the standard precision for deep learning, saving half the memory compared to float64 and speeding up computation.</w:t>
      </w:r>
    </w:p>
    <w:p w14:paraId="6CC0F581" w14:textId="77777777" w:rsidR="00A62E83" w:rsidRDefault="00000000">
      <w:pPr>
        <w:pStyle w:val="a3"/>
        <w:spacing w:before="118" w:line="360" w:lineRule="auto"/>
        <w:ind w:firstLineChars="100" w:firstLine="240"/>
        <w:jc w:val="both"/>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Multi-File Storage Strategy:</w:t>
      </w:r>
    </w:p>
    <w:p w14:paraId="4197516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X_train.npy / X_test.npy: Stores the massive feature tensors. The binary .npy format is used for extremely fast read/write speeds .</w:t>
      </w:r>
    </w:p>
    <w:p w14:paraId="651B63F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y_train.npy / y_test.npy: Stores the label vectors separately as int32 .</w:t>
      </w:r>
    </w:p>
    <w:p w14:paraId="66D5E7D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X_train.parquet: Stores the metadata table. The .parquet format supports efficient querying, making it easy to trace a specific window back to a user later .</w:t>
      </w:r>
    </w:p>
    <w:p w14:paraId="372D2F41"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train_label_counts.csv: Stores label distribution statistics for quick human auditing to check for Class Imbalance.</w:t>
      </w:r>
    </w:p>
    <w:p w14:paraId="5B7A90E7" w14:textId="77777777" w:rsidR="00A62E83" w:rsidRDefault="00A62E83">
      <w:pPr>
        <w:pStyle w:val="a3"/>
        <w:spacing w:before="118" w:line="360" w:lineRule="auto"/>
        <w:jc w:val="both"/>
        <w:rPr>
          <w:spacing w:val="6"/>
          <w:sz w:val="24"/>
          <w:szCs w:val="24"/>
          <w:lang w:eastAsia="zh-CN"/>
        </w:rPr>
      </w:pPr>
    </w:p>
    <w:p w14:paraId="0815C1EB"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w:t>
      </w:r>
      <w:r>
        <w:rPr>
          <w:spacing w:val="6"/>
          <w:sz w:val="24"/>
          <w:szCs w:val="24"/>
          <w:lang w:eastAsia="zh-CN"/>
        </w:rPr>
        <w:t>t</w:t>
      </w:r>
      <w:r>
        <w:rPr>
          <w:rFonts w:hint="eastAsia"/>
          <w:spacing w:val="6"/>
          <w:sz w:val="24"/>
          <w:szCs w:val="24"/>
          <w:lang w:eastAsia="zh-CN"/>
        </w:rPr>
        <w:t>age</w:t>
      </w:r>
      <w:r>
        <w:rPr>
          <w:spacing w:val="6"/>
          <w:sz w:val="24"/>
          <w:szCs w:val="24"/>
          <w:lang w:eastAsia="zh-CN"/>
        </w:rPr>
        <w:t xml:space="preserve"> 6: Statistics &amp; Configuration Archival</w:t>
      </w:r>
    </w:p>
    <w:p w14:paraId="45BCF93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final step is generating the "Experiment Report."</w:t>
      </w:r>
    </w:p>
    <w:p w14:paraId="7DB25AB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Statistical Calculation: It calculates total windows, number of subjects, number of sessions, average purity, minimum purity, etc., for each Fold .</w:t>
      </w:r>
    </w:p>
    <w:p w14:paraId="3E4F429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Saving Configuration: All parameters (sampling rate, window size), feature lists, data source paths, and the statistics mentioned above are saved as windows.yaml and windows.json .</w:t>
      </w:r>
    </w:p>
    <w:p w14:paraId="01B9D37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Necessity: This is the cornerstone of Reproducibility. It records exactly "what parameters generated this batch of data." If the model performs well or poorly in the future, you can trace back to this configuration file to find the cause.</w:t>
      </w:r>
    </w:p>
    <w:p w14:paraId="50F1B8A5" w14:textId="77777777" w:rsidR="00A62E83" w:rsidRDefault="00A62E83">
      <w:pPr>
        <w:pStyle w:val="a3"/>
        <w:spacing w:before="118" w:line="360" w:lineRule="auto"/>
        <w:jc w:val="both"/>
        <w:rPr>
          <w:spacing w:val="6"/>
          <w:sz w:val="24"/>
          <w:szCs w:val="24"/>
          <w:lang w:eastAsia="zh-CN"/>
        </w:rPr>
      </w:pPr>
    </w:p>
    <w:p w14:paraId="644571E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Summary</w:t>
      </w:r>
    </w:p>
    <w:p w14:paraId="573075B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code</w:t>
      </w:r>
      <w:r>
        <w:rPr>
          <w:rFonts w:hint="eastAsia"/>
          <w:spacing w:val="6"/>
          <w:sz w:val="24"/>
          <w:szCs w:val="24"/>
          <w:lang w:eastAsia="zh-CN"/>
        </w:rPr>
        <w:t xml:space="preserve"> covers the entire process from Data Integrity Validation (NaNs, missing columns) and Physical Consistency Validation (time continuity) to Label Quality Control (purity threshold) and Experiment Management (multi-fold cross-validation, config auditing). It ensures that the data fed into the neural network is clean, continuous, and physically meaningful.</w:t>
      </w:r>
    </w:p>
    <w:p w14:paraId="7921383C" w14:textId="77777777" w:rsidR="00A62E83" w:rsidRDefault="00A62E83">
      <w:pPr>
        <w:pStyle w:val="a3"/>
        <w:spacing w:before="118" w:line="360" w:lineRule="auto"/>
        <w:jc w:val="both"/>
        <w:rPr>
          <w:spacing w:val="6"/>
          <w:sz w:val="24"/>
          <w:szCs w:val="24"/>
          <w:lang w:eastAsia="zh-CN"/>
        </w:rPr>
      </w:pPr>
    </w:p>
    <w:p w14:paraId="0A774392" w14:textId="77777777" w:rsidR="00A62E83" w:rsidRDefault="00A62E83">
      <w:pPr>
        <w:pStyle w:val="a3"/>
        <w:spacing w:before="118" w:line="360" w:lineRule="auto"/>
        <w:jc w:val="both"/>
        <w:rPr>
          <w:spacing w:val="6"/>
          <w:sz w:val="24"/>
          <w:szCs w:val="24"/>
          <w:lang w:eastAsia="zh-CN"/>
        </w:rPr>
      </w:pPr>
    </w:p>
    <w:p w14:paraId="1C67EF90" w14:textId="77777777" w:rsidR="00A62E83" w:rsidRDefault="00A62E83">
      <w:pPr>
        <w:pStyle w:val="a3"/>
        <w:spacing w:before="118" w:line="360" w:lineRule="auto"/>
        <w:jc w:val="both"/>
        <w:rPr>
          <w:spacing w:val="6"/>
          <w:sz w:val="24"/>
          <w:szCs w:val="24"/>
          <w:lang w:eastAsia="zh-CN"/>
        </w:rPr>
      </w:pPr>
    </w:p>
    <w:p w14:paraId="5A5E31A4" w14:textId="77777777" w:rsidR="00A62E83" w:rsidRDefault="00000000">
      <w:pPr>
        <w:pStyle w:val="a3"/>
        <w:spacing w:before="118" w:line="360" w:lineRule="auto"/>
        <w:jc w:val="both"/>
        <w:outlineLvl w:val="4"/>
        <w:rPr>
          <w:b/>
          <w:bCs/>
          <w:spacing w:val="6"/>
          <w:sz w:val="24"/>
          <w:szCs w:val="24"/>
          <w:lang w:eastAsia="zh-CN"/>
        </w:rPr>
      </w:pPr>
      <w:r>
        <w:rPr>
          <w:b/>
          <w:bCs/>
          <w:spacing w:val="6"/>
          <w:sz w:val="24"/>
          <w:szCs w:val="24"/>
          <w:lang w:eastAsia="zh-CN"/>
        </w:rPr>
        <w:t xml:space="preserve">Step </w:t>
      </w:r>
      <w:r>
        <w:rPr>
          <w:rFonts w:hint="eastAsia"/>
          <w:b/>
          <w:bCs/>
          <w:spacing w:val="6"/>
          <w:sz w:val="24"/>
          <w:szCs w:val="24"/>
          <w:lang w:eastAsia="zh-CN"/>
        </w:rPr>
        <w:t>10 LOSO split</w:t>
      </w:r>
    </w:p>
    <w:p w14:paraId="6AA3419C"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Core Objective: What is LOSO and Why is it Necessary?</w:t>
      </w:r>
    </w:p>
    <w:p w14:paraId="1418E02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primary goal of the code is to establish a Leave-One-Subject-Out split.</w:t>
      </w:r>
    </w:p>
    <w:p w14:paraId="195B1F6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Definition: If a dataset contains</w:t>
      </w:r>
      <w:r>
        <w:rPr>
          <w:rFonts w:hint="eastAsia"/>
          <w:spacing w:val="6"/>
          <w:sz w:val="24"/>
          <w:szCs w:val="24"/>
          <w:lang w:eastAsia="zh-CN"/>
        </w:rPr>
        <w:t xml:space="preserve"> </w:t>
      </w:r>
      <w:r>
        <w:rPr>
          <w:rFonts w:hint="eastAsia"/>
          <w:spacing w:val="6"/>
          <w:position w:val="-6"/>
          <w:sz w:val="24"/>
          <w:szCs w:val="24"/>
          <w:lang w:eastAsia="zh-CN"/>
        </w:rPr>
        <w:object w:dxaOrig="280" w:dyaOrig="280" w14:anchorId="2DC8FE1D">
          <v:shape id="_x0000_i1076" type="#_x0000_t75" style="width:14pt;height:14pt" o:ole="">
            <v:imagedata r:id="rId108" o:title=""/>
          </v:shape>
          <o:OLEObject Type="Embed" ProgID="Equation.KSEE3" ShapeID="_x0000_i1076" DrawAspect="Content" ObjectID="_1840123625" r:id="rId109"/>
        </w:object>
      </w:r>
      <w:r>
        <w:rPr>
          <w:rFonts w:hint="eastAsia"/>
          <w:spacing w:val="6"/>
          <w:sz w:val="24"/>
          <w:szCs w:val="24"/>
          <w:lang w:eastAsia="zh-CN"/>
        </w:rPr>
        <w:t xml:space="preserve"> subjects, the experiment is divided into </w:t>
      </w:r>
      <w:r>
        <w:rPr>
          <w:rFonts w:hint="eastAsia"/>
          <w:spacing w:val="6"/>
          <w:position w:val="-6"/>
          <w:sz w:val="24"/>
          <w:szCs w:val="24"/>
          <w:lang w:eastAsia="zh-CN"/>
        </w:rPr>
        <w:object w:dxaOrig="280" w:dyaOrig="280" w14:anchorId="12C96725">
          <v:shape id="_x0000_i1077" type="#_x0000_t75" style="width:14pt;height:14pt" o:ole="">
            <v:imagedata r:id="rId108" o:title=""/>
          </v:shape>
          <o:OLEObject Type="Embed" ProgID="Equation.KSEE3" ShapeID="_x0000_i1077" DrawAspect="Content" ObjectID="_1840123626" r:id="rId110"/>
        </w:object>
      </w:r>
      <w:r>
        <w:rPr>
          <w:rFonts w:hint="eastAsia"/>
          <w:spacing w:val="6"/>
          <w:sz w:val="24"/>
          <w:szCs w:val="24"/>
          <w:lang w:eastAsia="zh-CN"/>
        </w:rPr>
        <w:t xml:space="preserve"> iterations (called Folds). In the </w:t>
      </w:r>
      <w:r>
        <w:rPr>
          <w:rFonts w:hint="eastAsia"/>
          <w:spacing w:val="6"/>
          <w:position w:val="-6"/>
          <w:sz w:val="24"/>
          <w:szCs w:val="24"/>
          <w:lang w:eastAsia="zh-CN"/>
        </w:rPr>
        <w:object w:dxaOrig="140" w:dyaOrig="260" w14:anchorId="5386AA4A">
          <v:shape id="_x0000_i1078" type="#_x0000_t75" style="width:7pt;height:13pt" o:ole="">
            <v:imagedata r:id="rId111" o:title=""/>
          </v:shape>
          <o:OLEObject Type="Embed" ProgID="Equation.KSEE3" ShapeID="_x0000_i1078" DrawAspect="Content" ObjectID="_1840123627" r:id="rId112"/>
        </w:object>
      </w:r>
      <w:r>
        <w:rPr>
          <w:rFonts w:hint="eastAsia"/>
          <w:spacing w:val="6"/>
          <w:sz w:val="24"/>
          <w:szCs w:val="24"/>
          <w:lang w:eastAsia="zh-CN"/>
        </w:rPr>
        <w:t xml:space="preserve">-th xperiment, the </w:t>
      </w:r>
      <w:r>
        <w:rPr>
          <w:rFonts w:hint="eastAsia"/>
          <w:spacing w:val="6"/>
          <w:position w:val="-6"/>
          <w:sz w:val="24"/>
          <w:szCs w:val="24"/>
          <w:lang w:eastAsia="zh-CN"/>
        </w:rPr>
        <w:object w:dxaOrig="140" w:dyaOrig="260" w14:anchorId="703FCD65">
          <v:shape id="_x0000_i1079" type="#_x0000_t75" style="width:7pt;height:13pt" o:ole="">
            <v:imagedata r:id="rId111" o:title=""/>
          </v:shape>
          <o:OLEObject Type="Embed" ProgID="Equation.KSEE3" ShapeID="_x0000_i1079" DrawAspect="Content" ObjectID="_1840123628" r:id="rId113"/>
        </w:object>
      </w:r>
      <w:r>
        <w:rPr>
          <w:rFonts w:hint="eastAsia"/>
          <w:spacing w:val="6"/>
          <w:sz w:val="24"/>
          <w:szCs w:val="24"/>
          <w:lang w:eastAsia="zh-CN"/>
        </w:rPr>
        <w:t xml:space="preserve">-th subject is set aside as the Test Set, while the remaining </w:t>
      </w:r>
      <w:r>
        <w:rPr>
          <w:rFonts w:hint="eastAsia"/>
          <w:spacing w:val="6"/>
          <w:position w:val="-6"/>
          <w:sz w:val="24"/>
          <w:szCs w:val="24"/>
          <w:lang w:eastAsia="zh-CN"/>
        </w:rPr>
        <w:object w:dxaOrig="560" w:dyaOrig="280" w14:anchorId="5AB786D6">
          <v:shape id="_x0000_i1080" type="#_x0000_t75" style="width:28pt;height:14pt" o:ole="">
            <v:imagedata r:id="rId114" o:title=""/>
          </v:shape>
          <o:OLEObject Type="Embed" ProgID="Equation.KSEE3" ShapeID="_x0000_i1080" DrawAspect="Content" ObjectID="_1840123629" r:id="rId115"/>
        </w:object>
      </w:r>
      <w:r>
        <w:rPr>
          <w:rFonts w:hint="eastAsia"/>
          <w:spacing w:val="6"/>
          <w:sz w:val="24"/>
          <w:szCs w:val="24"/>
          <w:lang w:eastAsia="zh-CN"/>
        </w:rPr>
        <w:t xml:space="preserve"> subjects form the Training Set.</w:t>
      </w:r>
    </w:p>
    <w:p w14:paraId="57D00B2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6348D07A"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Generalization: In fields like Medical AI or Wearable Computing, a model must work effectively on people it has never seen before. If a standard Random Split is used, data from the same person might appear in both training and testing sets. This causes the model to "memorize" that specific person's movement patterns (Overfitting) rather than learning universal physiological features. LOSO is the "Gold Standard" for verifying whether a model is truly generic.</w:t>
      </w:r>
    </w:p>
    <w:p w14:paraId="7B72B51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Analogy: Imagine teaching an AI to recognize handwriting.</w:t>
      </w:r>
    </w:p>
    <w:p w14:paraId="7A99BB8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Random Split (Wrong): You take 100 sentences written by Alice, use 80 for training and 20 for testing. The AI might memorize Alice's pen pressure rather than the shape of the letters.</w:t>
      </w:r>
    </w:p>
    <w:p w14:paraId="76BBD5D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LOSO Split (Right): You train the AI on all sentences written by Bob and Charlie, then test it on Alice's sentences. If it can read Alice's writing, it has truly learned to read, not just memorized Bob's style.</w:t>
      </w:r>
    </w:p>
    <w:p w14:paraId="1F08D642" w14:textId="77777777" w:rsidR="00A62E83" w:rsidRDefault="00A62E83">
      <w:pPr>
        <w:pStyle w:val="a3"/>
        <w:spacing w:before="118" w:line="360" w:lineRule="auto"/>
        <w:jc w:val="both"/>
        <w:rPr>
          <w:spacing w:val="6"/>
          <w:sz w:val="24"/>
          <w:szCs w:val="24"/>
          <w:lang w:eastAsia="zh-CN"/>
        </w:rPr>
      </w:pPr>
    </w:p>
    <w:p w14:paraId="31105A66" w14:textId="77777777" w:rsidR="00A62E83" w:rsidRDefault="00000000">
      <w:pPr>
        <w:pStyle w:val="a3"/>
        <w:spacing w:before="118" w:line="360" w:lineRule="auto"/>
        <w:jc w:val="both"/>
        <w:outlineLvl w:val="5"/>
        <w:rPr>
          <w:spacing w:val="6"/>
          <w:sz w:val="24"/>
          <w:szCs w:val="24"/>
          <w:lang w:eastAsia="zh-CN"/>
        </w:rPr>
      </w:pPr>
      <w:r>
        <w:rPr>
          <w:spacing w:val="6"/>
          <w:sz w:val="24"/>
          <w:szCs w:val="24"/>
          <w:lang w:eastAsia="zh-CN"/>
        </w:rPr>
        <w:t xml:space="preserve">Phase 1: Data Loading and Distribution Analysis </w:t>
      </w:r>
    </w:p>
    <w:p w14:paraId="5B68CC4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The code begins by loading data and analyzing the distribution of subjects </w:t>
      </w:r>
    </w:p>
    <w:p w14:paraId="5E7195B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468A344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Parquet Format: It uses pd.read_parquet to read the data . Parquet is a columnar storage format. Unlike CSV, it preserves data types (such as timestamp precision and float types) and offers extremely high read speeds, making it ideal for large-scale sensor data.</w:t>
      </w:r>
    </w:p>
    <w:p w14:paraId="3F0344C1"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Sample Statistics: It calculates the sample count and percentage for each subject using value_counts() .</w:t>
      </w:r>
    </w:p>
    <w:p w14:paraId="7B71813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4C772AC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Detecting Data Imbalance: In LOSO, if the subject chosen for the test set has very few samples (or vastly more than others), the evaluation results for that specific Fold will fluctuate wildly (High Variance). Printing these statistics upfront helps researchers anticipate potential variance in model performance.</w:t>
      </w:r>
    </w:p>
    <w:p w14:paraId="12B090ED" w14:textId="77777777" w:rsidR="00A62E83" w:rsidRDefault="00A62E83">
      <w:pPr>
        <w:pStyle w:val="a3"/>
        <w:spacing w:before="118" w:line="360" w:lineRule="auto"/>
        <w:jc w:val="both"/>
        <w:rPr>
          <w:spacing w:val="6"/>
          <w:sz w:val="24"/>
          <w:szCs w:val="24"/>
          <w:lang w:eastAsia="zh-CN"/>
        </w:rPr>
      </w:pPr>
    </w:p>
    <w:p w14:paraId="1AB480E8" w14:textId="77777777" w:rsidR="00A62E83" w:rsidRDefault="00000000">
      <w:pPr>
        <w:pStyle w:val="a3"/>
        <w:spacing w:before="118" w:line="360" w:lineRule="auto"/>
        <w:jc w:val="both"/>
        <w:outlineLvl w:val="5"/>
        <w:rPr>
          <w:spacing w:val="6"/>
          <w:sz w:val="24"/>
          <w:szCs w:val="24"/>
          <w:lang w:eastAsia="zh-CN"/>
        </w:rPr>
      </w:pPr>
      <w:r>
        <w:rPr>
          <w:spacing w:val="6"/>
          <w:sz w:val="24"/>
          <w:szCs w:val="24"/>
          <w:lang w:eastAsia="zh-CN"/>
        </w:rPr>
        <w:t xml:space="preserve">Phase 2: Generating LOSO Logic </w:t>
      </w:r>
    </w:p>
    <w:p w14:paraId="19C20F9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algorithmic core where the split dictionary is constructed.</w:t>
      </w:r>
    </w:p>
    <w:p w14:paraId="44DCB60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w:t>
      </w:r>
    </w:p>
    <w:p w14:paraId="623FD76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Iteration &amp; List Comprehension: The code iterates through all_subjects. For each loop (fold_id), the current subject is designated as the test_subject. A list comprehension [s for s in all_subjects if s != test_subject] is used to select everyone else as train_subjects .</w:t>
      </w:r>
    </w:p>
    <w:p w14:paraId="463842D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Dictionary Structure: A splits dictionary stores the metadata for each fold (Fold ID, Test Subject ID, Train Subject List).</w:t>
      </w:r>
    </w:p>
    <w:p w14:paraId="776A296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3EC3E7DB"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This operation translates the abstract concept of "Leave-One-Out" into concrete, machine-readable indices. Subsequent training scripts do not need to perform complex slicing logic; they simply read this dictionary to know exactly which data to load.</w:t>
      </w:r>
    </w:p>
    <w:p w14:paraId="7CA28B4E" w14:textId="77777777" w:rsidR="00A62E83" w:rsidRDefault="00A62E83">
      <w:pPr>
        <w:pStyle w:val="a3"/>
        <w:spacing w:before="118" w:line="360" w:lineRule="auto"/>
        <w:jc w:val="both"/>
        <w:rPr>
          <w:spacing w:val="6"/>
          <w:sz w:val="24"/>
          <w:szCs w:val="24"/>
          <w:lang w:eastAsia="zh-CN"/>
        </w:rPr>
      </w:pPr>
    </w:p>
    <w:p w14:paraId="02C72BD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Phase 3: Quadruple Integrity Validation </w:t>
      </w:r>
    </w:p>
    <w:p w14:paraId="2DEAB94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This section reflects "Top-Conference Standards." Instead of trusting the logic blindly, the code employs rigorous mathematical verification . If any check fails, a RuntimeError is raised, halting the process.</w:t>
      </w:r>
    </w:p>
    <w:p w14:paraId="20D33D5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Validation 1: Uniqueness Check</w:t>
      </w:r>
    </w:p>
    <w:p w14:paraId="62E48A2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Logic: Counts how many times each subject appears in the "Test Set" across all folds.</w:t>
      </w:r>
    </w:p>
    <w:p w14:paraId="749483FB"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Requirement: Must be exactly 1. This ensures every person's data contributes to the final evaluation score exactly once, ensuring fairness.</w:t>
      </w:r>
    </w:p>
    <w:p w14:paraId="00982C8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Validation 2: Disjointness Check</w:t>
      </w:r>
    </w:p>
    <w:p w14:paraId="68F0B95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Logic: Uses Python set operations set(train) &amp; set(test) to calculate the intersection.</w:t>
      </w:r>
    </w:p>
    <w:p w14:paraId="760416D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Requirement: The intersection must be empty (overlap is None).</w:t>
      </w:r>
    </w:p>
    <w:p w14:paraId="15EC937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Why is this necessary? To prevent Data Leakage. If a subject appears in both training and testing simultaneously, the "exam" has been leaked, rendering the experiment invalid.</w:t>
      </w:r>
    </w:p>
    <w:p w14:paraId="2FE2FF8C"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Validation 3: Coverage Check</w:t>
      </w:r>
    </w:p>
    <w:p w14:paraId="32726F3C"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Logic: Calculates the union of all train and test subjects and compares it against the original subject list.</w:t>
      </w:r>
    </w:p>
    <w:p w14:paraId="6B220E50"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Requirement: No subject can be missing, and no non-existent subjects can appear.</w:t>
      </w:r>
    </w:p>
    <w:p w14:paraId="148BF1C6"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Validation 4: Sample Count &amp; Ratio Analysis</w:t>
      </w:r>
    </w:p>
    <w:p w14:paraId="57C7032F"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Logic: The code queries the original DataFrame to calculate the specific sample counts (n_train_samples, n_test_samples) and their ratios (train_ratio) for each fold.</w:t>
      </w:r>
    </w:p>
    <w:p w14:paraId="08D1FC24"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Analogy: Suppose Subject A has only 10 records while others have 1,000. When it is Subject A's turn to be the test set, the test volume drops capability. This check quantifies this "disparity" into a table, allowing you to see if the "difficulty" of the exam varies across folds.</w:t>
      </w:r>
    </w:p>
    <w:p w14:paraId="7AC2B14A" w14:textId="77777777" w:rsidR="00A62E83" w:rsidRDefault="00A62E83">
      <w:pPr>
        <w:pStyle w:val="a3"/>
        <w:spacing w:before="118" w:line="360" w:lineRule="auto"/>
        <w:jc w:val="both"/>
        <w:rPr>
          <w:spacing w:val="6"/>
          <w:sz w:val="24"/>
          <w:szCs w:val="24"/>
          <w:lang w:eastAsia="zh-CN"/>
        </w:rPr>
      </w:pPr>
    </w:p>
    <w:p w14:paraId="1A185746" w14:textId="77777777" w:rsidR="00A62E83" w:rsidRDefault="00000000">
      <w:pPr>
        <w:pStyle w:val="a3"/>
        <w:spacing w:before="118" w:line="360" w:lineRule="auto"/>
        <w:jc w:val="both"/>
        <w:outlineLvl w:val="5"/>
        <w:rPr>
          <w:spacing w:val="6"/>
          <w:sz w:val="24"/>
          <w:szCs w:val="24"/>
          <w:lang w:eastAsia="zh-CN"/>
        </w:rPr>
      </w:pPr>
      <w:r>
        <w:rPr>
          <w:spacing w:val="6"/>
          <w:sz w:val="24"/>
          <w:szCs w:val="24"/>
          <w:lang w:eastAsia="zh-CN"/>
        </w:rPr>
        <w:lastRenderedPageBreak/>
        <w:t xml:space="preserve">Phase 4: Multi-Format Configuration Persistence </w:t>
      </w:r>
    </w:p>
    <w:p w14:paraId="32D8E7C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code saves the split results in multiple formats, serving different purposes .</w:t>
      </w:r>
    </w:p>
    <w:p w14:paraId="4640A4D8" w14:textId="77777777" w:rsidR="00A62E83" w:rsidRDefault="00000000">
      <w:pPr>
        <w:pStyle w:val="a3"/>
        <w:numPr>
          <w:ilvl w:val="0"/>
          <w:numId w:val="4"/>
        </w:numPr>
        <w:spacing w:before="118" w:line="360" w:lineRule="auto"/>
        <w:ind w:firstLineChars="100" w:firstLine="252"/>
        <w:jc w:val="both"/>
        <w:rPr>
          <w:spacing w:val="6"/>
          <w:sz w:val="24"/>
          <w:szCs w:val="24"/>
          <w:lang w:eastAsia="zh-CN"/>
        </w:rPr>
      </w:pPr>
      <w:r>
        <w:rPr>
          <w:spacing w:val="6"/>
          <w:sz w:val="24"/>
          <w:szCs w:val="24"/>
          <w:lang w:eastAsia="zh-CN"/>
        </w:rPr>
        <w:t>splits.json :</w:t>
      </w:r>
    </w:p>
    <w:p w14:paraId="3900CD5C"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Purpose: Machine-readable. This is the core file that subsequent training programs (Python scripts) will directly load.</w:t>
      </w:r>
    </w:p>
    <w:p w14:paraId="6ED3028F" w14:textId="77777777" w:rsidR="00A62E83" w:rsidRDefault="00000000">
      <w:pPr>
        <w:pStyle w:val="a3"/>
        <w:numPr>
          <w:ilvl w:val="0"/>
          <w:numId w:val="4"/>
        </w:numPr>
        <w:spacing w:before="118" w:line="360" w:lineRule="auto"/>
        <w:ind w:firstLineChars="100" w:firstLine="252"/>
        <w:jc w:val="both"/>
        <w:rPr>
          <w:spacing w:val="6"/>
          <w:sz w:val="24"/>
          <w:szCs w:val="24"/>
          <w:lang w:eastAsia="zh-CN"/>
        </w:rPr>
      </w:pPr>
      <w:r>
        <w:rPr>
          <w:spacing w:val="6"/>
          <w:sz w:val="24"/>
          <w:szCs w:val="24"/>
          <w:lang w:eastAsia="zh-CN"/>
        </w:rPr>
        <w:t>loso.yaml :</w:t>
      </w:r>
    </w:p>
    <w:p w14:paraId="3016145F"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Purpose: Human-readable / Experimental Documentation. This file contains detailed metadata, specifically Anti-leakage principles .</w:t>
      </w:r>
    </w:p>
    <w:p w14:paraId="5A18540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Deep Detail: The code explicitly writes principles like "Feature engineering is performed independently within each fold."</w:t>
      </w:r>
    </w:p>
    <w:p w14:paraId="725D8B3A"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Why is this necessary? This is a "Fool-Proofing" design. It reminds future developers (or yourself) that when performing Standardization or Normalization later, they must only use the mean/variance of the training set to process the test set. Global statistics must never be used.</w:t>
      </w:r>
    </w:p>
    <w:p w14:paraId="09B330BA" w14:textId="77777777" w:rsidR="00A62E83" w:rsidRDefault="00000000">
      <w:pPr>
        <w:pStyle w:val="a3"/>
        <w:numPr>
          <w:ilvl w:val="0"/>
          <w:numId w:val="4"/>
        </w:numPr>
        <w:spacing w:before="118" w:line="360" w:lineRule="auto"/>
        <w:ind w:firstLineChars="100" w:firstLine="252"/>
        <w:jc w:val="both"/>
        <w:rPr>
          <w:spacing w:val="6"/>
          <w:sz w:val="24"/>
          <w:szCs w:val="24"/>
          <w:lang w:eastAsia="zh-CN"/>
        </w:rPr>
      </w:pPr>
      <w:r>
        <w:rPr>
          <w:spacing w:val="6"/>
          <w:sz w:val="24"/>
          <w:szCs w:val="24"/>
          <w:lang w:eastAsia="zh-CN"/>
        </w:rPr>
        <w:t>loso_fold_stats.csv :</w:t>
      </w:r>
    </w:p>
    <w:p w14:paraId="3A60FE67"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Purpose: Reporting. This can be copied directly into Excel or a research paper to present dataset partition details.</w:t>
      </w:r>
    </w:p>
    <w:p w14:paraId="360C7D0D" w14:textId="77777777" w:rsidR="00A62E83" w:rsidRDefault="00A62E83">
      <w:pPr>
        <w:pStyle w:val="a3"/>
        <w:spacing w:before="118" w:line="360" w:lineRule="auto"/>
        <w:ind w:firstLineChars="200" w:firstLine="504"/>
        <w:jc w:val="both"/>
        <w:rPr>
          <w:spacing w:val="6"/>
          <w:sz w:val="24"/>
          <w:szCs w:val="24"/>
          <w:lang w:eastAsia="zh-CN"/>
        </w:rPr>
      </w:pPr>
    </w:p>
    <w:p w14:paraId="1826281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Phase 5: Automatic Downstream Code Generation </w:t>
      </w:r>
    </w:p>
    <w:p w14:paraId="0ADC3E4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a highly advanced and user-friendly feature: Metaprogramming . The code "writes" another Python script.</w:t>
      </w:r>
    </w:p>
    <w:p w14:paraId="3E4D769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Function: It creates a file named configs/loso_usage_example.py.</w:t>
      </w:r>
    </w:p>
    <w:p w14:paraId="3CCC62E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Content Analysis:</w:t>
      </w:r>
    </w:p>
    <w:p w14:paraId="07FB8AD8"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Loading JSON: Demonstrates how to read the splits.json just generated.</w:t>
      </w:r>
    </w:p>
    <w:p w14:paraId="580A4028"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 xml:space="preserve">Environment Variable Control: Demonstrates using os.environ["FOLD_ID"]. This implies a Parallel Computing workflow—you </w:t>
      </w:r>
      <w:r>
        <w:rPr>
          <w:spacing w:val="6"/>
          <w:sz w:val="24"/>
          <w:szCs w:val="24"/>
          <w:lang w:eastAsia="zh-CN"/>
        </w:rPr>
        <w:lastRenderedPageBreak/>
        <w:t>can open 10 terminals and run tasks for FOLD_ID=0 through FOLD_ID=9 simultaneously.</w:t>
      </w:r>
    </w:p>
    <w:p w14:paraId="1C4C2782"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Workflow Guidance: The comments explicitly state that Step 6 (Statistics), Step 7 (Standardization), and Step 9 (Windowing) must all be performed based on this split .</w:t>
      </w:r>
    </w:p>
    <w:p w14:paraId="30946C1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49026061"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It bridges the gap between "Data Splitting" and "Model Training." It guides the user: "Now that you have the splits, here is exactly how to use them in code." This significantly reduces the risk of implementation errors.</w:t>
      </w:r>
    </w:p>
    <w:p w14:paraId="7B383669" w14:textId="77777777" w:rsidR="00A62E83" w:rsidRDefault="00A62E83">
      <w:pPr>
        <w:pStyle w:val="a3"/>
        <w:spacing w:before="118" w:line="360" w:lineRule="auto"/>
        <w:jc w:val="both"/>
        <w:rPr>
          <w:spacing w:val="6"/>
          <w:sz w:val="24"/>
          <w:szCs w:val="24"/>
          <w:lang w:eastAsia="zh-CN"/>
        </w:rPr>
      </w:pPr>
    </w:p>
    <w:p w14:paraId="368C5DC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Phase 6: Visualization and Summary </w:t>
      </w:r>
    </w:p>
    <w:p w14:paraId="41F7142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Finally, the code prints a visualization matrix and a summary report to the console .</w:t>
      </w:r>
    </w:p>
    <w:p w14:paraId="3ECC189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It prints detailed information for the first 5 folds (Test Subject ID, Train/Test sample counts).</w:t>
      </w:r>
    </w:p>
    <w:p w14:paraId="36D85A8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Anti-Leakage Checklist Confirmation: The code prints 7 anti-leakage principles to the screen again , such as "Window slicing performed after splitting."</w:t>
      </w:r>
    </w:p>
    <w:p w14:paraId="2516E38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Explanation: If you slice windows before splitting, edge windows might contain continuous data belonging to the same action. If you slice the dataset arbitrarily, the first half of a movement might end up in training and the second half in testing—this is leakage. LOSO naturally avoids this by splitting by "Person," but the code emphasizes this to ensure rigor.</w:t>
      </w:r>
    </w:p>
    <w:p w14:paraId="7A23D276" w14:textId="77777777" w:rsidR="00A62E83" w:rsidRDefault="00A62E83">
      <w:pPr>
        <w:pStyle w:val="a3"/>
        <w:spacing w:before="118" w:line="360" w:lineRule="auto"/>
        <w:jc w:val="both"/>
        <w:rPr>
          <w:spacing w:val="6"/>
          <w:sz w:val="24"/>
          <w:szCs w:val="24"/>
          <w:lang w:eastAsia="zh-CN"/>
        </w:rPr>
      </w:pPr>
    </w:p>
    <w:p w14:paraId="4B4DF4F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Summary</w:t>
      </w:r>
    </w:p>
    <w:p w14:paraId="08BAE05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code is not just a Data Processing Tool; it is an executor of a strict Experimental Protocol.</w:t>
      </w:r>
    </w:p>
    <w:p w14:paraId="043CA606"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What it does: Physically isolates data by subject into N partitions.</w:t>
      </w:r>
    </w:p>
    <w:p w14:paraId="25B9EDC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What it prevents: Through quadruple validation and YAML principles, it prevents Data Leakage (and thus overfitting).</w:t>
      </w:r>
    </w:p>
    <w:p w14:paraId="68E49F1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What it provides: It provides a machine-readable index (JSON), human-readable documentation (YAML/CSV), and scaffolding code for downstream tasks (Usage Example Python script).</w:t>
      </w:r>
    </w:p>
    <w:p w14:paraId="25B862D1" w14:textId="77777777" w:rsidR="00A62E83" w:rsidRDefault="00A62E83">
      <w:pPr>
        <w:pStyle w:val="a3"/>
        <w:spacing w:before="118" w:line="360" w:lineRule="auto"/>
        <w:jc w:val="both"/>
        <w:rPr>
          <w:spacing w:val="6"/>
          <w:sz w:val="24"/>
          <w:szCs w:val="24"/>
          <w:lang w:eastAsia="zh-CN"/>
        </w:rPr>
      </w:pPr>
    </w:p>
    <w:p w14:paraId="2DB3B282" w14:textId="77777777" w:rsidR="00A62E83" w:rsidRDefault="00000000">
      <w:pPr>
        <w:pStyle w:val="a3"/>
        <w:spacing w:before="118" w:line="360" w:lineRule="auto"/>
        <w:jc w:val="both"/>
        <w:outlineLvl w:val="3"/>
        <w:rPr>
          <w:b/>
          <w:bCs/>
          <w:spacing w:val="6"/>
          <w:sz w:val="26"/>
          <w:szCs w:val="26"/>
          <w:lang w:eastAsia="zh-CN"/>
        </w:rPr>
      </w:pPr>
      <w:r>
        <w:rPr>
          <w:rFonts w:hint="eastAsia"/>
          <w:b/>
          <w:bCs/>
          <w:spacing w:val="6"/>
          <w:sz w:val="26"/>
          <w:szCs w:val="26"/>
          <w:lang w:eastAsia="zh-CN"/>
        </w:rPr>
        <w:t>5.2.1 Summary of LaRa preprocessing</w:t>
      </w:r>
    </w:p>
    <w:p w14:paraId="61D4031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entire LARa MbientLab preprocessing workflow can be understood as a sequence of connected stages.</w:t>
      </w:r>
    </w:p>
    <w:p w14:paraId="1D8839DE" w14:textId="77777777" w:rsidR="00A62E83" w:rsidRDefault="00A62E83">
      <w:pPr>
        <w:pStyle w:val="a3"/>
        <w:spacing w:before="118" w:line="360" w:lineRule="auto"/>
        <w:jc w:val="both"/>
        <w:rPr>
          <w:spacing w:val="6"/>
          <w:sz w:val="24"/>
          <w:szCs w:val="24"/>
          <w:lang w:eastAsia="zh-CN"/>
        </w:rPr>
      </w:pPr>
    </w:p>
    <w:p w14:paraId="0E20B45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We begin by “freezing” the experimental environment to guarantee reproducibility (Step 0). Before touching any data, we fix the Python version, the versions of all dependencies, the random seeds, and the key hardware properties, transforming an initially empty environment into a locked, versioned development setup. Concretely, we save requirements.txt, env.txt, SEEDS.yaml, and git_commit.txt, and record CPU/GPU/CUDA information, while computing checksums for critical data files and scripts. This ensures that both other researchers and our “future selves” can rerun the experiments under comparable conditions and obtain the same results. Subsequently (Step 1), we download the LARa IMU-only / MbientLab raw archives exclusively from official or author-provided links, store them in a fixed directory (data/lara/mbientlab/raw/), generate and/or verify a SHA256SUMS.txt file, and mark the raw archives as read-only, avoiding any manual modifications inside them. This guarantees that the data source is legitimate, the contents are intact, and the files have not been tampered with.</w:t>
      </w:r>
    </w:p>
    <w:p w14:paraId="17B269E2" w14:textId="77777777" w:rsidR="00A62E83" w:rsidRDefault="00A62E83">
      <w:pPr>
        <w:pStyle w:val="a3"/>
        <w:spacing w:before="118" w:line="360" w:lineRule="auto"/>
        <w:jc w:val="both"/>
        <w:rPr>
          <w:spacing w:val="6"/>
          <w:sz w:val="24"/>
          <w:szCs w:val="24"/>
          <w:lang w:eastAsia="zh-CN"/>
        </w:rPr>
      </w:pPr>
    </w:p>
    <w:p w14:paraId="3294D08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Once the raw data are available, we reorganise them into a consistent structure and perform an initial “health check.” In Step 2, we extract the archives and normalise the formerly heterogeneous paths and naming conventions into a standard directory tree organised by subject, session, and placement (e.g. raw/&lt;subject&gt;/&lt;session&gt;/&lt;placement&gt;/...). At the same time, we generate a file_index.parquet file, which records, for each </w:t>
      </w:r>
      <w:r>
        <w:rPr>
          <w:spacing w:val="6"/>
          <w:sz w:val="24"/>
          <w:szCs w:val="24"/>
          <w:lang w:eastAsia="zh-CN"/>
        </w:rPr>
        <w:lastRenderedPageBreak/>
        <w:t>file, the corresponding subject, session, placement, sampling rate, and duration. This enables subsequent scripts to automatically locate data by subject, session, or placement. Step 3 is essentially a systematic check-up of the dataset: we load the official metadata, compute per-subject and per-session statistics such as missing data rates, outlier counts, class proportions, and placement coverage, and export these to meta_subjects.csv and qa_report.md. Our aim is to ensure that missingness remains within acceptable limits (e.g. ≤5%), that the class distribution is not extremely imbalanced, and that any subjects or sessions with anomalous segments are clearly listed, producing a QA report that summarises duration distributions, class distributions, placement coverage, and an explicit anomaly log.</w:t>
      </w:r>
    </w:p>
    <w:p w14:paraId="120FB0B2" w14:textId="77777777" w:rsidR="00A62E83" w:rsidRDefault="00A62E83">
      <w:pPr>
        <w:pStyle w:val="a3"/>
        <w:spacing w:before="118" w:line="360" w:lineRule="auto"/>
        <w:jc w:val="both"/>
        <w:rPr>
          <w:spacing w:val="6"/>
          <w:sz w:val="24"/>
          <w:szCs w:val="24"/>
          <w:lang w:eastAsia="zh-CN"/>
        </w:rPr>
      </w:pPr>
    </w:p>
    <w:p w14:paraId="7EFA493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After the structure has been clarified, we proceed to “fix the main actor” and clean the signals. In Step 4, we select one wearable placement as the primary configuration for analysis (e.g. the right wrist or chest) and determine the default set of sensor channels to use (e.g. accelerometer xyz plus gyroscope xyz). These choices are written into configs/channels.yaml. This step simplifies the problem to “one placement plus one channel configuration,” avoiding information leakage that can arise when multiple placements are mixed, and we verify that naming prefixes (e.g. RA_/LA_/N_) are consistent with the true physical positions. At the same time, the design leaves room for future multi-placement fusion. In Step 5, we align the potentially irregular original timestamps to a uniform sampling rate of 50 Hz, producing proc/resampled.parquet. Very short gaps (for instance, ≤1 sample or ≤20 ms) are filled using linear interpolation, and the interpolation ratio is computed on the training portion only. Longer gaps that exceed the threshold are removed outright, and their positions are logged. Enforcing a common sampling cadence across all segments is crucial for fair comparison between models. Step 6 then “cleans” the signals themselves: we apply a high-pass filter to the accelerometer channels to remove gravity and slow drift, and apply denoising to the gyroscope channels, yielding a cleaner signal stored in </w:t>
      </w:r>
      <w:r>
        <w:rPr>
          <w:spacing w:val="6"/>
          <w:sz w:val="24"/>
          <w:szCs w:val="24"/>
          <w:lang w:eastAsia="zh-CN"/>
        </w:rPr>
        <w:lastRenderedPageBreak/>
        <w:t>proc/filtered.parquet. We use fixed filter settings (for example, a 0.3 Hz high-pass, second-order Butterworth filter applied with zero-phase filtfilt), and document the exact parameters and implementation details to ensure the procedure can be replicated identically in future work.</w:t>
      </w:r>
    </w:p>
    <w:p w14:paraId="62D8D2A5" w14:textId="77777777" w:rsidR="00A62E83" w:rsidRDefault="00A62E83">
      <w:pPr>
        <w:pStyle w:val="a3"/>
        <w:spacing w:before="118" w:line="360" w:lineRule="auto"/>
        <w:jc w:val="both"/>
        <w:rPr>
          <w:spacing w:val="6"/>
          <w:sz w:val="24"/>
          <w:szCs w:val="24"/>
          <w:lang w:eastAsia="zh-CN"/>
        </w:rPr>
      </w:pPr>
    </w:p>
    <w:p w14:paraId="3315FF5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Once the signals have been cleaned, we standardise the channels and labels. In Step 7, we perform z-score normalisation on each sensor channel so that their numerical ranges become comparable, and, where appropriate, derive additional channels such as acceleration magnitude or gyroscope magnitude. Normalisation is performed fold-wise: for each fold, we estimate the mean and variance of each channel using only the training windows, apply these parameters to both training and test data, and verify that the normalised channels have approximately zero mean and unit variance. This prevents channels with large raw magnitudes from dominating the optimisation process, while rigorously avoiding any leakage of information from the test data back into the training phase. In Step 8, we clean and map the raw activity labels into a unified “activity dictionary.” We remove NULL and transitional labels, and map all original label variants to a final set of activity categories, storing the mapping in configs/labels_map.csv. For example, different textual variants such as “sitting” and “quiet sitting” are merged into a single canonical label. This harmonisation simplifies downstream analysis, facilitates cross-dataset comparisons, and provides a clear label mapping for future cross-dataset transfer studies.</w:t>
      </w:r>
    </w:p>
    <w:p w14:paraId="6DF1D963" w14:textId="77777777" w:rsidR="00A62E83" w:rsidRDefault="00A62E83">
      <w:pPr>
        <w:pStyle w:val="a3"/>
        <w:spacing w:before="118" w:line="360" w:lineRule="auto"/>
        <w:jc w:val="both"/>
        <w:rPr>
          <w:spacing w:val="6"/>
          <w:sz w:val="24"/>
          <w:szCs w:val="24"/>
          <w:lang w:eastAsia="zh-CN"/>
        </w:rPr>
      </w:pPr>
    </w:p>
    <w:p w14:paraId="722DA5E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The final two steps convert the continuous streams into model inputs and partition the data by subject. In Step 9, we segment the continuous time series into 3-second windows (typically with 50% overlap) and assign a “dominant activity” label to each window, producing files such as windows/fold_*/X_*.parquet and y_*.parquet. We retain only those windows for which a single activity occupies at least 80% of the window duration; highly mixed windows are discarded. We also track, for each </w:t>
      </w:r>
      <w:r>
        <w:rPr>
          <w:spacing w:val="6"/>
          <w:sz w:val="24"/>
          <w:szCs w:val="24"/>
          <w:lang w:eastAsia="zh-CN"/>
        </w:rPr>
        <w:lastRenderedPageBreak/>
        <w:t>activity, the number of resulting windows and the proportion discarded, to avoid an overly skewed training distribution. The fundamental input unit fed into the models is thus a 3-second segment. In Step 10, we partition the windowed data into training and test sets by subject, adopting a Leave-One-Subject-Out (LOSO) protocol and storing the splits in configs/splits.json. In each fold, one subject is held out exclusively for testing, and the remaining subjects form the training set. This design more closely reflects realistic deployment scenarios, where the model must perform robustly on previously unseen users. We enforce that all statistics, hyperparameter tuning, feature extraction, and model training are carried out solely on the training subjects; no information from the held-out test subjects is used at any stage, thereby preventing “peeking at the answers” and ensuring that the evaluation remains trustworthy.</w:t>
      </w:r>
    </w:p>
    <w:p w14:paraId="5C432B6B" w14:textId="77777777" w:rsidR="00A62E83" w:rsidRDefault="00A62E83">
      <w:pPr>
        <w:pStyle w:val="a3"/>
        <w:spacing w:before="118" w:line="360" w:lineRule="auto"/>
        <w:jc w:val="both"/>
        <w:rPr>
          <w:spacing w:val="6"/>
          <w:sz w:val="24"/>
          <w:szCs w:val="24"/>
          <w:lang w:eastAsia="zh-CN"/>
        </w:rPr>
      </w:pPr>
    </w:p>
    <w:p w14:paraId="17E59C3D" w14:textId="77777777" w:rsidR="00A62E83" w:rsidRDefault="00A62E83">
      <w:pPr>
        <w:pStyle w:val="a3"/>
        <w:spacing w:before="118" w:line="360" w:lineRule="auto"/>
        <w:jc w:val="both"/>
        <w:rPr>
          <w:spacing w:val="6"/>
          <w:sz w:val="24"/>
          <w:szCs w:val="24"/>
          <w:lang w:eastAsia="zh-CN"/>
        </w:rPr>
      </w:pPr>
    </w:p>
    <w:p w14:paraId="5EA78702" w14:textId="77777777" w:rsidR="00A62E83" w:rsidRDefault="00000000">
      <w:pPr>
        <w:pStyle w:val="a3"/>
        <w:spacing w:before="118" w:line="360" w:lineRule="auto"/>
        <w:jc w:val="both"/>
        <w:rPr>
          <w:spacing w:val="6"/>
          <w:sz w:val="24"/>
          <w:szCs w:val="24"/>
          <w:lang w:eastAsia="zh-CN"/>
        </w:rPr>
      </w:pPr>
      <w:r>
        <w:rPr>
          <w:noProof/>
          <w:spacing w:val="6"/>
          <w:sz w:val="24"/>
          <w:szCs w:val="24"/>
          <w:lang w:eastAsia="zh-CN"/>
        </w:rPr>
        <w:drawing>
          <wp:inline distT="0" distB="0" distL="114300" distR="114300" wp14:anchorId="4DBCB65A" wp14:editId="5BAC8923">
            <wp:extent cx="5264150" cy="2164080"/>
            <wp:effectExtent l="0" t="0" r="6350" b="7620"/>
            <wp:docPr id="25" name="图片 25" descr="fig1_lara_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1_lara_class_distribution"/>
                    <pic:cNvPicPr>
                      <a:picLocks noChangeAspect="1"/>
                    </pic:cNvPicPr>
                  </pic:nvPicPr>
                  <pic:blipFill>
                    <a:blip r:embed="rId116"/>
                    <a:stretch>
                      <a:fillRect/>
                    </a:stretch>
                  </pic:blipFill>
                  <pic:spPr>
                    <a:xfrm>
                      <a:off x="0" y="0"/>
                      <a:ext cx="5264150" cy="2164080"/>
                    </a:xfrm>
                    <a:prstGeom prst="rect">
                      <a:avLst/>
                    </a:prstGeom>
                  </pic:spPr>
                </pic:pic>
              </a:graphicData>
            </a:graphic>
          </wp:inline>
        </w:drawing>
      </w:r>
    </w:p>
    <w:p w14:paraId="5BF33011" w14:textId="77777777" w:rsidR="00A62E83" w:rsidRDefault="00000000">
      <w:pPr>
        <w:pStyle w:val="a3"/>
        <w:spacing w:before="118" w:line="360" w:lineRule="auto"/>
        <w:jc w:val="center"/>
        <w:rPr>
          <w:spacing w:val="6"/>
          <w:sz w:val="24"/>
          <w:szCs w:val="24"/>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Distribution of Activity Classes in LARa Dateset</w:t>
      </w:r>
    </w:p>
    <w:p w14:paraId="1B87DBF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3</w:t>
      </w:r>
      <w:r>
        <w:rPr>
          <w:spacing w:val="6"/>
          <w:sz w:val="24"/>
          <w:szCs w:val="24"/>
          <w:lang w:eastAsia="zh-CN"/>
        </w:rPr>
        <w:t>. Distribution of labelled samples across six activity classes in the LARa right-wrist dataset after label cleaning. The dashed line marks the mean number of samples per class (92,751), highlighting the strong over-representation of the upstairs activity and the under-representation of sedentary classes such as standing.</w:t>
      </w:r>
    </w:p>
    <w:p w14:paraId="460D3EE8" w14:textId="77777777" w:rsidR="00A62E83" w:rsidRDefault="00A62E83">
      <w:pPr>
        <w:pStyle w:val="a3"/>
        <w:spacing w:before="118" w:line="360" w:lineRule="auto"/>
        <w:jc w:val="both"/>
        <w:rPr>
          <w:spacing w:val="6"/>
          <w:sz w:val="24"/>
          <w:szCs w:val="24"/>
          <w:lang w:eastAsia="zh-CN"/>
        </w:rPr>
      </w:pPr>
    </w:p>
    <w:p w14:paraId="0533376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 xml:space="preserve">Figure </w:t>
      </w:r>
      <w:r>
        <w:rPr>
          <w:rFonts w:hint="eastAsia"/>
          <w:spacing w:val="6"/>
          <w:sz w:val="24"/>
          <w:szCs w:val="24"/>
          <w:lang w:eastAsia="zh-CN"/>
        </w:rPr>
        <w:t>3</w:t>
      </w:r>
      <w:r>
        <w:rPr>
          <w:spacing w:val="6"/>
          <w:sz w:val="24"/>
          <w:szCs w:val="24"/>
          <w:lang w:eastAsia="zh-CN"/>
        </w:rPr>
        <w:t xml:space="preserve"> summarises the sample-level distribution across the six activity classes in the LARa right-wrist subset after label cleaning and basic preprocessing. The four locomotion classes (walking, running, upstairs and downstairs) account for the majority of samples, with upstairs being heavily over-represented at roughly 2.5×10⁵ samples, far above the overall mean of 92,751 samples per class. In contrast, the sedentary activities—particularly standing, with only 12,885 samples—are comparatively under-represented. This pronounced, protocol-driven imbalance is an intrinsic property of the dataset rather than an artefact of our cleaning procedure, and it has direct implications for model evaluation: naive accuracy would be dominated by the upstairs class, whereas macro-averaged metrics and per-class error analysis are required to assess how well models handle the less frequent sitting and standing activities.</w:t>
      </w:r>
    </w:p>
    <w:p w14:paraId="18E049B3" w14:textId="77777777" w:rsidR="00A62E83" w:rsidRDefault="00A62E83">
      <w:pPr>
        <w:pStyle w:val="a3"/>
        <w:spacing w:before="118" w:line="360" w:lineRule="auto"/>
        <w:jc w:val="both"/>
        <w:rPr>
          <w:spacing w:val="6"/>
          <w:sz w:val="24"/>
          <w:szCs w:val="24"/>
          <w:lang w:eastAsia="zh-CN"/>
        </w:rPr>
      </w:pPr>
    </w:p>
    <w:p w14:paraId="6F781A1D" w14:textId="77777777" w:rsidR="00A62E83" w:rsidRDefault="00A62E83">
      <w:pPr>
        <w:pStyle w:val="a3"/>
        <w:spacing w:before="118" w:line="360" w:lineRule="auto"/>
        <w:jc w:val="both"/>
        <w:rPr>
          <w:spacing w:val="6"/>
          <w:sz w:val="24"/>
          <w:szCs w:val="24"/>
          <w:lang w:eastAsia="zh-CN"/>
        </w:rPr>
      </w:pPr>
    </w:p>
    <w:p w14:paraId="6D8EAC50" w14:textId="77777777" w:rsidR="00A62E83" w:rsidRDefault="00000000">
      <w:pPr>
        <w:pStyle w:val="a3"/>
        <w:spacing w:before="118" w:line="360" w:lineRule="auto"/>
        <w:jc w:val="both"/>
        <w:rPr>
          <w:spacing w:val="6"/>
          <w:sz w:val="24"/>
          <w:szCs w:val="24"/>
          <w:lang w:eastAsia="zh-CN"/>
        </w:rPr>
      </w:pPr>
      <w:r>
        <w:rPr>
          <w:noProof/>
          <w:spacing w:val="6"/>
          <w:sz w:val="24"/>
          <w:szCs w:val="24"/>
          <w:lang w:eastAsia="zh-CN"/>
        </w:rPr>
        <w:drawing>
          <wp:inline distT="0" distB="0" distL="114300" distR="114300" wp14:anchorId="0515F9E1" wp14:editId="371FF160">
            <wp:extent cx="5264150" cy="2167255"/>
            <wp:effectExtent l="0" t="0" r="6350" b="4445"/>
            <wp:docPr id="26" name="图片 26" descr="fig3_lara_subjec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_lara_subject_distribution"/>
                    <pic:cNvPicPr>
                      <a:picLocks noChangeAspect="1"/>
                    </pic:cNvPicPr>
                  </pic:nvPicPr>
                  <pic:blipFill>
                    <a:blip r:embed="rId117"/>
                    <a:stretch>
                      <a:fillRect/>
                    </a:stretch>
                  </pic:blipFill>
                  <pic:spPr>
                    <a:xfrm>
                      <a:off x="0" y="0"/>
                      <a:ext cx="5264150" cy="2167255"/>
                    </a:xfrm>
                    <a:prstGeom prst="rect">
                      <a:avLst/>
                    </a:prstGeom>
                  </pic:spPr>
                </pic:pic>
              </a:graphicData>
            </a:graphic>
          </wp:inline>
        </w:drawing>
      </w:r>
    </w:p>
    <w:p w14:paraId="15757AEB" w14:textId="77777777" w:rsidR="00A62E83" w:rsidRDefault="00000000">
      <w:pPr>
        <w:pStyle w:val="a3"/>
        <w:spacing w:before="118" w:line="360" w:lineRule="auto"/>
        <w:jc w:val="center"/>
        <w:rPr>
          <w:spacing w:val="6"/>
          <w:sz w:val="24"/>
          <w:szCs w:val="24"/>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4</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Distribution of Across Subject in LARa Dateset</w:t>
      </w:r>
    </w:p>
    <w:p w14:paraId="56F9349B" w14:textId="77777777" w:rsidR="00A62E83" w:rsidRDefault="00A62E83">
      <w:pPr>
        <w:pStyle w:val="a3"/>
        <w:spacing w:before="118" w:line="360" w:lineRule="auto"/>
        <w:jc w:val="both"/>
        <w:rPr>
          <w:spacing w:val="6"/>
          <w:sz w:val="24"/>
          <w:szCs w:val="24"/>
          <w:lang w:eastAsia="zh-CN"/>
        </w:rPr>
      </w:pPr>
    </w:p>
    <w:p w14:paraId="3163F0B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4</w:t>
      </w:r>
      <w:r>
        <w:rPr>
          <w:spacing w:val="6"/>
          <w:sz w:val="24"/>
          <w:szCs w:val="24"/>
          <w:lang w:eastAsia="zh-CN"/>
        </w:rPr>
        <w:t>. Distribution of labelled samples across the eight LARa subjects (S07–S14) used in LOSO cross-validation. The dashed line indicates the mean ± standard deviation (69,563 ± 16,765 samples per subject), illustrating moderate inter-subject variability and the comparatively low coverage for S12.</w:t>
      </w:r>
    </w:p>
    <w:p w14:paraId="62170847" w14:textId="77777777" w:rsidR="00A62E83" w:rsidRDefault="00A62E83">
      <w:pPr>
        <w:pStyle w:val="a3"/>
        <w:spacing w:before="118" w:line="360" w:lineRule="auto"/>
        <w:jc w:val="both"/>
        <w:rPr>
          <w:spacing w:val="6"/>
          <w:sz w:val="24"/>
          <w:szCs w:val="24"/>
          <w:lang w:eastAsia="zh-CN"/>
        </w:rPr>
      </w:pPr>
    </w:p>
    <w:p w14:paraId="28A57D8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Figure </w:t>
      </w:r>
      <w:r>
        <w:rPr>
          <w:rFonts w:hint="eastAsia"/>
          <w:spacing w:val="6"/>
          <w:sz w:val="24"/>
          <w:szCs w:val="24"/>
          <w:lang w:eastAsia="zh-CN"/>
        </w:rPr>
        <w:t>4</w:t>
      </w:r>
      <w:r>
        <w:rPr>
          <w:spacing w:val="6"/>
          <w:sz w:val="24"/>
          <w:szCs w:val="24"/>
          <w:lang w:eastAsia="zh-CN"/>
        </w:rPr>
        <w:t xml:space="preserve"> reports the per-subject sample counts for the eight LARa participants (S07–S14) included in our LOSO cross-validation protocol, after label cleaning and activity filtering. On average, each subject contributes 69,563 ± 16,765 samples, and most participants cluster within the 65–82k range. Subject S12 is a clear low-coverage case with only about 31k samples, whereas S10 and S13 provide the largest volumes of data. This heterogeneity reflects differences in recording duration and protocol compliance across participants. From an evaluation standpoint, it implies that certain LOSO folds (e.g. leaving out S12) correspond to substantially smaller test sets and potentially more challenging generalisation conditions. Consequently, we report not only aggregated LOSO scores but also the distribution of performance across subjects, in order to avoid any single participant disproportionately shaping the overall conclusions.</w:t>
      </w:r>
    </w:p>
    <w:p w14:paraId="6FCDC044" w14:textId="77777777" w:rsidR="00A62E83" w:rsidRDefault="00A62E83">
      <w:pPr>
        <w:pStyle w:val="a3"/>
        <w:spacing w:before="118" w:line="360" w:lineRule="auto"/>
        <w:jc w:val="both"/>
        <w:rPr>
          <w:spacing w:val="6"/>
          <w:sz w:val="24"/>
          <w:szCs w:val="24"/>
          <w:lang w:eastAsia="zh-CN"/>
        </w:rPr>
      </w:pPr>
    </w:p>
    <w:p w14:paraId="4355E631" w14:textId="77777777" w:rsidR="00A62E83" w:rsidRDefault="00A62E83">
      <w:pPr>
        <w:pStyle w:val="a3"/>
        <w:spacing w:before="118" w:line="360" w:lineRule="auto"/>
        <w:jc w:val="both"/>
        <w:rPr>
          <w:spacing w:val="6"/>
          <w:sz w:val="24"/>
          <w:szCs w:val="24"/>
          <w:lang w:eastAsia="zh-CN"/>
        </w:rPr>
      </w:pPr>
    </w:p>
    <w:p w14:paraId="516CB872" w14:textId="77777777" w:rsidR="00A62E83" w:rsidRDefault="00A62E83">
      <w:pPr>
        <w:pStyle w:val="a3"/>
        <w:spacing w:before="118" w:line="360" w:lineRule="auto"/>
        <w:jc w:val="both"/>
        <w:rPr>
          <w:spacing w:val="6"/>
          <w:sz w:val="24"/>
          <w:szCs w:val="24"/>
          <w:lang w:eastAsia="zh-CN"/>
        </w:rPr>
      </w:pPr>
    </w:p>
    <w:p w14:paraId="52ECD4AA" w14:textId="77777777" w:rsidR="00A62E83" w:rsidRDefault="00A62E83">
      <w:pPr>
        <w:pStyle w:val="a3"/>
        <w:spacing w:before="118" w:line="360" w:lineRule="auto"/>
        <w:jc w:val="both"/>
        <w:rPr>
          <w:spacing w:val="6"/>
          <w:sz w:val="24"/>
          <w:szCs w:val="24"/>
          <w:lang w:eastAsia="zh-CN"/>
        </w:rPr>
      </w:pPr>
    </w:p>
    <w:p w14:paraId="62A76322" w14:textId="77777777" w:rsidR="00A62E83" w:rsidRDefault="00A62E83">
      <w:pPr>
        <w:pStyle w:val="a3"/>
        <w:spacing w:before="118" w:line="360" w:lineRule="auto"/>
        <w:jc w:val="both"/>
        <w:rPr>
          <w:spacing w:val="6"/>
          <w:sz w:val="24"/>
          <w:szCs w:val="24"/>
          <w:lang w:eastAsia="zh-CN"/>
        </w:rPr>
      </w:pPr>
    </w:p>
    <w:p w14:paraId="4A930656" w14:textId="77777777" w:rsidR="00A62E83" w:rsidRDefault="00A62E83">
      <w:pPr>
        <w:pStyle w:val="a3"/>
        <w:spacing w:before="118" w:line="360" w:lineRule="auto"/>
        <w:ind w:firstLineChars="100" w:firstLine="252"/>
        <w:jc w:val="both"/>
        <w:rPr>
          <w:spacing w:val="6"/>
          <w:sz w:val="24"/>
          <w:szCs w:val="24"/>
          <w:lang w:eastAsia="zh-CN"/>
        </w:rPr>
      </w:pPr>
    </w:p>
    <w:p w14:paraId="0566FC2B" w14:textId="77777777" w:rsidR="00A62E83" w:rsidRDefault="00A62E83">
      <w:pPr>
        <w:pStyle w:val="a3"/>
        <w:spacing w:before="118" w:line="360" w:lineRule="auto"/>
        <w:jc w:val="both"/>
        <w:rPr>
          <w:rFonts w:eastAsiaTheme="minorEastAsia"/>
          <w:spacing w:val="6"/>
          <w:sz w:val="24"/>
          <w:szCs w:val="24"/>
          <w:lang w:eastAsia="zh-CN"/>
        </w:rPr>
      </w:pPr>
    </w:p>
    <w:p w14:paraId="5AE4B8D0" w14:textId="77777777" w:rsidR="00A62E83" w:rsidRDefault="00A62E83">
      <w:pPr>
        <w:pStyle w:val="a3"/>
        <w:spacing w:before="118" w:line="360" w:lineRule="auto"/>
        <w:jc w:val="both"/>
        <w:rPr>
          <w:rFonts w:eastAsiaTheme="minorEastAsia"/>
          <w:spacing w:val="6"/>
          <w:sz w:val="24"/>
          <w:szCs w:val="24"/>
          <w:lang w:eastAsia="zh-CN"/>
        </w:rPr>
      </w:pPr>
    </w:p>
    <w:p w14:paraId="1392F070" w14:textId="77777777" w:rsidR="00A62E83" w:rsidRDefault="00A62E83">
      <w:pPr>
        <w:pStyle w:val="a3"/>
        <w:spacing w:before="118" w:line="360" w:lineRule="auto"/>
        <w:jc w:val="both"/>
        <w:rPr>
          <w:rFonts w:eastAsiaTheme="minorEastAsia"/>
          <w:spacing w:val="6"/>
          <w:sz w:val="24"/>
          <w:szCs w:val="24"/>
          <w:lang w:eastAsia="zh-CN"/>
        </w:rPr>
      </w:pPr>
    </w:p>
    <w:p w14:paraId="071EA93F" w14:textId="77777777" w:rsidR="00A62E83" w:rsidRDefault="00A62E83">
      <w:pPr>
        <w:pStyle w:val="a3"/>
        <w:spacing w:before="118" w:line="360" w:lineRule="auto"/>
        <w:jc w:val="both"/>
        <w:rPr>
          <w:rFonts w:eastAsiaTheme="minorEastAsia"/>
          <w:spacing w:val="6"/>
          <w:sz w:val="24"/>
          <w:szCs w:val="24"/>
          <w:lang w:eastAsia="zh-CN"/>
        </w:rPr>
      </w:pPr>
    </w:p>
    <w:p w14:paraId="3E4F7DF9" w14:textId="77777777" w:rsidR="00A62E83" w:rsidRDefault="00A62E83">
      <w:pPr>
        <w:pStyle w:val="a3"/>
        <w:spacing w:before="118" w:line="360" w:lineRule="auto"/>
        <w:jc w:val="both"/>
        <w:rPr>
          <w:rFonts w:eastAsiaTheme="minorEastAsia"/>
          <w:spacing w:val="6"/>
          <w:sz w:val="24"/>
          <w:szCs w:val="24"/>
          <w:lang w:eastAsia="zh-CN"/>
        </w:rPr>
      </w:pPr>
    </w:p>
    <w:p w14:paraId="0AA09A1E" w14:textId="77777777" w:rsidR="00A62E83" w:rsidRDefault="00A62E83">
      <w:pPr>
        <w:pStyle w:val="a3"/>
        <w:spacing w:before="118" w:line="360" w:lineRule="auto"/>
        <w:jc w:val="both"/>
        <w:rPr>
          <w:rFonts w:eastAsiaTheme="minorEastAsia"/>
          <w:spacing w:val="6"/>
          <w:sz w:val="24"/>
          <w:szCs w:val="24"/>
          <w:lang w:eastAsia="zh-CN"/>
        </w:rPr>
      </w:pPr>
    </w:p>
    <w:p w14:paraId="4E453083" w14:textId="77777777" w:rsidR="00A62E83" w:rsidRDefault="00A62E83">
      <w:pPr>
        <w:pStyle w:val="a3"/>
        <w:spacing w:before="118" w:line="360" w:lineRule="auto"/>
        <w:jc w:val="both"/>
        <w:rPr>
          <w:rFonts w:eastAsiaTheme="minorEastAsia"/>
          <w:spacing w:val="6"/>
          <w:sz w:val="24"/>
          <w:szCs w:val="24"/>
          <w:lang w:eastAsia="zh-CN"/>
        </w:rPr>
      </w:pPr>
    </w:p>
    <w:p w14:paraId="4BF3F244" w14:textId="77777777" w:rsidR="00616614" w:rsidRPr="00616614" w:rsidRDefault="00616614">
      <w:pPr>
        <w:pStyle w:val="a3"/>
        <w:spacing w:before="118" w:line="360" w:lineRule="auto"/>
        <w:jc w:val="both"/>
        <w:rPr>
          <w:rFonts w:eastAsiaTheme="minorEastAsia" w:hint="eastAsia"/>
          <w:spacing w:val="6"/>
          <w:sz w:val="24"/>
          <w:szCs w:val="24"/>
          <w:lang w:eastAsia="zh-CN"/>
        </w:rPr>
      </w:pPr>
    </w:p>
    <w:p w14:paraId="735CB252" w14:textId="77777777" w:rsidR="00A62E83" w:rsidRDefault="00A62E83">
      <w:pPr>
        <w:pStyle w:val="a3"/>
        <w:spacing w:before="118" w:line="360" w:lineRule="auto"/>
        <w:jc w:val="both"/>
        <w:rPr>
          <w:b/>
          <w:bCs/>
          <w:spacing w:val="6"/>
          <w:sz w:val="24"/>
          <w:szCs w:val="24"/>
          <w:lang w:eastAsia="zh-CN"/>
        </w:rPr>
      </w:pPr>
    </w:p>
    <w:p w14:paraId="4631EADA" w14:textId="77777777" w:rsidR="00A62E83" w:rsidRDefault="00000000">
      <w:pPr>
        <w:pStyle w:val="a3"/>
        <w:spacing w:before="118" w:line="214" w:lineRule="auto"/>
        <w:outlineLvl w:val="1"/>
        <w:rPr>
          <w:rFonts w:eastAsia="宋体"/>
          <w:b/>
          <w:bCs/>
          <w:spacing w:val="80"/>
          <w:sz w:val="40"/>
          <w:szCs w:val="40"/>
          <w:lang w:eastAsia="zh-CN"/>
        </w:rPr>
      </w:pPr>
      <w:bookmarkStart w:id="24" w:name="_Toc15369"/>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6</w:t>
      </w:r>
      <w:bookmarkEnd w:id="24"/>
    </w:p>
    <w:p w14:paraId="040B78CD" w14:textId="77777777" w:rsidR="00A62E83" w:rsidRDefault="00A62E83">
      <w:pPr>
        <w:pStyle w:val="a3"/>
        <w:spacing w:before="118" w:line="214" w:lineRule="auto"/>
        <w:rPr>
          <w:rFonts w:eastAsia="宋体"/>
          <w:b/>
          <w:bCs/>
          <w:spacing w:val="80"/>
          <w:sz w:val="40"/>
          <w:szCs w:val="40"/>
          <w:lang w:eastAsia="zh-CN"/>
        </w:rPr>
      </w:pPr>
    </w:p>
    <w:p w14:paraId="47260E83" w14:textId="77777777" w:rsidR="00A62E83" w:rsidRDefault="00000000">
      <w:pPr>
        <w:pStyle w:val="a3"/>
        <w:spacing w:before="118" w:line="360" w:lineRule="auto"/>
        <w:outlineLvl w:val="1"/>
        <w:rPr>
          <w:b/>
          <w:bCs/>
          <w:sz w:val="44"/>
          <w:szCs w:val="44"/>
        </w:rPr>
      </w:pPr>
      <w:bookmarkStart w:id="25" w:name="_Toc3253"/>
      <w:r>
        <w:rPr>
          <w:rFonts w:hint="eastAsia"/>
          <w:b/>
          <w:bCs/>
          <w:sz w:val="44"/>
          <w:szCs w:val="44"/>
        </w:rPr>
        <w:t>Baseline Models</w:t>
      </w:r>
      <w:bookmarkEnd w:id="25"/>
    </w:p>
    <w:p w14:paraId="1A07A0B8" w14:textId="77777777" w:rsidR="00A62E83" w:rsidRDefault="00000000">
      <w:pPr>
        <w:pStyle w:val="a3"/>
        <w:spacing w:before="118" w:line="360" w:lineRule="auto"/>
        <w:outlineLvl w:val="2"/>
        <w:rPr>
          <w:b/>
          <w:bCs/>
          <w:sz w:val="28"/>
          <w:szCs w:val="28"/>
          <w:lang w:eastAsia="zh-CN"/>
        </w:rPr>
      </w:pPr>
      <w:bookmarkStart w:id="26" w:name="_Toc13512"/>
      <w:r>
        <w:rPr>
          <w:rFonts w:hint="eastAsia"/>
          <w:b/>
          <w:bCs/>
          <w:sz w:val="28"/>
          <w:szCs w:val="28"/>
          <w:lang w:eastAsia="zh-CN"/>
        </w:rPr>
        <w:t>6.1 KNN</w:t>
      </w:r>
      <w:bookmarkEnd w:id="26"/>
    </w:p>
    <w:p w14:paraId="31AD6040" w14:textId="77777777" w:rsidR="00A62E83" w:rsidRDefault="00000000">
      <w:pPr>
        <w:pStyle w:val="a3"/>
        <w:spacing w:before="118" w:line="360" w:lineRule="auto"/>
        <w:rPr>
          <w:b/>
          <w:bCs/>
          <w:sz w:val="28"/>
          <w:szCs w:val="28"/>
          <w:lang w:eastAsia="zh-CN"/>
        </w:rPr>
      </w:pPr>
      <w:r>
        <w:rPr>
          <w:b/>
          <w:bCs/>
          <w:noProof/>
          <w:sz w:val="28"/>
          <w:szCs w:val="28"/>
          <w:lang w:eastAsia="zh-CN"/>
        </w:rPr>
        <w:drawing>
          <wp:inline distT="0" distB="0" distL="114300" distR="114300" wp14:anchorId="5F7BB209" wp14:editId="2769EC05">
            <wp:extent cx="5273675" cy="2945765"/>
            <wp:effectExtent l="0" t="0" r="9525" b="635"/>
            <wp:docPr id="34" name="图片 34" descr="kn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knn1"/>
                    <pic:cNvPicPr>
                      <a:picLocks noChangeAspect="1"/>
                    </pic:cNvPicPr>
                  </pic:nvPicPr>
                  <pic:blipFill>
                    <a:blip r:embed="rId118"/>
                    <a:stretch>
                      <a:fillRect/>
                    </a:stretch>
                  </pic:blipFill>
                  <pic:spPr>
                    <a:xfrm>
                      <a:off x="0" y="0"/>
                      <a:ext cx="5273675" cy="2945765"/>
                    </a:xfrm>
                    <a:prstGeom prst="rect">
                      <a:avLst/>
                    </a:prstGeom>
                  </pic:spPr>
                </pic:pic>
              </a:graphicData>
            </a:graphic>
          </wp:inline>
        </w:drawing>
      </w:r>
    </w:p>
    <w:p w14:paraId="635253EF"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5  Knn</w:t>
      </w:r>
    </w:p>
    <w:p w14:paraId="686AEC1C" w14:textId="77777777" w:rsidR="00A62E83" w:rsidRDefault="00000000">
      <w:pPr>
        <w:pStyle w:val="a3"/>
        <w:spacing w:before="118" w:line="360" w:lineRule="auto"/>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Core Concept: What is KNN?</w:t>
      </w:r>
    </w:p>
    <w:p w14:paraId="68F0EAC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K-Nearest Neighbors (KNN) is a Supervised Learning algorithm used for both Classification and Regression.</w:t>
      </w:r>
    </w:p>
    <w:p w14:paraId="7D6BB0C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Its core philosophy is intuitive: "Birds of a feather flock together." If you want to determine the category of a new data point, you simply look at the categories of its</w:t>
      </w:r>
      <w:r>
        <w:rPr>
          <w:rFonts w:hint="eastAsia"/>
          <w:spacing w:val="6"/>
          <w:sz w:val="24"/>
          <w:szCs w:val="24"/>
          <w:lang w:eastAsia="zh-CN"/>
        </w:rPr>
        <w:t xml:space="preserve"> </w:t>
      </w:r>
      <w:r>
        <w:rPr>
          <w:rFonts w:hint="eastAsia"/>
          <w:spacing w:val="6"/>
          <w:position w:val="-4"/>
          <w:sz w:val="24"/>
          <w:szCs w:val="24"/>
          <w:lang w:eastAsia="zh-CN"/>
        </w:rPr>
        <w:object w:dxaOrig="260" w:dyaOrig="260" w14:anchorId="2590531C">
          <v:shape id="_x0000_i1081" type="#_x0000_t75" style="width:13pt;height:13pt" o:ole="">
            <v:imagedata r:id="rId119" o:title=""/>
          </v:shape>
          <o:OLEObject Type="Embed" ProgID="Equation.KSEE3" ShapeID="_x0000_i1081" DrawAspect="Content" ObjectID="_1840123630" r:id="rId120"/>
        </w:object>
      </w:r>
      <w:r>
        <w:rPr>
          <w:rFonts w:hint="eastAsia"/>
          <w:spacing w:val="6"/>
          <w:sz w:val="24"/>
          <w:szCs w:val="24"/>
          <w:lang w:eastAsia="zh-CN"/>
        </w:rPr>
        <w:t xml:space="preserve"> nearest neighbors.</w:t>
      </w:r>
    </w:p>
    <w:p w14:paraId="2768BB80" w14:textId="77777777" w:rsidR="00A62E83" w:rsidRDefault="00000000">
      <w:pPr>
        <w:pStyle w:val="a3"/>
        <w:spacing w:before="118" w:line="360" w:lineRule="auto"/>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Key Terminology: Lazy Learning</w:t>
      </w:r>
    </w:p>
    <w:p w14:paraId="77EDD9D0" w14:textId="77777777" w:rsidR="00A62E83" w:rsidRDefault="00000000">
      <w:pPr>
        <w:pStyle w:val="a3"/>
        <w:spacing w:before="118" w:line="360" w:lineRule="auto"/>
        <w:rPr>
          <w:spacing w:val="6"/>
          <w:sz w:val="24"/>
          <w:szCs w:val="24"/>
          <w:lang w:eastAsia="zh-CN"/>
        </w:rPr>
      </w:pPr>
      <w:r>
        <w:rPr>
          <w:spacing w:val="6"/>
          <w:sz w:val="24"/>
          <w:szCs w:val="24"/>
          <w:lang w:eastAsia="zh-CN"/>
        </w:rPr>
        <w:t>KNN is classified as a Lazy Learning algorithm. This is crucial for understanding its system architecture.</w:t>
      </w:r>
    </w:p>
    <w:p w14:paraId="7ACA093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 xml:space="preserve">Definition: Most algorithms (like Neural Networks or Logistic Regression) require significant computational power to train a "model" or set of parameters before they can make predictions (this is called Eager </w:t>
      </w:r>
      <w:r>
        <w:rPr>
          <w:spacing w:val="6"/>
          <w:sz w:val="24"/>
          <w:szCs w:val="24"/>
          <w:lang w:eastAsia="zh-CN"/>
        </w:rPr>
        <w:lastRenderedPageBreak/>
        <w:t>Learning). KNN, however, has no explicit training phase. It simply stores the training data. It only begins computation when a new data point arrives for prediction.</w:t>
      </w:r>
    </w:p>
    <w:p w14:paraId="33D1024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Why do this? The advantage is that the "model" update cost is near-zero (you just add new data), allowing it to adapt immediately to new data distributions.</w:t>
      </w:r>
    </w:p>
    <w:p w14:paraId="7450987B"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The Cost: All computational burden is pushed to Inference Time (prediction phase), making predictions potentially slow and memory-intensive.</w:t>
      </w:r>
    </w:p>
    <w:p w14:paraId="52F6A63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Intuitive Analogy:</w:t>
      </w:r>
    </w:p>
    <w:p w14:paraId="5B53457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Eager Learning: Imagine studying for a final exam. You read the whole textbook beforehand, summarizing rules and formulas (training the model). During the exam (prediction), you don't need the book; you use the formulas you memorized to solve problems.</w:t>
      </w:r>
    </w:p>
    <w:p w14:paraId="249C32D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Lazy Learning (KNN): This is like an open-book exam. You don't study at all. When you face a specific question on the exam (prediction), you immediately flip through the textbook, find the few examples that look most similar to the current question, and copy their logic to answer.</w:t>
      </w:r>
    </w:p>
    <w:p w14:paraId="1756D7FE" w14:textId="77777777" w:rsidR="00A62E83" w:rsidRDefault="00A62E83">
      <w:pPr>
        <w:pStyle w:val="a3"/>
        <w:spacing w:before="118" w:line="360" w:lineRule="auto"/>
        <w:rPr>
          <w:spacing w:val="6"/>
          <w:sz w:val="24"/>
          <w:szCs w:val="24"/>
          <w:lang w:eastAsia="zh-CN"/>
        </w:rPr>
      </w:pPr>
    </w:p>
    <w:p w14:paraId="79A8F11A" w14:textId="77777777" w:rsidR="00A62E83" w:rsidRDefault="00000000">
      <w:pPr>
        <w:pStyle w:val="a3"/>
        <w:spacing w:before="118" w:line="360" w:lineRule="auto"/>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Algorithmic Workflow: Step-by-Step Breakdown</w:t>
      </w:r>
    </w:p>
    <w:p w14:paraId="61367DBC"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Suppose we need to classify an unknown data point </w:t>
      </w:r>
      <w:r>
        <w:rPr>
          <w:spacing w:val="6"/>
          <w:position w:val="-6"/>
          <w:sz w:val="24"/>
          <w:szCs w:val="24"/>
          <w:lang w:eastAsia="zh-CN"/>
        </w:rPr>
        <w:object w:dxaOrig="200" w:dyaOrig="220" w14:anchorId="2CD1241A">
          <v:shape id="_x0000_i1082" type="#_x0000_t75" style="width:10pt;height:11pt" o:ole="">
            <v:imagedata r:id="rId121" o:title=""/>
          </v:shape>
          <o:OLEObject Type="Embed" ProgID="Equation.KSEE3" ShapeID="_x0000_i1082" DrawAspect="Content" ObjectID="_1840123631" r:id="rId122"/>
        </w:object>
      </w:r>
      <w:r>
        <w:rPr>
          <w:spacing w:val="6"/>
          <w:sz w:val="24"/>
          <w:szCs w:val="24"/>
          <w:lang w:eastAsia="zh-CN"/>
        </w:rPr>
        <w:t xml:space="preserve"> using a dataset</w:t>
      </w:r>
      <w:r>
        <w:rPr>
          <w:rFonts w:hint="eastAsia"/>
          <w:spacing w:val="6"/>
          <w:sz w:val="24"/>
          <w:szCs w:val="24"/>
          <w:lang w:eastAsia="zh-CN"/>
        </w:rPr>
        <w:t xml:space="preserve"> </w:t>
      </w:r>
      <w:r>
        <w:rPr>
          <w:rFonts w:hint="eastAsia"/>
          <w:spacing w:val="6"/>
          <w:position w:val="-4"/>
          <w:sz w:val="24"/>
          <w:szCs w:val="24"/>
          <w:lang w:eastAsia="zh-CN"/>
        </w:rPr>
        <w:object w:dxaOrig="260" w:dyaOrig="260" w14:anchorId="6E62C57F">
          <v:shape id="_x0000_i1083" type="#_x0000_t75" style="width:13pt;height:13pt" o:ole="">
            <v:imagedata r:id="rId123" o:title=""/>
          </v:shape>
          <o:OLEObject Type="Embed" ProgID="Equation.KSEE3" ShapeID="_x0000_i1083" DrawAspect="Content" ObjectID="_1840123632" r:id="rId124"/>
        </w:object>
      </w:r>
      <w:r>
        <w:rPr>
          <w:rFonts w:hint="eastAsia"/>
          <w:spacing w:val="6"/>
          <w:sz w:val="24"/>
          <w:szCs w:val="24"/>
          <w:lang w:eastAsia="zh-CN"/>
        </w:rPr>
        <w:t>.</w:t>
      </w:r>
    </w:p>
    <w:p w14:paraId="028288EA"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Step 1: Distance Metric</w:t>
      </w:r>
    </w:p>
    <w:p w14:paraId="64CB36E6"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This is the heart of KNN. We need to quantify the "similarity" between two data points. Mathematically, similarity is usually inversely proportional to "distance."</w:t>
      </w:r>
    </w:p>
    <w:p w14:paraId="6305F0BE" w14:textId="77777777" w:rsidR="00A62E83" w:rsidRDefault="00000000">
      <w:pPr>
        <w:pStyle w:val="a3"/>
        <w:spacing w:before="118" w:line="360" w:lineRule="auto"/>
        <w:rPr>
          <w:spacing w:val="6"/>
          <w:sz w:val="24"/>
          <w:szCs w:val="24"/>
          <w:lang w:eastAsia="zh-CN"/>
        </w:rPr>
      </w:pPr>
      <w:r>
        <w:rPr>
          <w:rFonts w:hint="eastAsia"/>
          <w:spacing w:val="6"/>
          <w:sz w:val="24"/>
          <w:szCs w:val="24"/>
          <w:lang w:eastAsia="zh-CN"/>
        </w:rPr>
        <w:t xml:space="preserve">The most common metric is Euclidean Distance. Assuming two points </w:t>
      </w:r>
      <w:r>
        <w:rPr>
          <w:rFonts w:hint="eastAsia"/>
          <w:spacing w:val="6"/>
          <w:position w:val="-4"/>
          <w:sz w:val="24"/>
          <w:szCs w:val="24"/>
          <w:lang w:eastAsia="zh-CN"/>
        </w:rPr>
        <w:object w:dxaOrig="240" w:dyaOrig="260" w14:anchorId="5E3F80FC">
          <v:shape id="_x0000_i1084" type="#_x0000_t75" style="width:12pt;height:13pt" o:ole="">
            <v:imagedata r:id="rId125" o:title=""/>
          </v:shape>
          <o:OLEObject Type="Embed" ProgID="Equation.KSEE3" ShapeID="_x0000_i1084" DrawAspect="Content" ObjectID="_1840123633" r:id="rId126"/>
        </w:object>
      </w:r>
      <w:r>
        <w:rPr>
          <w:rFonts w:hint="eastAsia"/>
          <w:spacing w:val="6"/>
          <w:sz w:val="24"/>
          <w:szCs w:val="24"/>
          <w:lang w:eastAsia="zh-CN"/>
        </w:rPr>
        <w:t xml:space="preserve"> and </w:t>
      </w:r>
      <w:r>
        <w:rPr>
          <w:rFonts w:hint="eastAsia"/>
          <w:spacing w:val="6"/>
          <w:position w:val="-4"/>
          <w:sz w:val="24"/>
          <w:szCs w:val="24"/>
          <w:lang w:eastAsia="zh-CN"/>
        </w:rPr>
        <w:object w:dxaOrig="240" w:dyaOrig="260" w14:anchorId="45443A75">
          <v:shape id="_x0000_i1085" type="#_x0000_t75" style="width:12pt;height:13pt" o:ole="">
            <v:imagedata r:id="rId127" o:title=""/>
          </v:shape>
          <o:OLEObject Type="Embed" ProgID="Equation.KSEE3" ShapeID="_x0000_i1085" DrawAspect="Content" ObjectID="_1840123634" r:id="rId128"/>
        </w:object>
      </w:r>
      <w:r>
        <w:rPr>
          <w:rFonts w:hint="eastAsia"/>
          <w:spacing w:val="6"/>
          <w:sz w:val="24"/>
          <w:szCs w:val="24"/>
          <w:lang w:eastAsia="zh-CN"/>
        </w:rPr>
        <w:t xml:space="preserve"> in an </w:t>
      </w:r>
      <w:r>
        <w:rPr>
          <w:rFonts w:hint="eastAsia"/>
          <w:spacing w:val="6"/>
          <w:position w:val="-6"/>
          <w:sz w:val="24"/>
          <w:szCs w:val="24"/>
          <w:lang w:eastAsia="zh-CN"/>
        </w:rPr>
        <w:object w:dxaOrig="200" w:dyaOrig="220" w14:anchorId="65837E75">
          <v:shape id="_x0000_i1086" type="#_x0000_t75" style="width:10pt;height:11pt" o:ole="">
            <v:imagedata r:id="rId129" o:title=""/>
          </v:shape>
          <o:OLEObject Type="Embed" ProgID="Equation.KSEE3" ShapeID="_x0000_i1086" DrawAspect="Content" ObjectID="_1840123635" r:id="rId130"/>
        </w:object>
      </w:r>
      <w:r>
        <w:rPr>
          <w:rFonts w:hint="eastAsia"/>
          <w:spacing w:val="6"/>
          <w:sz w:val="24"/>
          <w:szCs w:val="24"/>
          <w:lang w:eastAsia="zh-CN"/>
        </w:rPr>
        <w:t xml:space="preserve">-dimensional space: </w:t>
      </w:r>
    </w:p>
    <w:p w14:paraId="75F19C09" w14:textId="77777777" w:rsidR="00A62E83" w:rsidRDefault="00000000">
      <w:pPr>
        <w:pStyle w:val="a3"/>
        <w:spacing w:before="118" w:line="360" w:lineRule="auto"/>
        <w:jc w:val="center"/>
        <w:rPr>
          <w:spacing w:val="6"/>
          <w:sz w:val="24"/>
          <w:szCs w:val="24"/>
          <w:lang w:eastAsia="zh-CN"/>
        </w:rPr>
      </w:pPr>
      <w:r>
        <w:rPr>
          <w:spacing w:val="6"/>
          <w:position w:val="-12"/>
          <w:sz w:val="24"/>
          <w:szCs w:val="24"/>
          <w:lang w:eastAsia="zh-CN"/>
        </w:rPr>
        <w:object w:dxaOrig="1680" w:dyaOrig="360" w14:anchorId="00973430">
          <v:shape id="_x0000_i1087" type="#_x0000_t75" style="width:84pt;height:18pt" o:ole="">
            <v:imagedata r:id="rId131" o:title=""/>
          </v:shape>
          <o:OLEObject Type="Embed" ProgID="Equation.KSEE3" ShapeID="_x0000_i1087" DrawAspect="Content" ObjectID="_1840123636" r:id="rId132"/>
        </w:object>
      </w:r>
    </w:p>
    <w:p w14:paraId="50FBFE81" w14:textId="77777777" w:rsidR="00A62E83" w:rsidRDefault="00000000">
      <w:pPr>
        <w:pStyle w:val="a3"/>
        <w:spacing w:before="118" w:line="360" w:lineRule="auto"/>
        <w:jc w:val="center"/>
        <w:rPr>
          <w:spacing w:val="6"/>
          <w:sz w:val="24"/>
          <w:szCs w:val="24"/>
          <w:lang w:eastAsia="zh-CN"/>
        </w:rPr>
      </w:pPr>
      <w:r>
        <w:rPr>
          <w:spacing w:val="6"/>
          <w:position w:val="-12"/>
          <w:sz w:val="24"/>
          <w:szCs w:val="24"/>
          <w:lang w:eastAsia="zh-CN"/>
        </w:rPr>
        <w:object w:dxaOrig="1720" w:dyaOrig="360" w14:anchorId="43B9B535">
          <v:shape id="_x0000_i1088" type="#_x0000_t75" style="width:86pt;height:18pt" o:ole="">
            <v:imagedata r:id="rId133" o:title=""/>
          </v:shape>
          <o:OLEObject Type="Embed" ProgID="Equation.KSEE3" ShapeID="_x0000_i1088" DrawAspect="Content" ObjectID="_1840123637" r:id="rId134"/>
        </w:object>
      </w:r>
    </w:p>
    <w:p w14:paraId="6E5F70C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distance</w:t>
      </w:r>
      <w:r>
        <w:rPr>
          <w:rFonts w:hint="eastAsia"/>
          <w:spacing w:val="6"/>
          <w:sz w:val="24"/>
          <w:szCs w:val="24"/>
          <w:lang w:eastAsia="zh-CN"/>
        </w:rPr>
        <w:t xml:space="preserve"> </w:t>
      </w:r>
      <w:r>
        <w:rPr>
          <w:rFonts w:hint="eastAsia"/>
          <w:spacing w:val="6"/>
          <w:position w:val="-10"/>
          <w:sz w:val="24"/>
          <w:szCs w:val="24"/>
          <w:lang w:eastAsia="zh-CN"/>
        </w:rPr>
        <w:object w:dxaOrig="800" w:dyaOrig="320" w14:anchorId="46698CB2">
          <v:shape id="_x0000_i1089" type="#_x0000_t75" style="width:40pt;height:16pt" o:ole="">
            <v:imagedata r:id="rId135" o:title=""/>
          </v:shape>
          <o:OLEObject Type="Embed" ProgID="Equation.KSEE3" ShapeID="_x0000_i1089" DrawAspect="Content" ObjectID="_1840123638" r:id="rId136"/>
        </w:object>
      </w:r>
      <w:r>
        <w:rPr>
          <w:rFonts w:hint="eastAsia"/>
          <w:spacing w:val="6"/>
          <w:sz w:val="24"/>
          <w:szCs w:val="24"/>
          <w:lang w:eastAsia="zh-CN"/>
        </w:rPr>
        <w:t xml:space="preserve"> is calculated as:</w:t>
      </w:r>
    </w:p>
    <w:p w14:paraId="5E7775C9" w14:textId="77777777" w:rsidR="00A62E83" w:rsidRDefault="00000000">
      <w:pPr>
        <w:pStyle w:val="a3"/>
        <w:spacing w:before="118" w:line="360" w:lineRule="auto"/>
        <w:jc w:val="center"/>
        <w:rPr>
          <w:spacing w:val="6"/>
          <w:sz w:val="24"/>
          <w:szCs w:val="24"/>
          <w:lang w:eastAsia="zh-CN"/>
        </w:rPr>
      </w:pPr>
      <w:r>
        <w:rPr>
          <w:spacing w:val="6"/>
          <w:position w:val="-30"/>
          <w:sz w:val="24"/>
          <w:szCs w:val="24"/>
          <w:lang w:eastAsia="zh-CN"/>
        </w:rPr>
        <w:object w:dxaOrig="2380" w:dyaOrig="760" w14:anchorId="5A4750D2">
          <v:shape id="_x0000_i1090" type="#_x0000_t75" style="width:119pt;height:38pt" o:ole="">
            <v:imagedata r:id="rId137" o:title=""/>
          </v:shape>
          <o:OLEObject Type="Embed" ProgID="Equation.KSEE3" ShapeID="_x0000_i1090" DrawAspect="Content" ObjectID="_1840123639" r:id="rId138"/>
        </w:object>
      </w:r>
    </w:p>
    <w:p w14:paraId="27EE900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Why use other distances? While Euclidean is intuitive (straight-line distance), it isn't always optimal:</w:t>
      </w:r>
    </w:p>
    <w:p w14:paraId="0618985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Manhattan Distance:</w:t>
      </w:r>
      <w:r>
        <w:rPr>
          <w:spacing w:val="6"/>
          <w:position w:val="-14"/>
          <w:sz w:val="24"/>
          <w:szCs w:val="24"/>
          <w:lang w:eastAsia="zh-CN"/>
        </w:rPr>
        <w:object w:dxaOrig="1030" w:dyaOrig="400" w14:anchorId="7CF45F0D">
          <v:shape id="_x0000_i1091" type="#_x0000_t75" style="width:51.5pt;height:20pt" o:ole="">
            <v:imagedata r:id="rId139" o:title=""/>
          </v:shape>
          <o:OLEObject Type="Embed" ProgID="Equation.KSEE3" ShapeID="_x0000_i1091" DrawAspect="Content" ObjectID="_1840123640" r:id="rId140"/>
        </w:object>
      </w:r>
      <w:r>
        <w:rPr>
          <w:spacing w:val="6"/>
          <w:sz w:val="24"/>
          <w:szCs w:val="24"/>
          <w:lang w:eastAsia="zh-CN"/>
        </w:rPr>
        <w:t>. Suitable for grid-like paths (like city blocks). It is often more robust than Euclidean distance in high-dimensional spaces.</w:t>
      </w:r>
    </w:p>
    <w:p w14:paraId="7898163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Minkowski Distance: A generalized form of the above two.</w:t>
      </w:r>
    </w:p>
    <w:p w14:paraId="7D9A38EA" w14:textId="77777777" w:rsidR="00A62E83" w:rsidRDefault="00A62E83">
      <w:pPr>
        <w:pStyle w:val="a3"/>
        <w:spacing w:before="118" w:line="360" w:lineRule="auto"/>
        <w:jc w:val="both"/>
        <w:rPr>
          <w:spacing w:val="6"/>
          <w:sz w:val="24"/>
          <w:szCs w:val="24"/>
          <w:lang w:eastAsia="zh-CN"/>
        </w:rPr>
      </w:pPr>
    </w:p>
    <w:p w14:paraId="2086548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Hamming Distance: Used for categorical variables or strings (e.g., comparing how many bits differ between two binary strings).</w:t>
      </w:r>
    </w:p>
    <w:p w14:paraId="5C65B20E" w14:textId="77777777" w:rsidR="00A62E83" w:rsidRDefault="00A62E83">
      <w:pPr>
        <w:pStyle w:val="a3"/>
        <w:spacing w:before="118" w:line="360" w:lineRule="auto"/>
        <w:jc w:val="both"/>
        <w:rPr>
          <w:spacing w:val="6"/>
          <w:sz w:val="24"/>
          <w:szCs w:val="24"/>
          <w:lang w:eastAsia="zh-CN"/>
        </w:rPr>
      </w:pPr>
    </w:p>
    <w:p w14:paraId="446CBC5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2: Finding the K Nearest Neighbors</w:t>
      </w:r>
    </w:p>
    <w:p w14:paraId="1A816B9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After calculating the distance between the unknown point</w:t>
      </w:r>
      <w:r>
        <w:rPr>
          <w:rFonts w:hint="eastAsia"/>
          <w:spacing w:val="6"/>
          <w:sz w:val="24"/>
          <w:szCs w:val="24"/>
          <w:lang w:eastAsia="zh-CN"/>
        </w:rPr>
        <w:t xml:space="preserve"> </w:t>
      </w:r>
      <w:r>
        <w:rPr>
          <w:rFonts w:hint="eastAsia"/>
          <w:spacing w:val="6"/>
          <w:position w:val="-6"/>
          <w:sz w:val="24"/>
          <w:szCs w:val="24"/>
          <w:lang w:eastAsia="zh-CN"/>
        </w:rPr>
        <w:object w:dxaOrig="200" w:dyaOrig="220" w14:anchorId="45EF82F6">
          <v:shape id="_x0000_i1092" type="#_x0000_t75" style="width:10pt;height:11pt" o:ole="">
            <v:imagedata r:id="rId141" o:title=""/>
          </v:shape>
          <o:OLEObject Type="Embed" ProgID="Equation.KSEE3" ShapeID="_x0000_i1092" DrawAspect="Content" ObjectID="_1840123641" r:id="rId142"/>
        </w:object>
      </w:r>
      <w:r>
        <w:rPr>
          <w:rFonts w:hint="eastAsia"/>
          <w:spacing w:val="6"/>
          <w:sz w:val="24"/>
          <w:szCs w:val="24"/>
          <w:lang w:eastAsia="zh-CN"/>
        </w:rPr>
        <w:t xml:space="preserve"> and all </w:t>
      </w:r>
      <w:r>
        <w:rPr>
          <w:rFonts w:hint="eastAsia"/>
          <w:spacing w:val="6"/>
          <w:position w:val="-6"/>
          <w:sz w:val="24"/>
          <w:szCs w:val="24"/>
          <w:lang w:eastAsia="zh-CN"/>
        </w:rPr>
        <w:object w:dxaOrig="280" w:dyaOrig="280" w14:anchorId="10800058">
          <v:shape id="_x0000_i1093" type="#_x0000_t75" style="width:14pt;height:14pt" o:ole="">
            <v:imagedata r:id="rId143" o:title=""/>
          </v:shape>
          <o:OLEObject Type="Embed" ProgID="Equation.KSEE3" ShapeID="_x0000_i1093" DrawAspect="Content" ObjectID="_1840123642" r:id="rId144"/>
        </w:object>
      </w:r>
      <w:r>
        <w:rPr>
          <w:rFonts w:hint="eastAsia"/>
          <w:spacing w:val="6"/>
          <w:sz w:val="24"/>
          <w:szCs w:val="24"/>
          <w:lang w:eastAsia="zh-CN"/>
        </w:rPr>
        <w:t xml:space="preserve"> points in the dataset, we sort the distances in ascending order and select the top </w:t>
      </w:r>
      <w:r>
        <w:rPr>
          <w:rFonts w:hint="eastAsia"/>
          <w:spacing w:val="6"/>
          <w:position w:val="-4"/>
          <w:sz w:val="24"/>
          <w:szCs w:val="24"/>
          <w:lang w:eastAsia="zh-CN"/>
        </w:rPr>
        <w:object w:dxaOrig="260" w:dyaOrig="260" w14:anchorId="1999F5CE">
          <v:shape id="_x0000_i1094" type="#_x0000_t75" style="width:13pt;height:13pt" o:ole="">
            <v:imagedata r:id="rId145" o:title=""/>
          </v:shape>
          <o:OLEObject Type="Embed" ProgID="Equation.KSEE3" ShapeID="_x0000_i1094" DrawAspect="Content" ObjectID="_1840123643" r:id="rId146"/>
        </w:object>
      </w:r>
      <w:r>
        <w:rPr>
          <w:rFonts w:hint="eastAsia"/>
          <w:spacing w:val="6"/>
          <w:sz w:val="24"/>
          <w:szCs w:val="24"/>
          <w:lang w:eastAsia="zh-CN"/>
        </w:rPr>
        <w:t xml:space="preserve"> points with the smallest distances.</w:t>
      </w:r>
    </w:p>
    <w:p w14:paraId="72090C2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3: Decision Rule</w:t>
      </w:r>
    </w:p>
    <w:p w14:paraId="6023B93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Once we have the</w:t>
      </w:r>
      <w:r>
        <w:rPr>
          <w:rFonts w:hint="eastAsia"/>
          <w:spacing w:val="6"/>
          <w:sz w:val="24"/>
          <w:szCs w:val="24"/>
          <w:lang w:eastAsia="zh-CN"/>
        </w:rPr>
        <w:t xml:space="preserve"> </w:t>
      </w:r>
      <w:r>
        <w:rPr>
          <w:rFonts w:hint="eastAsia"/>
          <w:spacing w:val="6"/>
          <w:position w:val="-4"/>
          <w:sz w:val="24"/>
          <w:szCs w:val="24"/>
          <w:lang w:eastAsia="zh-CN"/>
        </w:rPr>
        <w:object w:dxaOrig="260" w:dyaOrig="260" w14:anchorId="42779E67">
          <v:shape id="_x0000_i1095" type="#_x0000_t75" style="width:13pt;height:13pt" o:ole="">
            <v:imagedata r:id="rId147" o:title=""/>
          </v:shape>
          <o:OLEObject Type="Embed" ProgID="Equation.KSEE3" ShapeID="_x0000_i1095" DrawAspect="Content" ObjectID="_1840123644" r:id="rId148"/>
        </w:object>
      </w:r>
      <w:r>
        <w:rPr>
          <w:rFonts w:hint="eastAsia"/>
          <w:spacing w:val="6"/>
          <w:sz w:val="24"/>
          <w:szCs w:val="24"/>
          <w:lang w:eastAsia="zh-CN"/>
        </w:rPr>
        <w:t xml:space="preserve"> neighbors, how do we conclude?</w:t>
      </w:r>
    </w:p>
    <w:p w14:paraId="558446D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Classification: Majority Voting. If</w:t>
      </w:r>
      <w:r>
        <w:rPr>
          <w:rFonts w:hint="eastAsia"/>
          <w:spacing w:val="6"/>
          <w:sz w:val="24"/>
          <w:szCs w:val="24"/>
          <w:lang w:eastAsia="zh-CN"/>
        </w:rPr>
        <w:t xml:space="preserve"> </w:t>
      </w:r>
      <w:r>
        <w:rPr>
          <w:rFonts w:hint="eastAsia"/>
          <w:spacing w:val="6"/>
          <w:position w:val="-6"/>
          <w:sz w:val="24"/>
          <w:szCs w:val="24"/>
          <w:lang w:eastAsia="zh-CN"/>
        </w:rPr>
        <w:object w:dxaOrig="620" w:dyaOrig="280" w14:anchorId="0204A299">
          <v:shape id="_x0000_i1096" type="#_x0000_t75" style="width:31pt;height:14pt" o:ole="">
            <v:imagedata r:id="rId149" o:title=""/>
          </v:shape>
          <o:OLEObject Type="Embed" ProgID="Equation.KSEE3" ShapeID="_x0000_i1096" DrawAspect="Content" ObjectID="_1840123645" r:id="rId150"/>
        </w:object>
      </w:r>
      <w:r>
        <w:rPr>
          <w:rFonts w:hint="eastAsia"/>
          <w:spacing w:val="6"/>
          <w:sz w:val="24"/>
          <w:szCs w:val="24"/>
          <w:lang w:eastAsia="zh-CN"/>
        </w:rPr>
        <w:t xml:space="preserve"> , and 3 neighbors are "Cats" while 2 are "Dogs," the prediction is "Cat."</w:t>
      </w:r>
    </w:p>
    <w:p w14:paraId="4E9FAA15"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 xml:space="preserve">Regression: Averaging. If </w:t>
      </w:r>
      <w:r>
        <w:rPr>
          <w:rFonts w:hint="eastAsia"/>
          <w:spacing w:val="6"/>
          <w:position w:val="-6"/>
          <w:sz w:val="24"/>
          <w:szCs w:val="24"/>
          <w:lang w:eastAsia="zh-CN"/>
        </w:rPr>
        <w:object w:dxaOrig="620" w:dyaOrig="280" w14:anchorId="06DE7E82">
          <v:shape id="_x0000_i1097" type="#_x0000_t75" style="width:31pt;height:14pt" o:ole="">
            <v:imagedata r:id="rId151" o:title=""/>
          </v:shape>
          <o:OLEObject Type="Embed" ProgID="Equation.KSEE3" ShapeID="_x0000_i1097" DrawAspect="Content" ObjectID="_1840123646" r:id="rId152"/>
        </w:object>
      </w:r>
      <w:r>
        <w:rPr>
          <w:rFonts w:hint="eastAsia"/>
          <w:spacing w:val="6"/>
          <w:sz w:val="24"/>
          <w:szCs w:val="24"/>
          <w:lang w:eastAsia="zh-CN"/>
        </w:rPr>
        <w:t xml:space="preserve"> and the neighbors' house prices are $1.0M, $1.1M, and $1.2M, the predicted price is $1.1M.</w:t>
      </w:r>
    </w:p>
    <w:p w14:paraId="5E4CD5F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Advanced Technique: Distance Weighting In voting or averaging, not all neighbors are created equal. Neighbors that are closer to the target point should have more influence. We can assign weights</w:t>
      </w:r>
      <w:r>
        <w:rPr>
          <w:rFonts w:hint="eastAsia"/>
          <w:spacing w:val="6"/>
          <w:sz w:val="24"/>
          <w:szCs w:val="24"/>
          <w:lang w:eastAsia="zh-CN"/>
        </w:rPr>
        <w:t xml:space="preserve"> </w:t>
      </w:r>
      <w:r>
        <w:rPr>
          <w:rFonts w:hint="eastAsia"/>
          <w:spacing w:val="6"/>
          <w:position w:val="-24"/>
          <w:sz w:val="24"/>
          <w:szCs w:val="24"/>
          <w:lang w:eastAsia="zh-CN"/>
        </w:rPr>
        <w:object w:dxaOrig="760" w:dyaOrig="620" w14:anchorId="20A7FA2D">
          <v:shape id="_x0000_i1098" type="#_x0000_t75" style="width:38pt;height:31pt" o:ole="">
            <v:imagedata r:id="rId153" o:title=""/>
          </v:shape>
          <o:OLEObject Type="Embed" ProgID="Equation.KSEE3" ShapeID="_x0000_i1098" DrawAspect="Content" ObjectID="_1840123647" r:id="rId154"/>
        </w:object>
      </w:r>
      <w:r>
        <w:rPr>
          <w:rFonts w:hint="eastAsia"/>
          <w:spacing w:val="6"/>
          <w:sz w:val="24"/>
          <w:szCs w:val="24"/>
          <w:lang w:eastAsia="zh-CN"/>
        </w:rPr>
        <w:t xml:space="preserve"> (the closer </w:t>
      </w:r>
      <w:r>
        <w:rPr>
          <w:rFonts w:hint="eastAsia"/>
          <w:spacing w:val="6"/>
          <w:sz w:val="24"/>
          <w:szCs w:val="24"/>
          <w:lang w:eastAsia="zh-CN"/>
        </w:rPr>
        <w:lastRenderedPageBreak/>
        <w:t xml:space="preserve">the distance, the higher the weight). This effectively mitigates noise when a slightly larger </w:t>
      </w:r>
      <w:r>
        <w:rPr>
          <w:rFonts w:hint="eastAsia"/>
          <w:spacing w:val="6"/>
          <w:position w:val="-4"/>
          <w:sz w:val="24"/>
          <w:szCs w:val="24"/>
          <w:lang w:eastAsia="zh-CN"/>
        </w:rPr>
        <w:object w:dxaOrig="260" w:dyaOrig="260" w14:anchorId="67355C9D">
          <v:shape id="_x0000_i1099" type="#_x0000_t75" style="width:13pt;height:13pt" o:ole="">
            <v:imagedata r:id="rId155" o:title=""/>
          </v:shape>
          <o:OLEObject Type="Embed" ProgID="Equation.KSEE3" ShapeID="_x0000_i1099" DrawAspect="Content" ObjectID="_1840123648" r:id="rId156"/>
        </w:object>
      </w:r>
      <w:r>
        <w:rPr>
          <w:rFonts w:hint="eastAsia"/>
          <w:spacing w:val="6"/>
          <w:sz w:val="24"/>
          <w:szCs w:val="24"/>
          <w:lang w:eastAsia="zh-CN"/>
        </w:rPr>
        <w:t xml:space="preserve"> value is chosen.</w:t>
      </w:r>
    </w:p>
    <w:p w14:paraId="44BA86D5" w14:textId="77777777" w:rsidR="00A62E83" w:rsidRDefault="00A62E83">
      <w:pPr>
        <w:pStyle w:val="a3"/>
        <w:spacing w:before="118" w:line="360" w:lineRule="auto"/>
        <w:jc w:val="both"/>
        <w:rPr>
          <w:spacing w:val="6"/>
          <w:sz w:val="24"/>
          <w:szCs w:val="24"/>
          <w:lang w:eastAsia="zh-CN"/>
        </w:rPr>
      </w:pPr>
    </w:p>
    <w:p w14:paraId="42D36222"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Critical Technical Details: Preprocessing &amp; Hyperparameters</w:t>
      </w:r>
    </w:p>
    <w:p w14:paraId="42689A8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If you feed raw data directly into KNN, the results are often poor. The following two steps are critical.</w:t>
      </w:r>
    </w:p>
    <w:p w14:paraId="41FC0CC6" w14:textId="77777777" w:rsidR="00A62E83" w:rsidRDefault="00A62E83">
      <w:pPr>
        <w:pStyle w:val="a3"/>
        <w:spacing w:before="118" w:line="360" w:lineRule="auto"/>
        <w:jc w:val="both"/>
        <w:rPr>
          <w:spacing w:val="6"/>
          <w:sz w:val="24"/>
          <w:szCs w:val="24"/>
          <w:lang w:eastAsia="zh-CN"/>
        </w:rPr>
      </w:pPr>
    </w:p>
    <w:p w14:paraId="7D82CD76"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Feature Scaling</w:t>
      </w:r>
    </w:p>
    <w:p w14:paraId="1E11174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most overlooked yet fatal step in KNN.</w:t>
      </w:r>
    </w:p>
    <w:p w14:paraId="10B72942" w14:textId="77777777" w:rsidR="00A62E83" w:rsidRDefault="00A62E83">
      <w:pPr>
        <w:pStyle w:val="a3"/>
        <w:spacing w:before="118" w:line="360" w:lineRule="auto"/>
        <w:jc w:val="both"/>
        <w:rPr>
          <w:spacing w:val="6"/>
          <w:sz w:val="24"/>
          <w:szCs w:val="24"/>
          <w:lang w:eastAsia="zh-CN"/>
        </w:rPr>
      </w:pPr>
    </w:p>
    <w:p w14:paraId="5DB6855E"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Problem: Imagine we have two features: Annual Salary (range 0-1,000,000) and Age (range 0-100). When calculating distance:</w:t>
      </w:r>
    </w:p>
    <w:p w14:paraId="3E27506C" w14:textId="77777777" w:rsidR="00A62E83" w:rsidRDefault="00000000">
      <w:pPr>
        <w:pStyle w:val="a3"/>
        <w:spacing w:before="118" w:line="360" w:lineRule="auto"/>
        <w:ind w:firstLineChars="100" w:firstLine="240"/>
        <w:jc w:val="center"/>
        <w:rPr>
          <w:spacing w:val="6"/>
          <w:sz w:val="24"/>
          <w:szCs w:val="24"/>
          <w:lang w:eastAsia="zh-CN"/>
        </w:rPr>
      </w:pPr>
      <w:r>
        <w:rPr>
          <w:spacing w:val="6"/>
          <w:position w:val="-12"/>
          <w:sz w:val="24"/>
          <w:szCs w:val="24"/>
          <w:lang w:eastAsia="zh-CN"/>
        </w:rPr>
        <w:object w:dxaOrig="4000" w:dyaOrig="440" w14:anchorId="052EE08C">
          <v:shape id="_x0000_i1100" type="#_x0000_t75" style="width:200pt;height:22pt" o:ole="">
            <v:imagedata r:id="rId157" o:title=""/>
          </v:shape>
          <o:OLEObject Type="Embed" ProgID="Equation.KSEE3" ShapeID="_x0000_i1100" DrawAspect="Content" ObjectID="_1840123649" r:id="rId158"/>
        </w:object>
      </w:r>
    </w:p>
    <w:p w14:paraId="054520F2"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You can see that the difference in Salary (10,000) completely drowns out the difference in Age (10), even though Age might be equally important for the result.</w:t>
      </w:r>
    </w:p>
    <w:p w14:paraId="480D91FF"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The Solution: You must scale all features to the same magnitude.</w:t>
      </w:r>
    </w:p>
    <w:p w14:paraId="4BA6B250"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Min-Max Normalization: Scales data to the [0, 1] range.</w:t>
      </w:r>
    </w:p>
    <w:p w14:paraId="55137643"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Standardization (Z-score): Centers data around a mean of 0 with a standard deviation of 1.</w:t>
      </w:r>
    </w:p>
    <w:p w14:paraId="66ACC1F4" w14:textId="77777777" w:rsidR="00A62E83" w:rsidRDefault="00A62E83">
      <w:pPr>
        <w:pStyle w:val="a3"/>
        <w:spacing w:before="118" w:line="360" w:lineRule="auto"/>
        <w:jc w:val="both"/>
        <w:rPr>
          <w:spacing w:val="6"/>
          <w:sz w:val="24"/>
          <w:szCs w:val="24"/>
          <w:lang w:eastAsia="zh-CN"/>
        </w:rPr>
      </w:pPr>
    </w:p>
    <w:p w14:paraId="0C9990C6"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The Choice of K</w:t>
      </w:r>
    </w:p>
    <w:p w14:paraId="7A53BB51" w14:textId="77777777" w:rsidR="00A62E83" w:rsidRDefault="00000000">
      <w:pPr>
        <w:pStyle w:val="a3"/>
        <w:spacing w:before="118" w:line="360" w:lineRule="auto"/>
        <w:jc w:val="both"/>
        <w:rPr>
          <w:spacing w:val="6"/>
          <w:sz w:val="24"/>
          <w:szCs w:val="24"/>
          <w:lang w:eastAsia="zh-CN"/>
        </w:rPr>
      </w:pPr>
      <w:r>
        <w:rPr>
          <w:spacing w:val="6"/>
          <w:position w:val="-4"/>
          <w:sz w:val="24"/>
          <w:szCs w:val="24"/>
          <w:lang w:eastAsia="zh-CN"/>
        </w:rPr>
        <w:object w:dxaOrig="260" w:dyaOrig="260" w14:anchorId="72690D0F">
          <v:shape id="_x0000_i1101" type="#_x0000_t75" style="width:13pt;height:13pt" o:ole="">
            <v:imagedata r:id="rId159" o:title=""/>
          </v:shape>
          <o:OLEObject Type="Embed" ProgID="Equation.KSEE3" ShapeID="_x0000_i1101" DrawAspect="Content" ObjectID="_1840123650" r:id="rId160"/>
        </w:object>
      </w:r>
      <w:r>
        <w:rPr>
          <w:rFonts w:hint="eastAsia"/>
          <w:spacing w:val="6"/>
          <w:sz w:val="24"/>
          <w:szCs w:val="24"/>
          <w:lang w:eastAsia="zh-CN"/>
        </w:rPr>
        <w:t>is a Hyperparameter, meaning it must be set manually before the process begins.</w:t>
      </w:r>
    </w:p>
    <w:p w14:paraId="794605E3"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K is too small (e.g., K=1):</w:t>
      </w:r>
    </w:p>
    <w:p w14:paraId="0E5CD239"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Phenomenon: The prediction depends solely on the single nearest point.</w:t>
      </w:r>
    </w:p>
    <w:p w14:paraId="19F998D2"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lastRenderedPageBreak/>
        <w:t>Consequence: The model becomes extremely sensitive to noise. If the nearest point happens to be mislabeled "noise," the prediction will be wrong. This leads to Overfitting—the model learns the noise, not just the signal.</w:t>
      </w:r>
    </w:p>
    <w:p w14:paraId="1768680A"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Term: High Variance, Low Bias.</w:t>
      </w:r>
    </w:p>
    <w:p w14:paraId="1B6C0082"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K is too large (e.g., K=N):</w:t>
      </w:r>
    </w:p>
    <w:p w14:paraId="195C2989"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Phenomenon: Regardless of the input, the prediction will always be the most frequent category in the entire dataset.</w:t>
      </w:r>
    </w:p>
    <w:p w14:paraId="7FB229FB"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Consequence: The decision boundary becomes overly smooth, failing to capture local characteristics. This leads to Underfitting.</w:t>
      </w:r>
    </w:p>
    <w:p w14:paraId="710191BE" w14:textId="77777777" w:rsidR="00A62E83" w:rsidRDefault="00A62E83">
      <w:pPr>
        <w:pStyle w:val="a3"/>
        <w:spacing w:before="118" w:line="360" w:lineRule="auto"/>
        <w:jc w:val="both"/>
        <w:rPr>
          <w:spacing w:val="6"/>
          <w:sz w:val="24"/>
          <w:szCs w:val="24"/>
          <w:lang w:eastAsia="zh-CN"/>
        </w:rPr>
      </w:pPr>
    </w:p>
    <w:p w14:paraId="6441271F"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Term: Low Variance, High Bias.</w:t>
      </w:r>
    </w:p>
    <w:p w14:paraId="3286CF44"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How to choose: typically via Cross-Validation. Try different </w:t>
      </w:r>
      <w:r>
        <w:rPr>
          <w:rFonts w:hint="eastAsia"/>
          <w:spacing w:val="6"/>
          <w:position w:val="-4"/>
          <w:sz w:val="24"/>
          <w:szCs w:val="24"/>
          <w:lang w:eastAsia="zh-CN"/>
        </w:rPr>
        <w:object w:dxaOrig="260" w:dyaOrig="260" w14:anchorId="4326ED1D">
          <v:shape id="_x0000_i1102" type="#_x0000_t75" style="width:13pt;height:13pt" o:ole="">
            <v:imagedata r:id="rId161" o:title=""/>
          </v:shape>
          <o:OLEObject Type="Embed" ProgID="Equation.KSEE3" ShapeID="_x0000_i1102" DrawAspect="Content" ObjectID="_1840123651" r:id="rId162"/>
        </w:object>
      </w:r>
      <w:r>
        <w:rPr>
          <w:rFonts w:hint="eastAsia"/>
          <w:spacing w:val="6"/>
          <w:sz w:val="24"/>
          <w:szCs w:val="24"/>
          <w:lang w:eastAsia="zh-CN"/>
        </w:rPr>
        <w:t xml:space="preserve"> values (e.g., 1, 3, 5... 21) and see which </w:t>
      </w:r>
      <w:r>
        <w:rPr>
          <w:rFonts w:hint="eastAsia"/>
          <w:spacing w:val="6"/>
          <w:position w:val="-4"/>
          <w:sz w:val="24"/>
          <w:szCs w:val="24"/>
          <w:lang w:eastAsia="zh-CN"/>
        </w:rPr>
        <w:object w:dxaOrig="260" w:dyaOrig="260" w14:anchorId="47634455">
          <v:shape id="_x0000_i1103" type="#_x0000_t75" style="width:13pt;height:13pt" o:ole="">
            <v:imagedata r:id="rId161" o:title=""/>
          </v:shape>
          <o:OLEObject Type="Embed" ProgID="Equation.KSEE3" ShapeID="_x0000_i1103" DrawAspect="Content" ObjectID="_1840123652" r:id="rId163"/>
        </w:object>
      </w:r>
      <w:r>
        <w:rPr>
          <w:rFonts w:hint="eastAsia"/>
          <w:spacing w:val="6"/>
          <w:sz w:val="24"/>
          <w:szCs w:val="24"/>
          <w:lang w:eastAsia="zh-CN"/>
        </w:rPr>
        <w:t xml:space="preserve"> yields the highest accuracy on a validation set.</w:t>
      </w:r>
    </w:p>
    <w:p w14:paraId="78CA38F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Intuitive Analogy: Imagine you are lost in a forest and want to know if you are near a plain or a cliff.</w:t>
      </w:r>
    </w:p>
    <w:p w14:paraId="00F8771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K=1: You ask only the one person closest to you. If that person is drunk and points the wrong way, you fall off the cliff (Overfitting).</w:t>
      </w:r>
    </w:p>
    <w:p w14:paraId="56FC42C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K=100: You ask everyone within a 5-mile radius. Even if most people are on the plain, your specific location might be right on the cliff edge. The majority opinion ignores your specific local context (Underfitting).</w:t>
      </w:r>
    </w:p>
    <w:p w14:paraId="2699CAD2"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You need a moderate </w:t>
      </w:r>
      <w:r>
        <w:rPr>
          <w:rFonts w:hint="eastAsia"/>
          <w:spacing w:val="6"/>
          <w:position w:val="-4"/>
          <w:sz w:val="24"/>
          <w:szCs w:val="24"/>
          <w:lang w:eastAsia="zh-CN"/>
        </w:rPr>
        <w:object w:dxaOrig="260" w:dyaOrig="260" w14:anchorId="46413FB4">
          <v:shape id="_x0000_i1104" type="#_x0000_t75" style="width:13pt;height:13pt" o:ole="">
            <v:imagedata r:id="rId164" o:title=""/>
          </v:shape>
          <o:OLEObject Type="Embed" ProgID="Equation.KSEE3" ShapeID="_x0000_i1104" DrawAspect="Content" ObjectID="_1840123653" r:id="rId165"/>
        </w:object>
      </w:r>
      <w:r>
        <w:rPr>
          <w:rFonts w:hint="eastAsia"/>
          <w:spacing w:val="6"/>
          <w:sz w:val="24"/>
          <w:szCs w:val="24"/>
          <w:lang w:eastAsia="zh-CN"/>
        </w:rPr>
        <w:t xml:space="preserve"> that balances group wisdom with local specificity.</w:t>
      </w:r>
    </w:p>
    <w:p w14:paraId="75069E05" w14:textId="77777777" w:rsidR="00A62E83" w:rsidRDefault="00A62E83">
      <w:pPr>
        <w:pStyle w:val="a3"/>
        <w:spacing w:before="118" w:line="360" w:lineRule="auto"/>
        <w:jc w:val="both"/>
        <w:rPr>
          <w:spacing w:val="6"/>
          <w:sz w:val="24"/>
          <w:szCs w:val="24"/>
          <w:lang w:eastAsia="zh-CN"/>
        </w:rPr>
      </w:pPr>
    </w:p>
    <w:p w14:paraId="19E92DD0"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Performance Optimization: KD-Tree &amp; Ball Tree</w:t>
      </w:r>
    </w:p>
    <w:p w14:paraId="218F521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As mentioned, KNN requires calculating the distance between the target point and every training data point. If the dataset size </w:t>
      </w:r>
      <w:r>
        <w:rPr>
          <w:spacing w:val="6"/>
          <w:position w:val="-6"/>
          <w:sz w:val="24"/>
          <w:szCs w:val="24"/>
          <w:lang w:eastAsia="zh-CN"/>
        </w:rPr>
        <w:object w:dxaOrig="280" w:dyaOrig="280" w14:anchorId="5035B987">
          <v:shape id="_x0000_i1105" type="#_x0000_t75" style="width:14pt;height:14pt" o:ole="">
            <v:imagedata r:id="rId166" o:title=""/>
          </v:shape>
          <o:OLEObject Type="Embed" ProgID="Equation.KSEE3" ShapeID="_x0000_i1105" DrawAspect="Content" ObjectID="_1840123654" r:id="rId167"/>
        </w:object>
      </w:r>
      <w:r>
        <w:rPr>
          <w:spacing w:val="6"/>
          <w:sz w:val="24"/>
          <w:szCs w:val="24"/>
          <w:lang w:eastAsia="zh-CN"/>
        </w:rPr>
        <w:t xml:space="preserve"> is large and the </w:t>
      </w:r>
      <w:r>
        <w:rPr>
          <w:spacing w:val="6"/>
          <w:sz w:val="24"/>
          <w:szCs w:val="24"/>
          <w:lang w:eastAsia="zh-CN"/>
        </w:rPr>
        <w:lastRenderedPageBreak/>
        <w:t>feature dimension</w:t>
      </w:r>
      <w:r>
        <w:rPr>
          <w:rFonts w:hint="eastAsia"/>
          <w:spacing w:val="6"/>
          <w:sz w:val="24"/>
          <w:szCs w:val="24"/>
          <w:lang w:eastAsia="zh-CN"/>
        </w:rPr>
        <w:t xml:space="preserve"> </w:t>
      </w:r>
      <w:r>
        <w:rPr>
          <w:rFonts w:hint="eastAsia"/>
          <w:spacing w:val="6"/>
          <w:position w:val="-4"/>
          <w:sz w:val="24"/>
          <w:szCs w:val="24"/>
          <w:lang w:eastAsia="zh-CN"/>
        </w:rPr>
        <w:object w:dxaOrig="260" w:dyaOrig="260" w14:anchorId="381B416A">
          <v:shape id="_x0000_i1106" type="#_x0000_t75" style="width:13pt;height:13pt" o:ole="">
            <v:imagedata r:id="rId168" o:title=""/>
          </v:shape>
          <o:OLEObject Type="Embed" ProgID="Equation.KSEE3" ShapeID="_x0000_i1106" DrawAspect="Content" ObjectID="_1840123655" r:id="rId169"/>
        </w:object>
      </w:r>
      <w:r>
        <w:rPr>
          <w:rFonts w:hint="eastAsia"/>
          <w:spacing w:val="6"/>
          <w:sz w:val="24"/>
          <w:szCs w:val="24"/>
          <w:lang w:eastAsia="zh-CN"/>
        </w:rPr>
        <w:t xml:space="preserve"> is high, the computational complexity is </w:t>
      </w:r>
      <w:r>
        <w:rPr>
          <w:rFonts w:hint="eastAsia"/>
          <w:spacing w:val="6"/>
          <w:position w:val="-10"/>
          <w:sz w:val="24"/>
          <w:szCs w:val="24"/>
          <w:lang w:eastAsia="zh-CN"/>
        </w:rPr>
        <w:object w:dxaOrig="920" w:dyaOrig="320" w14:anchorId="08A96364">
          <v:shape id="_x0000_i1107" type="#_x0000_t75" style="width:46pt;height:16pt" o:ole="">
            <v:imagedata r:id="rId170" o:title=""/>
          </v:shape>
          <o:OLEObject Type="Embed" ProgID="Equation.KSEE3" ShapeID="_x0000_i1107" DrawAspect="Content" ObjectID="_1840123656" r:id="rId171"/>
        </w:object>
      </w:r>
      <w:r>
        <w:rPr>
          <w:rFonts w:hint="eastAsia"/>
          <w:spacing w:val="6"/>
          <w:sz w:val="24"/>
          <w:szCs w:val="24"/>
          <w:lang w:eastAsia="zh-CN"/>
        </w:rPr>
        <w:t>, which is often unacceptable in production.</w:t>
      </w:r>
    </w:p>
    <w:p w14:paraId="124DFC4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To accelerate the search, we use spatial partitioning data structures.</w:t>
      </w:r>
    </w:p>
    <w:p w14:paraId="54D4E0AD" w14:textId="77777777" w:rsidR="00A62E83" w:rsidRDefault="00A62E83">
      <w:pPr>
        <w:pStyle w:val="a3"/>
        <w:spacing w:before="118" w:line="360" w:lineRule="auto"/>
        <w:jc w:val="both"/>
        <w:rPr>
          <w:spacing w:val="6"/>
          <w:sz w:val="24"/>
          <w:szCs w:val="24"/>
          <w:lang w:eastAsia="zh-CN"/>
        </w:rPr>
      </w:pPr>
    </w:p>
    <w:p w14:paraId="05BC2A5D" w14:textId="77777777" w:rsidR="00A62E83" w:rsidRDefault="00000000">
      <w:pPr>
        <w:pStyle w:val="a3"/>
        <w:spacing w:before="118" w:line="360" w:lineRule="auto"/>
        <w:jc w:val="both"/>
        <w:outlineLvl w:val="4"/>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KD-Tree (K-Dimensional Tree)</w:t>
      </w:r>
    </w:p>
    <w:p w14:paraId="1EB1D94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 KD-Tree is a binary tree structure that recursively divides the space.</w:t>
      </w:r>
    </w:p>
    <w:p w14:paraId="27E921B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Mechanism:</w:t>
      </w:r>
    </w:p>
    <w:p w14:paraId="35BED6F9"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Select a dimension (e.g., x-axis), find the median, and split the space in two.</w:t>
      </w:r>
    </w:p>
    <w:p w14:paraId="7549ED77" w14:textId="77777777" w:rsidR="00A62E83" w:rsidRDefault="00000000">
      <w:pPr>
        <w:pStyle w:val="a3"/>
        <w:spacing w:before="118" w:line="360" w:lineRule="auto"/>
        <w:ind w:leftChars="200" w:left="420"/>
        <w:jc w:val="both"/>
        <w:rPr>
          <w:spacing w:val="6"/>
          <w:sz w:val="24"/>
          <w:szCs w:val="24"/>
          <w:lang w:eastAsia="zh-CN"/>
        </w:rPr>
      </w:pPr>
      <w:r>
        <w:rPr>
          <w:spacing w:val="6"/>
          <w:sz w:val="24"/>
          <w:szCs w:val="24"/>
          <w:lang w:eastAsia="zh-CN"/>
        </w:rPr>
        <w:t>In the left subspace, select the next dimension (e.g., y-axis), find the median, and split again.</w:t>
      </w:r>
    </w:p>
    <w:p w14:paraId="3027D45C" w14:textId="77777777" w:rsidR="00A62E83" w:rsidRDefault="00000000">
      <w:pPr>
        <w:pStyle w:val="a3"/>
        <w:spacing w:before="118" w:line="360" w:lineRule="auto"/>
        <w:ind w:leftChars="200" w:left="420"/>
        <w:jc w:val="both"/>
        <w:rPr>
          <w:spacing w:val="6"/>
          <w:sz w:val="24"/>
          <w:szCs w:val="24"/>
          <w:lang w:eastAsia="zh-CN"/>
        </w:rPr>
      </w:pPr>
      <w:r>
        <w:rPr>
          <w:spacing w:val="6"/>
          <w:sz w:val="24"/>
          <w:szCs w:val="24"/>
          <w:lang w:eastAsia="zh-CN"/>
        </w:rPr>
        <w:t>Repeat until each region contains only one data point.</w:t>
      </w:r>
    </w:p>
    <w:p w14:paraId="030A971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it effective? When searching for the nearest neighbor, if the target point is in the bottom-left corner of the space, the tree logic allows us to mathematically prove that points in the top-right region cannot possibly be the nearest neighbor. This allows us to "prune" (skip) vast amounts of calculations.</w:t>
      </w:r>
    </w:p>
    <w:p w14:paraId="4852A2F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Complexity: Reduces search complexity from</w:t>
      </w:r>
      <w:r>
        <w:rPr>
          <w:rFonts w:hint="eastAsia"/>
          <w:spacing w:val="6"/>
          <w:sz w:val="24"/>
          <w:szCs w:val="24"/>
          <w:lang w:eastAsia="zh-CN"/>
        </w:rPr>
        <w:t xml:space="preserve"> </w:t>
      </w:r>
      <w:r>
        <w:rPr>
          <w:rFonts w:hint="eastAsia"/>
          <w:spacing w:val="6"/>
          <w:position w:val="-10"/>
          <w:sz w:val="24"/>
          <w:szCs w:val="24"/>
          <w:lang w:eastAsia="zh-CN"/>
        </w:rPr>
        <w:object w:dxaOrig="620" w:dyaOrig="320" w14:anchorId="6556ABAC">
          <v:shape id="_x0000_i1108" type="#_x0000_t75" style="width:31pt;height:16pt" o:ole="">
            <v:imagedata r:id="rId172" o:title=""/>
          </v:shape>
          <o:OLEObject Type="Embed" ProgID="Equation.KSEE3" ShapeID="_x0000_i1108" DrawAspect="Content" ObjectID="_1840123657" r:id="rId173"/>
        </w:object>
      </w:r>
      <w:r>
        <w:rPr>
          <w:rFonts w:hint="eastAsia"/>
          <w:spacing w:val="6"/>
          <w:sz w:val="24"/>
          <w:szCs w:val="24"/>
          <w:lang w:eastAsia="zh-CN"/>
        </w:rPr>
        <w:t xml:space="preserve"> to </w:t>
      </w:r>
      <w:r>
        <w:rPr>
          <w:rFonts w:hint="eastAsia"/>
          <w:spacing w:val="6"/>
          <w:position w:val="-10"/>
          <w:sz w:val="24"/>
          <w:szCs w:val="24"/>
          <w:lang w:eastAsia="zh-CN"/>
        </w:rPr>
        <w:object w:dxaOrig="940" w:dyaOrig="320" w14:anchorId="4904D61A">
          <v:shape id="_x0000_i1109" type="#_x0000_t75" style="width:47pt;height:16pt" o:ole="">
            <v:imagedata r:id="rId174" o:title=""/>
          </v:shape>
          <o:OLEObject Type="Embed" ProgID="Equation.KSEE3" ShapeID="_x0000_i1109" DrawAspect="Content" ObjectID="_1840123658" r:id="rId175"/>
        </w:object>
      </w:r>
      <w:r>
        <w:rPr>
          <w:rFonts w:hint="eastAsia"/>
          <w:spacing w:val="6"/>
          <w:sz w:val="24"/>
          <w:szCs w:val="24"/>
          <w:lang w:eastAsia="zh-CN"/>
        </w:rPr>
        <w:t>.</w:t>
      </w:r>
    </w:p>
    <w:p w14:paraId="2541FF1A"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The Curse of Dimensionality</w:t>
      </w:r>
    </w:p>
    <w:p w14:paraId="6FE4431D"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However, when feature dimensions are very high (e.g., hundreds of dimensions), the efficiency of KD-Trees drops drastically, degenerating into brute-force search. This is because, in high-dimensional space, all points tend to be roughly equidistant from each other, making it hard to rule out regions.</w:t>
      </w:r>
    </w:p>
    <w:p w14:paraId="22EF91FE"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In these cases, we often use a Ball Tree (which uses hyperspheres instead of hyperrectangles) or Approximate Nearest Neighbor (ANN) algorithms, which sacrifice a tiny bit of accuracy for massive speed gains.</w:t>
      </w:r>
    </w:p>
    <w:p w14:paraId="5BC08AD3" w14:textId="77777777" w:rsidR="00A62E83" w:rsidRDefault="00A62E83">
      <w:pPr>
        <w:pStyle w:val="a3"/>
        <w:spacing w:before="118" w:line="360" w:lineRule="auto"/>
        <w:jc w:val="both"/>
        <w:rPr>
          <w:spacing w:val="6"/>
          <w:sz w:val="24"/>
          <w:szCs w:val="24"/>
          <w:lang w:eastAsia="zh-CN"/>
        </w:rPr>
      </w:pPr>
    </w:p>
    <w:p w14:paraId="049A9A6C"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Summary</w:t>
      </w:r>
    </w:p>
    <w:p w14:paraId="3A22C593"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lastRenderedPageBreak/>
        <w:t>Pros</w:t>
      </w:r>
    </w:p>
    <w:p w14:paraId="630275E9"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Intuitive: No complex mathematical derivations needed.</w:t>
      </w:r>
    </w:p>
    <w:p w14:paraId="70725FDB"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Non-parametric: Makes no assumptions about data distribution (e.g., doesn't assume data is Normal or linearly separable).</w:t>
      </w:r>
    </w:p>
    <w:p w14:paraId="6ED44A32"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Adaptive: Decision boundaries adjust automatically as new training data is added.</w:t>
      </w:r>
    </w:p>
    <w:p w14:paraId="612F40E5" w14:textId="77777777" w:rsidR="00A62E83" w:rsidRDefault="00A62E83">
      <w:pPr>
        <w:pStyle w:val="a3"/>
        <w:spacing w:before="118" w:line="360" w:lineRule="auto"/>
        <w:jc w:val="both"/>
        <w:rPr>
          <w:spacing w:val="6"/>
          <w:sz w:val="24"/>
          <w:szCs w:val="24"/>
          <w:lang w:eastAsia="zh-CN"/>
        </w:rPr>
      </w:pPr>
    </w:p>
    <w:p w14:paraId="6CD97E36"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Cons</w:t>
      </w:r>
    </w:p>
    <w:p w14:paraId="6ECBC278"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Computationally Expensive: Slow predictions on large datasets.</w:t>
      </w:r>
    </w:p>
    <w:p w14:paraId="19F06251"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Memory Intensive: Must store the entire training dataset.</w:t>
      </w:r>
    </w:p>
    <w:p w14:paraId="35F8867B"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Curse of Dimensionality: Performs poorly on high-dimensional, sparse data (like text).</w:t>
      </w:r>
    </w:p>
    <w:p w14:paraId="1A4BFA59" w14:textId="77777777" w:rsidR="00A62E83" w:rsidRDefault="00A62E83">
      <w:pPr>
        <w:pStyle w:val="a3"/>
        <w:spacing w:before="118" w:line="360" w:lineRule="auto"/>
        <w:jc w:val="both"/>
        <w:rPr>
          <w:spacing w:val="6"/>
          <w:sz w:val="24"/>
          <w:szCs w:val="24"/>
          <w:lang w:eastAsia="zh-CN"/>
        </w:rPr>
      </w:pPr>
    </w:p>
    <w:p w14:paraId="6FCFDDC1" w14:textId="77777777" w:rsidR="00A62E83" w:rsidRDefault="00000000">
      <w:pPr>
        <w:pStyle w:val="a3"/>
        <w:spacing w:before="118" w:line="360" w:lineRule="auto"/>
        <w:outlineLvl w:val="2"/>
        <w:rPr>
          <w:b/>
          <w:bCs/>
          <w:sz w:val="28"/>
          <w:szCs w:val="28"/>
          <w:lang w:eastAsia="zh-CN"/>
        </w:rPr>
      </w:pPr>
      <w:bookmarkStart w:id="27" w:name="_Toc7993"/>
      <w:r>
        <w:rPr>
          <w:rFonts w:hint="eastAsia"/>
          <w:b/>
          <w:bCs/>
          <w:sz w:val="28"/>
          <w:szCs w:val="28"/>
          <w:lang w:eastAsia="zh-CN"/>
        </w:rPr>
        <w:t>6.2 Random Forest</w:t>
      </w:r>
      <w:bookmarkEnd w:id="27"/>
      <w:r>
        <w:rPr>
          <w:rFonts w:hint="eastAsia"/>
          <w:b/>
          <w:bCs/>
          <w:sz w:val="28"/>
          <w:szCs w:val="28"/>
          <w:lang w:eastAsia="zh-CN"/>
        </w:rPr>
        <w:t xml:space="preserve"> </w:t>
      </w:r>
    </w:p>
    <w:p w14:paraId="147B2283" w14:textId="77777777" w:rsidR="00A62E83" w:rsidRDefault="00000000">
      <w:pPr>
        <w:pStyle w:val="a3"/>
        <w:spacing w:before="118" w:line="360" w:lineRule="auto"/>
        <w:rPr>
          <w:b/>
          <w:bCs/>
          <w:sz w:val="28"/>
          <w:szCs w:val="28"/>
          <w:lang w:eastAsia="zh-CN"/>
        </w:rPr>
      </w:pPr>
      <w:r>
        <w:rPr>
          <w:b/>
          <w:bCs/>
          <w:noProof/>
          <w:sz w:val="28"/>
          <w:szCs w:val="28"/>
          <w:lang w:eastAsia="zh-CN"/>
        </w:rPr>
        <w:drawing>
          <wp:inline distT="0" distB="0" distL="114300" distR="114300" wp14:anchorId="59967D82" wp14:editId="7D59CACD">
            <wp:extent cx="5273675" cy="2945765"/>
            <wp:effectExtent l="0" t="0" r="9525" b="635"/>
            <wp:docPr id="33" name="图片 33" descr="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random forest"/>
                    <pic:cNvPicPr>
                      <a:picLocks noChangeAspect="1"/>
                    </pic:cNvPicPr>
                  </pic:nvPicPr>
                  <pic:blipFill>
                    <a:blip r:embed="rId176"/>
                    <a:stretch>
                      <a:fillRect/>
                    </a:stretch>
                  </pic:blipFill>
                  <pic:spPr>
                    <a:xfrm>
                      <a:off x="0" y="0"/>
                      <a:ext cx="5273675" cy="2945765"/>
                    </a:xfrm>
                    <a:prstGeom prst="rect">
                      <a:avLst/>
                    </a:prstGeom>
                  </pic:spPr>
                </pic:pic>
              </a:graphicData>
            </a:graphic>
          </wp:inline>
        </w:drawing>
      </w:r>
    </w:p>
    <w:p w14:paraId="52E7B68F"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6  Random Forest</w:t>
      </w:r>
    </w:p>
    <w:p w14:paraId="1E5363EB"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Random Forest: From Individual Decisions to Collective Intelligence</w:t>
      </w:r>
    </w:p>
    <w:p w14:paraId="002CEB4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Random Forest is an Ensemble Learning algorithm. Its core philosophy is simple and can be summarized by the adage: "The Wisdom of Crowds."</w:t>
      </w:r>
    </w:p>
    <w:p w14:paraId="564B433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Technically, Random Forest works by constructing a multitude of Decision Trees and aggregating their predictions to produce a result that is more accurate and stable than any single model could achieve.</w:t>
      </w:r>
    </w:p>
    <w:p w14:paraId="205E337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To truly understand Random Forest, we must first deconstruct its basic unit—the Decision Tree—and the core problem it attempts to solve: Overfitting and High Variance.</w:t>
      </w:r>
    </w:p>
    <w:p w14:paraId="58E9B4C6" w14:textId="77777777" w:rsidR="00A62E83" w:rsidRDefault="00A62E83">
      <w:pPr>
        <w:pStyle w:val="a3"/>
        <w:spacing w:before="118" w:line="360" w:lineRule="auto"/>
        <w:jc w:val="both"/>
        <w:rPr>
          <w:spacing w:val="6"/>
          <w:sz w:val="24"/>
          <w:szCs w:val="24"/>
          <w:lang w:eastAsia="zh-CN"/>
        </w:rPr>
      </w:pPr>
    </w:p>
    <w:p w14:paraId="18C8E786"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The Basic Unit: The Decision Tree</w:t>
      </w:r>
    </w:p>
    <w:p w14:paraId="6E66C01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You cannot understand the forest without understanding the tree.</w:t>
      </w:r>
    </w:p>
    <w:p w14:paraId="76E520D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Definition: A Decision Tree is a tree-like structure that breaks down data layer by layer through a series of "Yes/No" questions (feature splitting conditions), ultimately providing a prediction at the leaf nodes.</w:t>
      </w:r>
    </w:p>
    <w:p w14:paraId="4F294E7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 Tree construction is typically based on Information Gain or Gini Impurity. The algorithm iterates through all features to find the optimal split point that renders the post-split data most "pure" (i.e., grouping samples of the same class together as much as possible).</w:t>
      </w:r>
    </w:p>
    <w:p w14:paraId="7EB30E6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Why is a single tree not enough? (The Problem of High Variance)</w:t>
      </w:r>
    </w:p>
    <w:p w14:paraId="363C7EF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Decision trees have a fatal weakness: High Variance, which often manifests as Overfitting.</w:t>
      </w:r>
    </w:p>
    <w:p w14:paraId="49DF221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A Plain English Explanation: Imagine a student with a photographic memory (the Decision Tree). During exam prep, he memorizes every single question and answer in the workbook (Overfitting).</w:t>
      </w:r>
    </w:p>
    <w:p w14:paraId="102BC93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If he encounters the exact same questions on the exam (Training Set), he gets a perfect score.</w:t>
      </w:r>
    </w:p>
    <w:p w14:paraId="7AD2017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However, if the numbers in the questions are changed slightly (Test Set/New Data), he fails completely because he didn't learn the underlying rules; he just memorized specific cases.</w:t>
      </w:r>
    </w:p>
    <w:p w14:paraId="658E1F1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Decision trees tend to grow very deep, capturing every minor noise point in the data. While they perform perfectly on training data, they generalize poorly to new data.</w:t>
      </w:r>
    </w:p>
    <w:p w14:paraId="184AD945" w14:textId="77777777" w:rsidR="00A62E83" w:rsidRDefault="00A62E83">
      <w:pPr>
        <w:pStyle w:val="a3"/>
        <w:spacing w:before="118" w:line="360" w:lineRule="auto"/>
        <w:jc w:val="both"/>
        <w:rPr>
          <w:spacing w:val="6"/>
          <w:sz w:val="24"/>
          <w:szCs w:val="24"/>
          <w:lang w:eastAsia="zh-CN"/>
        </w:rPr>
      </w:pPr>
    </w:p>
    <w:p w14:paraId="0A7DFCD8"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The Core Mechanism: Introducing "Randomness"</w:t>
      </w:r>
    </w:p>
    <w:p w14:paraId="1E59969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 Random Forest is not just "many trees." If those trees were all identical, aggregating them would be pointless. For the ensemble to work, the trees must possess Diversity—meaning they must make mistakes in different places so that, through voting, those errors cancel each other out.</w:t>
      </w:r>
    </w:p>
    <w:p w14:paraId="6DF36B4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Random Forest achieves this diversity through two layers of randomness: Bagging and Feature Randomness.</w:t>
      </w:r>
    </w:p>
    <w:p w14:paraId="2E66B099" w14:textId="77777777" w:rsidR="00A62E83" w:rsidRDefault="00000000">
      <w:pPr>
        <w:pStyle w:val="a3"/>
        <w:spacing w:before="118" w:line="360" w:lineRule="auto"/>
        <w:jc w:val="both"/>
        <w:outlineLvl w:val="4"/>
        <w:rPr>
          <w:spacing w:val="6"/>
          <w:sz w:val="24"/>
          <w:szCs w:val="24"/>
          <w:lang w:eastAsia="zh-CN"/>
        </w:rPr>
      </w:pPr>
      <w:r>
        <w:rPr>
          <w:spacing w:val="6"/>
          <w:sz w:val="24"/>
          <w:szCs w:val="24"/>
          <w:lang w:eastAsia="zh-CN"/>
        </w:rPr>
        <w:t>Mechanism 1: Bagging (Bootstrap Aggregating)</w:t>
      </w:r>
    </w:p>
    <w:p w14:paraId="3491AD8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first pillar of Random Forest.</w:t>
      </w:r>
    </w:p>
    <w:p w14:paraId="53BB0CF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Definition: When training each tree, the algorithm does not use all the original data. Instead, it performs Random Sampling with Replacement from the original dataset.</w:t>
      </w:r>
    </w:p>
    <w:p w14:paraId="49EDB31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The Bootstrap Sample: Suppose the original dataset has</w:t>
      </w:r>
      <w:r>
        <w:rPr>
          <w:rFonts w:hint="eastAsia"/>
          <w:spacing w:val="6"/>
          <w:sz w:val="24"/>
          <w:szCs w:val="24"/>
          <w:lang w:eastAsia="zh-CN"/>
        </w:rPr>
        <w:t xml:space="preserve"> </w:t>
      </w:r>
      <w:r>
        <w:rPr>
          <w:rFonts w:hint="eastAsia"/>
          <w:spacing w:val="6"/>
          <w:position w:val="-6"/>
          <w:sz w:val="24"/>
          <w:szCs w:val="24"/>
          <w:lang w:eastAsia="zh-CN"/>
        </w:rPr>
        <w:object w:dxaOrig="280" w:dyaOrig="280" w14:anchorId="78C60DDC">
          <v:shape id="_x0000_i1110" type="#_x0000_t75" style="width:14pt;height:14pt" o:ole="">
            <v:imagedata r:id="rId177" o:title=""/>
          </v:shape>
          <o:OLEObject Type="Embed" ProgID="Equation.KSEE3" ShapeID="_x0000_i1110" DrawAspect="Content" ObjectID="_1840123659" r:id="rId178"/>
        </w:object>
      </w:r>
      <w:r>
        <w:rPr>
          <w:rFonts w:hint="eastAsia"/>
          <w:spacing w:val="6"/>
          <w:sz w:val="24"/>
          <w:szCs w:val="24"/>
          <w:lang w:eastAsia="zh-CN"/>
        </w:rPr>
        <w:t xml:space="preserve"> samples. To build a tree, we draw </w:t>
      </w:r>
      <w:r>
        <w:rPr>
          <w:rFonts w:hint="eastAsia"/>
          <w:spacing w:val="6"/>
          <w:position w:val="-6"/>
          <w:sz w:val="24"/>
          <w:szCs w:val="24"/>
          <w:lang w:eastAsia="zh-CN"/>
        </w:rPr>
        <w:object w:dxaOrig="280" w:dyaOrig="280" w14:anchorId="610EA6A2">
          <v:shape id="_x0000_i1111" type="#_x0000_t75" style="width:14pt;height:14pt" o:ole="">
            <v:imagedata r:id="rId177" o:title=""/>
          </v:shape>
          <o:OLEObject Type="Embed" ProgID="Equation.KSEE3" ShapeID="_x0000_i1111" DrawAspect="Content" ObjectID="_1840123660" r:id="rId179"/>
        </w:object>
      </w:r>
      <w:r>
        <w:rPr>
          <w:rFonts w:hint="eastAsia"/>
          <w:spacing w:val="6"/>
          <w:sz w:val="24"/>
          <w:szCs w:val="24"/>
          <w:lang w:eastAsia="zh-CN"/>
        </w:rPr>
        <w:t xml:space="preserve"> times randomly. Because it is "with replacement," some samples may be selected multiple times, while others may not be selected at all.</w:t>
      </w:r>
    </w:p>
    <w:p w14:paraId="3EFCD5F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Why is this necessary? This ensures that every tree sees a slightly different version of the training data. If all trees were trained on the exact same data, they would build highly similar structures, and the ensemble would fail to reduce variance. Bagging forces each tree to focus on different aspects of the data distribution.</w:t>
      </w:r>
    </w:p>
    <w:p w14:paraId="04A8752B" w14:textId="77777777" w:rsidR="00A62E83" w:rsidRDefault="00A62E83">
      <w:pPr>
        <w:pStyle w:val="a3"/>
        <w:spacing w:before="118" w:line="360" w:lineRule="auto"/>
        <w:jc w:val="both"/>
        <w:rPr>
          <w:spacing w:val="6"/>
          <w:sz w:val="24"/>
          <w:szCs w:val="24"/>
          <w:lang w:eastAsia="zh-CN"/>
        </w:rPr>
      </w:pPr>
    </w:p>
    <w:p w14:paraId="4DA3945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Mechanism 2: Feature Randomness</w:t>
      </w:r>
    </w:p>
    <w:p w14:paraId="177E9D6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key step that distinguishes a "Random Forest" from standard "Bagging Trees."</w:t>
      </w:r>
    </w:p>
    <w:p w14:paraId="6F69636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Definition: When a decision tree splits at a node, the algorithm does not look for the best split among all features (e.g., 100 features). Instead, it first randomly selects a Subset of Features (e.g., only 10), and searches for the best split only within that subset.</w:t>
      </w:r>
    </w:p>
    <w:p w14:paraId="3917C20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Technical Detail: For classification problems, the size of this subset is typically set to the square root of the total features (</w:t>
      </w:r>
      <w:r>
        <w:rPr>
          <w:spacing w:val="6"/>
          <w:position w:val="-12"/>
          <w:sz w:val="24"/>
          <w:szCs w:val="24"/>
          <w:lang w:eastAsia="zh-CN"/>
        </w:rPr>
        <w:object w:dxaOrig="430" w:dyaOrig="400" w14:anchorId="0A1B7C7B">
          <v:shape id="_x0000_i1112" type="#_x0000_t75" style="width:21.5pt;height:20pt" o:ole="">
            <v:imagedata r:id="rId180" o:title=""/>
          </v:shape>
          <o:OLEObject Type="Embed" ProgID="Equation.KSEE3" ShapeID="_x0000_i1112" DrawAspect="Content" ObjectID="_1840123661" r:id="rId181"/>
        </w:object>
      </w:r>
      <w:r>
        <w:rPr>
          <w:rFonts w:hint="eastAsia"/>
          <w:spacing w:val="6"/>
          <w:sz w:val="24"/>
          <w:szCs w:val="24"/>
          <w:lang w:eastAsia="zh-CN"/>
        </w:rPr>
        <w:t xml:space="preserve">, where </w:t>
      </w:r>
      <w:r>
        <w:rPr>
          <w:rFonts w:hint="eastAsia"/>
          <w:spacing w:val="6"/>
          <w:position w:val="-10"/>
          <w:sz w:val="24"/>
          <w:szCs w:val="24"/>
          <w:lang w:eastAsia="zh-CN"/>
        </w:rPr>
        <w:object w:dxaOrig="240" w:dyaOrig="260" w14:anchorId="5B83362D">
          <v:shape id="_x0000_i1113" type="#_x0000_t75" style="width:12pt;height:13pt" o:ole="">
            <v:imagedata r:id="rId182" o:title=""/>
          </v:shape>
          <o:OLEObject Type="Embed" ProgID="Equation.KSEE3" ShapeID="_x0000_i1113" DrawAspect="Content" ObjectID="_1840123662" r:id="rId183"/>
        </w:object>
      </w:r>
      <w:r>
        <w:rPr>
          <w:rFonts w:hint="eastAsia"/>
          <w:spacing w:val="6"/>
          <w:sz w:val="24"/>
          <w:szCs w:val="24"/>
          <w:lang w:eastAsia="zh-CN"/>
        </w:rPr>
        <w:t xml:space="preserve"> is the total number of features).</w:t>
      </w:r>
    </w:p>
    <w:p w14:paraId="5F7B95B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(Decorrelation) This is the genius step.</w:t>
      </w:r>
    </w:p>
    <w:p w14:paraId="232C0532"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A Plain English Explanation: Imagine a medical dataset where "Coughing" is an extremely strong feature for predicting the flu. Without feature restrictions, every single decision tree would prioritize choosing "Coughing" as the root node (the first split). The result? Even if you have 100 trees, they will all look basically the same (highly correlated). Feature Randomness essentially "confiscates" the "Coughing" option from some trees, forcing them to look for alternative, sub-optimal features like "Body Temperature" or "Sore Throat." Consequently, some trees become "Cough experts," while others become "Temperature experts." Only when combined do they cover all scenarios.</w:t>
      </w:r>
    </w:p>
    <w:p w14:paraId="6AD015F8" w14:textId="77777777" w:rsidR="00A62E83" w:rsidRDefault="00A62E83">
      <w:pPr>
        <w:pStyle w:val="a3"/>
        <w:spacing w:before="118" w:line="360" w:lineRule="auto"/>
        <w:ind w:firstLineChars="200" w:firstLine="504"/>
        <w:jc w:val="both"/>
        <w:rPr>
          <w:spacing w:val="6"/>
          <w:sz w:val="24"/>
          <w:szCs w:val="24"/>
          <w:lang w:eastAsia="zh-CN"/>
        </w:rPr>
      </w:pPr>
    </w:p>
    <w:p w14:paraId="4BE7BDE2"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The Workflow (Construction &amp; Prediction)</w:t>
      </w:r>
    </w:p>
    <w:p w14:paraId="146C6B6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Let's connect the technical details above to see how a Random Forest operates:</w:t>
      </w:r>
    </w:p>
    <w:p w14:paraId="1E623D1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Training Phase</w:t>
      </w:r>
    </w:p>
    <w:p w14:paraId="39CF7FC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Suppose we want to build a forest with</w:t>
      </w:r>
      <w:r>
        <w:rPr>
          <w:rFonts w:hint="eastAsia"/>
          <w:spacing w:val="6"/>
          <w:sz w:val="24"/>
          <w:szCs w:val="24"/>
          <w:lang w:eastAsia="zh-CN"/>
        </w:rPr>
        <w:t xml:space="preserve"> </w:t>
      </w:r>
      <w:r>
        <w:rPr>
          <w:rFonts w:hint="eastAsia"/>
          <w:spacing w:val="6"/>
          <w:position w:val="-4"/>
          <w:sz w:val="24"/>
          <w:szCs w:val="24"/>
          <w:lang w:eastAsia="zh-CN"/>
        </w:rPr>
        <w:object w:dxaOrig="260" w:dyaOrig="260" w14:anchorId="53C23EBA">
          <v:shape id="_x0000_i1114" type="#_x0000_t75" style="width:13pt;height:13pt" o:ole="">
            <v:imagedata r:id="rId184" o:title=""/>
          </v:shape>
          <o:OLEObject Type="Embed" ProgID="Equation.KSEE3" ShapeID="_x0000_i1114" DrawAspect="Content" ObjectID="_1840123663" r:id="rId185"/>
        </w:object>
      </w:r>
      <w:r>
        <w:rPr>
          <w:rFonts w:hint="eastAsia"/>
          <w:spacing w:val="6"/>
          <w:sz w:val="24"/>
          <w:szCs w:val="24"/>
          <w:lang w:eastAsia="zh-CN"/>
        </w:rPr>
        <w:t xml:space="preserve"> trees:</w:t>
      </w:r>
    </w:p>
    <w:p w14:paraId="686644B1" w14:textId="77777777" w:rsidR="00A62E83" w:rsidRDefault="00000000">
      <w:pPr>
        <w:pStyle w:val="a3"/>
        <w:spacing w:before="118" w:line="360" w:lineRule="auto"/>
        <w:ind w:left="132" w:firstLineChars="100" w:firstLine="252"/>
        <w:jc w:val="both"/>
        <w:rPr>
          <w:spacing w:val="6"/>
          <w:sz w:val="24"/>
          <w:szCs w:val="24"/>
          <w:lang w:eastAsia="zh-CN"/>
        </w:rPr>
      </w:pPr>
      <w:r>
        <w:rPr>
          <w:spacing w:val="6"/>
          <w:sz w:val="24"/>
          <w:szCs w:val="24"/>
          <w:lang w:eastAsia="zh-CN"/>
        </w:rPr>
        <w:t>Loop</w:t>
      </w:r>
      <w:r>
        <w:rPr>
          <w:rFonts w:hint="eastAsia"/>
          <w:spacing w:val="6"/>
          <w:sz w:val="24"/>
          <w:szCs w:val="24"/>
          <w:lang w:eastAsia="zh-CN"/>
        </w:rPr>
        <w:t xml:space="preserve"> </w:t>
      </w:r>
      <w:r>
        <w:rPr>
          <w:rFonts w:hint="eastAsia"/>
          <w:spacing w:val="6"/>
          <w:position w:val="-4"/>
          <w:sz w:val="24"/>
          <w:szCs w:val="24"/>
          <w:lang w:eastAsia="zh-CN"/>
        </w:rPr>
        <w:object w:dxaOrig="260" w:dyaOrig="260" w14:anchorId="5DED525D">
          <v:shape id="_x0000_i1115" type="#_x0000_t75" style="width:13pt;height:13pt" o:ole="">
            <v:imagedata r:id="rId186" o:title=""/>
          </v:shape>
          <o:OLEObject Type="Embed" ProgID="Equation.KSEE3" ShapeID="_x0000_i1115" DrawAspect="Content" ObjectID="_1840123664" r:id="rId187"/>
        </w:object>
      </w:r>
      <w:r>
        <w:rPr>
          <w:rFonts w:hint="eastAsia"/>
          <w:spacing w:val="6"/>
          <w:sz w:val="24"/>
          <w:szCs w:val="24"/>
          <w:lang w:eastAsia="zh-CN"/>
        </w:rPr>
        <w:t xml:space="preserve"> times:</w:t>
      </w:r>
    </w:p>
    <w:p w14:paraId="3666321D"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 Bootstrap Sampling: Draw </w:t>
      </w:r>
      <w:r>
        <w:rPr>
          <w:rFonts w:hint="eastAsia"/>
          <w:spacing w:val="6"/>
          <w:position w:val="-6"/>
          <w:sz w:val="24"/>
          <w:szCs w:val="24"/>
          <w:lang w:eastAsia="zh-CN"/>
        </w:rPr>
        <w:object w:dxaOrig="280" w:dyaOrig="280" w14:anchorId="747DB018">
          <v:shape id="_x0000_i1116" type="#_x0000_t75" style="width:14pt;height:14pt" o:ole="">
            <v:imagedata r:id="rId188" o:title=""/>
          </v:shape>
          <o:OLEObject Type="Embed" ProgID="Equation.KSEE3" ShapeID="_x0000_i1116" DrawAspect="Content" ObjectID="_1840123665" r:id="rId189"/>
        </w:object>
      </w:r>
      <w:r>
        <w:rPr>
          <w:rFonts w:hint="eastAsia"/>
          <w:spacing w:val="6"/>
          <w:sz w:val="24"/>
          <w:szCs w:val="24"/>
          <w:lang w:eastAsia="zh-CN"/>
        </w:rPr>
        <w:t xml:space="preserve"> samples with replacement from the training set to form a new dataset </w:t>
      </w:r>
      <w:r>
        <w:rPr>
          <w:rFonts w:hint="eastAsia"/>
          <w:spacing w:val="6"/>
          <w:position w:val="-12"/>
          <w:sz w:val="24"/>
          <w:szCs w:val="24"/>
          <w:lang w:eastAsia="zh-CN"/>
        </w:rPr>
        <w:object w:dxaOrig="320" w:dyaOrig="360" w14:anchorId="14D981A8">
          <v:shape id="_x0000_i1117" type="#_x0000_t75" style="width:16pt;height:18pt" o:ole="">
            <v:imagedata r:id="rId190" o:title=""/>
          </v:shape>
          <o:OLEObject Type="Embed" ProgID="Equation.KSEE3" ShapeID="_x0000_i1117" DrawAspect="Content" ObjectID="_1840123666" r:id="rId191"/>
        </w:object>
      </w:r>
      <w:r>
        <w:rPr>
          <w:rFonts w:hint="eastAsia"/>
          <w:spacing w:val="6"/>
          <w:sz w:val="24"/>
          <w:szCs w:val="24"/>
          <w:lang w:eastAsia="zh-CN"/>
        </w:rPr>
        <w:t>.</w:t>
      </w:r>
    </w:p>
    <w:p w14:paraId="099D4706"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 Grow a Decision Tree: Train a tree using </w:t>
      </w:r>
      <w:r>
        <w:rPr>
          <w:rFonts w:hint="eastAsia"/>
          <w:spacing w:val="6"/>
          <w:position w:val="-12"/>
          <w:sz w:val="24"/>
          <w:szCs w:val="24"/>
          <w:lang w:eastAsia="zh-CN"/>
        </w:rPr>
        <w:object w:dxaOrig="320" w:dyaOrig="360" w14:anchorId="774FC419">
          <v:shape id="_x0000_i1118" type="#_x0000_t75" style="width:16pt;height:18pt" o:ole="">
            <v:imagedata r:id="rId190" o:title=""/>
          </v:shape>
          <o:OLEObject Type="Embed" ProgID="Equation.KSEE3" ShapeID="_x0000_i1118" DrawAspect="Content" ObjectID="_1840123667" r:id="rId192"/>
        </w:object>
      </w:r>
      <w:r>
        <w:rPr>
          <w:rFonts w:hint="eastAsia"/>
          <w:spacing w:val="6"/>
          <w:sz w:val="24"/>
          <w:szCs w:val="24"/>
          <w:lang w:eastAsia="zh-CN"/>
        </w:rPr>
        <w:t>.</w:t>
      </w:r>
    </w:p>
    <w:p w14:paraId="71BA6567"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  Key Constraint: At each node split, randomly select </w:t>
      </w:r>
      <w:r>
        <w:rPr>
          <w:rFonts w:hint="eastAsia"/>
          <w:spacing w:val="6"/>
          <w:position w:val="-6"/>
          <w:sz w:val="24"/>
          <w:szCs w:val="24"/>
          <w:lang w:eastAsia="zh-CN"/>
        </w:rPr>
        <w:object w:dxaOrig="260" w:dyaOrig="220" w14:anchorId="4A22EA84">
          <v:shape id="_x0000_i1119" type="#_x0000_t75" style="width:13pt;height:11pt" o:ole="">
            <v:imagedata r:id="rId193" o:title=""/>
          </v:shape>
          <o:OLEObject Type="Embed" ProgID="Equation.KSEE3" ShapeID="_x0000_i1119" DrawAspect="Content" ObjectID="_1840123668" r:id="rId194"/>
        </w:object>
      </w:r>
      <w:r>
        <w:rPr>
          <w:rFonts w:hint="eastAsia"/>
          <w:spacing w:val="6"/>
          <w:sz w:val="24"/>
          <w:szCs w:val="24"/>
          <w:lang w:eastAsia="zh-CN"/>
        </w:rPr>
        <w:t xml:space="preserve"> features (</w:t>
      </w:r>
      <w:r>
        <w:rPr>
          <w:rFonts w:hint="eastAsia"/>
          <w:spacing w:val="6"/>
          <w:position w:val="-10"/>
          <w:sz w:val="24"/>
          <w:szCs w:val="24"/>
          <w:lang w:eastAsia="zh-CN"/>
        </w:rPr>
        <w:object w:dxaOrig="640" w:dyaOrig="260" w14:anchorId="388BB879">
          <v:shape id="_x0000_i1120" type="#_x0000_t75" style="width:32pt;height:13pt" o:ole="">
            <v:imagedata r:id="rId195" o:title=""/>
          </v:shape>
          <o:OLEObject Type="Embed" ProgID="Equation.KSEE3" ShapeID="_x0000_i1120" DrawAspect="Content" ObjectID="_1840123669" r:id="rId196"/>
        </w:object>
      </w:r>
      <w:r>
        <w:rPr>
          <w:rFonts w:hint="eastAsia"/>
          <w:spacing w:val="6"/>
          <w:sz w:val="24"/>
          <w:szCs w:val="24"/>
          <w:lang w:eastAsia="zh-CN"/>
        </w:rPr>
        <w:t xml:space="preserve">) and choose the best split only from these </w:t>
      </w:r>
      <w:r>
        <w:rPr>
          <w:rFonts w:hint="eastAsia"/>
          <w:spacing w:val="6"/>
          <w:position w:val="-6"/>
          <w:sz w:val="24"/>
          <w:szCs w:val="24"/>
          <w:lang w:eastAsia="zh-CN"/>
        </w:rPr>
        <w:object w:dxaOrig="260" w:dyaOrig="220" w14:anchorId="6330D0B9">
          <v:shape id="_x0000_i1121" type="#_x0000_t75" style="width:13pt;height:11pt" o:ole="">
            <v:imagedata r:id="rId197" o:title=""/>
          </v:shape>
          <o:OLEObject Type="Embed" ProgID="Equation.KSEE3" ShapeID="_x0000_i1121" DrawAspect="Content" ObjectID="_1840123670" r:id="rId198"/>
        </w:object>
      </w:r>
      <w:r>
        <w:rPr>
          <w:rFonts w:hint="eastAsia"/>
          <w:spacing w:val="6"/>
          <w:sz w:val="24"/>
          <w:szCs w:val="24"/>
          <w:lang w:eastAsia="zh-CN"/>
        </w:rPr>
        <w:t xml:space="preserve"> features.</w:t>
      </w:r>
    </w:p>
    <w:p w14:paraId="16D1116A"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 No Pruning: Trees are usually allowed to grow very deep (while this increases individual tree overfitting, the forest solves this through averaging).</w:t>
      </w:r>
    </w:p>
    <w:p w14:paraId="6D95BFAF"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lastRenderedPageBreak/>
        <w:t>Prediction Phase</w:t>
      </w:r>
    </w:p>
    <w:p w14:paraId="24E794E9"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When a new data point enters the model:</w:t>
      </w:r>
    </w:p>
    <w:p w14:paraId="63487DB1" w14:textId="77777777" w:rsidR="00A62E83" w:rsidRDefault="00000000">
      <w:pPr>
        <w:pStyle w:val="a3"/>
        <w:spacing w:before="118" w:line="360" w:lineRule="auto"/>
        <w:ind w:firstLineChars="200" w:firstLine="400"/>
        <w:jc w:val="both"/>
        <w:rPr>
          <w:spacing w:val="6"/>
          <w:sz w:val="24"/>
          <w:szCs w:val="24"/>
          <w:lang w:eastAsia="zh-CN"/>
        </w:rPr>
      </w:pPr>
      <w:r>
        <w:rPr>
          <w:rFonts w:eastAsia="宋体"/>
          <w:sz w:val="20"/>
          <w:szCs w:val="20"/>
        </w:rPr>
        <w:t>●</w:t>
      </w:r>
      <w:r>
        <w:rPr>
          <w:rFonts w:eastAsia="宋体" w:hint="eastAsia"/>
          <w:sz w:val="24"/>
          <w:szCs w:val="24"/>
          <w:lang w:eastAsia="zh-CN"/>
        </w:rPr>
        <w:t xml:space="preserve"> </w:t>
      </w:r>
      <w:r>
        <w:rPr>
          <w:rFonts w:hint="eastAsia"/>
          <w:spacing w:val="6"/>
          <w:sz w:val="24"/>
          <w:szCs w:val="24"/>
          <w:lang w:eastAsia="zh-CN"/>
        </w:rPr>
        <w:t xml:space="preserve">It is fed into every single one of the </w:t>
      </w:r>
      <w:r>
        <w:rPr>
          <w:rFonts w:hint="eastAsia"/>
          <w:spacing w:val="6"/>
          <w:position w:val="-4"/>
          <w:sz w:val="24"/>
          <w:szCs w:val="24"/>
          <w:lang w:eastAsia="zh-CN"/>
        </w:rPr>
        <w:object w:dxaOrig="260" w:dyaOrig="260" w14:anchorId="62C43015">
          <v:shape id="_x0000_i1122" type="#_x0000_t75" style="width:13pt;height:13pt" o:ole="">
            <v:imagedata r:id="rId199" o:title=""/>
          </v:shape>
          <o:OLEObject Type="Embed" ProgID="Equation.KSEE3" ShapeID="_x0000_i1122" DrawAspect="Content" ObjectID="_1840123671" r:id="rId200"/>
        </w:object>
      </w:r>
      <w:r>
        <w:rPr>
          <w:rFonts w:hint="eastAsia"/>
          <w:spacing w:val="6"/>
          <w:sz w:val="24"/>
          <w:szCs w:val="24"/>
          <w:lang w:eastAsia="zh-CN"/>
        </w:rPr>
        <w:t xml:space="preserve"> trees.</w:t>
      </w:r>
    </w:p>
    <w:p w14:paraId="6F0AE157" w14:textId="77777777" w:rsidR="00A62E83" w:rsidRDefault="00000000">
      <w:pPr>
        <w:pStyle w:val="a3"/>
        <w:spacing w:before="118" w:line="360" w:lineRule="auto"/>
        <w:ind w:firstLineChars="200" w:firstLine="400"/>
        <w:jc w:val="both"/>
        <w:rPr>
          <w:spacing w:val="6"/>
          <w:sz w:val="24"/>
          <w:szCs w:val="24"/>
          <w:lang w:eastAsia="zh-CN"/>
        </w:rPr>
      </w:pPr>
      <w:r>
        <w:rPr>
          <w:rFonts w:eastAsia="宋体"/>
          <w:sz w:val="20"/>
          <w:szCs w:val="20"/>
        </w:rPr>
        <w:t>●</w:t>
      </w:r>
      <w:r>
        <w:rPr>
          <w:rFonts w:eastAsia="宋体" w:hint="eastAsia"/>
          <w:sz w:val="20"/>
          <w:szCs w:val="20"/>
          <w:lang w:eastAsia="zh-CN"/>
        </w:rPr>
        <w:t xml:space="preserve"> </w:t>
      </w:r>
      <w:r>
        <w:rPr>
          <w:spacing w:val="6"/>
          <w:sz w:val="24"/>
          <w:szCs w:val="24"/>
          <w:lang w:eastAsia="zh-CN"/>
        </w:rPr>
        <w:t>Each tree provides a prediction.</w:t>
      </w:r>
    </w:p>
    <w:p w14:paraId="0F73B1FB" w14:textId="77777777" w:rsidR="00A62E83" w:rsidRDefault="00000000">
      <w:pPr>
        <w:pStyle w:val="a3"/>
        <w:spacing w:before="118" w:line="360" w:lineRule="auto"/>
        <w:ind w:firstLineChars="200" w:firstLine="400"/>
        <w:jc w:val="both"/>
        <w:rPr>
          <w:spacing w:val="6"/>
          <w:sz w:val="24"/>
          <w:szCs w:val="24"/>
          <w:lang w:eastAsia="zh-CN"/>
        </w:rPr>
      </w:pPr>
      <w:r>
        <w:rPr>
          <w:rFonts w:eastAsia="宋体"/>
          <w:sz w:val="20"/>
          <w:szCs w:val="20"/>
        </w:rPr>
        <w:t>●</w:t>
      </w:r>
      <w:r>
        <w:rPr>
          <w:rFonts w:eastAsia="宋体" w:hint="eastAsia"/>
          <w:sz w:val="24"/>
          <w:szCs w:val="24"/>
          <w:lang w:eastAsia="zh-CN"/>
        </w:rPr>
        <w:t xml:space="preserve"> </w:t>
      </w:r>
      <w:r>
        <w:rPr>
          <w:spacing w:val="6"/>
          <w:sz w:val="24"/>
          <w:szCs w:val="24"/>
          <w:lang w:eastAsia="zh-CN"/>
        </w:rPr>
        <w:t>Aggregation:</w:t>
      </w:r>
    </w:p>
    <w:p w14:paraId="647FA8E6"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Classification: Uses Majority Voting. The class with the most votes is the final prediction.</w:t>
      </w:r>
    </w:p>
    <w:p w14:paraId="107F5AAC"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Regression: Calculates the Average of all tree predictions.</w:t>
      </w:r>
    </w:p>
    <w:p w14:paraId="00C6272B" w14:textId="77777777" w:rsidR="00A62E83" w:rsidRDefault="00A62E83">
      <w:pPr>
        <w:pStyle w:val="a3"/>
        <w:spacing w:before="118" w:line="360" w:lineRule="auto"/>
        <w:jc w:val="both"/>
        <w:rPr>
          <w:spacing w:val="6"/>
          <w:sz w:val="24"/>
          <w:szCs w:val="24"/>
          <w:lang w:eastAsia="zh-CN"/>
        </w:rPr>
      </w:pPr>
    </w:p>
    <w:p w14:paraId="4CD95651"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Key Technical Features &amp; Advantages</w:t>
      </w:r>
    </w:p>
    <w:p w14:paraId="48D1360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Out-of-Bag (OOB) Error Estimation</w:t>
      </w:r>
    </w:p>
    <w:p w14:paraId="1D1245E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a highly practical feature.</w:t>
      </w:r>
    </w:p>
    <w:p w14:paraId="61102121"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Explanation: Due to Bootstrap sampling, approximately 36.8% (</w:t>
      </w:r>
      <w:r>
        <w:rPr>
          <w:rFonts w:hint="eastAsia"/>
          <w:spacing w:val="6"/>
          <w:position w:val="-6"/>
          <w:sz w:val="24"/>
          <w:szCs w:val="24"/>
          <w:lang w:eastAsia="zh-CN"/>
        </w:rPr>
        <w:object w:dxaOrig="400" w:dyaOrig="280" w14:anchorId="1B757E88">
          <v:shape id="_x0000_i1123" type="#_x0000_t75" style="width:20pt;height:14pt" o:ole="">
            <v:imagedata r:id="rId201" o:title=""/>
          </v:shape>
          <o:OLEObject Type="Embed" ProgID="Equation.KSEE3" ShapeID="_x0000_i1123" DrawAspect="Content" ObjectID="_1840123672" r:id="rId202"/>
        </w:object>
      </w:r>
      <w:r>
        <w:rPr>
          <w:rFonts w:hint="eastAsia"/>
          <w:spacing w:val="6"/>
          <w:sz w:val="24"/>
          <w:szCs w:val="24"/>
          <w:lang w:eastAsia="zh-CN"/>
        </w:rPr>
        <w:t>) of the original data does not appear in the training set of a specific tree. This is called Out-of-Bag Data.</w:t>
      </w:r>
    </w:p>
    <w:p w14:paraId="42D3DF02"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Utility: We don't need to set aside a specific "Validation Set" to test model performance. We can test each tree using the data it has never seen (its OOB data). Aggregating the OOB predictions of all trees yields an unbiased error estimate. This is invaluable when data is scarce.</w:t>
      </w:r>
    </w:p>
    <w:p w14:paraId="551F186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Feature Importance</w:t>
      </w:r>
    </w:p>
    <w:p w14:paraId="24F82EF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Random Forest offers high interpretability regarding which variables matter.</w:t>
      </w:r>
    </w:p>
    <w:p w14:paraId="602E83C2" w14:textId="77777777" w:rsidR="00A62E83" w:rsidRDefault="00A62E83">
      <w:pPr>
        <w:pStyle w:val="a3"/>
        <w:spacing w:before="118" w:line="360" w:lineRule="auto"/>
        <w:jc w:val="both"/>
        <w:rPr>
          <w:spacing w:val="6"/>
          <w:sz w:val="24"/>
          <w:szCs w:val="24"/>
          <w:lang w:eastAsia="zh-CN"/>
        </w:rPr>
      </w:pPr>
    </w:p>
    <w:p w14:paraId="738194F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Principle: Typically uses Gini Importance or Mean Decrease Impurity.</w:t>
      </w:r>
    </w:p>
    <w:p w14:paraId="4D3DED9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Calculation: If a specific feature is frequently selected as a split point across many trees, and those splits significantly reduce impurity (making the classification clearer), that feature receives a high importance score. This makes Random Forest a powerful tool for feature selection.</w:t>
      </w:r>
    </w:p>
    <w:p w14:paraId="5BD012D1" w14:textId="77777777" w:rsidR="00A62E83" w:rsidRDefault="00A62E83">
      <w:pPr>
        <w:pStyle w:val="a3"/>
        <w:spacing w:before="118" w:line="360" w:lineRule="auto"/>
        <w:jc w:val="both"/>
        <w:rPr>
          <w:spacing w:val="6"/>
          <w:sz w:val="24"/>
          <w:szCs w:val="24"/>
          <w:lang w:eastAsia="zh-CN"/>
        </w:rPr>
      </w:pPr>
    </w:p>
    <w:p w14:paraId="586EC3C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Summary</w:t>
      </w:r>
    </w:p>
    <w:p w14:paraId="2C5979B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power of Random Forest lies in its clever manipulation of the Bias-Variance Tradeoff:</w:t>
      </w:r>
    </w:p>
    <w:p w14:paraId="7F9E515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uses Deep Decision Trees (Low Bias, High Variance) as its foundation, ensuring the model is capable of capturing complex patterns.</w:t>
      </w:r>
    </w:p>
    <w:p w14:paraId="77A27E5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uses Bagging and Feature Randomness (Decorrelation) to average out these high-variance trees, drastically reducing overall variance.</w:t>
      </w:r>
    </w:p>
    <w:p w14:paraId="2FD5E1CB" w14:textId="77777777" w:rsidR="00A62E83" w:rsidRDefault="00A62E83">
      <w:pPr>
        <w:pStyle w:val="a3"/>
        <w:spacing w:before="118" w:line="360" w:lineRule="auto"/>
        <w:jc w:val="both"/>
        <w:rPr>
          <w:spacing w:val="6"/>
          <w:sz w:val="24"/>
          <w:szCs w:val="24"/>
          <w:lang w:eastAsia="zh-CN"/>
        </w:rPr>
      </w:pPr>
    </w:p>
    <w:p w14:paraId="3B43EAE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Pros:</w:t>
      </w:r>
    </w:p>
    <w:p w14:paraId="3797AF0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High Robustness: Resistant to overfitting; handles noisy data well.</w:t>
      </w:r>
    </w:p>
    <w:p w14:paraId="51229D3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Minimal Preprocessing: Does not require Feature Scaling (normalization/standardization); can handle missing values (via specific algorithm implementations).</w:t>
      </w:r>
    </w:p>
    <w:p w14:paraId="37F5787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Parallelization: Each tree is independent, meaning training speed scales linearly with parallel computing.</w:t>
      </w:r>
    </w:p>
    <w:p w14:paraId="5F1AEC8E" w14:textId="77777777" w:rsidR="00A62E83" w:rsidRDefault="00A62E83">
      <w:pPr>
        <w:pStyle w:val="a3"/>
        <w:spacing w:before="118" w:line="360" w:lineRule="auto"/>
        <w:jc w:val="both"/>
        <w:rPr>
          <w:spacing w:val="6"/>
          <w:sz w:val="24"/>
          <w:szCs w:val="24"/>
          <w:lang w:eastAsia="zh-CN"/>
        </w:rPr>
      </w:pPr>
    </w:p>
    <w:p w14:paraId="26F1EB7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Cons:</w:t>
      </w:r>
    </w:p>
    <w:p w14:paraId="29E1F81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Black Box: While you have feature importance, you cannot trace a specific decision path as easily as with a single tree (because there are hundreds of them).</w:t>
      </w:r>
    </w:p>
    <w:p w14:paraId="5CF73A0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Inference Speed: While training is fast, prediction requires running through every tree, which can be slightly slow for systems requiring ultra-low latency (millisecond level).</w:t>
      </w:r>
    </w:p>
    <w:p w14:paraId="13794CA6" w14:textId="77777777" w:rsidR="00A62E83" w:rsidRDefault="00A62E83">
      <w:pPr>
        <w:pStyle w:val="a3"/>
        <w:spacing w:before="118" w:line="360" w:lineRule="auto"/>
        <w:jc w:val="both"/>
        <w:rPr>
          <w:spacing w:val="6"/>
          <w:sz w:val="24"/>
          <w:szCs w:val="24"/>
          <w:lang w:eastAsia="zh-CN"/>
        </w:rPr>
      </w:pPr>
    </w:p>
    <w:p w14:paraId="2F7E41B1" w14:textId="77777777" w:rsidR="00A62E83" w:rsidRDefault="00A62E83">
      <w:pPr>
        <w:pStyle w:val="a3"/>
        <w:spacing w:before="118" w:line="360" w:lineRule="auto"/>
        <w:jc w:val="both"/>
        <w:rPr>
          <w:spacing w:val="6"/>
          <w:sz w:val="24"/>
          <w:szCs w:val="24"/>
          <w:lang w:eastAsia="zh-CN"/>
        </w:rPr>
      </w:pPr>
    </w:p>
    <w:p w14:paraId="19AADE6C" w14:textId="77777777" w:rsidR="00A62E83" w:rsidRDefault="00000000">
      <w:pPr>
        <w:pStyle w:val="a3"/>
        <w:spacing w:before="118" w:line="360" w:lineRule="auto"/>
        <w:outlineLvl w:val="2"/>
        <w:rPr>
          <w:b/>
          <w:bCs/>
          <w:sz w:val="28"/>
          <w:szCs w:val="28"/>
          <w:lang w:eastAsia="zh-CN"/>
        </w:rPr>
      </w:pPr>
      <w:bookmarkStart w:id="28" w:name="_Toc25880"/>
      <w:r>
        <w:rPr>
          <w:rFonts w:hint="eastAsia"/>
          <w:b/>
          <w:bCs/>
          <w:sz w:val="28"/>
          <w:szCs w:val="28"/>
          <w:lang w:eastAsia="zh-CN"/>
        </w:rPr>
        <w:t>6.3 Inceptiontime</w:t>
      </w:r>
      <w:bookmarkEnd w:id="28"/>
    </w:p>
    <w:p w14:paraId="4B2394C6" w14:textId="77777777" w:rsidR="00A62E83" w:rsidRDefault="00000000">
      <w:pPr>
        <w:pStyle w:val="a3"/>
        <w:spacing w:before="118" w:line="360" w:lineRule="auto"/>
        <w:rPr>
          <w:b/>
          <w:bCs/>
          <w:sz w:val="28"/>
          <w:szCs w:val="28"/>
          <w:lang w:eastAsia="zh-CN"/>
        </w:rPr>
      </w:pPr>
      <w:r>
        <w:rPr>
          <w:b/>
          <w:bCs/>
          <w:noProof/>
          <w:sz w:val="28"/>
          <w:szCs w:val="28"/>
          <w:lang w:eastAsia="zh-CN"/>
        </w:rPr>
        <w:lastRenderedPageBreak/>
        <w:drawing>
          <wp:inline distT="0" distB="0" distL="114300" distR="114300" wp14:anchorId="0583E646" wp14:editId="3025CE1E">
            <wp:extent cx="5273675" cy="2945765"/>
            <wp:effectExtent l="0" t="0" r="9525" b="635"/>
            <wp:docPr id="31" name="图片 31" descr="inceptio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nceptiontime"/>
                    <pic:cNvPicPr>
                      <a:picLocks noChangeAspect="1"/>
                    </pic:cNvPicPr>
                  </pic:nvPicPr>
                  <pic:blipFill>
                    <a:blip r:embed="rId203"/>
                    <a:stretch>
                      <a:fillRect/>
                    </a:stretch>
                  </pic:blipFill>
                  <pic:spPr>
                    <a:xfrm>
                      <a:off x="0" y="0"/>
                      <a:ext cx="5273675" cy="2945765"/>
                    </a:xfrm>
                    <a:prstGeom prst="rect">
                      <a:avLst/>
                    </a:prstGeom>
                  </pic:spPr>
                </pic:pic>
              </a:graphicData>
            </a:graphic>
          </wp:inline>
        </w:drawing>
      </w:r>
    </w:p>
    <w:p w14:paraId="2F0F4AF8"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7  InceptionTime</w:t>
      </w:r>
    </w:p>
    <w:p w14:paraId="78BBDA2A"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Core Concept: Solving the "Scale" Problem</w:t>
      </w:r>
    </w:p>
    <w:p w14:paraId="59AD87CD" w14:textId="77777777" w:rsidR="00A62E83" w:rsidRDefault="00000000">
      <w:pPr>
        <w:pStyle w:val="a3"/>
        <w:spacing w:before="118" w:line="360" w:lineRule="auto"/>
        <w:rPr>
          <w:spacing w:val="6"/>
          <w:sz w:val="24"/>
          <w:szCs w:val="24"/>
          <w:lang w:eastAsia="zh-CN"/>
        </w:rPr>
      </w:pPr>
      <w:r>
        <w:rPr>
          <w:spacing w:val="6"/>
          <w:sz w:val="24"/>
          <w:szCs w:val="24"/>
          <w:lang w:eastAsia="zh-CN"/>
        </w:rPr>
        <w:t>Before diving into the architecture, we need to understand the core pain point InceptionTime attempts to address: the contradiction between Receptive Field and Computational Cost.</w:t>
      </w:r>
    </w:p>
    <w:p w14:paraId="713F97C4" w14:textId="77777777" w:rsidR="00A62E83" w:rsidRDefault="00000000">
      <w:pPr>
        <w:pStyle w:val="a3"/>
        <w:spacing w:before="118" w:line="360" w:lineRule="auto"/>
        <w:rPr>
          <w:spacing w:val="6"/>
          <w:sz w:val="24"/>
          <w:szCs w:val="24"/>
          <w:lang w:eastAsia="zh-CN"/>
        </w:rPr>
      </w:pPr>
      <w:r>
        <w:rPr>
          <w:spacing w:val="6"/>
          <w:sz w:val="24"/>
          <w:szCs w:val="24"/>
          <w:lang w:eastAsia="zh-CN"/>
        </w:rPr>
        <w:t>What is the Receptive Field Challenge?</w:t>
      </w:r>
    </w:p>
    <w:p w14:paraId="2FAE214E" w14:textId="77777777" w:rsidR="00A62E83" w:rsidRDefault="00000000">
      <w:pPr>
        <w:pStyle w:val="a3"/>
        <w:spacing w:before="118" w:line="360" w:lineRule="auto"/>
        <w:rPr>
          <w:spacing w:val="6"/>
          <w:sz w:val="24"/>
          <w:szCs w:val="24"/>
          <w:lang w:eastAsia="zh-CN"/>
        </w:rPr>
      </w:pPr>
      <w:r>
        <w:rPr>
          <w:spacing w:val="6"/>
          <w:sz w:val="24"/>
          <w:szCs w:val="24"/>
          <w:lang w:eastAsia="zh-CN"/>
        </w:rPr>
        <w:t>When processing time series (such as ECG electrocardiograms or sensor readings), key features can appear at completely different time scales:</w:t>
      </w:r>
    </w:p>
    <w:p w14:paraId="464084C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Short features: An instantaneous spike (e.g., a heartbeat anomaly).</w:t>
      </w:r>
    </w:p>
    <w:p w14:paraId="34329F2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Long features: A slow upward trend lasting several seconds.</w:t>
      </w:r>
    </w:p>
    <w:p w14:paraId="1510ABB5" w14:textId="77777777" w:rsidR="00A62E83" w:rsidRDefault="00000000">
      <w:pPr>
        <w:pStyle w:val="a3"/>
        <w:spacing w:before="118" w:line="360" w:lineRule="auto"/>
        <w:rPr>
          <w:spacing w:val="6"/>
          <w:sz w:val="24"/>
          <w:szCs w:val="24"/>
          <w:lang w:eastAsia="zh-CN"/>
        </w:rPr>
      </w:pPr>
      <w:r>
        <w:rPr>
          <w:spacing w:val="6"/>
          <w:sz w:val="24"/>
          <w:szCs w:val="24"/>
          <w:lang w:eastAsia="zh-CN"/>
        </w:rPr>
        <w:t>Traditional Convolutional Neural Networks (CNN) typically use a fixed Kernel Size.</w:t>
      </w:r>
    </w:p>
    <w:p w14:paraId="3B9800F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If the kernel is too small (e.g., size=3), it catches spikes but is blind to long trends.</w:t>
      </w:r>
    </w:p>
    <w:p w14:paraId="516AD9A1"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If the kernel is too large (e.g., size=100), it sees long trends but is computationally expensive and tends to miss local details (and can lead to overfitting).</w:t>
      </w:r>
    </w:p>
    <w:p w14:paraId="0B2BC8AA" w14:textId="77777777" w:rsidR="00A62E83" w:rsidRDefault="00A62E83">
      <w:pPr>
        <w:pStyle w:val="a3"/>
        <w:spacing w:before="118" w:line="360" w:lineRule="auto"/>
        <w:rPr>
          <w:spacing w:val="6"/>
          <w:sz w:val="24"/>
          <w:szCs w:val="24"/>
          <w:lang w:eastAsia="zh-CN"/>
        </w:rPr>
      </w:pPr>
    </w:p>
    <w:p w14:paraId="29BDC6B3" w14:textId="77777777" w:rsidR="00A62E83" w:rsidRDefault="00000000">
      <w:pPr>
        <w:pStyle w:val="a3"/>
        <w:spacing w:before="118" w:line="360" w:lineRule="auto"/>
        <w:rPr>
          <w:spacing w:val="6"/>
          <w:sz w:val="24"/>
          <w:szCs w:val="24"/>
          <w:lang w:eastAsia="zh-CN"/>
        </w:rPr>
      </w:pPr>
      <w:r>
        <w:rPr>
          <w:spacing w:val="6"/>
          <w:sz w:val="24"/>
          <w:szCs w:val="24"/>
          <w:lang w:eastAsia="zh-CN"/>
        </w:rPr>
        <w:t>Inception's Solution</w:t>
      </w:r>
    </w:p>
    <w:p w14:paraId="707C898E"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The core philosophy of InceptionTime is: I don't make a choice; I take them all.</w:t>
      </w:r>
    </w:p>
    <w:p w14:paraId="74B60631" w14:textId="77777777" w:rsidR="00A62E83" w:rsidRDefault="00000000">
      <w:pPr>
        <w:pStyle w:val="a3"/>
        <w:spacing w:before="118" w:line="360" w:lineRule="auto"/>
        <w:rPr>
          <w:spacing w:val="6"/>
          <w:sz w:val="24"/>
          <w:szCs w:val="24"/>
          <w:lang w:eastAsia="zh-CN"/>
        </w:rPr>
      </w:pPr>
      <w:r>
        <w:rPr>
          <w:spacing w:val="6"/>
          <w:sz w:val="24"/>
          <w:szCs w:val="24"/>
          <w:lang w:eastAsia="zh-CN"/>
        </w:rPr>
        <w:t>It no longer selects a single kernel size. Instead, it allows the network to use multiple convolutional kernels of different lengths in parallel within the same layer, letting the network decide through training which scale of features is most important.</w:t>
      </w:r>
    </w:p>
    <w:p w14:paraId="06187E84"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Layman's Analogy: Imagine you are listening to a complex symphony and trying to distinguish the instruments.</w:t>
      </w:r>
    </w:p>
    <w:p w14:paraId="74BA330A"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A traditional CNN is like giving you a single frequency filter; you can either only hear the high-pitched piccolo (short features) or only the low-pitched cello (long features).</w:t>
      </w:r>
    </w:p>
    <w:p w14:paraId="26450377"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InceptionTime is like equipping you with a multi-channel mixer. You receive high, mid, and low-frequency signals simultaneously, and your brain (the classifier) synthesizes this information to judge: "Oh, this is a Beethoven symphony."</w:t>
      </w:r>
    </w:p>
    <w:p w14:paraId="40A2B762" w14:textId="77777777" w:rsidR="00A62E83" w:rsidRDefault="00A62E83">
      <w:pPr>
        <w:pStyle w:val="a3"/>
        <w:spacing w:before="118" w:line="360" w:lineRule="auto"/>
        <w:rPr>
          <w:spacing w:val="6"/>
          <w:sz w:val="24"/>
          <w:szCs w:val="24"/>
          <w:lang w:eastAsia="zh-CN"/>
        </w:rPr>
      </w:pPr>
    </w:p>
    <w:p w14:paraId="3D620B8F" w14:textId="77777777" w:rsidR="00A62E83" w:rsidRDefault="00000000">
      <w:pPr>
        <w:pStyle w:val="a3"/>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Technical Breakdown: The Inception Module</w:t>
      </w:r>
    </w:p>
    <w:p w14:paraId="7562486F" w14:textId="77777777" w:rsidR="00A62E83" w:rsidRDefault="00000000">
      <w:pPr>
        <w:pStyle w:val="a3"/>
        <w:spacing w:before="118" w:line="360" w:lineRule="auto"/>
        <w:rPr>
          <w:spacing w:val="6"/>
          <w:sz w:val="24"/>
          <w:szCs w:val="24"/>
          <w:lang w:eastAsia="zh-CN"/>
        </w:rPr>
      </w:pPr>
      <w:r>
        <w:rPr>
          <w:spacing w:val="6"/>
          <w:sz w:val="24"/>
          <w:szCs w:val="24"/>
          <w:lang w:eastAsia="zh-CN"/>
        </w:rPr>
        <w:t>The fundamental unit of InceptionTime is the Inception Module. The entire network is a stack of 6 such modules. Let's look inside this "black box."</w:t>
      </w:r>
    </w:p>
    <w:p w14:paraId="5681C235" w14:textId="77777777" w:rsidR="00A62E83" w:rsidRDefault="00000000">
      <w:pPr>
        <w:pStyle w:val="a3"/>
        <w:spacing w:before="118" w:line="360" w:lineRule="auto"/>
        <w:rPr>
          <w:spacing w:val="6"/>
          <w:sz w:val="24"/>
          <w:szCs w:val="24"/>
          <w:lang w:eastAsia="zh-CN"/>
        </w:rPr>
      </w:pPr>
      <w:r>
        <w:rPr>
          <w:spacing w:val="6"/>
          <w:sz w:val="24"/>
          <w:szCs w:val="24"/>
          <w:lang w:eastAsia="zh-CN"/>
        </w:rPr>
        <w:t>An Inception Module receives an input tensor, distributes it across 4 parallel operation paths, and finally concatenates the results.</w:t>
      </w:r>
    </w:p>
    <w:p w14:paraId="4B045D12" w14:textId="77777777" w:rsidR="00A62E83" w:rsidRDefault="00000000">
      <w:pPr>
        <w:pStyle w:val="a3"/>
        <w:spacing w:before="118" w:line="360" w:lineRule="auto"/>
        <w:rPr>
          <w:spacing w:val="6"/>
          <w:sz w:val="24"/>
          <w:szCs w:val="24"/>
          <w:lang w:eastAsia="zh-CN"/>
        </w:rPr>
      </w:pPr>
      <w:r>
        <w:rPr>
          <w:spacing w:val="6"/>
          <w:sz w:val="24"/>
          <w:szCs w:val="24"/>
          <w:lang w:eastAsia="zh-CN"/>
        </w:rPr>
        <w:t>Key Component 1: The Bottleneck Layer</w:t>
      </w:r>
    </w:p>
    <w:p w14:paraId="0173520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 xml:space="preserve">This is the least intuitive but most crucial step. Before performing expensive large convolutions, the data first passes through a </w:t>
      </w:r>
      <w:r>
        <w:rPr>
          <w:spacing w:val="6"/>
          <w:position w:val="-4"/>
          <w:sz w:val="24"/>
          <w:szCs w:val="24"/>
          <w:lang w:eastAsia="zh-CN"/>
        </w:rPr>
        <w:object w:dxaOrig="430" w:dyaOrig="260" w14:anchorId="356121B3">
          <v:shape id="_x0000_i1124" type="#_x0000_t75" style="width:21.5pt;height:13pt" o:ole="">
            <v:imagedata r:id="rId204" o:title=""/>
          </v:shape>
          <o:OLEObject Type="Embed" ProgID="Equation.KSEE3" ShapeID="_x0000_i1124" DrawAspect="Content" ObjectID="_1840123673" r:id="rId205"/>
        </w:object>
      </w:r>
      <w:r>
        <w:rPr>
          <w:spacing w:val="6"/>
          <w:sz w:val="24"/>
          <w:szCs w:val="24"/>
          <w:lang w:eastAsia="zh-CN"/>
        </w:rPr>
        <w:t xml:space="preserve"> Convolutional Layer (with a stride of 1).</w:t>
      </w:r>
    </w:p>
    <w:p w14:paraId="401DE1BB"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Suppose the input time series has</w:t>
      </w:r>
      <w:r>
        <w:rPr>
          <w:rFonts w:hint="eastAsia"/>
          <w:spacing w:val="6"/>
          <w:sz w:val="24"/>
          <w:szCs w:val="24"/>
          <w:lang w:eastAsia="zh-CN"/>
        </w:rPr>
        <w:t xml:space="preserve"> </w:t>
      </w:r>
      <w:r>
        <w:rPr>
          <w:rFonts w:hint="eastAsia"/>
          <w:spacing w:val="6"/>
          <w:position w:val="-4"/>
          <w:sz w:val="24"/>
          <w:szCs w:val="24"/>
          <w:lang w:eastAsia="zh-CN"/>
        </w:rPr>
        <w:object w:dxaOrig="320" w:dyaOrig="260" w14:anchorId="6A56B0D5">
          <v:shape id="_x0000_i1125" type="#_x0000_t75" style="width:16pt;height:13pt" o:ole="">
            <v:imagedata r:id="rId206" o:title=""/>
          </v:shape>
          <o:OLEObject Type="Embed" ProgID="Equation.KSEE3" ShapeID="_x0000_i1125" DrawAspect="Content" ObjectID="_1840123674" r:id="rId207"/>
        </w:object>
      </w:r>
      <w:r>
        <w:rPr>
          <w:rFonts w:hint="eastAsia"/>
          <w:spacing w:val="6"/>
          <w:sz w:val="24"/>
          <w:szCs w:val="24"/>
          <w:lang w:eastAsia="zh-CN"/>
        </w:rPr>
        <w:t xml:space="preserve"> variables (channels), for example, </w:t>
      </w:r>
      <w:r>
        <w:rPr>
          <w:rFonts w:hint="eastAsia"/>
          <w:spacing w:val="6"/>
          <w:position w:val="-4"/>
          <w:sz w:val="24"/>
          <w:szCs w:val="24"/>
          <w:lang w:eastAsia="zh-CN"/>
        </w:rPr>
        <w:object w:dxaOrig="320" w:dyaOrig="260" w14:anchorId="1ACACF4C">
          <v:shape id="_x0000_i1126" type="#_x0000_t75" style="width:16pt;height:13pt" o:ole="">
            <v:imagedata r:id="rId206" o:title=""/>
          </v:shape>
          <o:OLEObject Type="Embed" ProgID="Equation.KSEE3" ShapeID="_x0000_i1126" DrawAspect="Content" ObjectID="_1840123675" r:id="rId208"/>
        </w:object>
      </w:r>
      <w:r>
        <w:rPr>
          <w:rFonts w:hint="eastAsia"/>
          <w:spacing w:val="6"/>
          <w:sz w:val="24"/>
          <w:szCs w:val="24"/>
          <w:lang w:eastAsia="zh-CN"/>
        </w:rPr>
        <w:t xml:space="preserve">=128. If processed directly by large kernels, the number of parameters would explode. The bottleneck layer compresses the number of channels from </w:t>
      </w:r>
      <w:r>
        <w:rPr>
          <w:rFonts w:hint="eastAsia"/>
          <w:spacing w:val="6"/>
          <w:position w:val="-4"/>
          <w:sz w:val="24"/>
          <w:szCs w:val="24"/>
          <w:lang w:eastAsia="zh-CN"/>
        </w:rPr>
        <w:object w:dxaOrig="320" w:dyaOrig="260" w14:anchorId="717F4A02">
          <v:shape id="_x0000_i1127" type="#_x0000_t75" style="width:16pt;height:13pt" o:ole="">
            <v:imagedata r:id="rId206" o:title=""/>
          </v:shape>
          <o:OLEObject Type="Embed" ProgID="Equation.KSEE3" ShapeID="_x0000_i1127" DrawAspect="Content" ObjectID="_1840123676" r:id="rId209"/>
        </w:object>
      </w:r>
      <w:r>
        <w:rPr>
          <w:rFonts w:hint="eastAsia"/>
          <w:spacing w:val="6"/>
          <w:sz w:val="24"/>
          <w:szCs w:val="24"/>
          <w:lang w:eastAsia="zh-CN"/>
        </w:rPr>
        <w:t xml:space="preserve"> to a smaller value (e.g., 32).</w:t>
      </w:r>
    </w:p>
    <w:p w14:paraId="556995F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4EAAA0D5"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Dimensionality Reduction: It reduces the calculation parameters for subsequent large kernels, preventing overfitting.</w:t>
      </w:r>
    </w:p>
    <w:p w14:paraId="02E8FA80"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Feature Aggregation: A</w:t>
      </w:r>
      <w:r>
        <w:rPr>
          <w:rFonts w:hint="eastAsia"/>
          <w:spacing w:val="6"/>
          <w:sz w:val="24"/>
          <w:szCs w:val="24"/>
          <w:lang w:eastAsia="zh-CN"/>
        </w:rPr>
        <w:t xml:space="preserve"> </w:t>
      </w:r>
      <w:r>
        <w:rPr>
          <w:spacing w:val="6"/>
          <w:position w:val="-4"/>
          <w:sz w:val="24"/>
          <w:szCs w:val="24"/>
          <w:lang w:eastAsia="zh-CN"/>
        </w:rPr>
        <w:object w:dxaOrig="430" w:dyaOrig="260" w14:anchorId="3B471FCB">
          <v:shape id="_x0000_i1128" type="#_x0000_t75" style="width:21.5pt;height:13pt" o:ole="">
            <v:imagedata r:id="rId204" o:title=""/>
          </v:shape>
          <o:OLEObject Type="Embed" ProgID="Equation.KSEE3" ShapeID="_x0000_i1128" DrawAspect="Content" ObjectID="_1840123677" r:id="rId210"/>
        </w:object>
      </w:r>
      <w:r>
        <w:rPr>
          <w:rFonts w:hint="eastAsia"/>
          <w:spacing w:val="6"/>
          <w:sz w:val="24"/>
          <w:szCs w:val="24"/>
          <w:lang w:eastAsia="zh-CN"/>
        </w:rPr>
        <w:t xml:space="preserve"> convolution effectively performs a weighted combination of relationships between different variables (channels) without changing the time length.</w:t>
      </w:r>
    </w:p>
    <w:p w14:paraId="3EDEC24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Layman's Analogy: Suppose you have 100 lengthy daily reports from different departments (100 input channels). If you analyze them word-for-word directly (large convolution), you will be exhausted. The Bottleneck Layer is like asking a secretary to first summarize these 100 reports into 32 concise abstracts. Although the volume of information is compressed, the core logic is retained, making your subsequent processing of these 32 abstracts much faster.</w:t>
      </w:r>
    </w:p>
    <w:p w14:paraId="02D056CC" w14:textId="77777777" w:rsidR="00A62E83" w:rsidRDefault="00A62E83">
      <w:pPr>
        <w:pStyle w:val="a3"/>
        <w:spacing w:before="118" w:line="360" w:lineRule="auto"/>
        <w:jc w:val="both"/>
        <w:rPr>
          <w:spacing w:val="6"/>
          <w:sz w:val="24"/>
          <w:szCs w:val="24"/>
          <w:lang w:eastAsia="zh-CN"/>
        </w:rPr>
      </w:pPr>
    </w:p>
    <w:p w14:paraId="0D9E864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Key Component 2: Multi-scale Convolution (Multiple Kernel Sizes)</w:t>
      </w:r>
    </w:p>
    <w:p w14:paraId="15925E8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After the data passes through the bottleneck, it enters three parallel 1D convolutional layers of different lengths simultaneously.</w:t>
      </w:r>
    </w:p>
    <w:p w14:paraId="2B4096B7"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Kernel Lengths: Typically set to </w:t>
      </w:r>
      <w:r>
        <w:rPr>
          <w:rFonts w:hint="eastAsia"/>
          <w:spacing w:val="6"/>
          <w:position w:val="-10"/>
          <w:sz w:val="24"/>
          <w:szCs w:val="24"/>
          <w:lang w:eastAsia="zh-CN"/>
        </w:rPr>
        <w:object w:dxaOrig="1000" w:dyaOrig="340" w14:anchorId="329B8C55">
          <v:shape id="_x0000_i1129" type="#_x0000_t75" style="width:50pt;height:17pt" o:ole="">
            <v:imagedata r:id="rId211" o:title=""/>
          </v:shape>
          <o:OLEObject Type="Embed" ProgID="Equation.KSEE3" ShapeID="_x0000_i1129" DrawAspect="Content" ObjectID="_1840123678" r:id="rId212"/>
        </w:object>
      </w:r>
    </w:p>
    <w:p w14:paraId="67E2BD20"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Operations:</w:t>
      </w:r>
    </w:p>
    <w:p w14:paraId="007E5BE1" w14:textId="77777777" w:rsidR="00A62E83" w:rsidRDefault="00000000">
      <w:pPr>
        <w:pStyle w:val="a3"/>
        <w:spacing w:before="118" w:line="360" w:lineRule="auto"/>
        <w:ind w:left="264"/>
        <w:jc w:val="both"/>
        <w:rPr>
          <w:spacing w:val="6"/>
          <w:sz w:val="24"/>
          <w:szCs w:val="24"/>
          <w:lang w:eastAsia="zh-CN"/>
        </w:rPr>
      </w:pPr>
      <w:r>
        <w:rPr>
          <w:rFonts w:hint="eastAsia"/>
          <w:spacing w:val="6"/>
          <w:sz w:val="24"/>
          <w:szCs w:val="24"/>
          <w:lang w:eastAsia="zh-CN"/>
        </w:rPr>
        <w:t>Length 10: Captures short-term local fluctuations.</w:t>
      </w:r>
    </w:p>
    <w:p w14:paraId="0A9785C2" w14:textId="77777777" w:rsidR="00A62E83" w:rsidRDefault="00000000">
      <w:pPr>
        <w:pStyle w:val="a3"/>
        <w:spacing w:before="118" w:line="360" w:lineRule="auto"/>
        <w:ind w:left="264"/>
        <w:jc w:val="both"/>
        <w:rPr>
          <w:spacing w:val="6"/>
          <w:sz w:val="24"/>
          <w:szCs w:val="24"/>
          <w:lang w:eastAsia="zh-CN"/>
        </w:rPr>
      </w:pPr>
      <w:r>
        <w:rPr>
          <w:rFonts w:hint="eastAsia"/>
          <w:spacing w:val="6"/>
          <w:sz w:val="24"/>
          <w:szCs w:val="24"/>
          <w:lang w:eastAsia="zh-CN"/>
        </w:rPr>
        <w:t>Length 20: Captures medium-length patterns.</w:t>
      </w:r>
    </w:p>
    <w:p w14:paraId="71F30DBC" w14:textId="77777777" w:rsidR="00A62E83" w:rsidRDefault="00000000">
      <w:pPr>
        <w:pStyle w:val="a3"/>
        <w:spacing w:before="118" w:line="360" w:lineRule="auto"/>
        <w:ind w:left="264"/>
        <w:jc w:val="both"/>
        <w:rPr>
          <w:spacing w:val="6"/>
          <w:sz w:val="24"/>
          <w:szCs w:val="24"/>
          <w:lang w:eastAsia="zh-CN"/>
        </w:rPr>
      </w:pPr>
      <w:r>
        <w:rPr>
          <w:rFonts w:hint="eastAsia"/>
          <w:spacing w:val="6"/>
          <w:sz w:val="24"/>
          <w:szCs w:val="24"/>
          <w:lang w:eastAsia="zh-CN"/>
        </w:rPr>
        <w:t>Length 40: Captures long-term trends.</w:t>
      </w:r>
    </w:p>
    <w:p w14:paraId="1462DBB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Technical Detail: To ensure the output time length remains consistent (for subsequent concatenation), all convolutions use Same Padding (adding zeros at the edges so input and output lengths are identical).</w:t>
      </w:r>
    </w:p>
    <w:p w14:paraId="2F94122A" w14:textId="77777777" w:rsidR="00A62E83" w:rsidRDefault="00A62E83">
      <w:pPr>
        <w:pStyle w:val="a3"/>
        <w:spacing w:before="118" w:line="360" w:lineRule="auto"/>
        <w:jc w:val="both"/>
        <w:rPr>
          <w:spacing w:val="6"/>
          <w:sz w:val="24"/>
          <w:szCs w:val="24"/>
          <w:lang w:eastAsia="zh-CN"/>
        </w:rPr>
      </w:pPr>
    </w:p>
    <w:p w14:paraId="5E89937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Key Component 3: Max Pooling</w:t>
      </w:r>
    </w:p>
    <w:p w14:paraId="5EEA737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fourth path does not perform convolution but performs Max Pooling, usually with a kernel size of 3.</w:t>
      </w:r>
    </w:p>
    <w:p w14:paraId="635CDAD9" w14:textId="77777777" w:rsidR="00A62E83" w:rsidRDefault="00A62E83">
      <w:pPr>
        <w:pStyle w:val="a3"/>
        <w:spacing w:before="118" w:line="360" w:lineRule="auto"/>
        <w:jc w:val="both"/>
        <w:rPr>
          <w:spacing w:val="6"/>
          <w:sz w:val="24"/>
          <w:szCs w:val="24"/>
          <w:lang w:eastAsia="zh-CN"/>
        </w:rPr>
      </w:pPr>
    </w:p>
    <w:p w14:paraId="7C44944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Why is this necessary? It increases the model's Translation Invariance to small time shifts. Even if a key waveform moves slightly to the left or right, max pooling can still extract that feature.</w:t>
      </w:r>
    </w:p>
    <w:p w14:paraId="6DF8E1F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Note: The pooling step is usually followed by a</w:t>
      </w:r>
      <w:r>
        <w:rPr>
          <w:rFonts w:hint="eastAsia"/>
          <w:spacing w:val="6"/>
          <w:sz w:val="24"/>
          <w:szCs w:val="24"/>
          <w:lang w:eastAsia="zh-CN"/>
        </w:rPr>
        <w:t xml:space="preserve"> </w:t>
      </w:r>
      <w:r>
        <w:rPr>
          <w:spacing w:val="6"/>
          <w:position w:val="-4"/>
          <w:sz w:val="24"/>
          <w:szCs w:val="24"/>
          <w:lang w:eastAsia="zh-CN"/>
        </w:rPr>
        <w:object w:dxaOrig="430" w:dyaOrig="260" w14:anchorId="14636DB3">
          <v:shape id="_x0000_i1130" type="#_x0000_t75" style="width:21.5pt;height:13pt" o:ole="">
            <v:imagedata r:id="rId204" o:title=""/>
          </v:shape>
          <o:OLEObject Type="Embed" ProgID="Equation.KSEE3" ShapeID="_x0000_i1130" DrawAspect="Content" ObjectID="_1840123679" r:id="rId213"/>
        </w:object>
      </w:r>
      <w:r>
        <w:rPr>
          <w:rFonts w:hint="eastAsia"/>
          <w:spacing w:val="6"/>
          <w:sz w:val="24"/>
          <w:szCs w:val="24"/>
          <w:lang w:eastAsia="zh-CN"/>
        </w:rPr>
        <w:t xml:space="preserve"> convolution to adjust the number of channels to match the other paths. </w:t>
      </w:r>
    </w:p>
    <w:p w14:paraId="0000FAD4" w14:textId="77777777" w:rsidR="00A62E83" w:rsidRDefault="00A62E83">
      <w:pPr>
        <w:pStyle w:val="a3"/>
        <w:spacing w:before="118" w:line="360" w:lineRule="auto"/>
        <w:ind w:firstLineChars="100" w:firstLine="252"/>
        <w:jc w:val="both"/>
        <w:rPr>
          <w:spacing w:val="6"/>
          <w:sz w:val="24"/>
          <w:szCs w:val="24"/>
          <w:lang w:eastAsia="zh-CN"/>
        </w:rPr>
      </w:pPr>
    </w:p>
    <w:p w14:paraId="40A3388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Key Component 4: Concatenation</w:t>
      </w:r>
    </w:p>
    <w:p w14:paraId="50BBB47C"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Finally, the outputs of the four paths above (3 multi-scale convolutions + 1 pooling path) are concatenated along the Channel Dimension.</w:t>
      </w:r>
    </w:p>
    <w:p w14:paraId="4C07D7E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If each path outputs 32 channels, the output of this layer after concatenation is </w:t>
      </w:r>
      <w:r>
        <w:rPr>
          <w:spacing w:val="6"/>
          <w:position w:val="-6"/>
          <w:sz w:val="24"/>
          <w:szCs w:val="24"/>
          <w:lang w:eastAsia="zh-CN"/>
        </w:rPr>
        <w:object w:dxaOrig="1180" w:dyaOrig="280" w14:anchorId="4574372E">
          <v:shape id="_x0000_i1131" type="#_x0000_t75" style="width:59pt;height:14pt" o:ole="">
            <v:imagedata r:id="rId214" o:title=""/>
          </v:shape>
          <o:OLEObject Type="Embed" ProgID="Equation.KSEE3" ShapeID="_x0000_i1131" DrawAspect="Content" ObjectID="_1840123680" r:id="rId215"/>
        </w:object>
      </w:r>
      <w:r>
        <w:rPr>
          <w:rFonts w:hint="eastAsia"/>
          <w:spacing w:val="6"/>
          <w:sz w:val="24"/>
          <w:szCs w:val="24"/>
          <w:lang w:eastAsia="zh-CN"/>
        </w:rPr>
        <w:t xml:space="preserve"> channels. This forms a rich representation containing multi-scale features.</w:t>
      </w:r>
    </w:p>
    <w:p w14:paraId="63F2B778" w14:textId="77777777" w:rsidR="00A62E83" w:rsidRDefault="00A62E83">
      <w:pPr>
        <w:pStyle w:val="a3"/>
        <w:spacing w:before="118" w:line="360" w:lineRule="auto"/>
        <w:jc w:val="both"/>
        <w:rPr>
          <w:spacing w:val="6"/>
          <w:sz w:val="24"/>
          <w:szCs w:val="24"/>
          <w:lang w:eastAsia="zh-CN"/>
        </w:rPr>
      </w:pPr>
    </w:p>
    <w:p w14:paraId="71756EC7"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Macro Architecture: Residual Connections &amp; Ensembling</w:t>
      </w:r>
    </w:p>
    <w:p w14:paraId="4127AF9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A single Inception Module is not enough. InceptionTime assembles these modules into a deep, powerful network.</w:t>
      </w:r>
    </w:p>
    <w:p w14:paraId="2A892CD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Residual Connections (Skip Connections)</w:t>
      </w:r>
    </w:p>
    <w:p w14:paraId="6B8947C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InceptionTime treats every 3 Inception Modules as a "Block" and adds a Residual Connection between the input and output of the block.</w:t>
      </w:r>
    </w:p>
    <w:p w14:paraId="0C92C4A8" w14:textId="77777777" w:rsidR="00A62E83" w:rsidRDefault="00000000">
      <w:pPr>
        <w:pStyle w:val="a3"/>
        <w:spacing w:before="118" w:line="360" w:lineRule="auto"/>
        <w:jc w:val="center"/>
        <w:rPr>
          <w:spacing w:val="6"/>
          <w:sz w:val="24"/>
          <w:szCs w:val="24"/>
          <w:lang w:eastAsia="zh-CN"/>
        </w:rPr>
      </w:pPr>
      <w:r>
        <w:rPr>
          <w:spacing w:val="6"/>
          <w:position w:val="-10"/>
          <w:sz w:val="24"/>
          <w:szCs w:val="24"/>
          <w:lang w:eastAsia="zh-CN"/>
        </w:rPr>
        <w:object w:dxaOrig="1270" w:dyaOrig="320" w14:anchorId="1675C0AC">
          <v:shape id="_x0000_i1132" type="#_x0000_t75" style="width:63.5pt;height:16pt" o:ole="">
            <v:imagedata r:id="rId216" o:title=""/>
          </v:shape>
          <o:OLEObject Type="Embed" ProgID="Equation.KSEE3" ShapeID="_x0000_i1132" DrawAspect="Content" ObjectID="_1840123681" r:id="rId217"/>
        </w:object>
      </w:r>
    </w:p>
    <w:p w14:paraId="758F192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Where</w:t>
      </w:r>
      <w:r>
        <w:rPr>
          <w:rFonts w:hint="eastAsia"/>
          <w:spacing w:val="6"/>
          <w:sz w:val="24"/>
          <w:szCs w:val="24"/>
          <w:lang w:eastAsia="zh-CN"/>
        </w:rPr>
        <w:t xml:space="preserve"> </w:t>
      </w:r>
      <w:r>
        <w:rPr>
          <w:rFonts w:hint="eastAsia"/>
          <w:spacing w:val="6"/>
          <w:position w:val="-6"/>
          <w:sz w:val="24"/>
          <w:szCs w:val="24"/>
          <w:lang w:eastAsia="zh-CN"/>
        </w:rPr>
        <w:object w:dxaOrig="200" w:dyaOrig="220" w14:anchorId="3E6D3B9C">
          <v:shape id="_x0000_i1133" type="#_x0000_t75" style="width:10pt;height:11pt" o:ole="">
            <v:imagedata r:id="rId218" o:title=""/>
          </v:shape>
          <o:OLEObject Type="Embed" ProgID="Equation.KSEE3" ShapeID="_x0000_i1133" DrawAspect="Content" ObjectID="_1840123682" r:id="rId219"/>
        </w:object>
      </w:r>
      <w:r>
        <w:rPr>
          <w:rFonts w:hint="eastAsia"/>
          <w:spacing w:val="6"/>
          <w:sz w:val="24"/>
          <w:szCs w:val="24"/>
          <w:lang w:eastAsia="zh-CN"/>
        </w:rPr>
        <w:t xml:space="preserve"> is the input, and </w:t>
      </w:r>
      <w:r>
        <w:rPr>
          <w:rFonts w:hint="eastAsia"/>
          <w:spacing w:val="6"/>
          <w:position w:val="-10"/>
          <w:sz w:val="24"/>
          <w:szCs w:val="24"/>
          <w:lang w:eastAsia="zh-CN"/>
        </w:rPr>
        <w:object w:dxaOrig="550" w:dyaOrig="320" w14:anchorId="7F94A131">
          <v:shape id="_x0000_i1134" type="#_x0000_t75" style="width:27.5pt;height:16pt" o:ole="">
            <v:imagedata r:id="rId220" o:title=""/>
          </v:shape>
          <o:OLEObject Type="Embed" ProgID="Equation.KSEE3" ShapeID="_x0000_i1134" DrawAspect="Content" ObjectID="_1840123683" r:id="rId221"/>
        </w:object>
      </w:r>
      <w:r>
        <w:rPr>
          <w:rFonts w:hint="eastAsia"/>
          <w:spacing w:val="6"/>
          <w:sz w:val="24"/>
          <w:szCs w:val="24"/>
          <w:lang w:eastAsia="zh-CN"/>
        </w:rPr>
        <w:t xml:space="preserve"> is the result after passing through 3 layers of Inception Modules.</w:t>
      </w:r>
    </w:p>
    <w:p w14:paraId="0DC4C8E2"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Why is this necessary? As the network gets deeper (InceptionTime is typically 6 layers deep), it is prone to the Vanishing Gradient problem, making it impossible to train. Residual connections act like a "highway," allowing gradients to flow directly back to earlier layers, making the training of deep networks easy and stable.</w:t>
      </w:r>
    </w:p>
    <w:p w14:paraId="515B462A" w14:textId="77777777" w:rsidR="00A62E83" w:rsidRDefault="00A62E83">
      <w:pPr>
        <w:pStyle w:val="a3"/>
        <w:spacing w:before="118" w:line="360" w:lineRule="auto"/>
        <w:jc w:val="both"/>
        <w:rPr>
          <w:spacing w:val="6"/>
          <w:sz w:val="24"/>
          <w:szCs w:val="24"/>
          <w:lang w:eastAsia="zh-CN"/>
        </w:rPr>
      </w:pPr>
    </w:p>
    <w:p w14:paraId="359F9EB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Global Average Pooling (GAP)</w:t>
      </w:r>
    </w:p>
    <w:p w14:paraId="479883B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After all Inception Modules, the network does not use a traditional Fully Connected / Dense Layer to flatten the data. Instead, it uses GAP.</w:t>
      </w:r>
    </w:p>
    <w:p w14:paraId="41019D8E"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Operation: It calculates the average value across the entire time axis for each channel. If the output is </w:t>
      </w:r>
      <w:r>
        <w:rPr>
          <w:rFonts w:hint="eastAsia"/>
          <w:spacing w:val="6"/>
          <w:position w:val="-10"/>
          <w:sz w:val="24"/>
          <w:szCs w:val="24"/>
          <w:lang w:eastAsia="zh-CN"/>
        </w:rPr>
        <w:object w:dxaOrig="2360" w:dyaOrig="320" w14:anchorId="03F8C69F">
          <v:shape id="_x0000_i1135" type="#_x0000_t75" style="width:118pt;height:16pt" o:ole="">
            <v:imagedata r:id="rId222" o:title=""/>
          </v:shape>
          <o:OLEObject Type="Embed" ProgID="Equation.KSEE3" ShapeID="_x0000_i1135" DrawAspect="Content" ObjectID="_1840123684" r:id="rId223"/>
        </w:object>
      </w:r>
      <w:r>
        <w:rPr>
          <w:rFonts w:hint="eastAsia"/>
          <w:spacing w:val="6"/>
          <w:sz w:val="24"/>
          <w:szCs w:val="24"/>
          <w:lang w:eastAsia="zh-CN"/>
        </w:rPr>
        <w:t xml:space="preserve">, after GAP it becomes </w:t>
      </w:r>
      <w:r>
        <w:rPr>
          <w:rFonts w:hint="eastAsia"/>
          <w:spacing w:val="6"/>
          <w:position w:val="-10"/>
          <w:sz w:val="24"/>
          <w:szCs w:val="24"/>
          <w:lang w:eastAsia="zh-CN"/>
        </w:rPr>
        <w:object w:dxaOrig="1800" w:dyaOrig="320" w14:anchorId="79E871F0">
          <v:shape id="_x0000_i1136" type="#_x0000_t75" style="width:90pt;height:16pt" o:ole="">
            <v:imagedata r:id="rId224" o:title=""/>
          </v:shape>
          <o:OLEObject Type="Embed" ProgID="Equation.KSEE3" ShapeID="_x0000_i1136" DrawAspect="Content" ObjectID="_1840123685" r:id="rId225"/>
        </w:object>
      </w:r>
      <w:r>
        <w:rPr>
          <w:rFonts w:hint="eastAsia"/>
          <w:spacing w:val="6"/>
          <w:sz w:val="24"/>
          <w:szCs w:val="24"/>
          <w:lang w:eastAsia="zh-CN"/>
        </w:rPr>
        <w:t>.</w:t>
      </w:r>
    </w:p>
    <w:p w14:paraId="76063284"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Why is this necessary?</w:t>
      </w:r>
    </w:p>
    <w:p w14:paraId="66CCDB4D"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Minimal Parameters: This step has no learnable parameters.</w:t>
      </w:r>
    </w:p>
    <w:p w14:paraId="5C0601CC"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Anti-Overfitting: Traditional fully connected layers have huge numbers of parameters and are prone to overfitting. GAP forces the network to learn global features rather than local noise.</w:t>
      </w:r>
    </w:p>
    <w:p w14:paraId="6D7FCD5E"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Input Flexibility: Theoretically allows input of time series of different lengths (though in engineering, padding to a fixed length is still common).</w:t>
      </w:r>
    </w:p>
    <w:p w14:paraId="5AF67C51" w14:textId="77777777" w:rsidR="00A62E83" w:rsidRDefault="00A62E83">
      <w:pPr>
        <w:pStyle w:val="a3"/>
        <w:spacing w:before="118" w:line="360" w:lineRule="auto"/>
        <w:jc w:val="both"/>
        <w:rPr>
          <w:spacing w:val="6"/>
          <w:sz w:val="24"/>
          <w:szCs w:val="24"/>
          <w:lang w:eastAsia="zh-CN"/>
        </w:rPr>
      </w:pPr>
    </w:p>
    <w:p w14:paraId="3D0C224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Ensembling — The Real "InceptionTime"</w:t>
      </w:r>
    </w:p>
    <w:p w14:paraId="158C5C2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killer feature for the model's robust performance. Strictly speaking, the single network described above is called an Inception Network. InceptionTime refers to an Ensemble of 5 Inception Networks.</w:t>
      </w:r>
    </w:p>
    <w:p w14:paraId="44B92EB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Operation: Train 5 networks with the exact same architecture but different random weight initializations. During prediction, let these 5 networks vote individually and take the average probability as the final result.</w:t>
      </w:r>
    </w:p>
    <w:p w14:paraId="0F432DA8"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Deep learning training involves randomness. For the same dataset, a single training run might get stuck in a local optimum. By ensembling, variance is significantly reduced, improving generalization. Experiments show that the performance after ensembling far exceeds that of a single network.</w:t>
      </w:r>
    </w:p>
    <w:p w14:paraId="1F3B3876" w14:textId="77777777" w:rsidR="00A62E83" w:rsidRDefault="00A62E83">
      <w:pPr>
        <w:pStyle w:val="a3"/>
        <w:spacing w:before="118" w:line="360" w:lineRule="auto"/>
        <w:jc w:val="both"/>
        <w:rPr>
          <w:spacing w:val="6"/>
          <w:sz w:val="24"/>
          <w:szCs w:val="24"/>
          <w:highlight w:val="yellow"/>
          <w:lang w:eastAsia="zh-CN"/>
        </w:rPr>
      </w:pPr>
    </w:p>
    <w:p w14:paraId="3DF1C3B6" w14:textId="77777777" w:rsidR="00A62E83" w:rsidRDefault="00A62E83">
      <w:pPr>
        <w:pStyle w:val="a3"/>
        <w:spacing w:before="118" w:line="360" w:lineRule="auto"/>
        <w:jc w:val="both"/>
        <w:rPr>
          <w:spacing w:val="6"/>
          <w:sz w:val="24"/>
          <w:szCs w:val="24"/>
          <w:lang w:eastAsia="zh-CN"/>
        </w:rPr>
      </w:pPr>
    </w:p>
    <w:p w14:paraId="7EEDE379" w14:textId="77777777" w:rsidR="00A62E83" w:rsidRDefault="00A62E83">
      <w:pPr>
        <w:pStyle w:val="a3"/>
        <w:spacing w:before="118" w:line="360" w:lineRule="auto"/>
        <w:jc w:val="both"/>
        <w:rPr>
          <w:spacing w:val="6"/>
          <w:sz w:val="24"/>
          <w:szCs w:val="24"/>
          <w:lang w:eastAsia="zh-CN"/>
        </w:rPr>
      </w:pPr>
    </w:p>
    <w:p w14:paraId="073C884E" w14:textId="77777777" w:rsidR="00A62E83" w:rsidRDefault="00000000">
      <w:pPr>
        <w:pStyle w:val="a3"/>
        <w:spacing w:before="118" w:line="360" w:lineRule="auto"/>
        <w:outlineLvl w:val="2"/>
        <w:rPr>
          <w:b/>
          <w:bCs/>
          <w:sz w:val="28"/>
          <w:szCs w:val="28"/>
          <w:lang w:eastAsia="zh-CN"/>
        </w:rPr>
      </w:pPr>
      <w:bookmarkStart w:id="29" w:name="_Toc15442"/>
      <w:r>
        <w:rPr>
          <w:rFonts w:hint="eastAsia"/>
          <w:b/>
          <w:bCs/>
          <w:sz w:val="28"/>
          <w:szCs w:val="28"/>
          <w:lang w:eastAsia="zh-CN"/>
        </w:rPr>
        <w:lastRenderedPageBreak/>
        <w:t>6.4 Time series transformer</w:t>
      </w:r>
      <w:bookmarkEnd w:id="29"/>
    </w:p>
    <w:p w14:paraId="3845C8D1" w14:textId="77777777" w:rsidR="00A62E83" w:rsidRDefault="00000000">
      <w:pPr>
        <w:pStyle w:val="a3"/>
        <w:spacing w:before="118" w:line="360" w:lineRule="auto"/>
        <w:rPr>
          <w:b/>
          <w:bCs/>
          <w:sz w:val="28"/>
          <w:szCs w:val="28"/>
          <w:lang w:eastAsia="zh-CN"/>
        </w:rPr>
      </w:pPr>
      <w:r>
        <w:rPr>
          <w:b/>
          <w:bCs/>
          <w:noProof/>
          <w:sz w:val="28"/>
          <w:szCs w:val="28"/>
          <w:lang w:eastAsia="zh-CN"/>
        </w:rPr>
        <w:drawing>
          <wp:inline distT="0" distB="0" distL="114300" distR="114300" wp14:anchorId="6567FC85" wp14:editId="614F6FBA">
            <wp:extent cx="5273675" cy="2878455"/>
            <wp:effectExtent l="0" t="0" r="9525" b="4445"/>
            <wp:docPr id="32" name="图片 32" descr="T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ST"/>
                    <pic:cNvPicPr>
                      <a:picLocks noChangeAspect="1"/>
                    </pic:cNvPicPr>
                  </pic:nvPicPr>
                  <pic:blipFill>
                    <a:blip r:embed="rId226"/>
                    <a:stretch>
                      <a:fillRect/>
                    </a:stretch>
                  </pic:blipFill>
                  <pic:spPr>
                    <a:xfrm>
                      <a:off x="0" y="0"/>
                      <a:ext cx="5273675" cy="2878455"/>
                    </a:xfrm>
                    <a:prstGeom prst="rect">
                      <a:avLst/>
                    </a:prstGeom>
                  </pic:spPr>
                </pic:pic>
              </a:graphicData>
            </a:graphic>
          </wp:inline>
        </w:drawing>
      </w:r>
    </w:p>
    <w:p w14:paraId="6835C168"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8  Time series transformer</w:t>
      </w:r>
    </w:p>
    <w:p w14:paraId="7149978F" w14:textId="77777777" w:rsidR="00A62E83" w:rsidRDefault="00000000">
      <w:pPr>
        <w:pStyle w:val="a3"/>
        <w:spacing w:before="118" w:line="360" w:lineRule="auto"/>
        <w:jc w:val="both"/>
        <w:rPr>
          <w:spacing w:val="6"/>
          <w:sz w:val="24"/>
          <w:szCs w:val="24"/>
          <w:lang w:eastAsia="zh-CN"/>
        </w:rPr>
      </w:pPr>
      <w:r>
        <w:rPr>
          <w:rFonts w:eastAsia="宋体"/>
          <w:sz w:val="24"/>
          <w:szCs w:val="24"/>
        </w:rPr>
        <w:t>●</w:t>
      </w:r>
      <w:r>
        <w:rPr>
          <w:spacing w:val="6"/>
          <w:sz w:val="24"/>
          <w:szCs w:val="24"/>
          <w:lang w:eastAsia="zh-CN"/>
        </w:rPr>
        <w:t xml:space="preserve"> Overview: From NLP to Time Series</w:t>
      </w:r>
    </w:p>
    <w:p w14:paraId="2F482E8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Transformer was originally proposed by the Google team in 2017 for Natural Language Processing (NLP) tasks, such as machine translation. However, due to its powerful sequence modeling capabilities, it was quickly adapted for Time Series Forecasting.</w:t>
      </w:r>
    </w:p>
    <w:p w14:paraId="7F2EBCB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 traditional time series forecasting, we typically use statistical methods (like ARIMA) or Recurrent Neural Networks (RNN/LSTM).</w:t>
      </w:r>
    </w:p>
    <w:p w14:paraId="3F0BF04F"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Limitations of RNNs: RNNs must process data sequentially (processing </w:t>
      </w:r>
      <w:r>
        <w:rPr>
          <w:rFonts w:hint="eastAsia"/>
          <w:spacing w:val="6"/>
          <w:position w:val="-10"/>
          <w:sz w:val="24"/>
          <w:szCs w:val="24"/>
          <w:lang w:eastAsia="zh-CN"/>
        </w:rPr>
        <w:object w:dxaOrig="200" w:dyaOrig="340" w14:anchorId="3F7E249D">
          <v:shape id="_x0000_i1137" type="#_x0000_t75" style="width:10pt;height:17pt" o:ole="">
            <v:imagedata r:id="rId227" o:title=""/>
          </v:shape>
          <o:OLEObject Type="Embed" ProgID="Equation.KSEE3" ShapeID="_x0000_i1137" DrawAspect="Content" ObjectID="_1840123686" r:id="rId228"/>
        </w:object>
      </w:r>
      <w:r>
        <w:rPr>
          <w:rFonts w:hint="eastAsia"/>
          <w:spacing w:val="6"/>
          <w:sz w:val="24"/>
          <w:szCs w:val="24"/>
          <w:lang w:eastAsia="zh-CN"/>
        </w:rPr>
        <w:t xml:space="preserve">, then </w:t>
      </w:r>
      <w:r>
        <w:rPr>
          <w:rFonts w:hint="eastAsia"/>
          <w:spacing w:val="6"/>
          <w:position w:val="-10"/>
          <w:sz w:val="24"/>
          <w:szCs w:val="24"/>
          <w:lang w:eastAsia="zh-CN"/>
        </w:rPr>
        <w:object w:dxaOrig="220" w:dyaOrig="340" w14:anchorId="654F600B">
          <v:shape id="_x0000_i1138" type="#_x0000_t75" style="width:11pt;height:17pt" o:ole="">
            <v:imagedata r:id="rId229" o:title=""/>
          </v:shape>
          <o:OLEObject Type="Embed" ProgID="Equation.KSEE3" ShapeID="_x0000_i1138" DrawAspect="Content" ObjectID="_1840123687" r:id="rId230"/>
        </w:object>
      </w:r>
      <w:r>
        <w:rPr>
          <w:rFonts w:hint="eastAsia"/>
          <w:spacing w:val="6"/>
          <w:sz w:val="24"/>
          <w:szCs w:val="24"/>
          <w:lang w:eastAsia="zh-CN"/>
        </w:rPr>
        <w:t>..). This leads to two major issues: the inability to parallelize computation (slow training) and the difficulty in capturing "Long-range dependencies"—meaning events that happened a long time ago often fade away before they can influence the current prediction.</w:t>
      </w:r>
    </w:p>
    <w:p w14:paraId="480EE98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Core Breakthrough of the Transformer: It abandons recurrence entirely and relies solely on the Attention Mechanism. It views the entire sequence at once and directly calculates the relationship between any two time points in the sequence.</w:t>
      </w:r>
    </w:p>
    <w:p w14:paraId="7F21D048" w14:textId="77777777" w:rsidR="00A62E83" w:rsidRDefault="00A62E83">
      <w:pPr>
        <w:pStyle w:val="a3"/>
        <w:spacing w:before="118" w:line="360" w:lineRule="auto"/>
        <w:jc w:val="both"/>
        <w:rPr>
          <w:spacing w:val="6"/>
          <w:sz w:val="24"/>
          <w:szCs w:val="24"/>
          <w:lang w:eastAsia="zh-CN"/>
        </w:rPr>
      </w:pPr>
    </w:p>
    <w:p w14:paraId="4F405E1B" w14:textId="77777777" w:rsidR="00A62E83" w:rsidRDefault="00000000">
      <w:pPr>
        <w:pStyle w:val="a3"/>
        <w:spacing w:before="118" w:line="360" w:lineRule="auto"/>
        <w:jc w:val="both"/>
        <w:rPr>
          <w:spacing w:val="6"/>
          <w:sz w:val="24"/>
          <w:szCs w:val="24"/>
          <w:lang w:eastAsia="zh-CN"/>
        </w:rPr>
      </w:pPr>
      <w:r>
        <w:rPr>
          <w:rFonts w:eastAsia="宋体"/>
          <w:sz w:val="24"/>
          <w:szCs w:val="24"/>
        </w:rPr>
        <w:lastRenderedPageBreak/>
        <w:t>●</w:t>
      </w:r>
      <w:r>
        <w:rPr>
          <w:rFonts w:eastAsia="宋体" w:hint="eastAsia"/>
          <w:sz w:val="24"/>
          <w:szCs w:val="24"/>
          <w:lang w:eastAsia="zh-CN"/>
        </w:rPr>
        <w:t xml:space="preserve"> </w:t>
      </w:r>
      <w:r>
        <w:rPr>
          <w:spacing w:val="6"/>
          <w:sz w:val="24"/>
          <w:szCs w:val="24"/>
          <w:lang w:eastAsia="zh-CN"/>
        </w:rPr>
        <w:t>Core Architecture Breakdown: Technical Details &amp; Steps</w:t>
      </w:r>
    </w:p>
    <w:p w14:paraId="736706B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architecture of a Time Series Transformer typically consists of an Encoder and a Decoder, though many time series tasks use only an Encoder or Decoder variant. We will break down its working principle following the flow of data.</w:t>
      </w:r>
    </w:p>
    <w:p w14:paraId="5278F983" w14:textId="77777777" w:rsidR="00A62E83" w:rsidRDefault="00A62E83">
      <w:pPr>
        <w:pStyle w:val="a3"/>
        <w:spacing w:before="118" w:line="360" w:lineRule="auto"/>
        <w:jc w:val="both"/>
        <w:rPr>
          <w:spacing w:val="6"/>
          <w:sz w:val="24"/>
          <w:szCs w:val="24"/>
          <w:lang w:eastAsia="zh-CN"/>
        </w:rPr>
      </w:pPr>
    </w:p>
    <w:p w14:paraId="0608F36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Input Embedding</w:t>
      </w:r>
    </w:p>
    <w:p w14:paraId="206F787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Converting raw time series data into vectors the model can process.</w:t>
      </w:r>
    </w:p>
    <w:p w14:paraId="6F6D14DD"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Technical Detail:</w:t>
      </w:r>
    </w:p>
    <w:p w14:paraId="46C665DC"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 xml:space="preserve">In NLP, inputs are words, requiring a lookup table (Word2Vec). In time series, inputs are usually Continuous Values. Suppose the input at time </w:t>
      </w:r>
      <w:r>
        <w:rPr>
          <w:rFonts w:hint="eastAsia"/>
          <w:spacing w:val="6"/>
          <w:position w:val="-6"/>
          <w:sz w:val="24"/>
          <w:szCs w:val="24"/>
          <w:lang w:eastAsia="zh-CN"/>
        </w:rPr>
        <w:object w:dxaOrig="140" w:dyaOrig="240" w14:anchorId="31246B00">
          <v:shape id="_x0000_i1139" type="#_x0000_t75" style="width:7pt;height:12pt" o:ole="">
            <v:imagedata r:id="rId231" o:title=""/>
          </v:shape>
          <o:OLEObject Type="Embed" ProgID="Equation.KSEE3" ShapeID="_x0000_i1139" DrawAspect="Content" ObjectID="_1840123688" r:id="rId232"/>
        </w:object>
      </w:r>
      <w:r>
        <w:rPr>
          <w:rFonts w:hint="eastAsia"/>
          <w:spacing w:val="6"/>
          <w:sz w:val="24"/>
          <w:szCs w:val="24"/>
          <w:lang w:eastAsia="zh-CN"/>
        </w:rPr>
        <w:t xml:space="preserve"> is a vector </w:t>
      </w:r>
      <w:r>
        <w:rPr>
          <w:rFonts w:hint="eastAsia"/>
          <w:spacing w:val="6"/>
          <w:position w:val="-12"/>
          <w:sz w:val="24"/>
          <w:szCs w:val="24"/>
          <w:lang w:eastAsia="zh-CN"/>
        </w:rPr>
        <w:object w:dxaOrig="240" w:dyaOrig="360" w14:anchorId="5D29B325">
          <v:shape id="_x0000_i1140" type="#_x0000_t75" style="width:12pt;height:18pt" o:ole="">
            <v:imagedata r:id="rId233" o:title=""/>
          </v:shape>
          <o:OLEObject Type="Embed" ProgID="Equation.KSEE3" ShapeID="_x0000_i1140" DrawAspect="Content" ObjectID="_1840123689" r:id="rId234"/>
        </w:object>
      </w:r>
      <w:r>
        <w:rPr>
          <w:rFonts w:hint="eastAsia"/>
          <w:spacing w:val="6"/>
          <w:sz w:val="24"/>
          <w:szCs w:val="24"/>
          <w:lang w:eastAsia="zh-CN"/>
        </w:rPr>
        <w:t xml:space="preserve"> (e.g., containing [Temperature, Humidity, Wind Speed]). We pass this vector of dimension </w:t>
      </w:r>
      <w:r>
        <w:rPr>
          <w:rFonts w:hint="eastAsia"/>
          <w:spacing w:val="6"/>
          <w:position w:val="-14"/>
          <w:sz w:val="24"/>
          <w:szCs w:val="24"/>
          <w:lang w:eastAsia="zh-CN"/>
        </w:rPr>
        <w:object w:dxaOrig="500" w:dyaOrig="380" w14:anchorId="23CA6B9C">
          <v:shape id="_x0000_i1141" type="#_x0000_t75" style="width:25pt;height:19pt" o:ole="">
            <v:imagedata r:id="rId235" o:title=""/>
          </v:shape>
          <o:OLEObject Type="Embed" ProgID="Equation.KSEE3" ShapeID="_x0000_i1141" DrawAspect="Content" ObjectID="_1840123690" r:id="rId236"/>
        </w:object>
      </w:r>
      <w:r>
        <w:rPr>
          <w:rFonts w:hint="eastAsia"/>
          <w:spacing w:val="6"/>
          <w:sz w:val="24"/>
          <w:szCs w:val="24"/>
          <w:lang w:eastAsia="zh-CN"/>
        </w:rPr>
        <w:t xml:space="preserve"> through a Linear Layer to project it into a higher-dimensional feature space </w:t>
      </w:r>
      <w:r>
        <w:rPr>
          <w:rFonts w:hint="eastAsia"/>
          <w:spacing w:val="6"/>
          <w:position w:val="-12"/>
          <w:sz w:val="24"/>
          <w:szCs w:val="24"/>
          <w:lang w:eastAsia="zh-CN"/>
        </w:rPr>
        <w:object w:dxaOrig="580" w:dyaOrig="360" w14:anchorId="278EF8FE">
          <v:shape id="_x0000_i1142" type="#_x0000_t75" style="width:29pt;height:18pt" o:ole="">
            <v:imagedata r:id="rId237" o:title=""/>
          </v:shape>
          <o:OLEObject Type="Embed" ProgID="Equation.KSEE3" ShapeID="_x0000_i1142" DrawAspect="Content" ObjectID="_1840123691" r:id="rId238"/>
        </w:object>
      </w:r>
      <w:r>
        <w:rPr>
          <w:rFonts w:hint="eastAsia"/>
          <w:spacing w:val="6"/>
          <w:sz w:val="24"/>
          <w:szCs w:val="24"/>
          <w:lang w:eastAsia="zh-CN"/>
        </w:rPr>
        <w:t xml:space="preserve"> (e.g., 512 dimensions).</w:t>
      </w:r>
    </w:p>
    <w:p w14:paraId="443E8143"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Neural networks handle complex features better in high-dimensional spaces. This effectively expands a single "numerical value" into a rich "feature descriptor."</w:t>
      </w:r>
    </w:p>
    <w:p w14:paraId="2CF1C71A" w14:textId="77777777" w:rsidR="00A62E83" w:rsidRDefault="00A62E83">
      <w:pPr>
        <w:pStyle w:val="a3"/>
        <w:spacing w:before="118" w:line="360" w:lineRule="auto"/>
        <w:ind w:firstLineChars="100" w:firstLine="252"/>
        <w:jc w:val="both"/>
        <w:rPr>
          <w:spacing w:val="6"/>
          <w:sz w:val="24"/>
          <w:szCs w:val="24"/>
          <w:lang w:eastAsia="zh-CN"/>
        </w:rPr>
      </w:pPr>
    </w:p>
    <w:p w14:paraId="526FE92A"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Positional Encoding</w:t>
      </w:r>
    </w:p>
    <w:p w14:paraId="2A50DD5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Adding time-order tags to the input data.</w:t>
      </w:r>
    </w:p>
    <w:p w14:paraId="7B48B18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Technical Detail: Since the Transformer processes the entire sequence in parallel (unlike an RNN, which implicitly understands time order), if you shuffle the sequence, the Transformer sees the exact same input. To let the model know that "yesterday" comes before "today," we must explicitly inject position information. The formula usually employs Sine and Cosine functions:</w:t>
      </w:r>
    </w:p>
    <w:p w14:paraId="2ECEFD68" w14:textId="77777777" w:rsidR="00A62E83" w:rsidRDefault="00000000">
      <w:pPr>
        <w:pStyle w:val="a3"/>
        <w:spacing w:before="118" w:line="360" w:lineRule="auto"/>
        <w:jc w:val="center"/>
        <w:rPr>
          <w:spacing w:val="6"/>
          <w:sz w:val="24"/>
          <w:szCs w:val="24"/>
          <w:lang w:eastAsia="zh-CN"/>
        </w:rPr>
      </w:pPr>
      <w:r>
        <w:rPr>
          <w:spacing w:val="6"/>
          <w:position w:val="-14"/>
          <w:sz w:val="24"/>
          <w:szCs w:val="24"/>
          <w:lang w:eastAsia="zh-CN"/>
        </w:rPr>
        <w:object w:dxaOrig="3400" w:dyaOrig="400" w14:anchorId="32F30064">
          <v:shape id="_x0000_i1143" type="#_x0000_t75" style="width:170pt;height:20pt" o:ole="">
            <v:imagedata r:id="rId239" o:title=""/>
          </v:shape>
          <o:OLEObject Type="Embed" ProgID="Equation.KSEE3" ShapeID="_x0000_i1143" DrawAspect="Content" ObjectID="_1840123692" r:id="rId240"/>
        </w:object>
      </w:r>
    </w:p>
    <w:p w14:paraId="55DC3A5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We add this position vector directly (Element-wise addition) to the Input Embedding mentioned above.</w:t>
      </w:r>
    </w:p>
    <w:p w14:paraId="7CB751AE" w14:textId="77777777" w:rsidR="00A62E83" w:rsidRDefault="00000000">
      <w:pPr>
        <w:pStyle w:val="a3"/>
        <w:spacing w:before="118" w:line="360" w:lineRule="auto"/>
        <w:jc w:val="both"/>
        <w:outlineLvl w:val="3"/>
        <w:rPr>
          <w:spacing w:val="6"/>
          <w:sz w:val="24"/>
          <w:szCs w:val="24"/>
          <w:lang w:eastAsia="zh-CN"/>
        </w:rPr>
      </w:pPr>
      <w:r>
        <w:rPr>
          <w:spacing w:val="6"/>
          <w:sz w:val="24"/>
          <w:szCs w:val="24"/>
          <w:lang w:eastAsia="zh-CN"/>
        </w:rPr>
        <w:lastRenderedPageBreak/>
        <w:t>Intuitive Analogy:</w:t>
      </w:r>
    </w:p>
    <w:p w14:paraId="1FC568E3"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Imagine a stack of photos that have been shuffled. The Input Embedding is the content of the photo itself. Positional Encoding is like writing "Photo #1," "Photo #2" on the back of each photo. Even if you spread them out on a table (parallel processing), the model still knows their chronological order.</w:t>
      </w:r>
    </w:p>
    <w:p w14:paraId="73559CDC" w14:textId="77777777" w:rsidR="00A62E83" w:rsidRDefault="00A62E83">
      <w:pPr>
        <w:pStyle w:val="a3"/>
        <w:spacing w:before="118" w:line="360" w:lineRule="auto"/>
        <w:jc w:val="both"/>
        <w:rPr>
          <w:spacing w:val="6"/>
          <w:sz w:val="24"/>
          <w:szCs w:val="24"/>
          <w:lang w:eastAsia="zh-CN"/>
        </w:rPr>
      </w:pPr>
    </w:p>
    <w:p w14:paraId="366FA04E" w14:textId="77777777" w:rsidR="00A62E83" w:rsidRDefault="00000000">
      <w:pPr>
        <w:pStyle w:val="a3"/>
        <w:spacing w:before="118" w:line="360" w:lineRule="auto"/>
        <w:jc w:val="both"/>
        <w:outlineLvl w:val="3"/>
        <w:rPr>
          <w:spacing w:val="6"/>
          <w:sz w:val="24"/>
          <w:szCs w:val="24"/>
          <w:lang w:eastAsia="zh-CN"/>
        </w:rPr>
      </w:pPr>
      <w:r>
        <w:rPr>
          <w:spacing w:val="6"/>
          <w:sz w:val="24"/>
          <w:szCs w:val="24"/>
          <w:lang w:eastAsia="zh-CN"/>
        </w:rPr>
        <w:t>The Core Engine: Multi-Head Self-Attention</w:t>
      </w:r>
    </w:p>
    <w:p w14:paraId="736597E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most critical and complex part of the Transformer.</w:t>
      </w:r>
    </w:p>
    <w:p w14:paraId="1B80F194" w14:textId="77777777" w:rsidR="00A62E83" w:rsidRDefault="00000000">
      <w:pPr>
        <w:pStyle w:val="a3"/>
        <w:spacing w:before="118" w:line="360" w:lineRule="auto"/>
        <w:jc w:val="both"/>
        <w:outlineLvl w:val="4"/>
        <w:rPr>
          <w:spacing w:val="6"/>
          <w:sz w:val="24"/>
          <w:szCs w:val="24"/>
          <w:lang w:eastAsia="zh-CN"/>
        </w:rPr>
      </w:pPr>
      <w:r>
        <w:rPr>
          <w:spacing w:val="6"/>
          <w:sz w:val="24"/>
          <w:szCs w:val="24"/>
          <w:lang w:eastAsia="zh-CN"/>
        </w:rPr>
        <w:t>A. Self-Attention</w:t>
      </w:r>
    </w:p>
    <w:p w14:paraId="3CC0760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Definition: When processing data for the current time step, the model looks at all other time steps in the sequence and calculates how important they are to the current step.</w:t>
      </w:r>
    </w:p>
    <w:p w14:paraId="3E7D04BF"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Technical Detail &amp; Math: For the input vector at every time step, we generate three distinct vectors using three different linear transformation matrices:</w:t>
      </w:r>
      <w:r>
        <w:rPr>
          <w:rFonts w:hint="eastAsia"/>
          <w:spacing w:val="6"/>
          <w:sz w:val="24"/>
          <w:szCs w:val="24"/>
          <w:lang w:eastAsia="zh-CN"/>
        </w:rPr>
        <w:t xml:space="preserve"> </w:t>
      </w:r>
    </w:p>
    <w:p w14:paraId="5D2BE62E" w14:textId="77777777" w:rsidR="00A62E83" w:rsidRDefault="00000000">
      <w:pPr>
        <w:pStyle w:val="a3"/>
        <w:spacing w:before="118" w:line="360" w:lineRule="auto"/>
        <w:ind w:left="132" w:firstLineChars="100" w:firstLine="252"/>
        <w:jc w:val="both"/>
        <w:rPr>
          <w:spacing w:val="6"/>
          <w:sz w:val="24"/>
          <w:szCs w:val="24"/>
          <w:lang w:eastAsia="zh-CN"/>
        </w:rPr>
      </w:pPr>
      <w:r>
        <w:rPr>
          <w:spacing w:val="6"/>
          <w:sz w:val="24"/>
          <w:szCs w:val="24"/>
          <w:lang w:eastAsia="zh-CN"/>
        </w:rPr>
        <w:t>Query</w:t>
      </w:r>
      <w:r>
        <w:rPr>
          <w:spacing w:val="6"/>
          <w:position w:val="-10"/>
          <w:sz w:val="24"/>
          <w:szCs w:val="24"/>
          <w:lang w:eastAsia="zh-CN"/>
        </w:rPr>
        <w:object w:dxaOrig="430" w:dyaOrig="320" w14:anchorId="2F62C72F">
          <v:shape id="_x0000_i1144" type="#_x0000_t75" style="width:21.5pt;height:16pt" o:ole="">
            <v:imagedata r:id="rId241" o:title=""/>
          </v:shape>
          <o:OLEObject Type="Embed" ProgID="Equation.KSEE3" ShapeID="_x0000_i1144" DrawAspect="Content" ObjectID="_1840123693" r:id="rId242"/>
        </w:object>
      </w:r>
      <w:r>
        <w:rPr>
          <w:spacing w:val="6"/>
          <w:sz w:val="24"/>
          <w:szCs w:val="24"/>
          <w:lang w:eastAsia="zh-CN"/>
        </w:rPr>
        <w:t>: Represents what the current time step is "looking for."</w:t>
      </w:r>
    </w:p>
    <w:p w14:paraId="782A67E5" w14:textId="77777777" w:rsidR="00A62E83" w:rsidRDefault="00000000">
      <w:pPr>
        <w:pStyle w:val="a3"/>
        <w:spacing w:before="118" w:line="360" w:lineRule="auto"/>
        <w:ind w:left="132" w:firstLineChars="100" w:firstLine="252"/>
        <w:jc w:val="both"/>
        <w:rPr>
          <w:spacing w:val="6"/>
          <w:sz w:val="24"/>
          <w:szCs w:val="24"/>
          <w:lang w:eastAsia="zh-CN"/>
        </w:rPr>
      </w:pPr>
      <w:r>
        <w:rPr>
          <w:spacing w:val="6"/>
          <w:sz w:val="24"/>
          <w:szCs w:val="24"/>
          <w:lang w:eastAsia="zh-CN"/>
        </w:rPr>
        <w:t>Key</w:t>
      </w:r>
      <w:r>
        <w:rPr>
          <w:spacing w:val="6"/>
          <w:position w:val="-10"/>
          <w:sz w:val="24"/>
          <w:szCs w:val="24"/>
          <w:lang w:eastAsia="zh-CN"/>
        </w:rPr>
        <w:object w:dxaOrig="440" w:dyaOrig="320" w14:anchorId="7B801B28">
          <v:shape id="_x0000_i1145" type="#_x0000_t75" style="width:22pt;height:16pt" o:ole="">
            <v:imagedata r:id="rId243" o:title=""/>
          </v:shape>
          <o:OLEObject Type="Embed" ProgID="Equation.KSEE3" ShapeID="_x0000_i1145" DrawAspect="Content" ObjectID="_1840123694" r:id="rId244"/>
        </w:object>
      </w:r>
      <w:r>
        <w:rPr>
          <w:spacing w:val="6"/>
          <w:sz w:val="24"/>
          <w:szCs w:val="24"/>
          <w:lang w:eastAsia="zh-CN"/>
        </w:rPr>
        <w:t>: Represents what features this time step "contains," used for matching.</w:t>
      </w:r>
    </w:p>
    <w:p w14:paraId="0DE0BFB2" w14:textId="77777777" w:rsidR="00A62E83" w:rsidRDefault="00000000">
      <w:pPr>
        <w:pStyle w:val="a3"/>
        <w:spacing w:before="118" w:line="360" w:lineRule="auto"/>
        <w:ind w:left="132" w:firstLineChars="100" w:firstLine="252"/>
        <w:jc w:val="both"/>
        <w:rPr>
          <w:spacing w:val="6"/>
          <w:sz w:val="24"/>
          <w:szCs w:val="24"/>
          <w:lang w:eastAsia="zh-CN"/>
        </w:rPr>
      </w:pPr>
      <w:r>
        <w:rPr>
          <w:spacing w:val="6"/>
          <w:sz w:val="24"/>
          <w:szCs w:val="24"/>
          <w:lang w:eastAsia="zh-CN"/>
        </w:rPr>
        <w:t>Value</w:t>
      </w:r>
      <w:r>
        <w:rPr>
          <w:spacing w:val="6"/>
          <w:position w:val="-10"/>
          <w:sz w:val="24"/>
          <w:szCs w:val="24"/>
          <w:lang w:eastAsia="zh-CN"/>
        </w:rPr>
        <w:object w:dxaOrig="400" w:dyaOrig="320" w14:anchorId="7C9EB980">
          <v:shape id="_x0000_i1146" type="#_x0000_t75" style="width:20pt;height:16pt" o:ole="">
            <v:imagedata r:id="rId245" o:title=""/>
          </v:shape>
          <o:OLEObject Type="Embed" ProgID="Equation.KSEE3" ShapeID="_x0000_i1146" DrawAspect="Content" ObjectID="_1840123695" r:id="rId246"/>
        </w:object>
      </w:r>
      <w:r>
        <w:rPr>
          <w:spacing w:val="6"/>
          <w:sz w:val="24"/>
          <w:szCs w:val="24"/>
          <w:lang w:eastAsia="zh-CN"/>
        </w:rPr>
        <w:t>: Represents the "actual content" of this time step.</w:t>
      </w:r>
    </w:p>
    <w:p w14:paraId="0226BAC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The Attention Score is calculated as:</w:t>
      </w:r>
    </w:p>
    <w:p w14:paraId="22D71C3D" w14:textId="77777777" w:rsidR="00A62E83" w:rsidRDefault="00000000">
      <w:pPr>
        <w:pStyle w:val="a3"/>
        <w:spacing w:before="118" w:line="360" w:lineRule="auto"/>
        <w:jc w:val="center"/>
        <w:rPr>
          <w:spacing w:val="6"/>
          <w:sz w:val="24"/>
          <w:szCs w:val="24"/>
          <w:lang w:eastAsia="zh-CN"/>
        </w:rPr>
      </w:pPr>
      <w:r>
        <w:rPr>
          <w:spacing w:val="6"/>
          <w:position w:val="-34"/>
          <w:sz w:val="24"/>
          <w:szCs w:val="24"/>
          <w:lang w:eastAsia="zh-CN"/>
        </w:rPr>
        <w:object w:dxaOrig="3740" w:dyaOrig="760" w14:anchorId="703F59F6">
          <v:shape id="_x0000_i1147" type="#_x0000_t75" style="width:187pt;height:38pt" o:ole="">
            <v:imagedata r:id="rId247" o:title=""/>
          </v:shape>
          <o:OLEObject Type="Embed" ProgID="Equation.KSEE3" ShapeID="_x0000_i1147" DrawAspect="Content" ObjectID="_1840123696" r:id="rId248"/>
        </w:object>
      </w:r>
    </w:p>
    <w:p w14:paraId="31630464"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Step 1</w:t>
      </w:r>
      <w:r>
        <w:rPr>
          <w:rFonts w:hint="eastAsia"/>
          <w:spacing w:val="6"/>
          <w:sz w:val="24"/>
          <w:szCs w:val="24"/>
          <w:lang w:eastAsia="zh-CN"/>
        </w:rPr>
        <w:t xml:space="preserve"> </w:t>
      </w:r>
      <w:r>
        <w:rPr>
          <w:rFonts w:hint="eastAsia"/>
          <w:spacing w:val="6"/>
          <w:position w:val="-10"/>
          <w:sz w:val="24"/>
          <w:szCs w:val="24"/>
          <w:lang w:eastAsia="zh-CN"/>
        </w:rPr>
        <w:object w:dxaOrig="520" w:dyaOrig="360" w14:anchorId="496B12F3">
          <v:shape id="_x0000_i1148" type="#_x0000_t75" style="width:26pt;height:18pt" o:ole="">
            <v:imagedata r:id="rId249" o:title=""/>
          </v:shape>
          <o:OLEObject Type="Embed" ProgID="Equation.KSEE3" ShapeID="_x0000_i1148" DrawAspect="Content" ObjectID="_1840123697" r:id="rId250"/>
        </w:object>
      </w:r>
      <w:r>
        <w:rPr>
          <w:rFonts w:hint="eastAsia"/>
          <w:spacing w:val="6"/>
          <w:sz w:val="24"/>
          <w:szCs w:val="24"/>
          <w:lang w:eastAsia="zh-CN"/>
        </w:rPr>
        <w:t>: Calculate the Dot Product of the current step's Query and all other steps' Keys. The larger the dot product, the higher the similarity, indicating a stronger relationship.</w:t>
      </w:r>
    </w:p>
    <w:p w14:paraId="3EAC2B99"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Step</w:t>
      </w:r>
      <w:r>
        <w:rPr>
          <w:rFonts w:hint="eastAsia"/>
          <w:spacing w:val="6"/>
          <w:sz w:val="24"/>
          <w:szCs w:val="24"/>
          <w:lang w:eastAsia="zh-CN"/>
        </w:rPr>
        <w:t xml:space="preserve"> </w:t>
      </w:r>
      <w:r>
        <w:rPr>
          <w:spacing w:val="6"/>
          <w:sz w:val="24"/>
          <w:szCs w:val="24"/>
          <w:lang w:eastAsia="zh-CN"/>
        </w:rPr>
        <w:t>2</w:t>
      </w:r>
      <w:r>
        <w:rPr>
          <w:rFonts w:hint="eastAsia"/>
          <w:spacing w:val="6"/>
          <w:position w:val="-10"/>
          <w:sz w:val="24"/>
          <w:szCs w:val="24"/>
          <w:lang w:eastAsia="zh-CN"/>
        </w:rPr>
        <w:object w:dxaOrig="910" w:dyaOrig="320" w14:anchorId="2BC2D35D">
          <v:shape id="_x0000_i1149" type="#_x0000_t75" style="width:45.5pt;height:16pt" o:ole="">
            <v:imagedata r:id="rId251" o:title=""/>
          </v:shape>
          <o:OLEObject Type="Embed" ProgID="Equation.KSEE3" ShapeID="_x0000_i1149" DrawAspect="Content" ObjectID="_1840123698" r:id="rId252"/>
        </w:object>
      </w:r>
      <w:r>
        <w:rPr>
          <w:rFonts w:hint="eastAsia"/>
          <w:spacing w:val="6"/>
          <w:sz w:val="24"/>
          <w:szCs w:val="24"/>
          <w:lang w:eastAsia="zh-CN"/>
        </w:rPr>
        <w:t>: Normalize these scores into a probability distribution (weights sum to 1). This determines how much the model should "attend" to other time steps.</w:t>
      </w:r>
    </w:p>
    <w:p w14:paraId="6E115A0E"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lastRenderedPageBreak/>
        <w:t xml:space="preserve">Step 3 Multiply by </w:t>
      </w:r>
      <w:r>
        <w:rPr>
          <w:rFonts w:hint="eastAsia"/>
          <w:spacing w:val="6"/>
          <w:position w:val="-6"/>
          <w:sz w:val="24"/>
          <w:szCs w:val="24"/>
          <w:lang w:eastAsia="zh-CN"/>
        </w:rPr>
        <w:object w:dxaOrig="240" w:dyaOrig="280" w14:anchorId="6C335D84">
          <v:shape id="_x0000_i1150" type="#_x0000_t75" style="width:12pt;height:14pt" o:ole="">
            <v:imagedata r:id="rId253" o:title=""/>
          </v:shape>
          <o:OLEObject Type="Embed" ProgID="Equation.KSEE3" ShapeID="_x0000_i1150" DrawAspect="Content" ObjectID="_1840123699" r:id="rId254"/>
        </w:object>
      </w:r>
      <w:r>
        <w:rPr>
          <w:rFonts w:hint="eastAsia"/>
          <w:spacing w:val="6"/>
          <w:sz w:val="24"/>
          <w:szCs w:val="24"/>
          <w:lang w:eastAsia="zh-CN"/>
        </w:rPr>
        <w:t xml:space="preserve"> : Perform a weighted sum of the Values of all time steps using the calculated weights.</w:t>
      </w:r>
    </w:p>
    <w:p w14:paraId="2AB8C43F"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 This allows the model to dynamically capture correlations. For example, when predicting sales for "Black Friday," the model can automatically assign a very high weight (Attention Score) to last year's Black Friday while ignoring a random Tuesday, even if last year's data is far away in the sequence.</w:t>
      </w:r>
    </w:p>
    <w:p w14:paraId="0D4D73CA" w14:textId="77777777" w:rsidR="00A62E83" w:rsidRDefault="00A62E83">
      <w:pPr>
        <w:pStyle w:val="a3"/>
        <w:spacing w:before="118" w:line="360" w:lineRule="auto"/>
        <w:jc w:val="both"/>
        <w:rPr>
          <w:spacing w:val="6"/>
          <w:sz w:val="24"/>
          <w:szCs w:val="24"/>
          <w:lang w:eastAsia="zh-CN"/>
        </w:rPr>
      </w:pPr>
    </w:p>
    <w:p w14:paraId="6F5FCA1F" w14:textId="77777777" w:rsidR="00A62E83" w:rsidRDefault="00000000">
      <w:pPr>
        <w:pStyle w:val="a3"/>
        <w:numPr>
          <w:ilvl w:val="0"/>
          <w:numId w:val="5"/>
        </w:numPr>
        <w:spacing w:before="118" w:line="360" w:lineRule="auto"/>
        <w:jc w:val="both"/>
        <w:outlineLvl w:val="4"/>
        <w:rPr>
          <w:spacing w:val="6"/>
          <w:sz w:val="24"/>
          <w:szCs w:val="24"/>
          <w:lang w:eastAsia="zh-CN"/>
        </w:rPr>
      </w:pPr>
      <w:r>
        <w:rPr>
          <w:spacing w:val="6"/>
          <w:sz w:val="24"/>
          <w:szCs w:val="24"/>
          <w:lang w:eastAsia="zh-CN"/>
        </w:rPr>
        <w:t>Multi-Head</w:t>
      </w:r>
    </w:p>
    <w:p w14:paraId="48D9FAE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Technical Detail: We don't just perform Self-Attention once; we do it </w:t>
      </w:r>
      <w:r>
        <w:rPr>
          <w:spacing w:val="6"/>
          <w:position w:val="-6"/>
          <w:sz w:val="24"/>
          <w:szCs w:val="24"/>
          <w:lang w:eastAsia="zh-CN"/>
        </w:rPr>
        <w:object w:dxaOrig="200" w:dyaOrig="280" w14:anchorId="09977CC7">
          <v:shape id="_x0000_i1151" type="#_x0000_t75" style="width:10pt;height:14pt" o:ole="">
            <v:imagedata r:id="rId255" o:title=""/>
          </v:shape>
          <o:OLEObject Type="Embed" ProgID="Equation.KSEE3" ShapeID="_x0000_i1151" DrawAspect="Content" ObjectID="_1840123700" r:id="rId256"/>
        </w:object>
      </w:r>
      <w:r>
        <w:rPr>
          <w:spacing w:val="6"/>
          <w:sz w:val="24"/>
          <w:szCs w:val="24"/>
          <w:lang w:eastAsia="zh-CN"/>
        </w:rPr>
        <w:t xml:space="preserve"> times in parallel (e.g., 8 heads). Each head has its own independent</w:t>
      </w:r>
      <w:r>
        <w:rPr>
          <w:rFonts w:hint="eastAsia"/>
          <w:spacing w:val="6"/>
          <w:sz w:val="24"/>
          <w:szCs w:val="24"/>
          <w:lang w:eastAsia="zh-CN"/>
        </w:rPr>
        <w:t xml:space="preserve"> </w:t>
      </w:r>
      <w:r>
        <w:rPr>
          <w:rFonts w:hint="eastAsia"/>
          <w:spacing w:val="6"/>
          <w:position w:val="-10"/>
          <w:sz w:val="24"/>
          <w:szCs w:val="24"/>
          <w:lang w:eastAsia="zh-CN"/>
        </w:rPr>
        <w:object w:dxaOrig="790" w:dyaOrig="320" w14:anchorId="139AA075">
          <v:shape id="_x0000_i1152" type="#_x0000_t75" style="width:39.5pt;height:16pt" o:ole="">
            <v:imagedata r:id="rId257" o:title=""/>
          </v:shape>
          <o:OLEObject Type="Embed" ProgID="Equation.KSEE3" ShapeID="_x0000_i1152" DrawAspect="Content" ObjectID="_1840123701" r:id="rId258"/>
        </w:object>
      </w:r>
      <w:r>
        <w:rPr>
          <w:rFonts w:hint="eastAsia"/>
          <w:spacing w:val="6"/>
          <w:sz w:val="24"/>
          <w:szCs w:val="24"/>
          <w:lang w:eastAsia="zh-CN"/>
        </w:rPr>
        <w:t>transformation matrices. Finally, the 8 results are concatenated.</w:t>
      </w:r>
    </w:p>
    <w:p w14:paraId="6D7A47B4"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Why is this necessary? Different "heads" can focus on different patterns.</w:t>
      </w:r>
    </w:p>
    <w:p w14:paraId="071DA68D"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Intuitive Analogy: Suppose you are predicting stock prices.</w:t>
      </w:r>
    </w:p>
    <w:p w14:paraId="178B20E7" w14:textId="77777777" w:rsidR="00A62E83" w:rsidRDefault="00000000">
      <w:pPr>
        <w:pStyle w:val="a3"/>
        <w:spacing w:before="118" w:line="360" w:lineRule="auto"/>
        <w:ind w:firstLineChars="300" w:firstLine="756"/>
        <w:jc w:val="both"/>
        <w:rPr>
          <w:spacing w:val="6"/>
          <w:sz w:val="24"/>
          <w:szCs w:val="24"/>
          <w:lang w:eastAsia="zh-CN"/>
        </w:rPr>
      </w:pPr>
      <w:r>
        <w:rPr>
          <w:rFonts w:hint="eastAsia"/>
          <w:spacing w:val="6"/>
          <w:sz w:val="24"/>
          <w:szCs w:val="24"/>
          <w:lang w:eastAsia="zh-CN"/>
        </w:rPr>
        <w:t>Head 1 might focus on short-term volatility (prices over the last few days).</w:t>
      </w:r>
    </w:p>
    <w:p w14:paraId="4F7A01CD" w14:textId="77777777" w:rsidR="00A62E83" w:rsidRDefault="00000000">
      <w:pPr>
        <w:pStyle w:val="a3"/>
        <w:spacing w:before="118" w:line="360" w:lineRule="auto"/>
        <w:ind w:firstLineChars="300" w:firstLine="756"/>
        <w:jc w:val="both"/>
        <w:rPr>
          <w:spacing w:val="6"/>
          <w:sz w:val="24"/>
          <w:szCs w:val="24"/>
          <w:lang w:eastAsia="zh-CN"/>
        </w:rPr>
      </w:pPr>
      <w:r>
        <w:rPr>
          <w:rFonts w:hint="eastAsia"/>
          <w:spacing w:val="6"/>
          <w:sz w:val="24"/>
          <w:szCs w:val="24"/>
          <w:lang w:eastAsia="zh-CN"/>
        </w:rPr>
        <w:t>Head 2 might focus on long-term trends (the general direction over the last year).</w:t>
      </w:r>
    </w:p>
    <w:p w14:paraId="16A4050B" w14:textId="77777777" w:rsidR="00A62E83" w:rsidRDefault="00000000">
      <w:pPr>
        <w:pStyle w:val="a3"/>
        <w:spacing w:before="118" w:line="360" w:lineRule="auto"/>
        <w:ind w:firstLineChars="300" w:firstLine="756"/>
        <w:jc w:val="both"/>
        <w:rPr>
          <w:spacing w:val="6"/>
          <w:sz w:val="24"/>
          <w:szCs w:val="24"/>
          <w:lang w:eastAsia="zh-CN"/>
        </w:rPr>
      </w:pPr>
      <w:r>
        <w:rPr>
          <w:rFonts w:hint="eastAsia"/>
          <w:spacing w:val="6"/>
          <w:sz w:val="24"/>
          <w:szCs w:val="24"/>
          <w:lang w:eastAsia="zh-CN"/>
        </w:rPr>
        <w:t>Head 3 might focus on seasonality (the "Friday effect"). The Multi-Head mechanism turns the model into a "panel of experts" rather than a single analyst.</w:t>
      </w:r>
    </w:p>
    <w:p w14:paraId="2D623C3B" w14:textId="77777777" w:rsidR="00A62E83" w:rsidRDefault="00A62E83">
      <w:pPr>
        <w:pStyle w:val="a3"/>
        <w:spacing w:before="118" w:line="360" w:lineRule="auto"/>
        <w:jc w:val="both"/>
        <w:rPr>
          <w:spacing w:val="6"/>
          <w:sz w:val="24"/>
          <w:szCs w:val="24"/>
          <w:lang w:eastAsia="zh-CN"/>
        </w:rPr>
      </w:pPr>
    </w:p>
    <w:p w14:paraId="2CAD76F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Position-wise Feed-Forward Networks (FFN)</w:t>
      </w:r>
    </w:p>
    <w:p w14:paraId="15BA42F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Applying further non-linear transformations to the output of the attention mechanism.</w:t>
      </w:r>
    </w:p>
    <w:p w14:paraId="25A7D80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Usually consists of two linear layers with an activation function (like ReLU or GELU) in between.</w:t>
      </w:r>
    </w:p>
    <w:p w14:paraId="33170CF0" w14:textId="77777777" w:rsidR="00A62E83" w:rsidRDefault="00000000">
      <w:pPr>
        <w:pStyle w:val="a3"/>
        <w:spacing w:before="118" w:line="360" w:lineRule="auto"/>
        <w:ind w:firstLineChars="100" w:firstLine="240"/>
        <w:jc w:val="center"/>
        <w:rPr>
          <w:spacing w:val="6"/>
          <w:sz w:val="24"/>
          <w:szCs w:val="24"/>
          <w:lang w:eastAsia="zh-CN"/>
        </w:rPr>
      </w:pPr>
      <w:r>
        <w:rPr>
          <w:spacing w:val="6"/>
          <w:position w:val="-10"/>
          <w:sz w:val="24"/>
          <w:szCs w:val="24"/>
          <w:lang w:eastAsia="zh-CN"/>
        </w:rPr>
        <w:object w:dxaOrig="3320" w:dyaOrig="340" w14:anchorId="2E0A6AE4">
          <v:shape id="_x0000_i1153" type="#_x0000_t75" style="width:166pt;height:17pt" o:ole="">
            <v:imagedata r:id="rId259" o:title=""/>
          </v:shape>
          <o:OLEObject Type="Embed" ProgID="Equation.KSEE3" ShapeID="_x0000_i1153" DrawAspect="Content" ObjectID="_1840123702" r:id="rId260"/>
        </w:object>
      </w:r>
    </w:p>
    <w:p w14:paraId="165813D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Role: While the Attention mechanism extracts "relationships," the FFN extracts "features" and increases the model's non-linear fitting capability.</w:t>
      </w:r>
    </w:p>
    <w:p w14:paraId="4BFE62AB" w14:textId="77777777" w:rsidR="00A62E83" w:rsidRDefault="00A62E83">
      <w:pPr>
        <w:pStyle w:val="a3"/>
        <w:spacing w:before="118" w:line="360" w:lineRule="auto"/>
        <w:jc w:val="both"/>
        <w:rPr>
          <w:spacing w:val="6"/>
          <w:sz w:val="24"/>
          <w:szCs w:val="24"/>
          <w:lang w:eastAsia="zh-CN"/>
        </w:rPr>
      </w:pPr>
    </w:p>
    <w:p w14:paraId="791C171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Residual Connection &amp; Layer Normalization</w:t>
      </w:r>
    </w:p>
    <w:p w14:paraId="45AF509B"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A "skip connection" and normalization are added after every sub-layer (Attention and FFN). Formula:</w:t>
      </w:r>
      <w:r>
        <w:rPr>
          <w:rFonts w:hint="eastAsia"/>
          <w:spacing w:val="6"/>
          <w:sz w:val="24"/>
          <w:szCs w:val="24"/>
          <w:lang w:eastAsia="zh-CN"/>
        </w:rPr>
        <w:t xml:space="preserve"> </w:t>
      </w:r>
    </w:p>
    <w:p w14:paraId="71B4366D" w14:textId="77777777" w:rsidR="00A62E83" w:rsidRDefault="00000000">
      <w:pPr>
        <w:pStyle w:val="a3"/>
        <w:spacing w:before="118" w:line="360" w:lineRule="auto"/>
        <w:jc w:val="center"/>
        <w:rPr>
          <w:spacing w:val="6"/>
          <w:sz w:val="24"/>
          <w:szCs w:val="24"/>
          <w:lang w:eastAsia="zh-CN"/>
        </w:rPr>
      </w:pPr>
      <w:r>
        <w:rPr>
          <w:rFonts w:hint="eastAsia"/>
          <w:spacing w:val="6"/>
          <w:position w:val="-10"/>
          <w:sz w:val="24"/>
          <w:szCs w:val="24"/>
          <w:lang w:eastAsia="zh-CN"/>
        </w:rPr>
        <w:object w:dxaOrig="2860" w:dyaOrig="320" w14:anchorId="60B3841E">
          <v:shape id="_x0000_i1154" type="#_x0000_t75" style="width:143pt;height:16pt" o:ole="">
            <v:imagedata r:id="rId261" o:title=""/>
          </v:shape>
          <o:OLEObject Type="Embed" ProgID="Equation.KSEE3" ShapeID="_x0000_i1154" DrawAspect="Content" ObjectID="_1840123703" r:id="rId262"/>
        </w:object>
      </w:r>
    </w:p>
    <w:p w14:paraId="2998F7E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Why is this necessary?</w:t>
      </w:r>
    </w:p>
    <w:p w14:paraId="6C6BEA2E" w14:textId="77777777" w:rsidR="00A62E83" w:rsidRDefault="00A62E83">
      <w:pPr>
        <w:pStyle w:val="a3"/>
        <w:spacing w:before="118" w:line="360" w:lineRule="auto"/>
        <w:jc w:val="both"/>
        <w:rPr>
          <w:spacing w:val="6"/>
          <w:sz w:val="24"/>
          <w:szCs w:val="24"/>
          <w:lang w:eastAsia="zh-CN"/>
        </w:rPr>
      </w:pPr>
    </w:p>
    <w:p w14:paraId="0303D190"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Residual Connection</w:t>
      </w:r>
      <w:r>
        <w:rPr>
          <w:rFonts w:hint="eastAsia"/>
          <w:spacing w:val="6"/>
          <w:sz w:val="24"/>
          <w:szCs w:val="24"/>
          <w:lang w:eastAsia="zh-CN"/>
        </w:rPr>
        <w:t xml:space="preserve"> (</w:t>
      </w:r>
      <w:r>
        <w:rPr>
          <w:rFonts w:hint="eastAsia"/>
          <w:spacing w:val="6"/>
          <w:position w:val="-4"/>
          <w:sz w:val="24"/>
          <w:szCs w:val="24"/>
          <w:lang w:eastAsia="zh-CN"/>
        </w:rPr>
        <w:object w:dxaOrig="220" w:dyaOrig="220" w14:anchorId="61E06430">
          <v:shape id="_x0000_i1155" type="#_x0000_t75" style="width:11pt;height:11pt" o:ole="">
            <v:imagedata r:id="rId263" o:title=""/>
          </v:shape>
          <o:OLEObject Type="Embed" ProgID="Equation.KSEE3" ShapeID="_x0000_i1155" DrawAspect="Content" ObjectID="_1840123704" r:id="rId264"/>
        </w:object>
      </w:r>
      <w:r>
        <w:rPr>
          <w:rFonts w:hint="eastAsia"/>
          <w:spacing w:val="6"/>
          <w:sz w:val="24"/>
          <w:szCs w:val="24"/>
          <w:lang w:eastAsia="zh-CN"/>
        </w:rPr>
        <w:t>): Prevents the vanishing gradient problem, making deep networks easier to train. It allows information to "take a shortcut" directly to the next layer.</w:t>
      </w:r>
    </w:p>
    <w:p w14:paraId="448B35B0"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Layer Normalization: Stabilizes numerical values and accelerates convergence.</w:t>
      </w:r>
    </w:p>
    <w:p w14:paraId="2B977982" w14:textId="77777777" w:rsidR="00A62E83" w:rsidRDefault="00A62E83">
      <w:pPr>
        <w:pStyle w:val="a3"/>
        <w:spacing w:before="118" w:line="360" w:lineRule="auto"/>
        <w:jc w:val="both"/>
        <w:rPr>
          <w:spacing w:val="6"/>
          <w:sz w:val="24"/>
          <w:szCs w:val="24"/>
          <w:lang w:eastAsia="zh-CN"/>
        </w:rPr>
      </w:pPr>
    </w:p>
    <w:p w14:paraId="6D1D2F2A"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Special Handling for Time Series (Masking)</w:t>
      </w:r>
    </w:p>
    <w:p w14:paraId="13A74E47"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 Time Series Forecasting, there is one rule that cannot be broken: You cannot peek into the future.</w:t>
      </w:r>
    </w:p>
    <w:p w14:paraId="1472C28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Causal Masking / Look-ahead Mask:</w:t>
      </w:r>
    </w:p>
    <w:p w14:paraId="119E5D03"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 xml:space="preserve">During training, although we feed the entire sequence to the model at once, when calculating Attention for time </w:t>
      </w:r>
      <w:r>
        <w:rPr>
          <w:spacing w:val="6"/>
          <w:position w:val="-6"/>
          <w:sz w:val="24"/>
          <w:szCs w:val="24"/>
          <w:lang w:eastAsia="zh-CN"/>
        </w:rPr>
        <w:object w:dxaOrig="140" w:dyaOrig="240" w14:anchorId="787077DA">
          <v:shape id="_x0000_i1156" type="#_x0000_t75" style="width:7pt;height:12pt" o:ole="">
            <v:imagedata r:id="rId265" o:title=""/>
          </v:shape>
          <o:OLEObject Type="Embed" ProgID="Equation.KSEE3" ShapeID="_x0000_i1156" DrawAspect="Content" ObjectID="_1840123705" r:id="rId266"/>
        </w:object>
      </w:r>
      <w:r>
        <w:rPr>
          <w:spacing w:val="6"/>
          <w:sz w:val="24"/>
          <w:szCs w:val="24"/>
          <w:lang w:eastAsia="zh-CN"/>
        </w:rPr>
        <w:t>, we must forcibly set the Attention Scores for all data after</w:t>
      </w:r>
      <w:r>
        <w:rPr>
          <w:rFonts w:hint="eastAsia"/>
          <w:spacing w:val="6"/>
          <w:sz w:val="24"/>
          <w:szCs w:val="24"/>
          <w:lang w:eastAsia="zh-CN"/>
        </w:rPr>
        <w:t xml:space="preserve"> </w:t>
      </w:r>
      <w:r>
        <w:rPr>
          <w:rFonts w:hint="eastAsia"/>
          <w:spacing w:val="6"/>
          <w:position w:val="-10"/>
          <w:sz w:val="24"/>
          <w:szCs w:val="24"/>
          <w:lang w:eastAsia="zh-CN"/>
        </w:rPr>
        <w:object w:dxaOrig="1360" w:dyaOrig="320" w14:anchorId="0DB2CE0D">
          <v:shape id="_x0000_i1157" type="#_x0000_t75" style="width:68pt;height:16pt" o:ole="">
            <v:imagedata r:id="rId267" o:title=""/>
          </v:shape>
          <o:OLEObject Type="Embed" ProgID="Equation.KSEE3" ShapeID="_x0000_i1157" DrawAspect="Content" ObjectID="_1840123706" r:id="rId268"/>
        </w:object>
      </w:r>
      <w:r>
        <w:rPr>
          <w:rFonts w:hint="eastAsia"/>
          <w:spacing w:val="6"/>
          <w:sz w:val="24"/>
          <w:szCs w:val="24"/>
          <w:lang w:eastAsia="zh-CN"/>
        </w:rPr>
        <w:t>to negative infinity (which becomes 0 after Softmax). This ensures that when predicting "tomorrow," the model can only see "today" and the "past."</w:t>
      </w:r>
    </w:p>
    <w:p w14:paraId="03630201" w14:textId="77777777" w:rsidR="00A62E83" w:rsidRDefault="00A62E83">
      <w:pPr>
        <w:pStyle w:val="a3"/>
        <w:spacing w:before="118" w:line="360" w:lineRule="auto"/>
        <w:jc w:val="both"/>
        <w:rPr>
          <w:spacing w:val="6"/>
          <w:sz w:val="24"/>
          <w:szCs w:val="24"/>
          <w:lang w:eastAsia="zh-CN"/>
        </w:rPr>
      </w:pPr>
    </w:p>
    <w:p w14:paraId="08507F8A"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Summary: The "Analyst Meeting" Analogy</w:t>
      </w:r>
    </w:p>
    <w:p w14:paraId="133973D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To intuitively understand the full flow of the Time Series Transformer, imagine an Analyst Meeting:</w:t>
      </w:r>
    </w:p>
    <w:p w14:paraId="1E1D4351"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lastRenderedPageBreak/>
        <w:t>Input Embedding: Everyone receives raw data (e.g., yesterday's stock price) and rewrites it into a detailed analytical report (Vectorization).</w:t>
      </w:r>
    </w:p>
    <w:p w14:paraId="63AC2FD9"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Positional Encoding: Everyone stamps the date on the cover of their report (Preserving time information).</w:t>
      </w:r>
    </w:p>
    <w:p w14:paraId="5FB4853A"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Self-Attention:</w:t>
      </w:r>
    </w:p>
    <w:p w14:paraId="2B67E367" w14:textId="77777777" w:rsidR="00A62E83" w:rsidRDefault="00000000">
      <w:pPr>
        <w:pStyle w:val="a3"/>
        <w:spacing w:before="118" w:line="360" w:lineRule="auto"/>
        <w:ind w:leftChars="100" w:left="210"/>
        <w:jc w:val="both"/>
        <w:rPr>
          <w:spacing w:val="6"/>
          <w:sz w:val="24"/>
          <w:szCs w:val="24"/>
          <w:lang w:eastAsia="zh-CN"/>
        </w:rPr>
      </w:pPr>
      <w:r>
        <w:rPr>
          <w:rFonts w:hint="eastAsia"/>
          <w:spacing w:val="6"/>
          <w:sz w:val="24"/>
          <w:szCs w:val="24"/>
          <w:lang w:eastAsia="zh-CN"/>
        </w:rPr>
        <w:t xml:space="preserve">  Analyst A (representing Today) wants to make a prediction. He issues a request (Query): "Who has historical data regarding holiday sales?"</w:t>
      </w:r>
    </w:p>
    <w:p w14:paraId="4B8BBE62" w14:textId="77777777" w:rsidR="00A62E83" w:rsidRDefault="00000000">
      <w:pPr>
        <w:pStyle w:val="a3"/>
        <w:spacing w:before="118" w:line="360" w:lineRule="auto"/>
        <w:ind w:leftChars="100" w:left="210" w:firstLineChars="100" w:firstLine="252"/>
        <w:jc w:val="both"/>
        <w:rPr>
          <w:spacing w:val="6"/>
          <w:sz w:val="24"/>
          <w:szCs w:val="24"/>
          <w:lang w:eastAsia="zh-CN"/>
        </w:rPr>
      </w:pPr>
      <w:r>
        <w:rPr>
          <w:rFonts w:hint="eastAsia"/>
          <w:spacing w:val="6"/>
          <w:sz w:val="24"/>
          <w:szCs w:val="24"/>
          <w:lang w:eastAsia="zh-CN"/>
        </w:rPr>
        <w:t>Analyst B (representing Today Last Year) raises his hand (Key matches): "I do (Value)!"</w:t>
      </w:r>
    </w:p>
    <w:p w14:paraId="4B1398E2" w14:textId="77777777" w:rsidR="00A62E83" w:rsidRDefault="00000000">
      <w:pPr>
        <w:pStyle w:val="a3"/>
        <w:spacing w:before="118" w:line="360" w:lineRule="auto"/>
        <w:ind w:leftChars="100" w:left="210" w:firstLineChars="100" w:firstLine="252"/>
        <w:jc w:val="both"/>
        <w:rPr>
          <w:spacing w:val="6"/>
          <w:sz w:val="24"/>
          <w:szCs w:val="24"/>
          <w:lang w:eastAsia="zh-CN"/>
        </w:rPr>
      </w:pPr>
      <w:r>
        <w:rPr>
          <w:rFonts w:hint="eastAsia"/>
          <w:spacing w:val="6"/>
          <w:sz w:val="24"/>
          <w:szCs w:val="24"/>
          <w:lang w:eastAsia="zh-CN"/>
        </w:rPr>
        <w:t>Analyst C (representing Last Week) does not raise his hand.</w:t>
      </w:r>
    </w:p>
    <w:p w14:paraId="49DCE36D" w14:textId="77777777" w:rsidR="00A62E83" w:rsidRDefault="00000000">
      <w:pPr>
        <w:pStyle w:val="a3"/>
        <w:spacing w:before="118" w:line="360" w:lineRule="auto"/>
        <w:ind w:leftChars="100" w:left="210" w:firstLineChars="100" w:firstLine="252"/>
        <w:jc w:val="both"/>
        <w:rPr>
          <w:spacing w:val="6"/>
          <w:sz w:val="24"/>
          <w:szCs w:val="24"/>
          <w:lang w:eastAsia="zh-CN"/>
        </w:rPr>
      </w:pPr>
      <w:r>
        <w:rPr>
          <w:rFonts w:hint="eastAsia"/>
          <w:spacing w:val="6"/>
          <w:sz w:val="24"/>
          <w:szCs w:val="24"/>
          <w:lang w:eastAsia="zh-CN"/>
        </w:rPr>
        <w:t>Analyst A takes B's report, referencing it heavily, while ignoring C's report.</w:t>
      </w:r>
    </w:p>
    <w:p w14:paraId="3A0DB7D2" w14:textId="77777777" w:rsidR="00A62E83" w:rsidRDefault="00000000">
      <w:pPr>
        <w:pStyle w:val="a3"/>
        <w:spacing w:before="118" w:line="360" w:lineRule="auto"/>
        <w:ind w:leftChars="100" w:left="210"/>
        <w:jc w:val="both"/>
        <w:rPr>
          <w:spacing w:val="6"/>
          <w:sz w:val="24"/>
          <w:szCs w:val="24"/>
          <w:lang w:eastAsia="zh-CN"/>
        </w:rPr>
      </w:pPr>
      <w:r>
        <w:rPr>
          <w:spacing w:val="6"/>
          <w:sz w:val="24"/>
          <w:szCs w:val="24"/>
          <w:lang w:eastAsia="zh-CN"/>
        </w:rPr>
        <w:t>Multi-Head:</w:t>
      </w:r>
    </w:p>
    <w:p w14:paraId="3B51CA5B" w14:textId="77777777" w:rsidR="00A62E83" w:rsidRDefault="00000000">
      <w:pPr>
        <w:pStyle w:val="a3"/>
        <w:spacing w:before="118" w:line="360" w:lineRule="auto"/>
        <w:ind w:leftChars="100" w:left="210"/>
        <w:jc w:val="both"/>
        <w:rPr>
          <w:spacing w:val="6"/>
          <w:sz w:val="24"/>
          <w:szCs w:val="24"/>
          <w:lang w:eastAsia="zh-CN"/>
        </w:rPr>
      </w:pPr>
      <w:r>
        <w:rPr>
          <w:rFonts w:hint="eastAsia"/>
          <w:spacing w:val="6"/>
          <w:sz w:val="24"/>
          <w:szCs w:val="24"/>
          <w:lang w:eastAsia="zh-CN"/>
        </w:rPr>
        <w:t xml:space="preserve">  This isn't just one analyst asking; the meeting is divided into groups. One group studies seasonality, one studies sudden events, and one studies long-term trends.</w:t>
      </w:r>
    </w:p>
    <w:p w14:paraId="4BCCE172"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Feed-Forward Network (FFN): After discussion, each group compiles a deeper insight or conclusion.</w:t>
      </w:r>
    </w:p>
    <w:p w14:paraId="0DF1AAD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Output: Synthesizing the conclusions from all groups to provide the prediction for tomorrow.</w:t>
      </w:r>
    </w:p>
    <w:p w14:paraId="0B336DBF" w14:textId="77777777" w:rsidR="00A62E83" w:rsidRDefault="00A62E83">
      <w:pPr>
        <w:pStyle w:val="a3"/>
        <w:spacing w:before="118" w:line="360" w:lineRule="auto"/>
        <w:jc w:val="both"/>
        <w:rPr>
          <w:spacing w:val="6"/>
          <w:sz w:val="24"/>
          <w:szCs w:val="24"/>
          <w:lang w:eastAsia="zh-CN"/>
        </w:rPr>
      </w:pPr>
    </w:p>
    <w:p w14:paraId="4F05ECFC" w14:textId="77777777" w:rsidR="00A62E83" w:rsidRDefault="00000000">
      <w:pPr>
        <w:pStyle w:val="a3"/>
        <w:spacing w:before="118" w:line="360" w:lineRule="auto"/>
        <w:jc w:val="both"/>
        <w:outlineLvl w:val="5"/>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Pros &amp; Cons (Technical Perspective)</w:t>
      </w:r>
    </w:p>
    <w:p w14:paraId="31616D05"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Pros:</w:t>
      </w:r>
    </w:p>
    <w:p w14:paraId="01A01AC2"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Global Receptive Field: Directly captures Long-range dependencies, unlike RNNs which tend to "forget" as time steps increase.</w:t>
      </w:r>
    </w:p>
    <w:p w14:paraId="762F31F4"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Parallel Computation: Extremely fast training speed as it can fully utilize GPU parallelization.</w:t>
      </w:r>
    </w:p>
    <w:p w14:paraId="0B9C67AA"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Cons/Challenges:</w:t>
      </w:r>
    </w:p>
    <w:p w14:paraId="0A4193B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Computational Complexity: The computational cost of a standard Transformer is quadratic to the sequence length</w:t>
      </w:r>
      <w:r>
        <w:rPr>
          <w:rFonts w:hint="eastAsia"/>
          <w:spacing w:val="6"/>
          <w:sz w:val="24"/>
          <w:szCs w:val="24"/>
          <w:lang w:eastAsia="zh-CN"/>
        </w:rPr>
        <w:t xml:space="preserve"> </w:t>
      </w:r>
      <w:r>
        <w:rPr>
          <w:rFonts w:hint="eastAsia"/>
          <w:spacing w:val="6"/>
          <w:position w:val="-10"/>
          <w:sz w:val="24"/>
          <w:szCs w:val="24"/>
          <w:lang w:eastAsia="zh-CN"/>
        </w:rPr>
        <w:object w:dxaOrig="800" w:dyaOrig="360" w14:anchorId="1F9772E9">
          <v:shape id="_x0000_i1158" type="#_x0000_t75" style="width:40pt;height:18pt" o:ole="">
            <v:imagedata r:id="rId269" o:title=""/>
          </v:shape>
          <o:OLEObject Type="Embed" ProgID="Equation.KSEE3" ShapeID="_x0000_i1158" DrawAspect="Content" ObjectID="_1840123707" r:id="rId270"/>
        </w:object>
      </w:r>
      <w:r>
        <w:rPr>
          <w:rFonts w:hint="eastAsia"/>
          <w:spacing w:val="6"/>
          <w:sz w:val="24"/>
          <w:szCs w:val="24"/>
          <w:lang w:eastAsia="zh-CN"/>
        </w:rPr>
        <w:t>. If the time series is very long (e.g., per-second sampling for a year), memory and computation costs explode.</w:t>
      </w:r>
    </w:p>
    <w:p w14:paraId="10CD8F3B"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Insensitive to Position: Although it has Positional Encoding, its "sense of order" is weaker compared to RNNs. Sometimes, for simple trend forecasting, it may not be as robust as ARIMA or LSTM.</w:t>
      </w:r>
    </w:p>
    <w:p w14:paraId="38FC8E8B" w14:textId="77777777" w:rsidR="00A62E83" w:rsidRDefault="00A62E83">
      <w:pPr>
        <w:pStyle w:val="a3"/>
        <w:spacing w:before="118" w:line="360" w:lineRule="auto"/>
        <w:jc w:val="both"/>
        <w:rPr>
          <w:spacing w:val="6"/>
          <w:sz w:val="24"/>
          <w:szCs w:val="24"/>
          <w:lang w:eastAsia="zh-CN"/>
        </w:rPr>
      </w:pPr>
    </w:p>
    <w:p w14:paraId="4BF5489B" w14:textId="77777777" w:rsidR="00A62E83" w:rsidRDefault="00A62E83">
      <w:pPr>
        <w:pStyle w:val="a3"/>
        <w:spacing w:before="118" w:line="360" w:lineRule="auto"/>
        <w:jc w:val="both"/>
        <w:rPr>
          <w:spacing w:val="6"/>
          <w:sz w:val="24"/>
          <w:szCs w:val="24"/>
          <w:lang w:eastAsia="zh-CN"/>
        </w:rPr>
      </w:pPr>
    </w:p>
    <w:p w14:paraId="1BEF418C" w14:textId="77777777" w:rsidR="00A62E83" w:rsidRDefault="00A62E83">
      <w:pPr>
        <w:pStyle w:val="a3"/>
        <w:spacing w:before="118" w:line="360" w:lineRule="auto"/>
        <w:jc w:val="both"/>
        <w:rPr>
          <w:spacing w:val="6"/>
          <w:sz w:val="24"/>
          <w:szCs w:val="24"/>
          <w:lang w:eastAsia="zh-CN"/>
        </w:rPr>
      </w:pPr>
    </w:p>
    <w:p w14:paraId="44B2462A" w14:textId="77777777" w:rsidR="00A62E83" w:rsidRDefault="00000000">
      <w:pPr>
        <w:pStyle w:val="a3"/>
        <w:spacing w:before="118" w:line="360" w:lineRule="auto"/>
        <w:outlineLvl w:val="2"/>
        <w:rPr>
          <w:b/>
          <w:bCs/>
          <w:sz w:val="28"/>
          <w:szCs w:val="28"/>
          <w:lang w:eastAsia="zh-CN"/>
        </w:rPr>
      </w:pPr>
      <w:bookmarkStart w:id="30" w:name="_Toc21201"/>
      <w:r>
        <w:rPr>
          <w:rFonts w:hint="eastAsia"/>
          <w:b/>
          <w:bCs/>
          <w:sz w:val="28"/>
          <w:szCs w:val="28"/>
          <w:lang w:eastAsia="zh-CN"/>
        </w:rPr>
        <w:t>6.5 Minirocket</w:t>
      </w:r>
      <w:bookmarkEnd w:id="30"/>
    </w:p>
    <w:p w14:paraId="063A9CD7" w14:textId="77777777" w:rsidR="00A62E83" w:rsidRDefault="00000000">
      <w:pPr>
        <w:pStyle w:val="a3"/>
        <w:spacing w:before="118" w:line="360" w:lineRule="auto"/>
        <w:rPr>
          <w:b/>
          <w:bCs/>
          <w:sz w:val="28"/>
          <w:szCs w:val="28"/>
          <w:lang w:eastAsia="zh-CN"/>
        </w:rPr>
      </w:pPr>
      <w:r>
        <w:rPr>
          <w:b/>
          <w:bCs/>
          <w:noProof/>
          <w:sz w:val="28"/>
          <w:szCs w:val="28"/>
          <w:lang w:eastAsia="zh-CN"/>
        </w:rPr>
        <w:drawing>
          <wp:inline distT="0" distB="0" distL="114300" distR="114300" wp14:anchorId="1020123D" wp14:editId="39686D7A">
            <wp:extent cx="5273675" cy="2945765"/>
            <wp:effectExtent l="0" t="0" r="9525" b="635"/>
            <wp:docPr id="29" name="图片 29" descr="mini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minirocket"/>
                    <pic:cNvPicPr>
                      <a:picLocks noChangeAspect="1"/>
                    </pic:cNvPicPr>
                  </pic:nvPicPr>
                  <pic:blipFill>
                    <a:blip r:embed="rId271"/>
                    <a:stretch>
                      <a:fillRect/>
                    </a:stretch>
                  </pic:blipFill>
                  <pic:spPr>
                    <a:xfrm>
                      <a:off x="0" y="0"/>
                      <a:ext cx="5273675" cy="2945765"/>
                    </a:xfrm>
                    <a:prstGeom prst="rect">
                      <a:avLst/>
                    </a:prstGeom>
                  </pic:spPr>
                </pic:pic>
              </a:graphicData>
            </a:graphic>
          </wp:inline>
        </w:drawing>
      </w:r>
    </w:p>
    <w:p w14:paraId="119FA6F2"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9  Minirocket</w:t>
      </w:r>
    </w:p>
    <w:p w14:paraId="34D4464A"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Its core value proposition is: It achieves accuracy comparable to state-of-the-art deep learning models (like InceptionTime) while being dozens to hundreds of times faster to train.</w:t>
      </w:r>
    </w:p>
    <w:p w14:paraId="4E995D73" w14:textId="77777777" w:rsidR="00A62E83" w:rsidRDefault="00A62E83">
      <w:pPr>
        <w:pStyle w:val="a3"/>
        <w:spacing w:before="118" w:line="360" w:lineRule="auto"/>
        <w:jc w:val="both"/>
        <w:rPr>
          <w:spacing w:val="6"/>
          <w:sz w:val="24"/>
          <w:szCs w:val="24"/>
          <w:lang w:eastAsia="zh-CN"/>
        </w:rPr>
      </w:pPr>
    </w:p>
    <w:p w14:paraId="6CA2D313"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Background &amp; Core Concept: Why "Mini"?</w:t>
      </w:r>
    </w:p>
    <w:p w14:paraId="3D8878F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 xml:space="preserve">Before MiniRocket, its predecessor ROCKET shocked the academic community. ROCKET's premise was: we don't need to "learn" </w:t>
      </w:r>
      <w:r>
        <w:rPr>
          <w:spacing w:val="6"/>
          <w:sz w:val="24"/>
          <w:szCs w:val="24"/>
          <w:lang w:eastAsia="zh-CN"/>
        </w:rPr>
        <w:lastRenderedPageBreak/>
        <w:t>convolutional kernel weights like deep neural networks (CNN/RNN). We simply need to generate thousands of random kernels, extract features, and feed them into a simple linear classifier (Ridge Regression).</w:t>
      </w:r>
    </w:p>
    <w:p w14:paraId="379649C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MiniRocket's Insight: Researchers discovered that the "randomness" in ROCKET was actually excessive. We don't need fully random weights; we only need a set of kernels that are predominantly deterministic, minimal, and diverse to achieve the same or even better results.</w:t>
      </w:r>
    </w:p>
    <w:p w14:paraId="1B98C57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Core Idea: By removing randomness and strictly limiting kernel weight values, floating-point multiplication is transformed into simple addition and subtraction, achieving extreme hardware acceleration.</w:t>
      </w:r>
    </w:p>
    <w:p w14:paraId="4EDC10DD" w14:textId="77777777" w:rsidR="00A62E83" w:rsidRDefault="00A62E83">
      <w:pPr>
        <w:pStyle w:val="a3"/>
        <w:spacing w:before="118" w:line="360" w:lineRule="auto"/>
        <w:jc w:val="both"/>
        <w:rPr>
          <w:spacing w:val="6"/>
          <w:sz w:val="24"/>
          <w:szCs w:val="24"/>
          <w:lang w:eastAsia="zh-CN"/>
        </w:rPr>
      </w:pPr>
    </w:p>
    <w:p w14:paraId="6B7FD5AF"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spacing w:val="6"/>
          <w:sz w:val="24"/>
          <w:szCs w:val="24"/>
          <w:lang w:eastAsia="zh-CN"/>
        </w:rPr>
        <w:t xml:space="preserve"> Technical Architecture Breakdown</w:t>
      </w:r>
    </w:p>
    <w:p w14:paraId="22358DE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MiniRocket's workflow is divided into two stages: Transformation and Classification. We will focus on the Transformation, which is where the magic happens.</w:t>
      </w:r>
    </w:p>
    <w:p w14:paraId="7B912C48"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1: The Kernels</w:t>
      </w:r>
    </w:p>
    <w:p w14:paraId="0B5CB8CD"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the most technical part of MiniRocket.</w:t>
      </w:r>
    </w:p>
    <w:p w14:paraId="7F2A40A6"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In a traditional CNN, kernel weights are floating-point numbers (e.g., 0.342, -0.115) that require backpropagation to update. In MiniRocket, kernels are fixed and strictly constrained.</w:t>
      </w:r>
    </w:p>
    <w:p w14:paraId="12FF18A5" w14:textId="77777777" w:rsidR="00A62E83" w:rsidRDefault="00A62E83">
      <w:pPr>
        <w:pStyle w:val="a3"/>
        <w:spacing w:before="118" w:line="360" w:lineRule="auto"/>
        <w:jc w:val="both"/>
        <w:rPr>
          <w:spacing w:val="6"/>
          <w:sz w:val="24"/>
          <w:szCs w:val="24"/>
          <w:lang w:eastAsia="zh-CN"/>
        </w:rPr>
      </w:pPr>
    </w:p>
    <w:p w14:paraId="5F611AA0"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Fixed Length: All kernels have a fixed length of 9.</w:t>
      </w:r>
    </w:p>
    <w:p w14:paraId="2B475E2B" w14:textId="77777777" w:rsidR="00A62E83" w:rsidRDefault="00A62E83">
      <w:pPr>
        <w:pStyle w:val="a3"/>
        <w:spacing w:before="118" w:line="360" w:lineRule="auto"/>
        <w:jc w:val="both"/>
        <w:rPr>
          <w:spacing w:val="6"/>
          <w:sz w:val="24"/>
          <w:szCs w:val="24"/>
          <w:lang w:eastAsia="zh-CN"/>
        </w:rPr>
      </w:pPr>
    </w:p>
    <w:p w14:paraId="6BF45CA1"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Restricted Weights: Weights can only be chosen from two values:</w:t>
      </w:r>
      <w:r>
        <w:rPr>
          <w:rFonts w:hint="eastAsia"/>
          <w:spacing w:val="6"/>
          <w:sz w:val="24"/>
          <w:szCs w:val="24"/>
          <w:lang w:eastAsia="zh-CN"/>
        </w:rPr>
        <w:t xml:space="preserve"> </w:t>
      </w:r>
      <w:r>
        <w:rPr>
          <w:rFonts w:hint="eastAsia"/>
          <w:spacing w:val="6"/>
          <w:position w:val="-10"/>
          <w:sz w:val="24"/>
          <w:szCs w:val="24"/>
          <w:lang w:eastAsia="zh-CN"/>
        </w:rPr>
        <w:object w:dxaOrig="670" w:dyaOrig="320" w14:anchorId="763CA773">
          <v:shape id="_x0000_i1159" type="#_x0000_t75" style="width:33.5pt;height:16pt" o:ole="">
            <v:imagedata r:id="rId272" o:title=""/>
          </v:shape>
          <o:OLEObject Type="Embed" ProgID="Equation.KSEE3" ShapeID="_x0000_i1159" DrawAspect="Content" ObjectID="_1840123708" r:id="rId273"/>
        </w:object>
      </w:r>
      <w:r>
        <w:rPr>
          <w:rFonts w:hint="eastAsia"/>
          <w:spacing w:val="6"/>
          <w:sz w:val="24"/>
          <w:szCs w:val="24"/>
          <w:lang w:eastAsia="zh-CN"/>
        </w:rPr>
        <w:t>.</w:t>
      </w:r>
    </w:p>
    <w:p w14:paraId="1892717F"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  Why do this?</w:t>
      </w:r>
    </w:p>
    <w:p w14:paraId="4518C2EB" w14:textId="77777777" w:rsidR="00A62E83" w:rsidRDefault="00000000">
      <w:pPr>
        <w:pStyle w:val="a3"/>
        <w:spacing w:before="118" w:line="360" w:lineRule="auto"/>
        <w:ind w:left="132" w:firstLineChars="100" w:firstLine="252"/>
        <w:jc w:val="both"/>
        <w:rPr>
          <w:spacing w:val="6"/>
          <w:sz w:val="24"/>
          <w:szCs w:val="24"/>
          <w:lang w:eastAsia="zh-CN"/>
        </w:rPr>
      </w:pPr>
      <w:r>
        <w:rPr>
          <w:rFonts w:hint="eastAsia"/>
          <w:spacing w:val="6"/>
          <w:sz w:val="24"/>
          <w:szCs w:val="24"/>
          <w:lang w:eastAsia="zh-CN"/>
        </w:rPr>
        <w:t xml:space="preserve">This is a low-level optimization. Computer floating-point multiplication is slower than addition. If weights are only -1 and 2 (which can be viewed as a variant of -1 and 1), the convolution operation becomes simple </w:t>
      </w:r>
      <w:r>
        <w:rPr>
          <w:rFonts w:hint="eastAsia"/>
          <w:spacing w:val="6"/>
          <w:sz w:val="24"/>
          <w:szCs w:val="24"/>
          <w:lang w:eastAsia="zh-CN"/>
        </w:rPr>
        <w:lastRenderedPageBreak/>
        <w:t>addition and subtraction arithmetic. This drastically reduces the CPU computational burden.</w:t>
      </w:r>
    </w:p>
    <w:p w14:paraId="61FA8A89" w14:textId="77777777" w:rsidR="00A62E83" w:rsidRDefault="00A62E83">
      <w:pPr>
        <w:pStyle w:val="a3"/>
        <w:spacing w:before="118" w:line="360" w:lineRule="auto"/>
        <w:ind w:left="132" w:firstLineChars="100" w:firstLine="252"/>
        <w:jc w:val="both"/>
        <w:rPr>
          <w:spacing w:val="6"/>
          <w:sz w:val="24"/>
          <w:szCs w:val="24"/>
          <w:lang w:eastAsia="zh-CN"/>
        </w:rPr>
      </w:pPr>
    </w:p>
    <w:p w14:paraId="63A18973"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Constraint Condition: The sum of all weights must be 0. This means every kernel contains three </w:t>
      </w:r>
      <w:r>
        <w:rPr>
          <w:rFonts w:hint="eastAsia"/>
          <w:spacing w:val="6"/>
          <w:position w:val="-4"/>
          <w:sz w:val="24"/>
          <w:szCs w:val="24"/>
          <w:lang w:eastAsia="zh-CN"/>
        </w:rPr>
        <w:object w:dxaOrig="200" w:dyaOrig="260" w14:anchorId="0FF0E795">
          <v:shape id="_x0000_i1160" type="#_x0000_t75" style="width:10pt;height:13pt" o:ole="">
            <v:imagedata r:id="rId274" o:title=""/>
          </v:shape>
          <o:OLEObject Type="Embed" ProgID="Equation.KSEE3" ShapeID="_x0000_i1160" DrawAspect="Content" ObjectID="_1840123709" r:id="rId275"/>
        </w:object>
      </w:r>
      <w:r>
        <w:rPr>
          <w:rFonts w:hint="eastAsia"/>
          <w:spacing w:val="6"/>
          <w:sz w:val="24"/>
          <w:szCs w:val="24"/>
          <w:lang w:eastAsia="zh-CN"/>
        </w:rPr>
        <w:t xml:space="preserve">s and six </w:t>
      </w:r>
      <w:r>
        <w:rPr>
          <w:rFonts w:hint="eastAsia"/>
          <w:spacing w:val="6"/>
          <w:position w:val="-4"/>
          <w:sz w:val="24"/>
          <w:szCs w:val="24"/>
          <w:lang w:eastAsia="zh-CN"/>
        </w:rPr>
        <w:object w:dxaOrig="320" w:dyaOrig="260" w14:anchorId="27F0FBE6">
          <v:shape id="_x0000_i1161" type="#_x0000_t75" style="width:16pt;height:13pt" o:ole="">
            <v:imagedata r:id="rId276" o:title=""/>
          </v:shape>
          <o:OLEObject Type="Embed" ProgID="Equation.KSEE3" ShapeID="_x0000_i1161" DrawAspect="Content" ObjectID="_1840123710" r:id="rId277"/>
        </w:object>
      </w:r>
      <w:r>
        <w:rPr>
          <w:rFonts w:hint="eastAsia"/>
          <w:spacing w:val="6"/>
          <w:sz w:val="24"/>
          <w:szCs w:val="24"/>
          <w:lang w:eastAsia="zh-CN"/>
        </w:rPr>
        <w:t xml:space="preserve">s </w:t>
      </w:r>
      <w:r>
        <w:rPr>
          <w:rFonts w:hint="eastAsia"/>
          <w:spacing w:val="6"/>
          <w:position w:val="-10"/>
          <w:sz w:val="24"/>
          <w:szCs w:val="24"/>
          <w:lang w:eastAsia="zh-CN"/>
        </w:rPr>
        <w:object w:dxaOrig="1920" w:dyaOrig="320" w14:anchorId="62FC65F1">
          <v:shape id="_x0000_i1162" type="#_x0000_t75" style="width:96pt;height:16pt" o:ole="">
            <v:imagedata r:id="rId278" o:title=""/>
          </v:shape>
          <o:OLEObject Type="Embed" ProgID="Equation.KSEE3" ShapeID="_x0000_i1162" DrawAspect="Content" ObjectID="_1840123711" r:id="rId279"/>
        </w:object>
      </w:r>
      <w:r>
        <w:rPr>
          <w:rFonts w:hint="eastAsia"/>
          <w:spacing w:val="6"/>
          <w:sz w:val="24"/>
          <w:szCs w:val="24"/>
          <w:lang w:eastAsia="zh-CN"/>
        </w:rPr>
        <w:t>.</w:t>
      </w:r>
    </w:p>
    <w:p w14:paraId="4722FF42" w14:textId="77777777" w:rsidR="00A62E83" w:rsidRDefault="00000000">
      <w:pPr>
        <w:pStyle w:val="a3"/>
        <w:spacing w:before="118" w:line="360" w:lineRule="auto"/>
        <w:ind w:left="132"/>
        <w:jc w:val="both"/>
        <w:rPr>
          <w:spacing w:val="6"/>
          <w:sz w:val="24"/>
          <w:szCs w:val="24"/>
          <w:lang w:eastAsia="zh-CN"/>
        </w:rPr>
      </w:pPr>
      <w:r>
        <w:rPr>
          <w:rFonts w:hint="eastAsia"/>
          <w:spacing w:val="6"/>
          <w:sz w:val="24"/>
          <w:szCs w:val="24"/>
          <w:lang w:eastAsia="zh-CN"/>
        </w:rPr>
        <w:t xml:space="preserve"> The Specific Kernel Set: MiniRocket uses only 84 basic kernel combinations. This is determined by combinatorics; under these length and weight constraints, there are only this many representative patterns.</w:t>
      </w:r>
    </w:p>
    <w:p w14:paraId="24A751D5" w14:textId="77777777" w:rsidR="00A62E83" w:rsidRDefault="00000000">
      <w:pPr>
        <w:pStyle w:val="a3"/>
        <w:spacing w:before="118" w:line="360" w:lineRule="auto"/>
        <w:ind w:left="132" w:firstLineChars="200" w:firstLine="504"/>
        <w:jc w:val="both"/>
        <w:rPr>
          <w:spacing w:val="6"/>
          <w:sz w:val="24"/>
          <w:szCs w:val="24"/>
          <w:lang w:eastAsia="zh-CN"/>
        </w:rPr>
      </w:pPr>
      <w:r>
        <w:rPr>
          <w:rFonts w:hint="eastAsia"/>
          <w:spacing w:val="6"/>
          <w:sz w:val="24"/>
          <w:szCs w:val="24"/>
          <w:lang w:eastAsia="zh-CN"/>
        </w:rPr>
        <w:t>Layman's Analogy: Imagine finding a specific person in a crowd. Traditional deep learning takes a high-resolution photo and compares every pore (floating-point operations). MiniRocket takes 84 "stick figure" sketches, looking only for the most salient features (e.g., "Has a mustache?", "Wearing glasses?"). Although the stick figures are simple, if you have enough sketches from different angles, you can still accurately identify the person.</w:t>
      </w:r>
    </w:p>
    <w:p w14:paraId="41FB1D77" w14:textId="77777777" w:rsidR="00A62E83" w:rsidRDefault="00A62E83">
      <w:pPr>
        <w:pStyle w:val="a3"/>
        <w:spacing w:before="118" w:line="360" w:lineRule="auto"/>
        <w:jc w:val="both"/>
        <w:rPr>
          <w:spacing w:val="6"/>
          <w:sz w:val="24"/>
          <w:szCs w:val="24"/>
          <w:lang w:eastAsia="zh-CN"/>
        </w:rPr>
      </w:pPr>
    </w:p>
    <w:p w14:paraId="59A623D6"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Step 2: Dilation — Capturing Multi-Scale Features</w:t>
      </w:r>
    </w:p>
    <w:p w14:paraId="55B9BF21"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Having only 84 fixed short kernels (length 9) is insufficient because they can only capture very short-term local changes. To capture long-period patterns (e.g., annual trends vs. second-level fluctuations), MiniRocket introduces Dilation.</w:t>
      </w:r>
    </w:p>
    <w:p w14:paraId="51E62E87"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Definition: Dilation involves inserting "holes" between the elements of the kernel.</w:t>
      </w:r>
    </w:p>
    <w:p w14:paraId="0693CD35"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Operation:</w:t>
      </w:r>
    </w:p>
    <w:p w14:paraId="6F342DC3"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 xml:space="preserve"> Dilation = 1: Reads data points consecutively </w:t>
      </w:r>
      <w:r>
        <w:rPr>
          <w:rFonts w:hint="eastAsia"/>
          <w:spacing w:val="6"/>
          <w:position w:val="-12"/>
          <w:sz w:val="24"/>
          <w:szCs w:val="24"/>
          <w:lang w:eastAsia="zh-CN"/>
        </w:rPr>
        <w:object w:dxaOrig="1280" w:dyaOrig="360" w14:anchorId="07DFC205">
          <v:shape id="_x0000_i1163" type="#_x0000_t75" style="width:64pt;height:18pt" o:ole="">
            <v:imagedata r:id="rId280" o:title=""/>
          </v:shape>
          <o:OLEObject Type="Embed" ProgID="Equation.KSEE3" ShapeID="_x0000_i1163" DrawAspect="Content" ObjectID="_1840123712" r:id="rId281"/>
        </w:object>
      </w:r>
      <w:r>
        <w:rPr>
          <w:rFonts w:hint="eastAsia"/>
          <w:spacing w:val="6"/>
          <w:sz w:val="24"/>
          <w:szCs w:val="24"/>
          <w:lang w:eastAsia="zh-CN"/>
        </w:rPr>
        <w:t>(Standard convolution).</w:t>
      </w:r>
    </w:p>
    <w:p w14:paraId="3FCC84EE"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Dilation = 2: Reads every other point</w:t>
      </w:r>
      <w:r>
        <w:rPr>
          <w:rFonts w:hint="eastAsia"/>
          <w:spacing w:val="6"/>
          <w:sz w:val="24"/>
          <w:szCs w:val="24"/>
          <w:lang w:eastAsia="zh-CN"/>
        </w:rPr>
        <w:t xml:space="preserve"> </w:t>
      </w:r>
      <w:r>
        <w:rPr>
          <w:rFonts w:hint="eastAsia"/>
          <w:spacing w:val="6"/>
          <w:position w:val="-12"/>
          <w:sz w:val="24"/>
          <w:szCs w:val="24"/>
          <w:lang w:eastAsia="zh-CN"/>
        </w:rPr>
        <w:object w:dxaOrig="1300" w:dyaOrig="360" w14:anchorId="2E22E9C6">
          <v:shape id="_x0000_i1164" type="#_x0000_t75" style="width:65pt;height:18pt" o:ole="">
            <v:imagedata r:id="rId282" o:title=""/>
          </v:shape>
          <o:OLEObject Type="Embed" ProgID="Equation.KSEE3" ShapeID="_x0000_i1164" DrawAspect="Content" ObjectID="_1840123713" r:id="rId283"/>
        </w:object>
      </w:r>
    </w:p>
    <w:p w14:paraId="2414784D"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Dilation =</w:t>
      </w:r>
      <w:r>
        <w:rPr>
          <w:rFonts w:hint="eastAsia"/>
          <w:spacing w:val="6"/>
          <w:sz w:val="24"/>
          <w:szCs w:val="24"/>
          <w:lang w:eastAsia="zh-CN"/>
        </w:rPr>
        <w:t xml:space="preserve"> </w:t>
      </w:r>
      <w:r>
        <w:rPr>
          <w:rFonts w:hint="eastAsia"/>
          <w:spacing w:val="6"/>
          <w:position w:val="-4"/>
          <w:sz w:val="24"/>
          <w:szCs w:val="24"/>
          <w:lang w:eastAsia="zh-CN"/>
        </w:rPr>
        <w:object w:dxaOrig="260" w:dyaOrig="260" w14:anchorId="0C6F0E00">
          <v:shape id="_x0000_i1165" type="#_x0000_t75" style="width:13pt;height:13pt" o:ole="">
            <v:imagedata r:id="rId284" o:title=""/>
          </v:shape>
          <o:OLEObject Type="Embed" ProgID="Equation.KSEE3" ShapeID="_x0000_i1165" DrawAspect="Content" ObjectID="_1840123714" r:id="rId285"/>
        </w:object>
      </w:r>
      <w:r>
        <w:rPr>
          <w:rFonts w:hint="eastAsia"/>
          <w:spacing w:val="6"/>
          <w:sz w:val="24"/>
          <w:szCs w:val="24"/>
          <w:lang w:eastAsia="zh-CN"/>
        </w:rPr>
        <w:t xml:space="preserve">: Reads every </w:t>
      </w:r>
      <w:r>
        <w:rPr>
          <w:rFonts w:hint="eastAsia"/>
          <w:spacing w:val="6"/>
          <w:position w:val="-4"/>
          <w:sz w:val="24"/>
          <w:szCs w:val="24"/>
          <w:lang w:eastAsia="zh-CN"/>
        </w:rPr>
        <w:object w:dxaOrig="550" w:dyaOrig="260" w14:anchorId="1B78CAE7">
          <v:shape id="_x0000_i1166" type="#_x0000_t75" style="width:27.5pt;height:13pt" o:ole="">
            <v:imagedata r:id="rId286" o:title=""/>
          </v:shape>
          <o:OLEObject Type="Embed" ProgID="Equation.KSEE3" ShapeID="_x0000_i1166" DrawAspect="Content" ObjectID="_1840123715" r:id="rId287"/>
        </w:object>
      </w:r>
      <w:r>
        <w:rPr>
          <w:rFonts w:hint="eastAsia"/>
          <w:spacing w:val="6"/>
          <w:sz w:val="24"/>
          <w:szCs w:val="24"/>
          <w:lang w:eastAsia="zh-CN"/>
        </w:rPr>
        <w:t xml:space="preserve"> points.</w:t>
      </w:r>
    </w:p>
    <w:p w14:paraId="4057F3A5" w14:textId="77777777" w:rsidR="00A62E83" w:rsidRDefault="00000000">
      <w:pPr>
        <w:pStyle w:val="a3"/>
        <w:spacing w:before="118" w:line="360" w:lineRule="auto"/>
        <w:jc w:val="both"/>
        <w:rPr>
          <w:spacing w:val="6"/>
          <w:sz w:val="24"/>
          <w:szCs w:val="24"/>
          <w:lang w:eastAsia="zh-CN"/>
        </w:rPr>
      </w:pPr>
      <w:r>
        <w:rPr>
          <w:spacing w:val="6"/>
          <w:sz w:val="24"/>
          <w:szCs w:val="24"/>
          <w:lang w:eastAsia="zh-CN"/>
        </w:rPr>
        <w:lastRenderedPageBreak/>
        <w:t>MiniRocket generates a set of exponentially growing dilation rates and applies these rates to every basic kernel.</w:t>
      </w:r>
    </w:p>
    <w:p w14:paraId="092ADA56"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 This allows MiniRocket's Receptive Field to cover time spans of various lengths, capturing everything from high-frequency noise to low-frequency trends.</w:t>
      </w:r>
    </w:p>
    <w:p w14:paraId="4C06BD1B" w14:textId="77777777" w:rsidR="00A62E83" w:rsidRDefault="00A62E83">
      <w:pPr>
        <w:pStyle w:val="a3"/>
        <w:spacing w:before="118" w:line="360" w:lineRule="auto"/>
        <w:jc w:val="both"/>
        <w:rPr>
          <w:spacing w:val="6"/>
          <w:sz w:val="24"/>
          <w:szCs w:val="24"/>
          <w:lang w:eastAsia="zh-CN"/>
        </w:rPr>
      </w:pPr>
    </w:p>
    <w:p w14:paraId="39918090" w14:textId="77777777" w:rsidR="00A62E83" w:rsidRDefault="00000000">
      <w:pPr>
        <w:spacing w:before="118" w:line="360" w:lineRule="auto"/>
        <w:rPr>
          <w:spacing w:val="6"/>
          <w:sz w:val="24"/>
          <w:szCs w:val="24"/>
          <w:lang w:eastAsia="zh-CN"/>
        </w:rPr>
      </w:pPr>
      <w:r>
        <w:rPr>
          <w:spacing w:val="6"/>
          <w:sz w:val="24"/>
          <w:szCs w:val="24"/>
          <w:lang w:eastAsia="zh-CN"/>
        </w:rPr>
        <w:t xml:space="preserve">Step 3: Convolution &amp; BiasNow, we slide this massive collection of kernels (84 basic kernels </w:t>
      </w:r>
      <m:oMath>
        <m:r>
          <m:rPr>
            <m:sty m:val="p"/>
          </m:rPr>
          <w:rPr>
            <w:rFonts w:ascii="Cambria Math" w:eastAsia="sans-serif" w:hAnsi="Cambria Math"/>
            <w:sz w:val="24"/>
          </w:rPr>
          <m:t>×</m:t>
        </m:r>
      </m:oMath>
      <w:r>
        <w:rPr>
          <w:spacing w:val="6"/>
          <w:sz w:val="24"/>
          <w:szCs w:val="24"/>
          <w:lang w:eastAsia="zh-CN"/>
        </w:rPr>
        <w:t xml:space="preserve"> different dilation rates) over the input time series.</w:t>
      </w:r>
    </w:p>
    <w:p w14:paraId="1DFDE04B" w14:textId="77777777" w:rsidR="00A62E83" w:rsidRDefault="00000000">
      <w:pPr>
        <w:pStyle w:val="a3"/>
        <w:spacing w:before="118" w:line="360" w:lineRule="auto"/>
        <w:jc w:val="center"/>
        <w:rPr>
          <w:spacing w:val="6"/>
          <w:sz w:val="24"/>
          <w:szCs w:val="24"/>
          <w:lang w:eastAsia="zh-CN"/>
        </w:rPr>
      </w:pPr>
      <w:r>
        <w:rPr>
          <w:spacing w:val="6"/>
          <w:position w:val="-4"/>
          <w:sz w:val="24"/>
          <w:szCs w:val="24"/>
          <w:lang w:eastAsia="zh-CN"/>
        </w:rPr>
        <w:object w:dxaOrig="1060" w:dyaOrig="260" w14:anchorId="040CBC8A">
          <v:shape id="_x0000_i1167" type="#_x0000_t75" style="width:53pt;height:13pt" o:ole="">
            <v:imagedata r:id="rId288" o:title=""/>
          </v:shape>
          <o:OLEObject Type="Embed" ProgID="Equation.KSEE3" ShapeID="_x0000_i1167" DrawAspect="Content" ObjectID="_1840123716" r:id="rId289"/>
        </w:object>
      </w:r>
    </w:p>
    <w:p w14:paraId="2F9257C4"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Where</w:t>
      </w:r>
      <w:r>
        <w:rPr>
          <w:rFonts w:hint="eastAsia"/>
          <w:spacing w:val="6"/>
          <w:position w:val="-4"/>
          <w:sz w:val="24"/>
          <w:szCs w:val="24"/>
          <w:lang w:eastAsia="zh-CN"/>
        </w:rPr>
        <w:object w:dxaOrig="280" w:dyaOrig="260" w14:anchorId="77A9AB95">
          <v:shape id="_x0000_i1168" type="#_x0000_t75" style="width:14pt;height:13pt" o:ole="">
            <v:imagedata r:id="rId290" o:title=""/>
          </v:shape>
          <o:OLEObject Type="Embed" ProgID="Equation.KSEE3" ShapeID="_x0000_i1168" DrawAspect="Content" ObjectID="_1840123717" r:id="rId291"/>
        </w:object>
      </w:r>
      <w:r>
        <w:rPr>
          <w:rFonts w:hint="eastAsia"/>
          <w:spacing w:val="6"/>
          <w:sz w:val="24"/>
          <w:szCs w:val="24"/>
          <w:lang w:eastAsia="zh-CN"/>
        </w:rPr>
        <w:t>is the input time series,</w:t>
      </w:r>
      <w:r>
        <w:rPr>
          <w:rFonts w:hint="eastAsia"/>
          <w:spacing w:val="6"/>
          <w:position w:val="-4"/>
          <w:sz w:val="24"/>
          <w:szCs w:val="24"/>
          <w:lang w:eastAsia="zh-CN"/>
        </w:rPr>
        <w:object w:dxaOrig="260" w:dyaOrig="260" w14:anchorId="43286ED6">
          <v:shape id="_x0000_i1169" type="#_x0000_t75" style="width:13pt;height:13pt" o:ole="">
            <v:imagedata r:id="rId292" o:title=""/>
          </v:shape>
          <o:OLEObject Type="Embed" ProgID="Equation.KSEE3" ShapeID="_x0000_i1169" DrawAspect="Content" ObjectID="_1840123718" r:id="rId293"/>
        </w:object>
      </w:r>
      <w:r>
        <w:rPr>
          <w:rFonts w:hint="eastAsia"/>
          <w:spacing w:val="6"/>
          <w:sz w:val="24"/>
          <w:szCs w:val="24"/>
          <w:lang w:eastAsia="zh-CN"/>
        </w:rPr>
        <w:t xml:space="preserve">is the kernel, and </w:t>
      </w:r>
      <w:r>
        <w:rPr>
          <w:rFonts w:hint="eastAsia"/>
          <w:spacing w:val="6"/>
          <w:position w:val="-4"/>
          <w:sz w:val="24"/>
          <w:szCs w:val="24"/>
          <w:lang w:eastAsia="zh-CN"/>
        </w:rPr>
        <w:object w:dxaOrig="240" w:dyaOrig="260" w14:anchorId="0130DD64">
          <v:shape id="_x0000_i1170" type="#_x0000_t75" style="width:12pt;height:13pt" o:ole="">
            <v:imagedata r:id="rId294" o:title=""/>
          </v:shape>
          <o:OLEObject Type="Embed" ProgID="Equation.KSEE3" ShapeID="_x0000_i1170" DrawAspect="Content" ObjectID="_1840123719" r:id="rId295"/>
        </w:object>
      </w:r>
      <w:r>
        <w:rPr>
          <w:rFonts w:hint="eastAsia"/>
          <w:spacing w:val="6"/>
          <w:sz w:val="24"/>
          <w:szCs w:val="24"/>
          <w:lang w:eastAsia="zh-CN"/>
        </w:rPr>
        <w:t>is the convolution output map (Feature Map).</w:t>
      </w:r>
    </w:p>
    <w:p w14:paraId="1C3DCEBA"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 xml:space="preserve">Key Step: Adding Bias After convolution, MiniRocket adds a bias value </w:t>
      </w:r>
      <w:r>
        <w:rPr>
          <w:rFonts w:hint="eastAsia"/>
          <w:spacing w:val="6"/>
          <w:position w:val="-6"/>
          <w:sz w:val="24"/>
          <w:szCs w:val="24"/>
          <w:lang w:eastAsia="zh-CN"/>
        </w:rPr>
        <w:object w:dxaOrig="200" w:dyaOrig="280" w14:anchorId="4AA9EA0B">
          <v:shape id="_x0000_i1171" type="#_x0000_t75" style="width:10pt;height:14pt" o:ole="">
            <v:imagedata r:id="rId296" o:title=""/>
          </v:shape>
          <o:OLEObject Type="Embed" ProgID="Equation.KSEE3" ShapeID="_x0000_i1171" DrawAspect="Content" ObjectID="_1840123720" r:id="rId297"/>
        </w:object>
      </w:r>
      <w:r>
        <w:rPr>
          <w:rFonts w:hint="eastAsia"/>
          <w:spacing w:val="6"/>
          <w:sz w:val="24"/>
          <w:szCs w:val="24"/>
          <w:lang w:eastAsia="zh-CN"/>
        </w:rPr>
        <w:t xml:space="preserve"> to the result.</w:t>
      </w:r>
    </w:p>
    <w:p w14:paraId="0A3064DB" w14:textId="77777777" w:rsidR="00A62E83" w:rsidRDefault="00000000">
      <w:pPr>
        <w:pStyle w:val="a3"/>
        <w:spacing w:before="118" w:line="360" w:lineRule="auto"/>
        <w:ind w:firstLineChars="100" w:firstLine="240"/>
        <w:jc w:val="center"/>
        <w:rPr>
          <w:spacing w:val="6"/>
          <w:sz w:val="24"/>
          <w:szCs w:val="24"/>
          <w:lang w:eastAsia="zh-CN"/>
        </w:rPr>
      </w:pPr>
      <w:r>
        <w:rPr>
          <w:rFonts w:hint="eastAsia"/>
          <w:spacing w:val="6"/>
          <w:position w:val="-12"/>
          <w:sz w:val="24"/>
          <w:szCs w:val="24"/>
          <w:lang w:eastAsia="zh-CN"/>
        </w:rPr>
        <w:object w:dxaOrig="1390" w:dyaOrig="360" w14:anchorId="738481FC">
          <v:shape id="_x0000_i1172" type="#_x0000_t75" style="width:69.5pt;height:18pt" o:ole="">
            <v:imagedata r:id="rId298" o:title=""/>
          </v:shape>
          <o:OLEObject Type="Embed" ProgID="Equation.KSEE3" ShapeID="_x0000_i1172" DrawAspect="Content" ObjectID="_1840123721" r:id="rId299"/>
        </w:object>
      </w:r>
    </w:p>
    <w:p w14:paraId="7D99CA45"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 xml:space="preserve"> Why is bias necessary? This is closely related to the pooling step (PPV) that follows. We need the bias to "slice" the convolution output values into positive and negative numbers.</w:t>
      </w:r>
    </w:p>
    <w:p w14:paraId="0FF1B96C"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MiniRocket's Innovation: It doesn't choose bias randomly. Instead, it calculates bias based on the Quantiles of the convolution output. It uses the cumulative distribution of the convolution output to select specific quantiles as bias values. This ensures that the distribution of features provides the maximum amount of information for the subsequent steps.</w:t>
      </w:r>
    </w:p>
    <w:p w14:paraId="47631D8E" w14:textId="77777777" w:rsidR="00A62E83" w:rsidRDefault="00A62E83">
      <w:pPr>
        <w:pStyle w:val="a3"/>
        <w:spacing w:before="118" w:line="360" w:lineRule="auto"/>
        <w:jc w:val="both"/>
        <w:rPr>
          <w:spacing w:val="6"/>
          <w:sz w:val="24"/>
          <w:szCs w:val="24"/>
          <w:lang w:eastAsia="zh-CN"/>
        </w:rPr>
      </w:pPr>
    </w:p>
    <w:p w14:paraId="4071A8B4"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Step 4: PPV Pooling (Proportion of Positive Values)</w:t>
      </w:r>
    </w:p>
    <w:p w14:paraId="6361CC3E"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This is one of the biggest differences between MiniRocket and traditional CNNs. Traditional CNNs typically use Max Pooling (taking the maximum value) or Average Pooling.</w:t>
      </w:r>
    </w:p>
    <w:p w14:paraId="39E551F9"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MiniRocket uses PPV:</w:t>
      </w:r>
    </w:p>
    <w:p w14:paraId="2D868311" w14:textId="77777777" w:rsidR="00A62E83" w:rsidRDefault="00000000">
      <w:pPr>
        <w:spacing w:line="12" w:lineRule="atLeast"/>
        <w:rPr>
          <w:rFonts w:eastAsia="sans-serif" w:hAnsi="sans-serif" w:cs="sans-serif"/>
          <w:sz w:val="24"/>
          <w:szCs w:val="24"/>
          <w:lang w:eastAsia="zh-CN" w:bidi="ar"/>
        </w:rPr>
      </w:pPr>
      <m:oMathPara>
        <m:oMath>
          <m:r>
            <w:rPr>
              <w:rFonts w:ascii="Cambria Math" w:eastAsia="sans-serif" w:hAnsi="Cambria Math"/>
              <w:sz w:val="24"/>
            </w:rPr>
            <w:lastRenderedPageBreak/>
            <m:t>PPV(Z)=</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T</m:t>
              </m:r>
              <m:ctrlPr>
                <w:rPr>
                  <w:rFonts w:ascii="Cambria Math" w:eastAsia="sans-serif" w:hAnsi="Cambria Math"/>
                  <w:sz w:val="24"/>
                </w:rPr>
              </m:ctrlPr>
            </m:den>
          </m:f>
          <m:nary>
            <m:naryPr>
              <m:chr m:val="∑"/>
              <m:limLoc m:val="undOvr"/>
              <m:ctrlPr>
                <w:rPr>
                  <w:rFonts w:ascii="Cambria Math" w:eastAsia="sans-serif" w:hAnsi="Cambria Math"/>
                  <w:i/>
                  <w:sz w:val="24"/>
                </w:rPr>
              </m:ctrlPr>
            </m:naryPr>
            <m:sub>
              <m:r>
                <w:rPr>
                  <w:rFonts w:ascii="Cambria Math" w:eastAsia="sans-serif" w:hAnsi="Cambria Math"/>
                  <w:sz w:val="24"/>
                </w:rPr>
                <m:t>t=1</m:t>
              </m:r>
              <m:ctrlPr>
                <w:rPr>
                  <w:rFonts w:ascii="Cambria Math" w:eastAsia="sans-serif" w:hAnsi="Cambria Math"/>
                  <w:sz w:val="24"/>
                </w:rPr>
              </m:ctrlPr>
            </m:sub>
            <m:sup>
              <m:r>
                <w:rPr>
                  <w:rFonts w:ascii="Cambria Math" w:eastAsia="sans-serif" w:hAnsi="Cambria Math"/>
                  <w:sz w:val="24"/>
                </w:rPr>
                <m:t>T</m:t>
              </m:r>
              <m:ctrlPr>
                <w:rPr>
                  <w:rFonts w:ascii="Cambria Math" w:eastAsia="sans-serif" w:hAnsi="Cambria Math"/>
                  <w:sz w:val="24"/>
                </w:rPr>
              </m:ctrlPr>
            </m:sup>
            <m:e>
              <m:r>
                <m:rPr>
                  <m:scr m:val="double-struck"/>
                </m:rPr>
                <w:rPr>
                  <w:rFonts w:ascii="Cambria Math" w:eastAsia="MS Mincho" w:hAnsi="Cambria Math"/>
                  <w:sz w:val="24"/>
                </w:rPr>
                <m:t>I</m:t>
              </m:r>
              <m:ctrlPr>
                <w:rPr>
                  <w:rFonts w:ascii="Cambria Math" w:eastAsia="sans-serif" w:hAnsi="Cambria Math"/>
                  <w:sz w:val="24"/>
                </w:rPr>
              </m:ctrlPr>
            </m:e>
          </m:nary>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z</m:t>
              </m:r>
            </m:e>
            <m:sub>
              <m:r>
                <w:rPr>
                  <w:rFonts w:ascii="Cambria Math" w:eastAsia="sans-serif" w:hAnsi="Cambria Math"/>
                  <w:sz w:val="24"/>
                </w:rPr>
                <m:t>t</m:t>
              </m:r>
            </m:sub>
          </m:sSub>
          <m:r>
            <w:rPr>
              <w:rFonts w:ascii="Cambria Math" w:eastAsia="sans-serif" w:hAnsi="Cambria Math"/>
              <w:sz w:val="24"/>
            </w:rPr>
            <m:t>&gt;0)</m:t>
          </m:r>
        </m:oMath>
      </m:oMathPara>
    </w:p>
    <w:p w14:paraId="1C5EF334" w14:textId="77777777" w:rsidR="00A62E83" w:rsidRDefault="00000000">
      <w:pPr>
        <w:spacing w:line="12" w:lineRule="atLeast"/>
        <w:rPr>
          <w:spacing w:val="6"/>
          <w:sz w:val="24"/>
          <w:szCs w:val="24"/>
          <w:lang w:eastAsia="zh-CN"/>
        </w:rPr>
      </w:pPr>
      <w:r>
        <w:rPr>
          <w:spacing w:val="6"/>
          <w:position w:val="-10"/>
          <w:sz w:val="24"/>
          <w:szCs w:val="24"/>
          <w:lang w:eastAsia="zh-CN"/>
        </w:rPr>
        <w:object w:dxaOrig="190" w:dyaOrig="340" w14:anchorId="3D7B8B9F">
          <v:shape id="_x0000_i1173" type="#_x0000_t75" style="width:9.5pt;height:17pt" o:ole="">
            <v:imagedata r:id="rId300" o:title=""/>
          </v:shape>
          <o:OLEObject Type="Embed" ProgID="Equation.KSEE3" ShapeID="_x0000_i1173" DrawAspect="Content" ObjectID="_1840123722" r:id="rId301"/>
        </w:object>
      </w:r>
    </w:p>
    <w:p w14:paraId="01A4C512" w14:textId="77777777" w:rsidR="00A62E83" w:rsidRDefault="00000000">
      <w:pPr>
        <w:pStyle w:val="a3"/>
        <w:spacing w:before="118" w:line="360" w:lineRule="auto"/>
        <w:jc w:val="both"/>
        <w:rPr>
          <w:spacing w:val="6"/>
          <w:sz w:val="24"/>
          <w:szCs w:val="24"/>
          <w:lang w:eastAsia="zh-CN"/>
        </w:rPr>
      </w:pPr>
      <w:r>
        <w:rPr>
          <w:spacing w:val="6"/>
          <w:sz w:val="24"/>
          <w:szCs w:val="24"/>
          <w:lang w:eastAsia="zh-CN"/>
        </w:rPr>
        <w:t>Where</w:t>
      </w:r>
      <w:r>
        <w:rPr>
          <w:rFonts w:hint="eastAsia"/>
          <w:spacing w:val="6"/>
          <w:sz w:val="24"/>
          <w:szCs w:val="24"/>
          <w:lang w:eastAsia="zh-CN"/>
        </w:rPr>
        <w:t xml:space="preserve"> </w:t>
      </w:r>
      <m:oMath>
        <m:r>
          <m:rPr>
            <m:scr m:val="double-struck"/>
          </m:rPr>
          <w:rPr>
            <w:rFonts w:ascii="Cambria Math" w:eastAsia="MS Mincho" w:hAnsi="Cambria Math"/>
            <w:sz w:val="24"/>
          </w:rPr>
          <m:t>I</m:t>
        </m:r>
      </m:oMath>
      <w:r>
        <w:rPr>
          <w:rFonts w:hint="eastAsia"/>
          <w:spacing w:val="6"/>
          <w:sz w:val="24"/>
          <w:szCs w:val="24"/>
          <w:lang w:eastAsia="zh-CN"/>
        </w:rPr>
        <w:t xml:space="preserve"> is the indicator function (1 if </w:t>
      </w:r>
      <w:r>
        <w:rPr>
          <w:rFonts w:hint="eastAsia"/>
          <w:spacing w:val="6"/>
          <w:position w:val="-12"/>
          <w:sz w:val="24"/>
          <w:szCs w:val="24"/>
          <w:lang w:eastAsia="zh-CN"/>
        </w:rPr>
        <w:object w:dxaOrig="620" w:dyaOrig="360" w14:anchorId="47A81BF7">
          <v:shape id="_x0000_i1174" type="#_x0000_t75" style="width:31pt;height:18pt" o:ole="">
            <v:imagedata r:id="rId302" o:title=""/>
          </v:shape>
          <o:OLEObject Type="Embed" ProgID="Equation.KSEE3" ShapeID="_x0000_i1174" DrawAspect="Content" ObjectID="_1840123723" r:id="rId303"/>
        </w:object>
      </w:r>
      <w:r>
        <w:rPr>
          <w:rFonts w:hint="eastAsia"/>
          <w:spacing w:val="6"/>
          <w:sz w:val="24"/>
          <w:szCs w:val="24"/>
          <w:lang w:eastAsia="zh-CN"/>
        </w:rPr>
        <w:t xml:space="preserve">, else 0), and </w:t>
      </w:r>
      <w:r>
        <w:rPr>
          <w:rFonts w:hint="eastAsia"/>
          <w:spacing w:val="6"/>
          <w:position w:val="-4"/>
          <w:sz w:val="24"/>
          <w:szCs w:val="24"/>
          <w:lang w:eastAsia="zh-CN"/>
        </w:rPr>
        <w:object w:dxaOrig="220" w:dyaOrig="260" w14:anchorId="1745BE55">
          <v:shape id="_x0000_i1175" type="#_x0000_t75" style="width:11pt;height:13pt" o:ole="">
            <v:imagedata r:id="rId304" o:title=""/>
          </v:shape>
          <o:OLEObject Type="Embed" ProgID="Equation.KSEE3" ShapeID="_x0000_i1175" DrawAspect="Content" ObjectID="_1840123724" r:id="rId305"/>
        </w:object>
      </w:r>
      <w:r>
        <w:rPr>
          <w:rFonts w:hint="eastAsia"/>
          <w:spacing w:val="6"/>
          <w:sz w:val="24"/>
          <w:szCs w:val="24"/>
          <w:lang w:eastAsia="zh-CN"/>
        </w:rPr>
        <w:t xml:space="preserve"> is the length of the time series.</w:t>
      </w:r>
    </w:p>
    <w:p w14:paraId="2928F957"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 Explanation: It calculates what proportion of values across the entire time series are positive after convolution and adding bias.</w:t>
      </w:r>
    </w:p>
    <w:p w14:paraId="23F2421E"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Why is this necessary?</w:t>
      </w:r>
    </w:p>
    <w:p w14:paraId="1FDF5121"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Dimensionality Reduction: Regardless of the input series length (100 points or 10,000 points), PPV compresses it into a single number. This allows the model to handle variable-length time series.</w:t>
      </w:r>
    </w:p>
    <w:p w14:paraId="5538211D"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Information Compression: PPV essentially asks: "How many times did this specific waveform pattern (represented by the kernel) appear in this time series?" This is the most critical statistical feature.</w:t>
      </w:r>
    </w:p>
    <w:p w14:paraId="655B279E"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Layman's Analogy: Suppose we are analyzing an audio recording, and the kernel represents the waveform of "applause."</w:t>
      </w:r>
    </w:p>
    <w:p w14:paraId="750BC4E4"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Max Pooling asks: "Is there applause in this recording?" (Answer: Yes/No).</w:t>
      </w:r>
    </w:p>
    <w:p w14:paraId="5F8D5FA1"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PPV asks: "What percentage of the time in this recording is occupied by applause?" (Answer: 15%). Clearly, PPV provides more valuable information for classification (e.g., distinguishing a "speech" from a "rock concert").</w:t>
      </w:r>
    </w:p>
    <w:p w14:paraId="4D9A869E" w14:textId="77777777" w:rsidR="00A62E83" w:rsidRDefault="00A62E83">
      <w:pPr>
        <w:pStyle w:val="a3"/>
        <w:spacing w:before="118" w:line="360" w:lineRule="auto"/>
        <w:jc w:val="both"/>
        <w:rPr>
          <w:spacing w:val="6"/>
          <w:sz w:val="24"/>
          <w:szCs w:val="24"/>
          <w:lang w:eastAsia="zh-CN"/>
        </w:rPr>
      </w:pPr>
    </w:p>
    <w:p w14:paraId="3C2B4127"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Step 5: Classifier (Ridge Regression)</w:t>
      </w:r>
    </w:p>
    <w:p w14:paraId="626F4244"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 xml:space="preserve">After the steps above, for every sample, we obtain approximately 10,000 features (84 kernels </w:t>
      </w:r>
      <w:r>
        <w:rPr>
          <w:rFonts w:hint="eastAsia"/>
          <w:spacing w:val="6"/>
          <w:position w:val="-4"/>
          <w:sz w:val="24"/>
          <w:szCs w:val="24"/>
          <w:lang w:eastAsia="zh-CN"/>
        </w:rPr>
        <w:object w:dxaOrig="190" w:dyaOrig="200" w14:anchorId="69A3700F">
          <v:shape id="_x0000_i1176" type="#_x0000_t75" style="width:9.5pt;height:10pt" o:ole="">
            <v:imagedata r:id="rId306" o:title=""/>
          </v:shape>
          <o:OLEObject Type="Embed" ProgID="Equation.KSEE3" ShapeID="_x0000_i1176" DrawAspect="Content" ObjectID="_1840123725" r:id="rId307"/>
        </w:object>
      </w:r>
      <w:r>
        <w:rPr>
          <w:rFonts w:hint="eastAsia"/>
          <w:spacing w:val="6"/>
          <w:position w:val="-10"/>
          <w:sz w:val="24"/>
          <w:szCs w:val="24"/>
          <w:lang w:eastAsia="zh-CN"/>
        </w:rPr>
        <w:object w:dxaOrig="190" w:dyaOrig="340" w14:anchorId="3E0EDD98">
          <v:shape id="_x0000_i1177" type="#_x0000_t75" style="width:9.5pt;height:17pt" o:ole="">
            <v:imagedata r:id="rId300" o:title=""/>
          </v:shape>
          <o:OLEObject Type="Embed" ProgID="Equation.KSEE3" ShapeID="_x0000_i1177" DrawAspect="Content" ObjectID="_1840123726" r:id="rId308"/>
        </w:object>
      </w:r>
      <w:r>
        <w:rPr>
          <w:rFonts w:hint="eastAsia"/>
          <w:spacing w:val="6"/>
          <w:sz w:val="24"/>
          <w:szCs w:val="24"/>
          <w:lang w:eastAsia="zh-CN"/>
        </w:rPr>
        <w:t xml:space="preserve">different dilations </w:t>
      </w:r>
      <w:r>
        <w:rPr>
          <w:rFonts w:hint="eastAsia"/>
          <w:spacing w:val="6"/>
          <w:position w:val="-4"/>
          <w:sz w:val="24"/>
          <w:szCs w:val="24"/>
          <w:lang w:eastAsia="zh-CN"/>
        </w:rPr>
        <w:object w:dxaOrig="190" w:dyaOrig="200" w14:anchorId="5B57EA82">
          <v:shape id="_x0000_i1178" type="#_x0000_t75" style="width:9.5pt;height:10pt" o:ole="">
            <v:imagedata r:id="rId309" o:title=""/>
          </v:shape>
          <o:OLEObject Type="Embed" ProgID="Equation.KSEE3" ShapeID="_x0000_i1178" DrawAspect="Content" ObjectID="_1840123727" r:id="rId310"/>
        </w:object>
      </w:r>
      <w:r>
        <w:rPr>
          <w:rFonts w:hint="eastAsia"/>
          <w:spacing w:val="6"/>
          <w:sz w:val="24"/>
          <w:szCs w:val="24"/>
          <w:lang w:eastAsia="zh-CN"/>
        </w:rPr>
        <w:t xml:space="preserve"> different biases).</w:t>
      </w:r>
    </w:p>
    <w:p w14:paraId="614E2762"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These features are fed into a Ridge Regression classifier.</w:t>
      </w:r>
    </w:p>
    <w:p w14:paraId="0E49BE09"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Technical Detail: Why Ridge Regression?</w:t>
      </w:r>
    </w:p>
    <w:p w14:paraId="3E0C142B"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lastRenderedPageBreak/>
        <w:t>Speed: Ridge Regression has a closed-form solution. It doesn't need thousands of iterations (Gradient Descent) like neural networks. One matrix inversion calculation, and it's done.</w:t>
      </w:r>
    </w:p>
    <w:p w14:paraId="706E9899" w14:textId="77777777" w:rsidR="00A62E83" w:rsidRDefault="00000000">
      <w:pPr>
        <w:pStyle w:val="a3"/>
        <w:spacing w:before="118" w:line="360" w:lineRule="auto"/>
        <w:ind w:firstLineChars="200" w:firstLine="504"/>
        <w:jc w:val="both"/>
        <w:rPr>
          <w:spacing w:val="6"/>
          <w:sz w:val="24"/>
          <w:szCs w:val="24"/>
          <w:lang w:eastAsia="zh-CN"/>
        </w:rPr>
      </w:pPr>
      <w:r>
        <w:rPr>
          <w:rFonts w:hint="eastAsia"/>
          <w:spacing w:val="6"/>
          <w:sz w:val="24"/>
          <w:szCs w:val="24"/>
          <w:lang w:eastAsia="zh-CN"/>
        </w:rPr>
        <w:t>Handling Multicollinearity: The features generated by MiniRocket are highly correlated (redundant). Ridge Regression handles this redundancy well via L2 regularization, preventing overfitting.</w:t>
      </w:r>
    </w:p>
    <w:p w14:paraId="5DE123C3" w14:textId="77777777" w:rsidR="00A62E83" w:rsidRDefault="00A62E83">
      <w:pPr>
        <w:pStyle w:val="a3"/>
        <w:spacing w:before="118" w:line="360" w:lineRule="auto"/>
        <w:ind w:firstLineChars="200" w:firstLine="504"/>
        <w:jc w:val="both"/>
        <w:rPr>
          <w:spacing w:val="6"/>
          <w:sz w:val="24"/>
          <w:szCs w:val="24"/>
          <w:lang w:eastAsia="zh-CN"/>
        </w:rPr>
      </w:pPr>
    </w:p>
    <w:p w14:paraId="2125C52F"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Limitations</w:t>
      </w:r>
    </w:p>
    <w:p w14:paraId="410A71A5"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While MiniRocket is powerful, as a technical professional, you should also be aware of its shortcomings:</w:t>
      </w:r>
    </w:p>
    <w:p w14:paraId="48B68B0D"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Lack of Interpretability: Although we know the shape of the kernels, it is difficult to explain the physical meaning of a specific feature (e.g., "Feature #3421").</w:t>
      </w:r>
    </w:p>
    <w:p w14:paraId="1E014FD6"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Limited Scope: It is primarily designed to map an entire time series to a single label. It is not suitable for "Forecasting" (predicting tomorrow's stock price) or "Anomaly Detection" (locating exactly when a problem occurred), although subsequent variants (like Hydra) have attempted to address these issues.</w:t>
      </w:r>
    </w:p>
    <w:p w14:paraId="33607D9D" w14:textId="77777777" w:rsidR="00A62E83" w:rsidRDefault="00A62E83">
      <w:pPr>
        <w:pStyle w:val="a3"/>
        <w:spacing w:before="118" w:line="360" w:lineRule="auto"/>
        <w:jc w:val="both"/>
        <w:rPr>
          <w:rFonts w:eastAsiaTheme="minorEastAsia"/>
          <w:spacing w:val="6"/>
          <w:sz w:val="24"/>
          <w:szCs w:val="24"/>
          <w:lang w:eastAsia="zh-CN"/>
        </w:rPr>
      </w:pPr>
    </w:p>
    <w:p w14:paraId="17BFC4B5" w14:textId="77777777" w:rsidR="00A62E83" w:rsidRDefault="00A62E83">
      <w:pPr>
        <w:pStyle w:val="a3"/>
        <w:spacing w:before="118" w:line="360" w:lineRule="auto"/>
        <w:jc w:val="both"/>
        <w:rPr>
          <w:rFonts w:eastAsiaTheme="minorEastAsia"/>
          <w:spacing w:val="6"/>
          <w:sz w:val="24"/>
          <w:szCs w:val="24"/>
          <w:lang w:eastAsia="zh-CN"/>
        </w:rPr>
      </w:pPr>
    </w:p>
    <w:p w14:paraId="32EA10F9" w14:textId="77777777" w:rsidR="00A62E83" w:rsidRDefault="00A62E83">
      <w:pPr>
        <w:pStyle w:val="a3"/>
        <w:spacing w:before="118" w:line="360" w:lineRule="auto"/>
        <w:jc w:val="both"/>
        <w:rPr>
          <w:rFonts w:eastAsiaTheme="minorEastAsia"/>
          <w:spacing w:val="6"/>
          <w:sz w:val="24"/>
          <w:szCs w:val="24"/>
          <w:lang w:eastAsia="zh-CN"/>
        </w:rPr>
      </w:pPr>
    </w:p>
    <w:p w14:paraId="5899E34B" w14:textId="77777777" w:rsidR="00A62E83" w:rsidRDefault="00A62E83">
      <w:pPr>
        <w:pStyle w:val="a3"/>
        <w:spacing w:before="118" w:line="360" w:lineRule="auto"/>
        <w:jc w:val="both"/>
        <w:rPr>
          <w:rFonts w:eastAsiaTheme="minorEastAsia"/>
          <w:spacing w:val="6"/>
          <w:sz w:val="24"/>
          <w:szCs w:val="24"/>
          <w:lang w:eastAsia="zh-CN"/>
        </w:rPr>
      </w:pPr>
    </w:p>
    <w:p w14:paraId="22B18EFD" w14:textId="77777777" w:rsidR="00A62E83" w:rsidRDefault="00A62E83">
      <w:pPr>
        <w:pStyle w:val="a3"/>
        <w:spacing w:before="118" w:line="360" w:lineRule="auto"/>
        <w:jc w:val="both"/>
        <w:rPr>
          <w:rFonts w:eastAsiaTheme="minorEastAsia"/>
          <w:spacing w:val="6"/>
          <w:sz w:val="24"/>
          <w:szCs w:val="24"/>
          <w:lang w:eastAsia="zh-CN"/>
        </w:rPr>
      </w:pPr>
    </w:p>
    <w:p w14:paraId="10C7321E" w14:textId="77777777" w:rsidR="00A62E83" w:rsidRDefault="00A62E83">
      <w:pPr>
        <w:pStyle w:val="a3"/>
        <w:spacing w:before="118" w:line="360" w:lineRule="auto"/>
        <w:jc w:val="both"/>
        <w:rPr>
          <w:rFonts w:eastAsiaTheme="minorEastAsia"/>
          <w:spacing w:val="6"/>
          <w:sz w:val="24"/>
          <w:szCs w:val="24"/>
          <w:lang w:eastAsia="zh-CN"/>
        </w:rPr>
      </w:pPr>
    </w:p>
    <w:p w14:paraId="44DA50D6" w14:textId="77777777" w:rsidR="00A62E83" w:rsidRDefault="00A62E83">
      <w:pPr>
        <w:pStyle w:val="a3"/>
        <w:spacing w:before="118" w:line="360" w:lineRule="auto"/>
        <w:jc w:val="both"/>
        <w:rPr>
          <w:rFonts w:eastAsiaTheme="minorEastAsia" w:hAnsi="Cambria Math"/>
          <w:spacing w:val="6"/>
          <w:sz w:val="24"/>
          <w:szCs w:val="24"/>
          <w:lang w:eastAsia="zh-CN"/>
        </w:rPr>
      </w:pPr>
    </w:p>
    <w:p w14:paraId="065BF478" w14:textId="77777777" w:rsidR="00A62E83" w:rsidRDefault="00A62E83">
      <w:pPr>
        <w:pStyle w:val="a3"/>
        <w:spacing w:before="118" w:line="360" w:lineRule="auto"/>
        <w:jc w:val="both"/>
        <w:rPr>
          <w:rFonts w:eastAsiaTheme="minorEastAsia" w:hAnsi="Cambria Math"/>
          <w:spacing w:val="6"/>
          <w:sz w:val="24"/>
          <w:szCs w:val="24"/>
          <w:lang w:eastAsia="zh-CN"/>
        </w:rPr>
      </w:pPr>
    </w:p>
    <w:p w14:paraId="10BE4117" w14:textId="77777777" w:rsidR="00A62E83" w:rsidRDefault="00A62E83">
      <w:pPr>
        <w:pStyle w:val="a3"/>
        <w:spacing w:before="118" w:line="360" w:lineRule="auto"/>
        <w:jc w:val="both"/>
        <w:rPr>
          <w:rFonts w:eastAsiaTheme="minorEastAsia" w:hAnsi="Cambria Math"/>
          <w:spacing w:val="6"/>
          <w:sz w:val="24"/>
          <w:szCs w:val="24"/>
          <w:lang w:eastAsia="zh-CN"/>
        </w:rPr>
      </w:pPr>
    </w:p>
    <w:p w14:paraId="6DD3CA3F" w14:textId="77777777" w:rsidR="00A62E83" w:rsidRDefault="00000000">
      <w:pPr>
        <w:pStyle w:val="a3"/>
        <w:spacing w:before="118" w:line="360" w:lineRule="auto"/>
        <w:outlineLvl w:val="2"/>
        <w:rPr>
          <w:b/>
          <w:bCs/>
          <w:sz w:val="28"/>
          <w:szCs w:val="28"/>
          <w:lang w:eastAsia="zh-CN"/>
        </w:rPr>
      </w:pPr>
      <w:bookmarkStart w:id="31" w:name="_Toc14009"/>
      <w:r>
        <w:rPr>
          <w:rFonts w:hint="eastAsia"/>
          <w:b/>
          <w:bCs/>
          <w:sz w:val="28"/>
          <w:szCs w:val="28"/>
          <w:lang w:eastAsia="zh-CN"/>
        </w:rPr>
        <w:t>6.6 Multirocket</w:t>
      </w:r>
      <w:bookmarkEnd w:id="31"/>
    </w:p>
    <w:p w14:paraId="7102CA3F" w14:textId="77777777" w:rsidR="00A62E83" w:rsidRDefault="00000000">
      <w:pPr>
        <w:pStyle w:val="a3"/>
        <w:spacing w:before="118" w:line="360" w:lineRule="auto"/>
        <w:rPr>
          <w:b/>
          <w:bCs/>
          <w:sz w:val="28"/>
          <w:szCs w:val="28"/>
          <w:lang w:eastAsia="zh-CN"/>
        </w:rPr>
      </w:pPr>
      <w:r>
        <w:rPr>
          <w:b/>
          <w:bCs/>
          <w:noProof/>
          <w:sz w:val="28"/>
          <w:szCs w:val="28"/>
          <w:lang w:eastAsia="zh-CN"/>
        </w:rPr>
        <w:lastRenderedPageBreak/>
        <w:drawing>
          <wp:inline distT="0" distB="0" distL="114300" distR="114300" wp14:anchorId="56CC5258" wp14:editId="777FE0FE">
            <wp:extent cx="5273675" cy="2878455"/>
            <wp:effectExtent l="0" t="0" r="9525" b="4445"/>
            <wp:docPr id="30" name="图片 30" descr="multi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ultirocket"/>
                    <pic:cNvPicPr>
                      <a:picLocks noChangeAspect="1"/>
                    </pic:cNvPicPr>
                  </pic:nvPicPr>
                  <pic:blipFill>
                    <a:blip r:embed="rId311"/>
                    <a:stretch>
                      <a:fillRect/>
                    </a:stretch>
                  </pic:blipFill>
                  <pic:spPr>
                    <a:xfrm>
                      <a:off x="0" y="0"/>
                      <a:ext cx="5273675" cy="2878455"/>
                    </a:xfrm>
                    <a:prstGeom prst="rect">
                      <a:avLst/>
                    </a:prstGeom>
                  </pic:spPr>
                </pic:pic>
              </a:graphicData>
            </a:graphic>
          </wp:inline>
        </w:drawing>
      </w:r>
    </w:p>
    <w:p w14:paraId="1315BA5E"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10  Multirocket</w:t>
      </w:r>
    </w:p>
    <w:p w14:paraId="439B55C8"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Core Concepts and Background</w:t>
      </w:r>
    </w:p>
    <w:p w14:paraId="3936A4E3"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Before diving into technical details, we need to establish an intuitive understanding.</w:t>
      </w:r>
    </w:p>
    <w:p w14:paraId="00605A08"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What is the Rocket Family?</w:t>
      </w:r>
    </w:p>
    <w:p w14:paraId="0B6A95EA"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Traditional Time Series Classification (using 1D-CNNs or RNNs) usually requires learning the weights of convolutional kernels through Backpropagation. This is slow and computationally expensive.</w:t>
      </w:r>
    </w:p>
    <w:p w14:paraId="1305DD8C"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The core idea of Rocket is: Do not learn the kernels; instead, randomly generate thousands of them. While a single random kernel might be weak, when you generate 10,000 different random kernels, they collectively capture almost all features in the data (trends, shapes, frequencies, etc.). These features are then fed into a simple linear classifier (like Ridge Regression) to achieve amazing results.</w:t>
      </w:r>
    </w:p>
    <w:p w14:paraId="6310F3CD"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The Evolution of MultiRocket:</w:t>
      </w:r>
    </w:p>
    <w:p w14:paraId="1C65FA05"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Rocket: Random kernels + Max Pooling + Proportion of Positive Values (PPV). Fast and accurate.</w:t>
      </w:r>
    </w:p>
    <w:p w14:paraId="0F355B40"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t>MiniRocket: Removed most randomness, used fixed/deterministic kernels, and kept only PPV. Extremely fast (75x faster than Rocket), but sacrificed a tiny amount of accuracy.</w:t>
      </w:r>
    </w:p>
    <w:p w14:paraId="0CFA5A07" w14:textId="77777777" w:rsidR="00A62E83" w:rsidRDefault="00000000">
      <w:pPr>
        <w:pStyle w:val="a3"/>
        <w:spacing w:before="118" w:line="360" w:lineRule="auto"/>
        <w:ind w:firstLineChars="100" w:firstLine="252"/>
        <w:jc w:val="both"/>
        <w:rPr>
          <w:spacing w:val="6"/>
          <w:sz w:val="24"/>
          <w:szCs w:val="24"/>
          <w:lang w:eastAsia="zh-CN"/>
        </w:rPr>
      </w:pPr>
      <w:r>
        <w:rPr>
          <w:rFonts w:hint="eastAsia"/>
          <w:spacing w:val="6"/>
          <w:sz w:val="24"/>
          <w:szCs w:val="24"/>
          <w:lang w:eastAsia="zh-CN"/>
        </w:rPr>
        <w:lastRenderedPageBreak/>
        <w:t>MultiRocket: Built upon MiniRocket, it re-introduced multiple pooling operations (Multi-Pooling) and added processing for "first-order differences." Result: It is nearly as fast as MiniRocket, but achieves State-of-the-Art (SOTA) accuracy.</w:t>
      </w:r>
    </w:p>
    <w:p w14:paraId="7B5C85B9" w14:textId="77777777" w:rsidR="00A62E83" w:rsidRDefault="00A62E83">
      <w:pPr>
        <w:pStyle w:val="a3"/>
        <w:spacing w:before="118" w:line="360" w:lineRule="auto"/>
        <w:jc w:val="both"/>
        <w:rPr>
          <w:spacing w:val="6"/>
          <w:sz w:val="24"/>
          <w:szCs w:val="24"/>
          <w:lang w:eastAsia="zh-CN"/>
        </w:rPr>
      </w:pPr>
    </w:p>
    <w:p w14:paraId="2782F97A" w14:textId="77777777" w:rsidR="00A62E83" w:rsidRDefault="00000000">
      <w:pPr>
        <w:pStyle w:val="a3"/>
        <w:spacing w:before="118" w:line="360" w:lineRule="auto"/>
        <w:jc w:val="both"/>
        <w:outlineLvl w:val="3"/>
        <w:rPr>
          <w:spacing w:val="6"/>
          <w:sz w:val="24"/>
          <w:szCs w:val="24"/>
          <w:lang w:eastAsia="zh-CN"/>
        </w:rPr>
      </w:pPr>
      <w:r>
        <w:rPr>
          <w:rFonts w:eastAsia="宋体"/>
          <w:sz w:val="24"/>
          <w:szCs w:val="24"/>
        </w:rPr>
        <w:t>●</w:t>
      </w:r>
      <w:r>
        <w:rPr>
          <w:rFonts w:eastAsia="宋体" w:hint="eastAsia"/>
          <w:sz w:val="24"/>
          <w:szCs w:val="24"/>
          <w:lang w:eastAsia="zh-CN"/>
        </w:rPr>
        <w:t xml:space="preserve"> </w:t>
      </w:r>
      <w:r>
        <w:rPr>
          <w:rFonts w:hint="eastAsia"/>
          <w:spacing w:val="6"/>
          <w:sz w:val="24"/>
          <w:szCs w:val="24"/>
          <w:lang w:eastAsia="zh-CN"/>
        </w:rPr>
        <w:t>MultiRocket Workflow Detail</w:t>
      </w:r>
    </w:p>
    <w:p w14:paraId="66A98D1E"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The operation of MultiRocket can be divided into three key stages: Input Transformation, Feature Extraction (Convolution &amp; Dilation), and Classification.</w:t>
      </w:r>
    </w:p>
    <w:p w14:paraId="1197A2E6"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Stage 1: Input Transformation</w:t>
      </w:r>
    </w:p>
    <w:p w14:paraId="015113B8" w14:textId="77777777" w:rsidR="00A62E83" w:rsidRDefault="00000000">
      <w:pPr>
        <w:pStyle w:val="a3"/>
        <w:spacing w:before="118" w:line="360" w:lineRule="auto"/>
        <w:jc w:val="both"/>
        <w:rPr>
          <w:spacing w:val="6"/>
          <w:sz w:val="24"/>
          <w:szCs w:val="24"/>
          <w:lang w:eastAsia="zh-CN"/>
        </w:rPr>
      </w:pPr>
      <w:r>
        <w:rPr>
          <w:rFonts w:hint="eastAsia"/>
          <w:spacing w:val="6"/>
          <w:sz w:val="24"/>
          <w:szCs w:val="24"/>
          <w:lang w:eastAsia="zh-CN"/>
        </w:rPr>
        <w:t>MultiRocket processes not only the raw time series data but also the "rate of change" of the data.</w:t>
      </w:r>
    </w:p>
    <w:p w14:paraId="1E6E3C3C" w14:textId="77777777" w:rsidR="00A62E83" w:rsidRDefault="00000000">
      <w:pPr>
        <w:spacing w:before="118" w:line="360" w:lineRule="auto"/>
        <w:rPr>
          <w:rFonts w:eastAsia="宋体" w:hAnsi="Cambria Math"/>
          <w:sz w:val="24"/>
          <w:lang w:eastAsia="zh-CN"/>
        </w:rPr>
      </w:pPr>
      <w:r>
        <w:rPr>
          <w:rFonts w:hint="eastAsia"/>
          <w:spacing w:val="6"/>
          <w:sz w:val="24"/>
          <w:szCs w:val="24"/>
          <w:lang w:eastAsia="zh-CN"/>
        </w:rPr>
        <w:t xml:space="preserve"> Raw Data: The input time series </w:t>
      </w:r>
      <m:oMath>
        <m:r>
          <w:rPr>
            <w:rFonts w:ascii="Cambria Math" w:eastAsia="sans-serif" w:hAnsi="Cambria Math"/>
            <w:sz w:val="24"/>
          </w:rPr>
          <m:t>X=[</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2</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n</m:t>
            </m:r>
          </m:sub>
        </m:sSub>
        <m:r>
          <w:rPr>
            <w:rFonts w:ascii="Cambria Math" w:eastAsia="sans-serif" w:hAnsi="Cambria Math"/>
            <w:sz w:val="24"/>
          </w:rPr>
          <m:t>]</m:t>
        </m:r>
      </m:oMath>
      <w:r>
        <w:rPr>
          <w:rFonts w:eastAsia="宋体" w:hAnsi="Cambria Math" w:hint="eastAsia"/>
          <w:sz w:val="24"/>
          <w:lang w:eastAsia="zh-CN"/>
        </w:rPr>
        <w:t>.</w:t>
      </w:r>
    </w:p>
    <w:p w14:paraId="06097AB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First-Order Difference: Calculates the difference between adjacent data points, </w:t>
      </w:r>
      <m:oMath>
        <m:r>
          <w:rPr>
            <w:rFonts w:ascii="Cambria Math" w:eastAsia="sans-serif" w:hAnsi="Cambria Math"/>
            <w:sz w:val="24"/>
          </w:rPr>
          <m:t>X'=[</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2</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3</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2</m:t>
            </m:r>
          </m:sub>
        </m:sSub>
        <m:r>
          <w:rPr>
            <w:rFonts w:ascii="Cambria Math" w:eastAsia="sans-serif" w:hAnsi="Cambria Math"/>
            <w:sz w:val="24"/>
          </w:rPr>
          <m:t>,...]</m:t>
        </m:r>
      </m:oMath>
      <w:r>
        <w:rPr>
          <w:rFonts w:eastAsia="宋体" w:hAnsi="Cambria Math" w:hint="eastAsia"/>
          <w:sz w:val="24"/>
          <w:lang w:eastAsia="zh-CN"/>
        </w:rPr>
        <w:t>.</w:t>
      </w:r>
    </w:p>
    <w:p w14:paraId="34B6080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Why is this necessary? Raw data captures information about "absolute values" (e.g., the current temperature is 30 degrees). First-order differences capture information about "trends" (e.g., is the temperature rising or falling?). Some patterns are invisible in raw data but obvious in the rate of change. MultiRocket processes both types of data separately, vastly enriching the information content.</w:t>
      </w:r>
    </w:p>
    <w:p w14:paraId="465DC2B3" w14:textId="77777777" w:rsidR="00A62E83" w:rsidRDefault="00A62E83">
      <w:pPr>
        <w:spacing w:before="118" w:line="360" w:lineRule="auto"/>
        <w:rPr>
          <w:rFonts w:eastAsia="宋体" w:hAnsi="Cambria Math"/>
          <w:sz w:val="24"/>
          <w:lang w:eastAsia="zh-CN"/>
        </w:rPr>
      </w:pPr>
    </w:p>
    <w:p w14:paraId="1603354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Stage 2: Convolution &amp; Dilation</w:t>
      </w:r>
    </w:p>
    <w:p w14:paraId="14203B6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core "Feature Extraction" section. MultiRocket uses a set of predefined convolutional kernels.</w:t>
      </w:r>
    </w:p>
    <w:p w14:paraId="33932732" w14:textId="77777777" w:rsidR="00A62E83" w:rsidRDefault="00A62E83">
      <w:pPr>
        <w:spacing w:before="118" w:line="360" w:lineRule="auto"/>
        <w:rPr>
          <w:rFonts w:eastAsia="宋体" w:hAnsi="Cambria Math"/>
          <w:sz w:val="24"/>
          <w:lang w:eastAsia="zh-CN"/>
        </w:rPr>
      </w:pPr>
    </w:p>
    <w:p w14:paraId="2F538806"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Kernels</w:t>
      </w:r>
    </w:p>
    <w:p w14:paraId="3296265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MultiRocket uses a fixed set of kernels (84 in total) with a length of 9. The weights of these kernels are restricted to two values: </w:t>
      </w:r>
      <m:oMath>
        <m:r>
          <w:rPr>
            <w:rFonts w:ascii="Cambria Math" w:eastAsia="sans-serif" w:hAnsi="Cambria Math"/>
            <w:sz w:val="24"/>
          </w:rPr>
          <m:t>{-1,2}</m:t>
        </m:r>
      </m:oMath>
      <w:r>
        <w:rPr>
          <w:rFonts w:eastAsia="宋体" w:hAnsi="Cambria Math" w:hint="eastAsia"/>
          <w:sz w:val="24"/>
          <w:lang w:eastAsia="zh-CN"/>
        </w:rPr>
        <w:t xml:space="preserve"> (in </w:t>
      </w:r>
      <w:r>
        <w:rPr>
          <w:rFonts w:eastAsia="宋体" w:hAnsi="Cambria Math" w:hint="eastAsia"/>
          <w:sz w:val="24"/>
          <w:lang w:eastAsia="zh-CN"/>
        </w:rPr>
        <w:lastRenderedPageBreak/>
        <w:t xml:space="preserve">implementation, this is often simplified to </w:t>
      </w:r>
      <m:oMath>
        <m:r>
          <w:rPr>
            <w:rFonts w:ascii="Cambria Math" w:eastAsia="sans-serif" w:hAnsi="Cambria Math"/>
            <w:sz w:val="24"/>
          </w:rPr>
          <m:t>{-1,1}</m:t>
        </m:r>
      </m:oMath>
      <w:r>
        <w:rPr>
          <w:rFonts w:eastAsia="宋体" w:hAnsi="Cambria Math" w:hint="eastAsia"/>
          <w:sz w:val="24"/>
          <w:lang w:eastAsia="zh-CN"/>
        </w:rPr>
        <w:t xml:space="preserve"> or similar integer arithmetic for speed).</w:t>
      </w:r>
    </w:p>
    <w:p w14:paraId="454ADC55" w14:textId="77777777" w:rsidR="00A62E83" w:rsidRDefault="00A62E83">
      <w:pPr>
        <w:spacing w:before="118" w:line="360" w:lineRule="auto"/>
        <w:rPr>
          <w:rFonts w:eastAsia="宋体" w:hAnsi="Cambria Math"/>
          <w:sz w:val="24"/>
          <w:lang w:eastAsia="zh-CN"/>
        </w:rPr>
      </w:pPr>
    </w:p>
    <w:p w14:paraId="63F39034"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Dilated Convolution</w:t>
      </w:r>
    </w:p>
    <w:p w14:paraId="11F0073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most critical technical detail. MultiRocket does not just slide a window; it uses Dilation.</w:t>
      </w:r>
    </w:p>
    <w:p w14:paraId="40527BA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Definition: Dilated convolution means that when the kernel reads data, it doesn't read adjacent points but reads points every </w:t>
      </w:r>
      <m:oMath>
        <m:r>
          <w:rPr>
            <w:rFonts w:ascii="Cambria Math" w:eastAsia="sans-serif" w:hAnsi="Cambria Math"/>
            <w:sz w:val="24"/>
          </w:rPr>
          <m:t>d</m:t>
        </m:r>
      </m:oMath>
      <w:r>
        <w:rPr>
          <w:rFonts w:eastAsia="宋体" w:hAnsi="Cambria Math" w:hint="eastAsia"/>
          <w:sz w:val="24"/>
          <w:lang w:eastAsia="zh-CN"/>
        </w:rPr>
        <w:t xml:space="preserve"> steps.</w:t>
      </w:r>
    </w:p>
    <w:p w14:paraId="375EEDB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Mathematical Representation: If dilation</w:t>
      </w:r>
      <w:r>
        <w:rPr>
          <w:rFonts w:eastAsia="宋体" w:hAnsi="Cambria Math" w:hint="eastAsia"/>
          <w:sz w:val="24"/>
          <w:lang w:eastAsia="zh-CN"/>
        </w:rPr>
        <w:t xml:space="preserve"> </w:t>
      </w:r>
      <m:oMath>
        <m:r>
          <w:rPr>
            <w:rFonts w:ascii="Cambria Math" w:eastAsia="sans-serif" w:hAnsi="Cambria Math"/>
            <w:sz w:val="24"/>
          </w:rPr>
          <m:t>d=1</m:t>
        </m:r>
      </m:oMath>
      <w:r>
        <w:rPr>
          <w:rFonts w:eastAsia="sans-serif" w:hAnsi="Cambria Math"/>
          <w:sz w:val="24"/>
        </w:rPr>
        <w:t>, the kernel reads</w:t>
      </w:r>
      <w:r>
        <w:rPr>
          <w:rFonts w:eastAsia="宋体" w:hAnsi="Cambria Math" w:hint="eastAsia"/>
          <w:sz w:val="24"/>
          <w:lang w:eastAsia="zh-CN"/>
        </w:rPr>
        <w:t xml:space="preserve">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2</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3</m:t>
            </m:r>
          </m:sub>
        </m:sSub>
        <m:r>
          <w:rPr>
            <w:rFonts w:ascii="Cambria Math" w:eastAsia="sans-serif" w:hAnsi="Cambria Math"/>
            <w:sz w:val="24"/>
          </w:rPr>
          <m:t>]</m:t>
        </m:r>
      </m:oMath>
      <w:r>
        <w:rPr>
          <w:rFonts w:eastAsia="宋体" w:hAnsi="Cambria Math" w:hint="eastAsia"/>
          <w:sz w:val="24"/>
          <w:lang w:eastAsia="zh-CN"/>
        </w:rPr>
        <w:t xml:space="preserve">; if </w:t>
      </w:r>
      <m:oMath>
        <m:r>
          <w:rPr>
            <w:rFonts w:ascii="Cambria Math" w:eastAsia="sans-serif" w:hAnsi="Cambria Math"/>
            <w:sz w:val="24"/>
          </w:rPr>
          <m:t>d=2</m:t>
        </m:r>
      </m:oMath>
      <w:r>
        <w:rPr>
          <w:rFonts w:eastAsia="宋体" w:hAnsi="Cambria Math" w:hint="eastAsia"/>
          <w:sz w:val="24"/>
          <w:lang w:eastAsia="zh-CN"/>
        </w:rPr>
        <w:t xml:space="preserve">, the kernel reads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3</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5</m:t>
            </m:r>
          </m:sub>
        </m:sSub>
        <m:r>
          <w:rPr>
            <w:rFonts w:ascii="Cambria Math" w:eastAsia="sans-serif" w:hAnsi="Cambria Math"/>
            <w:sz w:val="24"/>
          </w:rPr>
          <m:t>]</m:t>
        </m:r>
      </m:oMath>
      <w:r>
        <w:rPr>
          <w:rFonts w:eastAsia="宋体" w:hAnsi="Cambria Math" w:hint="eastAsia"/>
          <w:sz w:val="24"/>
          <w:lang w:eastAsia="zh-CN"/>
        </w:rPr>
        <w:t>.</w:t>
      </w:r>
    </w:p>
    <w:p w14:paraId="4FD17D5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Why is this necessary? (Intuitive Explanation) Imagine looking at an electrocardiogram (ECG).</w:t>
      </w:r>
    </w:p>
    <w:p w14:paraId="32C22482" w14:textId="77777777" w:rsidR="00A62E83" w:rsidRDefault="00000000">
      <w:pPr>
        <w:spacing w:before="118" w:line="360" w:lineRule="auto"/>
        <w:ind w:firstLineChars="100" w:firstLine="240"/>
        <w:rPr>
          <w:rFonts w:eastAsia="宋体" w:hAnsi="Cambria Math"/>
          <w:sz w:val="24"/>
        </w:rPr>
      </w:pPr>
      <w:r>
        <w:rPr>
          <w:rFonts w:eastAsia="宋体" w:hAnsi="Cambria Math" w:hint="eastAsia"/>
          <w:sz w:val="24"/>
          <w:lang w:eastAsia="zh-CN"/>
        </w:rPr>
        <w:t xml:space="preserve"> Small Dilation </w:t>
      </w:r>
      <m:oMath>
        <m:r>
          <w:rPr>
            <w:rFonts w:ascii="Cambria Math" w:eastAsia="宋体" w:hAnsi="Cambria Math"/>
            <w:sz w:val="24"/>
          </w:rPr>
          <m:t>(d=1)</m:t>
        </m:r>
      </m:oMath>
      <w:r>
        <w:rPr>
          <w:rFonts w:eastAsia="宋体" w:hAnsi="Cambria Math"/>
          <w:sz w:val="24"/>
        </w:rPr>
        <w:t>: Like looking through a magnifying glass, you see tiny jitters (high-frequency features).</w:t>
      </w:r>
    </w:p>
    <w:p w14:paraId="5CFF6804" w14:textId="77777777" w:rsidR="00A62E83" w:rsidRDefault="00000000">
      <w:pPr>
        <w:spacing w:before="118" w:line="360" w:lineRule="auto"/>
        <w:ind w:firstLineChars="100" w:firstLine="240"/>
        <w:rPr>
          <w:rFonts w:eastAsia="宋体" w:hAnsi="Cambria Math"/>
          <w:sz w:val="24"/>
        </w:rPr>
      </w:pPr>
      <w:r>
        <w:rPr>
          <w:rFonts w:eastAsia="宋体" w:hAnsi="Cambria Math"/>
          <w:sz w:val="24"/>
          <w:lang w:eastAsia="zh-CN"/>
        </w:rPr>
        <w:t>Large Dilation</w:t>
      </w:r>
      <w:r>
        <w:rPr>
          <w:rFonts w:eastAsia="宋体" w:hAnsi="Cambria Math" w:hint="eastAsia"/>
          <w:sz w:val="24"/>
          <w:lang w:eastAsia="zh-CN"/>
        </w:rPr>
        <w:t xml:space="preserve"> </w:t>
      </w:r>
      <m:oMath>
        <m:r>
          <w:rPr>
            <w:rFonts w:ascii="Cambria Math" w:eastAsia="宋体" w:hAnsi="Cambria Math"/>
            <w:sz w:val="24"/>
          </w:rPr>
          <m:t>(d=100)</m:t>
        </m:r>
      </m:oMath>
      <w:r>
        <w:rPr>
          <w:rFonts w:eastAsia="宋体" w:hAnsi="Cambria Math"/>
          <w:sz w:val="24"/>
        </w:rPr>
        <w:t>: Like stepping back to view the whole image, you see the general outline of the heartbeat and long-term trends (low-frequency features).</w:t>
      </w:r>
    </w:p>
    <w:p w14:paraId="4D4644A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MultiRocket uses exponentially growing dilation factors</w:t>
      </w:r>
      <w:r>
        <w:rPr>
          <w:rFonts w:eastAsia="宋体" w:hAnsi="Cambria Math" w:hint="eastAsia"/>
          <w:sz w:val="24"/>
          <w:lang w:eastAsia="zh-CN"/>
        </w:rPr>
        <w:t xml:space="preserve"> </w:t>
      </w:r>
      <m:oMath>
        <m:r>
          <w:rPr>
            <w:rFonts w:ascii="Cambria Math" w:eastAsia="宋体" w:hAnsi="Cambria Math"/>
            <w:sz w:val="24"/>
          </w:rPr>
          <m:t>(e.g.,</m:t>
        </m:r>
        <m:sSup>
          <m:sSupPr>
            <m:ctrlPr>
              <w:rPr>
                <w:rFonts w:ascii="Cambria Math" w:eastAsia="宋体" w:hAnsi="Cambria Math"/>
                <w:sz w:val="24"/>
              </w:rPr>
            </m:ctrlPr>
          </m:sSupPr>
          <m:e>
            <m:r>
              <w:rPr>
                <w:rFonts w:ascii="Cambria Math" w:eastAsia="宋体" w:hAnsi="Cambria Math"/>
                <w:sz w:val="24"/>
              </w:rPr>
              <m:t>2</m:t>
            </m:r>
          </m:e>
          <m:sup>
            <m:r>
              <w:rPr>
                <w:rFonts w:ascii="Cambria Math" w:eastAsia="宋体" w:hAnsi="Cambria Math"/>
                <w:sz w:val="24"/>
              </w:rPr>
              <m:t>0</m:t>
            </m:r>
          </m:sup>
        </m:sSup>
        <m: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2</m:t>
            </m:r>
          </m:e>
          <m:sup>
            <m:r>
              <w:rPr>
                <w:rFonts w:ascii="Cambria Math" w:eastAsia="宋体" w:hAnsi="Cambria Math"/>
                <w:sz w:val="24"/>
              </w:rPr>
              <m:t>1</m:t>
            </m:r>
          </m:sup>
        </m:sSup>
        <m: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2</m:t>
            </m:r>
          </m:e>
          <m:sup>
            <m:r>
              <w:rPr>
                <w:rFonts w:ascii="Cambria Math" w:eastAsia="宋体" w:hAnsi="Cambria Math"/>
                <w:sz w:val="24"/>
              </w:rPr>
              <m:t>k</m:t>
            </m:r>
          </m:sup>
        </m:sSup>
        <m:r>
          <w:rPr>
            <w:rFonts w:ascii="Cambria Math" w:eastAsia="宋体" w:hAnsi="Cambria Math"/>
            <w:sz w:val="24"/>
          </w:rPr>
          <m:t>)</m:t>
        </m:r>
      </m:oMath>
      <w:r>
        <w:rPr>
          <w:rFonts w:eastAsia="宋体" w:hAnsi="Cambria Math" w:hint="eastAsia"/>
          <w:sz w:val="24"/>
          <w:lang w:eastAsia="zh-CN"/>
        </w:rPr>
        <w:t>, allowing it to capture both instantaneous spikes and long-cycle fluctuations.</w:t>
      </w:r>
    </w:p>
    <w:p w14:paraId="1BC4CDC1" w14:textId="77777777" w:rsidR="00A62E83" w:rsidRDefault="00A62E83">
      <w:pPr>
        <w:spacing w:before="118" w:line="360" w:lineRule="auto"/>
        <w:rPr>
          <w:rFonts w:eastAsia="宋体" w:hAnsi="Cambria Math"/>
          <w:sz w:val="24"/>
          <w:lang w:eastAsia="zh-CN"/>
        </w:rPr>
      </w:pPr>
    </w:p>
    <w:p w14:paraId="68162E1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Stage 3: Multi-Pooling </w:t>
      </w:r>
      <w:r>
        <w:rPr>
          <w:rFonts w:eastAsia="宋体" w:hAnsi="Cambria Math" w:hint="eastAsia"/>
          <w:sz w:val="24"/>
          <w:lang w:eastAsia="zh-CN"/>
        </w:rPr>
        <w:t>—</w:t>
      </w:r>
      <w:r>
        <w:rPr>
          <w:rFonts w:eastAsia="宋体" w:hAnsi="Cambria Math" w:hint="eastAsia"/>
          <w:sz w:val="24"/>
          <w:lang w:eastAsia="zh-CN"/>
        </w:rPr>
        <w:t xml:space="preserve"> The Origin of "Multi"</w:t>
      </w:r>
    </w:p>
    <w:p w14:paraId="35F3256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biggest difference between MultiRocket and its predecessor (MiniRocket).</w:t>
      </w:r>
    </w:p>
    <w:p w14:paraId="4BEF0D0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Convolution operations generate a Feature Map</w:t>
      </w:r>
      <w:r>
        <w:rPr>
          <w:rFonts w:eastAsia="宋体" w:hAnsi="Cambria Math" w:hint="eastAsia"/>
          <w:sz w:val="24"/>
          <w:lang w:eastAsia="zh-CN"/>
        </w:rPr>
        <w:t>—</w:t>
      </w:r>
      <w:r>
        <w:rPr>
          <w:rFonts w:eastAsia="宋体" w:hAnsi="Cambria Math" w:hint="eastAsia"/>
          <w:sz w:val="24"/>
          <w:lang w:eastAsia="zh-CN"/>
        </w:rPr>
        <w:t>the response values of the kernel against the time series at every time step. This feature map is too long to feed directly into a classifier. We need to "compress" it into a few representative numbers. This process is called Pooling.</w:t>
      </w:r>
    </w:p>
    <w:p w14:paraId="2CD498B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MiniRocket used only one feature (PPV). MultiRocket uses 4 different feature extraction methods, which is central to its high accuracy.</w:t>
      </w:r>
    </w:p>
    <w:p w14:paraId="72F495E0" w14:textId="77777777" w:rsidR="00A62E83" w:rsidRDefault="00A62E83">
      <w:pPr>
        <w:spacing w:before="118" w:line="360" w:lineRule="auto"/>
        <w:rPr>
          <w:rFonts w:eastAsia="宋体" w:hAnsi="Cambria Math"/>
          <w:sz w:val="24"/>
          <w:lang w:eastAsia="zh-CN"/>
        </w:rPr>
      </w:pPr>
    </w:p>
    <w:p w14:paraId="2C269EF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Proportion of Positive Values (PPV)</w:t>
      </w:r>
    </w:p>
    <w:p w14:paraId="60AC8B6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Definition: Calculates the proportion of values in the convolution result that are positive.</w:t>
      </w:r>
    </w:p>
    <w:p w14:paraId="566C879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Intuition: "How often does this specific waveform pattern appear in the entire time series?"</w:t>
      </w:r>
    </w:p>
    <w:p w14:paraId="1C9AAD4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Limitation: It discards "magnitude" information. It only cares "if it matches," not "how strongly it matches."</w:t>
      </w:r>
    </w:p>
    <w:p w14:paraId="74F58B0D" w14:textId="77777777" w:rsidR="00A62E83" w:rsidRDefault="00A62E83">
      <w:pPr>
        <w:spacing w:before="118" w:line="360" w:lineRule="auto"/>
        <w:ind w:firstLineChars="100" w:firstLine="240"/>
        <w:rPr>
          <w:rFonts w:eastAsia="宋体" w:hAnsi="Cambria Math"/>
          <w:sz w:val="24"/>
          <w:lang w:eastAsia="zh-CN"/>
        </w:rPr>
      </w:pPr>
    </w:p>
    <w:p w14:paraId="0AE455E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Mean of Positive Values (MPV)</w:t>
      </w:r>
    </w:p>
    <w:p w14:paraId="74C0533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Definition: The average value of all positive response values.</w:t>
      </w:r>
    </w:p>
    <w:p w14:paraId="114525B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Intuition: "When this pattern appears, how strong is the signal on average?"</w:t>
      </w:r>
    </w:p>
    <w:p w14:paraId="24C4DB4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Compensates for the defect of PPV by capturing signal amplitude information.</w:t>
      </w:r>
    </w:p>
    <w:p w14:paraId="2F1D5863" w14:textId="77777777" w:rsidR="00A62E83" w:rsidRDefault="00A62E83">
      <w:pPr>
        <w:spacing w:before="118" w:line="360" w:lineRule="auto"/>
        <w:rPr>
          <w:rFonts w:eastAsia="宋体" w:hAnsi="Cambria Math"/>
          <w:sz w:val="24"/>
          <w:lang w:eastAsia="zh-CN"/>
        </w:rPr>
      </w:pPr>
    </w:p>
    <w:p w14:paraId="13D491C7"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Longest Stretch of Values (LSV)</w:t>
      </w:r>
    </w:p>
    <w:p w14:paraId="5CE9418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Definition: The length of the longest continuous interval of positive values in the convolution result.</w:t>
      </w:r>
    </w:p>
    <w:p w14:paraId="7B83C7C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Intuition: "How long did this pattern last?"</w:t>
      </w:r>
    </w:p>
    <w:p w14:paraId="0993570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Captures continuity in time. For example, two vibrations might have the same PPV, but a "long continuous vibration" is a different physical event than "many short vibrations."</w:t>
      </w:r>
    </w:p>
    <w:p w14:paraId="747DD98A" w14:textId="77777777" w:rsidR="00A62E83" w:rsidRDefault="00A62E83">
      <w:pPr>
        <w:spacing w:before="118" w:line="360" w:lineRule="auto"/>
        <w:ind w:firstLineChars="100" w:firstLine="240"/>
        <w:rPr>
          <w:rFonts w:eastAsia="宋体" w:hAnsi="Cambria Math"/>
          <w:sz w:val="24"/>
          <w:lang w:eastAsia="zh-CN"/>
        </w:rPr>
      </w:pPr>
    </w:p>
    <w:p w14:paraId="1B0F7FF7"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Other Variants</w:t>
      </w:r>
    </w:p>
    <w:p w14:paraId="3CACF1E2"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In specific implementations, MultiRocket applies these pooling operators to both the raw sequence and the first-order difference sequence. It cleverly utilizes both the sign and magnitude of the convolution output.</w:t>
      </w:r>
    </w:p>
    <w:p w14:paraId="51C84C0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An Accessible Example: Listening to Music Assume the time series is a song, and the convolution kernel is designed to "detect drum sounds."</w:t>
      </w:r>
    </w:p>
    <w:p w14:paraId="0C1AB6F1"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PPV (MiniRocket): What percentage of the song contains drum sounds? (Answer: 30%)</w:t>
      </w:r>
    </w:p>
    <w:p w14:paraId="77E8E6B5"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MPV (MultiRocket): How loud are the drums on average? (Answer: Very loud, it's heavy metal.)</w:t>
      </w:r>
    </w:p>
    <w:p w14:paraId="3CE79F9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LSV (MultiRocket): What was the longest continuous drum roll? (Answer: There was a 10-second continuous solo.)</w:t>
      </w:r>
    </w:p>
    <w:p w14:paraId="1CE17A9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Clearly, by combining these three dimensions, you can more accurately judge whether the song is "Light Jazz" or "Heavy Metal," rather than relying solely on "how frequently drums appear."</w:t>
      </w:r>
    </w:p>
    <w:p w14:paraId="1128781B" w14:textId="77777777" w:rsidR="00A62E83" w:rsidRDefault="00A62E83">
      <w:pPr>
        <w:spacing w:before="118" w:line="360" w:lineRule="auto"/>
        <w:rPr>
          <w:rFonts w:eastAsia="宋体" w:hAnsi="Cambria Math"/>
          <w:sz w:val="24"/>
          <w:lang w:eastAsia="zh-CN"/>
        </w:rPr>
      </w:pPr>
    </w:p>
    <w:p w14:paraId="58944C5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Architecture Summary: Why is it so fast?</w:t>
      </w:r>
    </w:p>
    <w:p w14:paraId="4C41B01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Usually, adding so many features would slow things down, but MultiRocket maintains extremely high speeds (O(N) complexity) because:</w:t>
      </w:r>
    </w:p>
    <w:p w14:paraId="0F0C962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Determinism &amp; Sparsity: It doesn't need to randomly generate kernels (like Rocket) but uses a fixed set. Furthermore, these kernels are very sparse (most weights are 0), meaning the computer only needs to perform additions and subtractions, avoiding expensive floating-point multiplication.</w:t>
      </w:r>
    </w:p>
    <w:p w14:paraId="70E93A6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Feature Reuse: The convolution operation is performed only once. PPV, MPV, and LSV are then calculated simultaneously on this same feature map. The cost of calculating these statistics is negligible compared to the convolution itself.</w:t>
      </w:r>
    </w:p>
    <w:p w14:paraId="3E731C6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Linear Classifier: The resulting feature vector (approx. 50,000 dimensions) is wide, but it doesn't require a Multi-Layer Perceptron (MLP) to train. It uses a Ridge Regression Classifier or Logistic Regression. Solving linear equations is incredibly fast.</w:t>
      </w:r>
    </w:p>
    <w:p w14:paraId="61163752" w14:textId="77777777" w:rsidR="00A62E83" w:rsidRDefault="00A62E83">
      <w:pPr>
        <w:spacing w:before="118" w:line="360" w:lineRule="auto"/>
        <w:ind w:firstLineChars="100" w:firstLine="240"/>
        <w:rPr>
          <w:rFonts w:eastAsia="宋体" w:hAnsi="Cambria Math"/>
          <w:sz w:val="24"/>
          <w:lang w:eastAsia="zh-CN"/>
        </w:rPr>
      </w:pPr>
    </w:p>
    <w:p w14:paraId="2C5527B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Final Verdict</w:t>
      </w:r>
    </w:p>
    <w:p w14:paraId="59E0A88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The success of MultiRocket proves that in the field of time series, carefully designed feature engineering (via multi-scale convolution and multi-view pooling) combined with simple linear models can often outperform complex end-to-end deep learning models (like Transformers or ResNets), with training costs that are orders of magnitude lower.</w:t>
      </w:r>
    </w:p>
    <w:p w14:paraId="1AAD830F" w14:textId="77777777" w:rsidR="00A62E83" w:rsidRDefault="00A62E83">
      <w:pPr>
        <w:spacing w:before="118" w:line="360" w:lineRule="auto"/>
        <w:rPr>
          <w:rFonts w:eastAsia="宋体" w:hAnsi="Cambria Math"/>
          <w:sz w:val="24"/>
          <w:lang w:eastAsia="zh-CN"/>
        </w:rPr>
      </w:pPr>
    </w:p>
    <w:p w14:paraId="0D898548" w14:textId="77777777" w:rsidR="00A62E83" w:rsidRDefault="00A62E83">
      <w:pPr>
        <w:spacing w:before="118" w:line="360" w:lineRule="auto"/>
        <w:rPr>
          <w:rFonts w:eastAsia="宋体" w:hAnsi="Cambria Math"/>
          <w:sz w:val="24"/>
          <w:lang w:eastAsia="zh-CN"/>
        </w:rPr>
      </w:pPr>
    </w:p>
    <w:p w14:paraId="6FCAE2C9" w14:textId="77777777" w:rsidR="00A62E83" w:rsidRDefault="00A62E83">
      <w:pPr>
        <w:spacing w:before="118" w:line="360" w:lineRule="auto"/>
        <w:ind w:firstLineChars="100" w:firstLine="240"/>
        <w:rPr>
          <w:rFonts w:eastAsia="宋体" w:hAnsi="宋体" w:cs="宋体" w:hint="eastAsia"/>
          <w:sz w:val="24"/>
          <w:szCs w:val="24"/>
          <w:lang w:eastAsia="zh-CN" w:bidi="ar"/>
        </w:rPr>
      </w:pPr>
    </w:p>
    <w:p w14:paraId="556B2BBC" w14:textId="77777777" w:rsidR="00A62E83" w:rsidRDefault="00A62E83">
      <w:pPr>
        <w:spacing w:before="118" w:line="360" w:lineRule="auto"/>
        <w:ind w:firstLineChars="100" w:firstLine="240"/>
        <w:rPr>
          <w:rFonts w:eastAsia="宋体" w:hAnsi="宋体" w:cs="宋体" w:hint="eastAsia"/>
          <w:sz w:val="24"/>
          <w:szCs w:val="24"/>
          <w:lang w:eastAsia="zh-CN" w:bidi="ar"/>
        </w:rPr>
      </w:pPr>
    </w:p>
    <w:p w14:paraId="0B79A8BC" w14:textId="77777777" w:rsidR="00A62E83" w:rsidRDefault="00A62E83">
      <w:pPr>
        <w:spacing w:before="118" w:line="360" w:lineRule="auto"/>
        <w:ind w:firstLineChars="100" w:firstLine="240"/>
        <w:rPr>
          <w:rFonts w:eastAsia="宋体" w:hAnsi="宋体" w:cs="宋体" w:hint="eastAsia"/>
          <w:sz w:val="24"/>
          <w:szCs w:val="24"/>
          <w:lang w:eastAsia="zh-CN" w:bidi="ar"/>
        </w:rPr>
      </w:pPr>
    </w:p>
    <w:p w14:paraId="554AFB2E"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3892E71B"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76B8D703"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2C1D96FC"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063615FF"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63F67FF2" w14:textId="77777777" w:rsidR="00A62E83" w:rsidRDefault="00A62E83">
      <w:pPr>
        <w:spacing w:before="118" w:line="360" w:lineRule="auto"/>
        <w:rPr>
          <w:rFonts w:eastAsia="sans-serif" w:hAnsi="sans-serif" w:cs="sans-serif"/>
          <w:sz w:val="24"/>
          <w:szCs w:val="24"/>
          <w:lang w:eastAsia="zh-CN" w:bidi="ar"/>
        </w:rPr>
      </w:pPr>
    </w:p>
    <w:p w14:paraId="02975C7B" w14:textId="77777777" w:rsidR="00A62E83" w:rsidRDefault="00A62E83">
      <w:pPr>
        <w:spacing w:before="118" w:line="360" w:lineRule="auto"/>
        <w:rPr>
          <w:rFonts w:eastAsia="sans-serif" w:hAnsi="sans-serif" w:cs="sans-serif"/>
          <w:sz w:val="24"/>
          <w:szCs w:val="24"/>
          <w:lang w:eastAsia="zh-CN" w:bidi="ar"/>
        </w:rPr>
      </w:pPr>
    </w:p>
    <w:p w14:paraId="03C38DF0" w14:textId="77777777" w:rsidR="00A62E83" w:rsidRDefault="00A62E83">
      <w:pPr>
        <w:spacing w:before="118" w:line="360" w:lineRule="auto"/>
        <w:rPr>
          <w:rFonts w:eastAsia="sans-serif" w:hAnsi="sans-serif" w:cs="sans-serif"/>
          <w:sz w:val="24"/>
          <w:szCs w:val="24"/>
          <w:lang w:eastAsia="zh-CN" w:bidi="ar"/>
        </w:rPr>
      </w:pPr>
    </w:p>
    <w:p w14:paraId="0028ECF6" w14:textId="77777777" w:rsidR="00A62E83" w:rsidRDefault="00A62E83">
      <w:pPr>
        <w:spacing w:before="118" w:line="360" w:lineRule="auto"/>
        <w:rPr>
          <w:rFonts w:eastAsia="sans-serif" w:hAnsi="sans-serif" w:cs="sans-serif"/>
          <w:sz w:val="24"/>
          <w:szCs w:val="24"/>
          <w:lang w:eastAsia="zh-CN" w:bidi="ar"/>
        </w:rPr>
      </w:pPr>
    </w:p>
    <w:p w14:paraId="3D174963" w14:textId="77777777" w:rsidR="00A62E83" w:rsidRDefault="00A62E83">
      <w:pPr>
        <w:pStyle w:val="a3"/>
        <w:spacing w:before="118" w:line="360" w:lineRule="auto"/>
        <w:jc w:val="both"/>
        <w:rPr>
          <w:spacing w:val="6"/>
          <w:sz w:val="24"/>
          <w:szCs w:val="24"/>
          <w:lang w:eastAsia="zh-CN"/>
        </w:rPr>
      </w:pPr>
    </w:p>
    <w:p w14:paraId="4167361C" w14:textId="77777777" w:rsidR="00A62E83" w:rsidRDefault="00A62E83">
      <w:pPr>
        <w:pStyle w:val="a3"/>
        <w:spacing w:before="118" w:line="360" w:lineRule="auto"/>
        <w:jc w:val="both"/>
        <w:rPr>
          <w:rFonts w:eastAsiaTheme="minorEastAsia"/>
          <w:spacing w:val="6"/>
          <w:sz w:val="24"/>
          <w:szCs w:val="24"/>
          <w:lang w:eastAsia="zh-CN"/>
        </w:rPr>
      </w:pPr>
    </w:p>
    <w:p w14:paraId="2F9394A8" w14:textId="77777777" w:rsidR="00A62E83" w:rsidRDefault="00A62E83">
      <w:pPr>
        <w:pStyle w:val="a3"/>
        <w:spacing w:before="118" w:line="360" w:lineRule="auto"/>
        <w:jc w:val="both"/>
        <w:rPr>
          <w:rFonts w:eastAsiaTheme="minorEastAsia"/>
          <w:spacing w:val="6"/>
          <w:sz w:val="24"/>
          <w:szCs w:val="24"/>
          <w:lang w:eastAsia="zh-CN"/>
        </w:rPr>
      </w:pPr>
    </w:p>
    <w:p w14:paraId="4BBACB9F" w14:textId="77777777" w:rsidR="00A62E83" w:rsidRDefault="00A62E83">
      <w:pPr>
        <w:pStyle w:val="a3"/>
        <w:spacing w:before="118" w:line="360" w:lineRule="auto"/>
        <w:jc w:val="both"/>
        <w:rPr>
          <w:rFonts w:eastAsiaTheme="minorEastAsia"/>
          <w:spacing w:val="6"/>
          <w:sz w:val="24"/>
          <w:szCs w:val="24"/>
          <w:lang w:eastAsia="zh-CN"/>
        </w:rPr>
      </w:pPr>
    </w:p>
    <w:p w14:paraId="58225D64" w14:textId="77777777" w:rsidR="00A62E83" w:rsidRDefault="00A62E83">
      <w:pPr>
        <w:pStyle w:val="a3"/>
        <w:spacing w:before="118" w:line="360" w:lineRule="auto"/>
        <w:jc w:val="both"/>
        <w:rPr>
          <w:rFonts w:eastAsiaTheme="minorEastAsia"/>
          <w:spacing w:val="6"/>
          <w:sz w:val="24"/>
          <w:szCs w:val="24"/>
          <w:lang w:eastAsia="zh-CN"/>
        </w:rPr>
      </w:pPr>
    </w:p>
    <w:p w14:paraId="39659BDF" w14:textId="77777777" w:rsidR="00A62E83" w:rsidRDefault="00A62E83">
      <w:pPr>
        <w:pStyle w:val="a3"/>
        <w:spacing w:before="118" w:line="360" w:lineRule="auto"/>
        <w:jc w:val="both"/>
        <w:rPr>
          <w:spacing w:val="6"/>
          <w:sz w:val="24"/>
          <w:szCs w:val="24"/>
          <w:lang w:eastAsia="zh-CN"/>
        </w:rPr>
      </w:pPr>
    </w:p>
    <w:p w14:paraId="0A198BFD" w14:textId="77777777" w:rsidR="00A62E83" w:rsidRDefault="00A62E83">
      <w:pPr>
        <w:pStyle w:val="a3"/>
        <w:spacing w:before="118" w:line="214" w:lineRule="auto"/>
        <w:rPr>
          <w:b/>
          <w:bCs/>
          <w:spacing w:val="10"/>
          <w:sz w:val="40"/>
          <w:szCs w:val="40"/>
        </w:rPr>
      </w:pPr>
    </w:p>
    <w:p w14:paraId="111C1173" w14:textId="77777777" w:rsidR="00A62E83" w:rsidRDefault="00A62E83">
      <w:pPr>
        <w:pStyle w:val="a3"/>
        <w:spacing w:before="118" w:line="214" w:lineRule="auto"/>
        <w:rPr>
          <w:b/>
          <w:bCs/>
          <w:spacing w:val="10"/>
          <w:sz w:val="40"/>
          <w:szCs w:val="40"/>
        </w:rPr>
      </w:pPr>
    </w:p>
    <w:p w14:paraId="7CD62684" w14:textId="77777777" w:rsidR="00A62E83" w:rsidRDefault="00000000">
      <w:pPr>
        <w:pStyle w:val="a3"/>
        <w:spacing w:before="118" w:line="214" w:lineRule="auto"/>
        <w:outlineLvl w:val="0"/>
        <w:rPr>
          <w:rFonts w:eastAsia="宋体"/>
          <w:b/>
          <w:bCs/>
          <w:spacing w:val="80"/>
          <w:sz w:val="40"/>
          <w:szCs w:val="40"/>
          <w:lang w:eastAsia="zh-CN"/>
        </w:rPr>
      </w:pPr>
      <w:bookmarkStart w:id="32" w:name="_Toc24834"/>
      <w:r>
        <w:rPr>
          <w:b/>
          <w:bCs/>
          <w:spacing w:val="10"/>
          <w:sz w:val="40"/>
          <w:szCs w:val="40"/>
        </w:rPr>
        <w:lastRenderedPageBreak/>
        <w:t>Chapter</w:t>
      </w:r>
      <w:r>
        <w:rPr>
          <w:b/>
          <w:bCs/>
          <w:spacing w:val="80"/>
          <w:sz w:val="40"/>
          <w:szCs w:val="40"/>
        </w:rPr>
        <w:t xml:space="preserve"> </w:t>
      </w:r>
      <w:r>
        <w:rPr>
          <w:rFonts w:eastAsia="宋体" w:hint="eastAsia"/>
          <w:b/>
          <w:bCs/>
          <w:spacing w:val="80"/>
          <w:sz w:val="40"/>
          <w:szCs w:val="40"/>
          <w:lang w:eastAsia="zh-CN"/>
        </w:rPr>
        <w:t>7</w:t>
      </w:r>
      <w:bookmarkEnd w:id="32"/>
    </w:p>
    <w:p w14:paraId="3E908991" w14:textId="77777777" w:rsidR="00A62E83" w:rsidRDefault="00A62E83">
      <w:pPr>
        <w:pStyle w:val="a3"/>
        <w:spacing w:before="118" w:line="360" w:lineRule="auto"/>
        <w:jc w:val="both"/>
        <w:rPr>
          <w:spacing w:val="6"/>
          <w:sz w:val="24"/>
          <w:szCs w:val="24"/>
          <w:lang w:eastAsia="zh-CN"/>
        </w:rPr>
      </w:pPr>
    </w:p>
    <w:p w14:paraId="49FA6401" w14:textId="77777777" w:rsidR="00A62E83" w:rsidRDefault="00000000">
      <w:pPr>
        <w:pStyle w:val="a3"/>
        <w:spacing w:before="118" w:line="360" w:lineRule="auto"/>
        <w:outlineLvl w:val="1"/>
        <w:rPr>
          <w:rFonts w:eastAsia="宋体"/>
          <w:b/>
          <w:bCs/>
          <w:sz w:val="44"/>
          <w:szCs w:val="44"/>
          <w:lang w:eastAsia="zh-CN"/>
        </w:rPr>
      </w:pPr>
      <w:bookmarkStart w:id="33" w:name="_Toc15256"/>
      <w:r>
        <w:rPr>
          <w:rFonts w:eastAsia="宋体" w:hint="eastAsia"/>
          <w:b/>
          <w:bCs/>
          <w:sz w:val="44"/>
          <w:szCs w:val="44"/>
          <w:lang w:eastAsia="zh-CN"/>
        </w:rPr>
        <w:t xml:space="preserve">State Of The Art </w:t>
      </w:r>
      <w:r>
        <w:rPr>
          <w:rFonts w:hint="eastAsia"/>
          <w:b/>
          <w:bCs/>
          <w:sz w:val="44"/>
          <w:szCs w:val="44"/>
        </w:rPr>
        <w:t>Baseline Models</w:t>
      </w:r>
      <w:bookmarkEnd w:id="33"/>
      <w:r>
        <w:rPr>
          <w:rFonts w:eastAsia="宋体" w:hint="eastAsia"/>
          <w:b/>
          <w:bCs/>
          <w:sz w:val="44"/>
          <w:szCs w:val="44"/>
          <w:lang w:eastAsia="zh-CN"/>
        </w:rPr>
        <w:t xml:space="preserve"> </w:t>
      </w:r>
    </w:p>
    <w:p w14:paraId="25DB5C85" w14:textId="77777777" w:rsidR="00A62E83" w:rsidRDefault="00000000">
      <w:pPr>
        <w:pStyle w:val="a3"/>
        <w:spacing w:before="118" w:line="360" w:lineRule="auto"/>
        <w:outlineLvl w:val="2"/>
        <w:rPr>
          <w:b/>
          <w:bCs/>
          <w:sz w:val="28"/>
          <w:szCs w:val="28"/>
          <w:lang w:eastAsia="zh-CN"/>
        </w:rPr>
      </w:pPr>
      <w:bookmarkStart w:id="34" w:name="_Toc19766"/>
      <w:r>
        <w:rPr>
          <w:rFonts w:hint="eastAsia"/>
          <w:b/>
          <w:bCs/>
          <w:sz w:val="28"/>
          <w:szCs w:val="28"/>
          <w:lang w:eastAsia="zh-CN"/>
        </w:rPr>
        <w:t>7.1 rTsfNet</w:t>
      </w:r>
      <w:bookmarkEnd w:id="34"/>
    </w:p>
    <w:p w14:paraId="6B793234" w14:textId="77777777" w:rsidR="00A62E83" w:rsidRDefault="00000000">
      <w:pPr>
        <w:pStyle w:val="a3"/>
        <w:spacing w:before="118" w:line="360" w:lineRule="auto"/>
        <w:rPr>
          <w:b/>
          <w:bCs/>
          <w:sz w:val="28"/>
          <w:szCs w:val="28"/>
          <w:lang w:eastAsia="zh-CN"/>
        </w:rPr>
      </w:pPr>
      <w:r>
        <w:rPr>
          <w:rFonts w:hint="eastAsia"/>
          <w:b/>
          <w:bCs/>
          <w:noProof/>
          <w:sz w:val="28"/>
          <w:szCs w:val="28"/>
          <w:lang w:eastAsia="zh-CN"/>
        </w:rPr>
        <w:drawing>
          <wp:inline distT="0" distB="0" distL="114300" distR="114300" wp14:anchorId="7FE7671B" wp14:editId="6B6B7A4E">
            <wp:extent cx="5273675" cy="2878455"/>
            <wp:effectExtent l="0" t="0" r="9525" b="4445"/>
            <wp:docPr id="18" name="图片 18" descr="rTsf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rTsfNet"/>
                    <pic:cNvPicPr>
                      <a:picLocks noChangeAspect="1"/>
                    </pic:cNvPicPr>
                  </pic:nvPicPr>
                  <pic:blipFill>
                    <a:blip r:embed="rId312"/>
                    <a:stretch>
                      <a:fillRect/>
                    </a:stretch>
                  </pic:blipFill>
                  <pic:spPr>
                    <a:xfrm>
                      <a:off x="0" y="0"/>
                      <a:ext cx="5273675" cy="2878455"/>
                    </a:xfrm>
                    <a:prstGeom prst="rect">
                      <a:avLst/>
                    </a:prstGeom>
                  </pic:spPr>
                </pic:pic>
              </a:graphicData>
            </a:graphic>
          </wp:inline>
        </w:drawing>
      </w:r>
    </w:p>
    <w:p w14:paraId="2387F791"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11  rTsfNet</w:t>
      </w:r>
    </w:p>
    <w:p w14:paraId="32314720"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rTsfNet (Rotation-invariant Time Series Feature Network) is a deep neural network specialized for processing Inertial Measurement Unit (IMU) time-series data (such as accelerometer and gyroscope data from smartwatches or phones).</w:t>
      </w:r>
    </w:p>
    <w:p w14:paraId="27825B1C"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Its core design philosophy is: Do not process raw signals directly. Instead, first perform geometric "Rotation Alignment," then extract "Statistical Features (TSF)," and finally classify using a Mixer network equipped with gating mechanisms.</w:t>
      </w:r>
    </w:p>
    <w:p w14:paraId="4EEE1BC2"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We break the model down into six key components for analysis:</w:t>
      </w:r>
    </w:p>
    <w:p w14:paraId="1FABD279" w14:textId="77777777" w:rsidR="00A62E83" w:rsidRDefault="00A62E83">
      <w:pPr>
        <w:pStyle w:val="a3"/>
        <w:spacing w:before="118" w:line="360" w:lineRule="auto"/>
        <w:rPr>
          <w:rFonts w:eastAsia="宋体" w:hAnsi="Cambria Math"/>
          <w:sz w:val="24"/>
          <w:lang w:eastAsia="zh-CN"/>
        </w:rPr>
      </w:pPr>
    </w:p>
    <w:p w14:paraId="1DB61C23" w14:textId="77777777" w:rsidR="00A62E83" w:rsidRDefault="00000000">
      <w:pPr>
        <w:pStyle w:val="a3"/>
        <w:spacing w:before="118" w:line="360" w:lineRule="auto"/>
        <w:outlineLvl w:val="3"/>
        <w:rPr>
          <w:rFonts w:eastAsia="宋体" w:hAnsi="Cambria Math"/>
          <w:sz w:val="24"/>
          <w:lang w:eastAsia="zh-CN"/>
        </w:rPr>
      </w:pPr>
      <w:r>
        <w:rPr>
          <w:rFonts w:eastAsia="宋体" w:hAnsi="Cambria Math"/>
          <w:sz w:val="24"/>
          <w:lang w:eastAsia="zh-CN"/>
        </w:rPr>
        <w:t>Part 1: Basic Components &amp; Input Augmentation</w:t>
      </w:r>
    </w:p>
    <w:p w14:paraId="6E623CAF"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Before the data enters the complex network, the model defines several foundational building blocks and preprocessing steps.</w:t>
      </w:r>
    </w:p>
    <w:p w14:paraId="49BEFAD6" w14:textId="77777777" w:rsidR="00A62E83" w:rsidRDefault="00A62E83">
      <w:pPr>
        <w:pStyle w:val="a3"/>
        <w:spacing w:before="118" w:line="360" w:lineRule="auto"/>
        <w:rPr>
          <w:rFonts w:eastAsia="宋体" w:hAnsi="Cambria Math"/>
          <w:sz w:val="24"/>
          <w:lang w:eastAsia="zh-CN"/>
        </w:rPr>
      </w:pPr>
    </w:p>
    <w:p w14:paraId="3EA9C7EC"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L2 Norm Augmentation Channel (AddL2Channels)</w:t>
      </w:r>
    </w:p>
    <w:p w14:paraId="12677CF5"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Code Implementation: The input is raw data with shape [Batch, Time, 6] (3-axis Acc + 3-axis Gyro). This layer calculates the Euclidean Norm (L2 Norm) for the accelerometer and gyroscope separately and appends these 2 new channels to the original data, creating an 8-channel input [Batch, Time, 8].</w:t>
      </w:r>
    </w:p>
    <w:p w14:paraId="27317CC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 xml:space="preserve">Why is this necessary? Raw X/Y/Z readings are highly sensitive to device orientation. However, the magnitude of the sensor vector is a rotation invariant (e.g., no matter how you rotate a watch, the magnitude of gravity remains close to </w:t>
      </w:r>
      <m:oMath>
        <m:r>
          <w:rPr>
            <w:rFonts w:ascii="Cambria Math" w:eastAsia="sans-serif" w:hAnsi="Cambria Math"/>
            <w:sz w:val="24"/>
          </w:rPr>
          <m:t>9.8m/</m:t>
        </m:r>
        <m:sSup>
          <m:sSupPr>
            <m:ctrlPr>
              <w:rPr>
                <w:rFonts w:ascii="Cambria Math" w:eastAsia="sans-serif" w:hAnsi="Cambria Math"/>
                <w:sz w:val="24"/>
              </w:rPr>
            </m:ctrlPr>
          </m:sSupPr>
          <m:e>
            <m:r>
              <w:rPr>
                <w:rFonts w:ascii="Cambria Math" w:eastAsia="sans-serif" w:hAnsi="Cambria Math"/>
                <w:sz w:val="24"/>
              </w:rPr>
              <m:t>s</m:t>
            </m:r>
          </m:e>
          <m:sup>
            <m:r>
              <w:rPr>
                <w:rFonts w:ascii="Cambria Math" w:eastAsia="sans-serif" w:hAnsi="Cambria Math"/>
                <w:sz w:val="24"/>
              </w:rPr>
              <m:t>2</m:t>
            </m:r>
          </m:sup>
        </m:sSup>
      </m:oMath>
      <w:r>
        <w:rPr>
          <w:rFonts w:eastAsia="宋体" w:hAnsi="Cambria Math" w:hint="eastAsia"/>
          <w:sz w:val="24"/>
          <w:lang w:eastAsia="zh-CN"/>
        </w:rPr>
        <w:t>).</w:t>
      </w:r>
    </w:p>
    <w:p w14:paraId="308C937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Intuitive Example: Imagine swinging a lightsaber in the dark. If you only look at the coordinates of the light (raw X/Y/Z), it's easy to misinterpret the move because of how your wrist twists. However, the length of the lightsaber (L2 Norm) never changes. Explicitly telling the model this "length" gives it a stable reference frame.</w:t>
      </w:r>
    </w:p>
    <w:p w14:paraId="1C032144" w14:textId="77777777" w:rsidR="00A62E83" w:rsidRDefault="00A62E83">
      <w:pPr>
        <w:spacing w:before="118" w:line="360" w:lineRule="auto"/>
        <w:ind w:firstLineChars="100" w:firstLine="240"/>
        <w:rPr>
          <w:rFonts w:eastAsia="宋体" w:hAnsi="Cambria Math"/>
          <w:sz w:val="24"/>
          <w:lang w:eastAsia="zh-CN"/>
        </w:rPr>
      </w:pPr>
    </w:p>
    <w:p w14:paraId="3F1FF509"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Keras 3 Safe MLP Stack (MLPStack)</w:t>
      </w:r>
    </w:p>
    <w:p w14:paraId="4808311C" w14:textId="77777777" w:rsidR="00A62E83" w:rsidRDefault="00000000">
      <w:pPr>
        <w:spacing w:before="118" w:line="360" w:lineRule="auto"/>
        <w:ind w:firstLineChars="100" w:firstLine="240"/>
        <w:rPr>
          <w:rFonts w:eastAsia="宋体" w:hAnsi="Cambria Math"/>
          <w:sz w:val="24"/>
          <w:lang w:eastAsia="zh-CN"/>
        </w:rPr>
      </w:pPr>
      <w:r>
        <w:rPr>
          <w:rFonts w:eastAsia="sans-serif" w:hAnsi="sans-serif" w:cs="sans-serif"/>
          <w:sz w:val="24"/>
          <w:szCs w:val="24"/>
          <w:lang w:eastAsia="zh-CN" w:bidi="ar"/>
        </w:rPr>
        <w:t>Code Implementation: This is a generic fully connected network block. The structure repeats</w:t>
      </w:r>
      <w:r>
        <w:rPr>
          <w:rFonts w:eastAsia="sans-serif" w:hAnsi="sans-serif" w:cs="sans-serif" w:hint="eastAsia"/>
          <w:sz w:val="24"/>
          <w:szCs w:val="24"/>
          <w:lang w:eastAsia="zh-CN" w:bidi="ar"/>
        </w:rPr>
        <w:t xml:space="preserve"> </w:t>
      </w:r>
      <m:oMath>
        <m:r>
          <w:rPr>
            <w:rFonts w:ascii="Cambria Math" w:eastAsia="sans-serif" w:hAnsi="Cambria Math"/>
            <w:sz w:val="24"/>
          </w:rPr>
          <m:t>N</m:t>
        </m:r>
      </m:oMath>
      <w:r>
        <w:rPr>
          <w:rFonts w:eastAsia="宋体" w:hAnsi="Cambria Math" w:hint="eastAsia"/>
          <w:sz w:val="24"/>
          <w:lang w:eastAsia="zh-CN"/>
        </w:rPr>
        <w:t xml:space="preserve"> times: Dense -&gt; LayerNormalization -&gt; LeakyReLU -&gt; Dropout.</w:t>
      </w:r>
    </w:p>
    <w:p w14:paraId="7D50ED0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 This module supports an "inverted pyramid" width design, where hidden layer width can be halved sequentially (base_kn * (2**k)), forcing the network to compress information.</w:t>
      </w:r>
    </w:p>
    <w:p w14:paraId="24A1973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Why is this necessary? It standardizes how non-linear transformations are built. LayerNormalization addresses the internal covariate shift often found in time-series data.</w:t>
      </w:r>
    </w:p>
    <w:p w14:paraId="6633981C" w14:textId="77777777" w:rsidR="00A62E83" w:rsidRDefault="00A62E83">
      <w:pPr>
        <w:spacing w:before="118" w:line="360" w:lineRule="auto"/>
        <w:rPr>
          <w:rFonts w:eastAsia="宋体" w:hAnsi="Cambria Math"/>
          <w:sz w:val="24"/>
          <w:lang w:eastAsia="zh-CN"/>
        </w:rPr>
      </w:pPr>
    </w:p>
    <w:p w14:paraId="645F56A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Part 2: Multi-head 3D Rotation Alignment</w:t>
      </w:r>
    </w:p>
    <w:p w14:paraId="388CB88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front-end core of the model, designed to solve the problem of inconsistent sensor wearing orientation.</w:t>
      </w:r>
    </w:p>
    <w:p w14:paraId="09912902" w14:textId="77777777" w:rsidR="00A62E83" w:rsidRDefault="00A62E83">
      <w:pPr>
        <w:spacing w:before="118" w:line="360" w:lineRule="auto"/>
        <w:rPr>
          <w:rFonts w:eastAsia="宋体" w:hAnsi="Cambria Math"/>
          <w:sz w:val="24"/>
          <w:lang w:eastAsia="zh-CN"/>
        </w:rPr>
      </w:pPr>
    </w:p>
    <w:p w14:paraId="20DEEA2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Rotation Parameter Estimator (RotationParamEstimator)</w:t>
      </w:r>
    </w:p>
    <w:p w14:paraId="22C9850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Working Principle: This sub-network is responsible for "observing" the input data and outputting a rotation command. It contains its own internal TSF extractor and Mixer, finally outputting 4 parameters via a Dense(4, activation='tanh') layer.</w:t>
      </w:r>
    </w:p>
    <w:p w14:paraId="2801337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Output Meaning: These 4 parameters represent a Rodrigues Vector (Axis-Angle): the first 3 values define the rotation axis, and the 4th defines the rotation angle. The tanh activation limits outputs to </w:t>
      </w:r>
      <m:oMath>
        <m:r>
          <w:rPr>
            <w:rFonts w:ascii="Cambria Math" w:eastAsia="sans-serif" w:hAnsi="Cambria Math"/>
            <w:sz w:val="24"/>
          </w:rPr>
          <m:t>(-1,1)</m:t>
        </m:r>
      </m:oMath>
      <w:r>
        <w:rPr>
          <w:rFonts w:eastAsia="宋体" w:hAnsi="Cambria Math" w:hint="eastAsia"/>
          <w:sz w:val="24"/>
          <w:lang w:eastAsia="zh-CN"/>
        </w:rPr>
        <w:t xml:space="preserve"> for numerical stability.</w:t>
      </w:r>
    </w:p>
    <w:p w14:paraId="512102FF" w14:textId="77777777" w:rsidR="00A62E83" w:rsidRDefault="00A62E83">
      <w:pPr>
        <w:spacing w:before="118" w:line="360" w:lineRule="auto"/>
        <w:rPr>
          <w:rFonts w:eastAsia="宋体" w:hAnsi="Cambria Math"/>
          <w:sz w:val="24"/>
          <w:lang w:eastAsia="zh-CN"/>
        </w:rPr>
      </w:pPr>
    </w:p>
    <w:p w14:paraId="7A7CE08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Rodrigues Formula &amp; Matrix Calculation (_axis_angle_to_R)</w:t>
      </w:r>
    </w:p>
    <w:p w14:paraId="23BD95F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Technical Detail: The model does not let the network predict a </w:t>
      </w:r>
      <m:oMath>
        <m:r>
          <w:rPr>
            <w:rFonts w:ascii="Cambria Math" w:eastAsia="sans-serif" w:hAnsi="Cambria Math"/>
            <w:sz w:val="24"/>
          </w:rPr>
          <m:t>3</m:t>
        </m:r>
        <m:r>
          <m:rPr>
            <m:sty m:val="p"/>
          </m:rPr>
          <w:rPr>
            <w:rFonts w:ascii="Cambria Math" w:eastAsia="sans-serif" w:hAnsi="Cambria Math"/>
            <w:sz w:val="24"/>
          </w:rPr>
          <m:t>×</m:t>
        </m:r>
        <m:r>
          <w:rPr>
            <w:rFonts w:ascii="Cambria Math" w:eastAsia="sans-serif" w:hAnsi="Cambria Math"/>
            <w:sz w:val="24"/>
          </w:rPr>
          <m:t>3</m:t>
        </m:r>
      </m:oMath>
      <w:r>
        <w:rPr>
          <w:rFonts w:eastAsia="宋体" w:hAnsi="Cambria Math" w:hint="eastAsia"/>
          <w:sz w:val="24"/>
          <w:lang w:eastAsia="zh-CN"/>
        </w:rPr>
        <w:t xml:space="preserve"> rotation matrix directly (as it is difficult to guarantee orthogonality). Instead, it predicts the axis and angle, then calculates a strictly orthogonal rotation matrix </w:t>
      </w:r>
      <m:oMath>
        <m:r>
          <w:rPr>
            <w:rFonts w:ascii="Cambria Math" w:eastAsia="sans-serif" w:hAnsi="Cambria Math"/>
            <w:sz w:val="24"/>
          </w:rPr>
          <m:t>R</m:t>
        </m:r>
      </m:oMath>
      <w:r>
        <w:rPr>
          <w:rFonts w:eastAsia="宋体" w:hAnsi="Cambria Math" w:hint="eastAsia"/>
          <w:sz w:val="24"/>
          <w:lang w:eastAsia="zh-CN"/>
        </w:rPr>
        <w:t xml:space="preserve"> using Rodrigues' rotation formula. </w:t>
      </w:r>
    </w:p>
    <w:p w14:paraId="3B2F348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The implementation involves constructing a skew-symmetric matrix </w:t>
      </w:r>
      <m:oMath>
        <m:r>
          <w:rPr>
            <w:rFonts w:ascii="Cambria Math" w:eastAsia="sans-serif" w:hAnsi="Cambria Math"/>
            <w:sz w:val="24"/>
          </w:rPr>
          <m:t>K:R=I+(</m:t>
        </m:r>
        <m:func>
          <m:funcPr>
            <m:ctrlPr>
              <w:rPr>
                <w:rFonts w:ascii="Cambria Math" w:eastAsia="sans-serif" w:hAnsi="Cambria Math"/>
                <w:sz w:val="24"/>
              </w:rPr>
            </m:ctrlPr>
          </m:funcPr>
          <m:fName>
            <m:r>
              <m:rPr>
                <m:sty m:val="p"/>
              </m:rPr>
              <w:rPr>
                <w:rFonts w:ascii="Cambria Math" w:eastAsia="sans-serif" w:hAnsi="Cambria Math"/>
                <w:sz w:val="24"/>
              </w:rPr>
              <m:t>sin</m:t>
            </m:r>
          </m:fName>
          <m:e>
            <m:r>
              <w:rPr>
                <w:rFonts w:ascii="Cambria Math" w:eastAsia="sans-serif" w:hAnsi="Cambria Math"/>
                <w:sz w:val="24"/>
              </w:rPr>
              <m:t>θ</m:t>
            </m:r>
          </m:e>
        </m:func>
        <m:r>
          <w:rPr>
            <w:rFonts w:ascii="Cambria Math" w:eastAsia="sans-serif" w:hAnsi="Cambria Math"/>
            <w:sz w:val="24"/>
          </w:rPr>
          <m:t>)K+(1-</m:t>
        </m:r>
        <m:func>
          <m:funcPr>
            <m:ctrlPr>
              <w:rPr>
                <w:rFonts w:ascii="Cambria Math" w:eastAsia="sans-serif" w:hAnsi="Cambria Math"/>
                <w:sz w:val="24"/>
              </w:rPr>
            </m:ctrlPr>
          </m:funcPr>
          <m:fName>
            <m:r>
              <m:rPr>
                <m:sty m:val="p"/>
              </m:rPr>
              <w:rPr>
                <w:rFonts w:ascii="Cambria Math" w:eastAsia="sans-serif" w:hAnsi="Cambria Math"/>
                <w:sz w:val="24"/>
              </w:rPr>
              <m:t>cos</m:t>
            </m:r>
          </m:fName>
          <m:e>
            <m:r>
              <w:rPr>
                <w:rFonts w:ascii="Cambria Math" w:eastAsia="sans-serif" w:hAnsi="Cambria Math"/>
                <w:sz w:val="24"/>
              </w:rPr>
              <m:t>θ</m:t>
            </m:r>
          </m:e>
        </m:func>
        <m:r>
          <w:rPr>
            <w:rFonts w:ascii="Cambria Math" w:eastAsia="sans-serif" w:hAnsi="Cambria Math"/>
            <w:sz w:val="24"/>
          </w:rPr>
          <m:t>)</m:t>
        </m:r>
        <m:sSup>
          <m:sSupPr>
            <m:ctrlPr>
              <w:rPr>
                <w:rFonts w:ascii="Cambria Math" w:eastAsia="sans-serif" w:hAnsi="Cambria Math"/>
                <w:sz w:val="24"/>
              </w:rPr>
            </m:ctrlPr>
          </m:sSupPr>
          <m:e>
            <m:r>
              <w:rPr>
                <w:rFonts w:ascii="Cambria Math" w:eastAsia="sans-serif" w:hAnsi="Cambria Math"/>
                <w:sz w:val="24"/>
              </w:rPr>
              <m:t>K</m:t>
            </m:r>
          </m:e>
          <m:sup>
            <m:r>
              <w:rPr>
                <w:rFonts w:ascii="Cambria Math" w:eastAsia="sans-serif" w:hAnsi="Cambria Math"/>
                <w:sz w:val="24"/>
              </w:rPr>
              <m:t>2</m:t>
            </m:r>
          </m:sup>
        </m:sSup>
      </m:oMath>
      <w:r>
        <w:rPr>
          <w:rFonts w:eastAsia="宋体" w:hAnsi="Cambria Math" w:hint="eastAsia"/>
          <w:sz w:val="24"/>
          <w:lang w:eastAsia="zh-CN"/>
        </w:rPr>
        <w:t>.</w:t>
      </w:r>
    </w:p>
    <w:p w14:paraId="1CFE9B9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Why is this necessary? It guarantees that the transformation is strictly a "rotation" and does not cause data distortion (scaling or shearing).</w:t>
      </w:r>
    </w:p>
    <w:p w14:paraId="6EA408C8" w14:textId="77777777" w:rsidR="00A62E83" w:rsidRDefault="00A62E83">
      <w:pPr>
        <w:spacing w:before="118" w:line="360" w:lineRule="auto"/>
        <w:rPr>
          <w:rFonts w:eastAsia="宋体" w:hAnsi="Cambria Math"/>
          <w:sz w:val="24"/>
          <w:lang w:eastAsia="zh-CN"/>
        </w:rPr>
      </w:pPr>
    </w:p>
    <w:p w14:paraId="25F1D67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Multi-head Accumulation Mechanism (Multihead3DRotationOfficial)</w:t>
      </w:r>
    </w:p>
    <w:p w14:paraId="49BC9B9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Code Implementation: The model sets IMU_ROT_HEADS = 2. This means rotation calibration happens in two steps.</w:t>
      </w:r>
    </w:p>
    <w:p w14:paraId="63A906C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Iterative Accumulation: The rotation parameters predicted by Head 2 are added to the results from Head 1 (rot4 + prev_rot4) .</w:t>
      </w:r>
    </w:p>
    <w:p w14:paraId="6676F3B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Parallel Output: The final output is a list containing copies of data from </w:t>
      </w:r>
      <m:oMath>
        <m:r>
          <w:rPr>
            <w:rFonts w:ascii="Cambria Math" w:eastAsia="sans-serif" w:hAnsi="Cambria Math"/>
            <w:sz w:val="24"/>
          </w:rPr>
          <m:t>N</m:t>
        </m:r>
      </m:oMath>
      <w:r>
        <w:rPr>
          <w:rFonts w:eastAsia="宋体" w:hAnsi="Cambria Math" w:hint="eastAsia"/>
          <w:sz w:val="24"/>
          <w:lang w:eastAsia="zh-CN"/>
        </w:rPr>
        <w:t xml:space="preserve"> different rotation perspectives, used simultaneously by the subsequent network .</w:t>
      </w:r>
    </w:p>
    <w:p w14:paraId="7C70760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Intuitive Example: It</w:t>
      </w:r>
      <w:r>
        <w:rPr>
          <w:rFonts w:eastAsia="宋体" w:hAnsi="Cambria Math" w:hint="eastAsia"/>
          <w:sz w:val="24"/>
          <w:lang w:eastAsia="zh-CN"/>
        </w:rPr>
        <w:t>’</w:t>
      </w:r>
      <w:r>
        <w:rPr>
          <w:rFonts w:eastAsia="宋体" w:hAnsi="Cambria Math" w:hint="eastAsia"/>
          <w:sz w:val="24"/>
          <w:lang w:eastAsia="zh-CN"/>
        </w:rPr>
        <w:t>s like getting an eye exam. The optometrist first slots in a lens (Head 1) and asks, "Is this clear?" If not quite right, they don't throw away that lens; instead, they add a fine-tuning lens on top of it (Head 2, parameter accumulation) until the sharpest view is found.</w:t>
      </w:r>
    </w:p>
    <w:p w14:paraId="016C5CAF" w14:textId="77777777" w:rsidR="00A62E83" w:rsidRDefault="00A62E83">
      <w:pPr>
        <w:spacing w:before="118" w:line="360" w:lineRule="auto"/>
        <w:rPr>
          <w:rFonts w:eastAsia="宋体" w:hAnsi="Cambria Math"/>
          <w:sz w:val="24"/>
          <w:lang w:eastAsia="zh-CN"/>
        </w:rPr>
      </w:pPr>
    </w:p>
    <w:p w14:paraId="352C685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Part 3: Multi-scale TSF Extraction</w:t>
      </w:r>
    </w:p>
    <w:p w14:paraId="03AB7F0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rTsfNet does not process raw waveforms but processes "statistical summaries." This is handled by BlockTSFExtractor and TSFFeatureLayer.</w:t>
      </w:r>
    </w:p>
    <w:p w14:paraId="65347E47" w14:textId="77777777" w:rsidR="00A62E83" w:rsidRDefault="00A62E83">
      <w:pPr>
        <w:spacing w:before="118" w:line="360" w:lineRule="auto"/>
        <w:rPr>
          <w:rFonts w:eastAsia="宋体" w:hAnsi="Cambria Math"/>
          <w:sz w:val="24"/>
          <w:lang w:eastAsia="zh-CN"/>
        </w:rPr>
      </w:pPr>
    </w:p>
    <w:p w14:paraId="29DD465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Block Segmentation &amp; Symmetric Padding (frame_signal_with_padding)</w:t>
      </w:r>
    </w:p>
    <w:p w14:paraId="28E15AC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Code Implementation: The long input sequence is sliced into multiple short "Blocks." To ensure edge data isn't lost, SYMMETRIC padding is used .</w:t>
      </w:r>
    </w:p>
    <w:p w14:paraId="6863EA2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Why is this necessary? Simple Zero Padding introduces artificial artifacts at signal edges (e.g., a sudden jump from a signal value to 0), which severely interferes with frequency domain features (FFT). Symmetric padding mirrors the edge data, maintaining signal continuity.</w:t>
      </w:r>
    </w:p>
    <w:p w14:paraId="5C1A5838" w14:textId="77777777" w:rsidR="00A62E83" w:rsidRDefault="00A62E83">
      <w:pPr>
        <w:spacing w:before="118" w:line="360" w:lineRule="auto"/>
        <w:rPr>
          <w:rFonts w:eastAsia="宋体" w:hAnsi="Cambria Math"/>
          <w:sz w:val="24"/>
          <w:lang w:eastAsia="zh-CN"/>
        </w:rPr>
      </w:pPr>
    </w:p>
    <w:p w14:paraId="79B740D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Dual-Mode Feature Configuration (BLOCK_SPECS)</w:t>
      </w:r>
    </w:p>
    <w:p w14:paraId="063EA86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code defines two distinct feature extraction configurations running in parallel :</w:t>
      </w:r>
    </w:p>
    <w:p w14:paraId="2CCE874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Short Blocks: Sliced into 4 blocks, primarily extracting Time Domain features (use_time=True). Focuses on local motion details.</w:t>
      </w:r>
    </w:p>
    <w:p w14:paraId="0A277F5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Long Blocks: Only 1 block (covering full length), primarily extracting Frequency Domain features (use_freq=True). Focuses on overall motion rhythm and frequency components.</w:t>
      </w:r>
    </w:p>
    <w:p w14:paraId="284BEA78" w14:textId="77777777" w:rsidR="00A62E83" w:rsidRDefault="00A62E83">
      <w:pPr>
        <w:spacing w:before="118" w:line="360" w:lineRule="auto"/>
        <w:rPr>
          <w:rFonts w:eastAsia="宋体" w:hAnsi="Cambria Math"/>
          <w:sz w:val="24"/>
          <w:lang w:eastAsia="zh-CN"/>
        </w:rPr>
      </w:pPr>
    </w:p>
    <w:p w14:paraId="036EBF3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Feature Calculation Details</w:t>
      </w:r>
    </w:p>
    <w:p w14:paraId="4AAB18C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 xml:space="preserve"> Time Domain: Includes 12 statistics like Mean, Standard Deviation, Skewness, Kurtosis, Zero Crossing Rate (ZCR), and Auto-regression coefficients (AR1, AR2) .</w:t>
      </w:r>
    </w:p>
    <w:p w14:paraId="20E20B5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Frequency Domain: Performs FFT, then calculates Spectral Centroid, Entropy, Flatness, and Band Power for three specific frequency bands .</w:t>
      </w:r>
    </w:p>
    <w:p w14:paraId="1AD9F74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Intuitive Example:</w:t>
      </w:r>
    </w:p>
    <w:p w14:paraId="36F01D2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Time Domain is like looking at an ECG waveform to find premature beats (local anomalies).</w:t>
      </w:r>
    </w:p>
    <w:p w14:paraId="349A7FF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Frequency Domain is like listening to the heart rate rhythm to decide if it's fast or slow (global frequency).</w:t>
      </w:r>
    </w:p>
    <w:p w14:paraId="262CD033"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rTsfNet uses both perspectives (Short for local, Long for global) to scrutinize the data.</w:t>
      </w:r>
    </w:p>
    <w:p w14:paraId="203BEC5A" w14:textId="77777777" w:rsidR="00A62E83" w:rsidRDefault="00A62E83">
      <w:pPr>
        <w:spacing w:before="118" w:line="360" w:lineRule="auto"/>
        <w:rPr>
          <w:rFonts w:eastAsia="宋体" w:hAnsi="Cambria Math"/>
          <w:sz w:val="24"/>
          <w:lang w:eastAsia="zh-CN"/>
        </w:rPr>
      </w:pPr>
    </w:p>
    <w:p w14:paraId="35E6F889" w14:textId="77777777" w:rsidR="00A62E83" w:rsidRDefault="00000000">
      <w:pPr>
        <w:spacing w:before="118" w:line="360" w:lineRule="auto"/>
        <w:outlineLvl w:val="3"/>
        <w:rPr>
          <w:rFonts w:eastAsia="宋体" w:hAnsi="Cambria Math"/>
          <w:sz w:val="24"/>
          <w:lang w:eastAsia="zh-CN"/>
        </w:rPr>
      </w:pPr>
      <w:r>
        <w:rPr>
          <w:rFonts w:eastAsia="宋体" w:hAnsi="Cambria Math"/>
          <w:sz w:val="24"/>
          <w:lang w:eastAsia="zh-CN"/>
        </w:rPr>
        <w:t>Part 4: Label Injection &amp; TSF-Mixer (The Brain)</w:t>
      </w:r>
    </w:p>
    <w:p w14:paraId="78D97050"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the most complex and innovative part of the network. Extracted TSF features are fed into the TSFMixerBlock.</w:t>
      </w:r>
    </w:p>
    <w:p w14:paraId="48B6B761" w14:textId="77777777" w:rsidR="00A62E83" w:rsidRDefault="00A62E83">
      <w:pPr>
        <w:spacing w:before="118" w:line="360" w:lineRule="auto"/>
        <w:rPr>
          <w:rFonts w:eastAsia="宋体" w:hAnsi="Cambria Math"/>
          <w:sz w:val="24"/>
          <w:lang w:eastAsia="zh-CN"/>
        </w:rPr>
      </w:pPr>
    </w:p>
    <w:p w14:paraId="24A5EA11"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Axis Label Injection (Label Injection)</w:t>
      </w:r>
    </w:p>
    <w:p w14:paraId="0C11624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Code Implementation: Before features enter the Mixer, the code concatenates a vector named axis_tags to the end of the feature vector .</w:t>
      </w:r>
    </w:p>
    <w:p w14:paraId="11F2DD1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Content: The tag contains two pieces of info: (1) Axis Type (Is it X, Y, or Z?) (2) Sensor Type (Is it Accelerometer or Gyroscope?).</w:t>
      </w:r>
    </w:p>
    <w:p w14:paraId="2D18526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 The subsequent Mixer network uses Shared Weights across all axes. Without this "ID Card," the network cannot distinguish whether it is processing the Mean of the X-axis or the Mean of the Z-axis, and thus cannot learn spatial relationships.</w:t>
      </w:r>
    </w:p>
    <w:p w14:paraId="191F4411" w14:textId="77777777" w:rsidR="00A62E83" w:rsidRDefault="00A62E83">
      <w:pPr>
        <w:spacing w:before="118" w:line="360" w:lineRule="auto"/>
        <w:rPr>
          <w:rFonts w:eastAsia="宋体" w:hAnsi="Cambria Math"/>
          <w:sz w:val="24"/>
          <w:lang w:eastAsia="zh-CN"/>
        </w:rPr>
      </w:pPr>
    </w:p>
    <w:p w14:paraId="5F830E8D"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Channel Binary Gate (BinaryGate + chan_gate)</w:t>
      </w:r>
    </w:p>
    <w:p w14:paraId="41D210E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Code Implementation:</w:t>
      </w:r>
    </w:p>
    <w:p w14:paraId="32DFA4BE"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lastRenderedPageBreak/>
        <w:t>The network first calculates the mean of input features across axes.</w:t>
      </w:r>
    </w:p>
    <w:p w14:paraId="48BFEEA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 xml:space="preserve">A Dense layer outputs a probability </w:t>
      </w:r>
      <m:oMath>
        <m:r>
          <w:rPr>
            <w:rFonts w:ascii="Cambria Math" w:eastAsia="sans-serif" w:hAnsi="Cambria Math"/>
            <w:sz w:val="24"/>
          </w:rPr>
          <m:t>p</m:t>
        </m:r>
      </m:oMath>
      <w:r>
        <w:rPr>
          <w:rFonts w:eastAsia="宋体" w:hAnsi="Cambria Math"/>
          <w:sz w:val="24"/>
          <w:lang w:eastAsia="zh-CN"/>
        </w:rPr>
        <w:t xml:space="preserve"> between 0 and 1.</w:t>
      </w:r>
    </w:p>
    <w:p w14:paraId="06337083"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 xml:space="preserve">BinaryGate rounds </w:t>
      </w:r>
      <m:oMath>
        <m:r>
          <w:rPr>
            <w:rFonts w:ascii="Cambria Math" w:eastAsia="sans-serif" w:hAnsi="Cambria Math"/>
            <w:sz w:val="24"/>
          </w:rPr>
          <m:t>p</m:t>
        </m:r>
      </m:oMath>
      <w:r>
        <w:rPr>
          <w:rFonts w:eastAsia="宋体" w:hAnsi="Cambria Math"/>
          <w:sz w:val="24"/>
          <w:lang w:eastAsia="zh-CN"/>
        </w:rPr>
        <w:t xml:space="preserve"> to hard 0 or 1, but uses the Straight-Through Estimator (STE) technique during backpropagation to allow gradients to pass through this non-differentiable binary operation 13.</w:t>
      </w:r>
    </w:p>
    <w:p w14:paraId="7E6FFE0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Function: This is a Hard Feature Selector. If the network thinks "Skewness" is useless for the current classification, it multiplies that channel by 0 (shutting it off).</w:t>
      </w:r>
    </w:p>
    <w:p w14:paraId="2970FB0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Intuitive Example: Like a strict editor. If an article has a paragraph of nonsense (useless features), the editor doesn't rewrite it; they just delete the whole paragraph (set to zero).</w:t>
      </w:r>
    </w:p>
    <w:p w14:paraId="6E5A327F" w14:textId="77777777" w:rsidR="00A62E83" w:rsidRDefault="00A62E83">
      <w:pPr>
        <w:spacing w:before="118" w:line="360" w:lineRule="auto"/>
        <w:ind w:firstLineChars="100" w:firstLine="240"/>
        <w:rPr>
          <w:rFonts w:eastAsia="宋体" w:hAnsi="Cambria Math"/>
          <w:sz w:val="24"/>
          <w:lang w:eastAsia="zh-CN"/>
        </w:rPr>
      </w:pPr>
    </w:p>
    <w:p w14:paraId="155029E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Axis Mixing &amp; Axis Gate (TSFMixerSubBlock + axis_gate)</w:t>
      </w:r>
    </w:p>
    <w:p w14:paraId="3F63340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Code Implementation:</w:t>
      </w:r>
    </w:p>
    <w:p w14:paraId="5BD05047" w14:textId="77777777" w:rsidR="00A62E83" w:rsidRDefault="00A62E83">
      <w:pPr>
        <w:spacing w:before="118" w:line="360" w:lineRule="auto"/>
        <w:rPr>
          <w:rFonts w:eastAsia="宋体" w:hAnsi="Cambria Math"/>
          <w:sz w:val="24"/>
          <w:lang w:eastAsia="zh-CN"/>
        </w:rPr>
      </w:pPr>
    </w:p>
    <w:p w14:paraId="61A49C2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Axis Mixing: Features first pass through a shared MLP, then data from all axes is Flattened and concatenated, passing through another MLP for fusion .</w:t>
      </w:r>
    </w:p>
    <w:p w14:paraId="0307F87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Axis Gate: Similar to the channel gate, the network learns the importance of each axis and may completely shut off certain axes (e.g., if a motion involves only wrist rotation, the network might auto-mute accelerometer axes and keep gyroscope axes) .</w:t>
      </w:r>
    </w:p>
    <w:p w14:paraId="63D299DB" w14:textId="77777777" w:rsidR="00A62E83" w:rsidRDefault="00A62E83">
      <w:pPr>
        <w:spacing w:before="118" w:line="360" w:lineRule="auto"/>
        <w:rPr>
          <w:rFonts w:eastAsia="宋体" w:hAnsi="Cambria Math"/>
          <w:sz w:val="24"/>
          <w:lang w:eastAsia="zh-CN"/>
        </w:rPr>
      </w:pPr>
    </w:p>
    <w:p w14:paraId="2165571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Part 5: Global Architecture Integration (r_tsf_net_official)</w:t>
      </w:r>
    </w:p>
    <w:p w14:paraId="47CB6A8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Assembling all the modules:</w:t>
      </w:r>
    </w:p>
    <w:p w14:paraId="61C33820" w14:textId="77777777" w:rsidR="00A62E83" w:rsidRDefault="00A62E83">
      <w:pPr>
        <w:spacing w:before="118" w:line="360" w:lineRule="auto"/>
        <w:rPr>
          <w:rFonts w:eastAsia="宋体" w:hAnsi="Cambria Math"/>
          <w:sz w:val="24"/>
          <w:lang w:eastAsia="zh-CN"/>
        </w:rPr>
      </w:pPr>
    </w:p>
    <w:p w14:paraId="194D177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Multi-stream Input: The input data passes through the rotation module, generating 2 new rotated copies. With the original input, there are now 3 data streams.</w:t>
      </w:r>
    </w:p>
    <w:p w14:paraId="3D8A0307" w14:textId="77777777" w:rsidR="00A62E83" w:rsidRDefault="00A62E83">
      <w:pPr>
        <w:spacing w:before="118" w:line="360" w:lineRule="auto"/>
        <w:rPr>
          <w:rFonts w:eastAsia="宋体" w:hAnsi="Cambria Math"/>
          <w:sz w:val="24"/>
          <w:lang w:eastAsia="zh-CN"/>
        </w:rPr>
      </w:pPr>
    </w:p>
    <w:p w14:paraId="72A2F25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Parallel Backbone:</w:t>
      </w:r>
    </w:p>
    <w:p w14:paraId="7038DD4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All data streams are concatenated.</w:t>
      </w:r>
    </w:p>
    <w:p w14:paraId="508E0AF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The system splits into two parallel paths: one for "Short Blocks," one for "Long Blocks."</w:t>
      </w:r>
    </w:p>
    <w:p w14:paraId="744790A6"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Each path undergoes: BlockTSFExtractor (Extract + Tag) -&gt; TimeDistributed(TSFMixerBlock) (Mix + Gate) -&gt; Flatten.</w:t>
      </w:r>
    </w:p>
    <w:p w14:paraId="78853839" w14:textId="77777777" w:rsidR="00A62E83" w:rsidRDefault="00A62E83">
      <w:pPr>
        <w:spacing w:before="118" w:line="360" w:lineRule="auto"/>
        <w:ind w:firstLineChars="200" w:firstLine="480"/>
        <w:rPr>
          <w:rFonts w:eastAsia="宋体" w:hAnsi="Cambria Math"/>
          <w:sz w:val="24"/>
          <w:lang w:eastAsia="zh-CN"/>
        </w:rPr>
      </w:pPr>
    </w:p>
    <w:p w14:paraId="29CACFB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Final Classification: Outputs from all paths are concatenated (Concatenate) and sent to the final classification head cls_stack, outputting class probabilities via Softmax.</w:t>
      </w:r>
    </w:p>
    <w:p w14:paraId="648FF77F" w14:textId="77777777" w:rsidR="00A62E83" w:rsidRDefault="00A62E83">
      <w:pPr>
        <w:spacing w:before="118" w:line="360" w:lineRule="auto"/>
        <w:rPr>
          <w:rFonts w:eastAsia="宋体" w:hAnsi="Cambria Math"/>
          <w:sz w:val="24"/>
          <w:lang w:eastAsia="zh-CN"/>
        </w:rPr>
      </w:pPr>
    </w:p>
    <w:p w14:paraId="0216B6AE" w14:textId="77777777" w:rsidR="00A62E83" w:rsidRDefault="00000000">
      <w:pPr>
        <w:spacing w:before="118" w:line="360" w:lineRule="auto"/>
        <w:outlineLvl w:val="3"/>
        <w:rPr>
          <w:rFonts w:eastAsia="宋体" w:hAnsi="Cambria Math"/>
          <w:sz w:val="24"/>
          <w:lang w:eastAsia="zh-CN"/>
        </w:rPr>
      </w:pPr>
      <w:r>
        <w:rPr>
          <w:rFonts w:eastAsia="宋体" w:hAnsi="Cambria Math" w:hint="eastAsia"/>
          <w:sz w:val="24"/>
          <w:lang w:eastAsia="zh-CN"/>
        </w:rPr>
        <w:t>Part 6: Unique Training Strategy</w:t>
      </w:r>
    </w:p>
    <w:p w14:paraId="3C6AE82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code demonstrates a specific two-stage training process crucial for performance.</w:t>
      </w:r>
    </w:p>
    <w:p w14:paraId="6C583FA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Phase 1: Bootstrap Training</w:t>
      </w:r>
    </w:p>
    <w:p w14:paraId="108F290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Code Location: Phase 1: bootstrap training .</w:t>
      </w:r>
    </w:p>
    <w:p w14:paraId="5F2614C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Logic: Runs for a fixed 150 Epochs (BOOTSTRAP_EPOCHS).</w:t>
      </w:r>
    </w:p>
    <w:p w14:paraId="52F9418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Why is this necessary? Rotation modules and gating mechanisms (Binary Gate) are very unstable at the start of training. Gates might erroneously shut off all features, causing gradient vanishing. The Bootstrap phase disables Early Stopping, forcing the model to "survive" the initial oscillation and learn basic representations.</w:t>
      </w:r>
    </w:p>
    <w:p w14:paraId="3F53F3AB" w14:textId="77777777" w:rsidR="00A62E83" w:rsidRDefault="00A62E83">
      <w:pPr>
        <w:spacing w:before="118" w:line="360" w:lineRule="auto"/>
        <w:rPr>
          <w:rFonts w:eastAsia="宋体" w:hAnsi="Cambria Math"/>
          <w:sz w:val="24"/>
          <w:lang w:eastAsia="zh-CN"/>
        </w:rPr>
      </w:pPr>
    </w:p>
    <w:p w14:paraId="12B7CB3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Phase 2: Full Training</w:t>
      </w:r>
    </w:p>
    <w:p w14:paraId="2FFC3D5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Code Location: Phase 2: full training .</w:t>
      </w:r>
    </w:p>
    <w:p w14:paraId="7AC9570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Logic: Continues training for remaining Epochs, but introduces EarlyStopping and ReduceLROnPlateau.</w:t>
      </w:r>
    </w:p>
    <w:p w14:paraId="191D1C3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Purpose: Once the model stabilizes, this phase fine-tunes parameters, prevents overfitting, and automatically stops when validation performance plateaus.</w:t>
      </w:r>
    </w:p>
    <w:p w14:paraId="0CCF132A" w14:textId="77777777" w:rsidR="00A62E83" w:rsidRDefault="00A62E83">
      <w:pPr>
        <w:spacing w:before="118" w:line="360" w:lineRule="auto"/>
        <w:rPr>
          <w:rFonts w:eastAsia="宋体" w:hAnsi="Cambria Math"/>
          <w:sz w:val="24"/>
          <w:lang w:eastAsia="zh-CN"/>
        </w:rPr>
      </w:pPr>
    </w:p>
    <w:p w14:paraId="7F1EEEC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Summary</w:t>
      </w:r>
    </w:p>
    <w:p w14:paraId="60BBFF5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rTsfNet is a carefully designed system that doesn't rely on a single "black box" deep learning approach but combines:</w:t>
      </w:r>
    </w:p>
    <w:p w14:paraId="273EC65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Signal Processing Knowledge (TSF features, Symmetric Padding, FFT).</w:t>
      </w:r>
    </w:p>
    <w:p w14:paraId="2E4B60AE" w14:textId="77777777" w:rsidR="00A62E83" w:rsidRDefault="00000000">
      <w:pPr>
        <w:spacing w:before="118" w:line="360" w:lineRule="auto"/>
        <w:ind w:leftChars="100" w:left="210"/>
        <w:rPr>
          <w:rFonts w:eastAsia="宋体" w:hAnsi="Cambria Math"/>
          <w:sz w:val="24"/>
          <w:lang w:eastAsia="zh-CN"/>
        </w:rPr>
      </w:pPr>
      <w:r>
        <w:rPr>
          <w:rFonts w:eastAsia="宋体" w:hAnsi="Cambria Math" w:hint="eastAsia"/>
          <w:sz w:val="24"/>
          <w:lang w:eastAsia="zh-CN"/>
        </w:rPr>
        <w:t>Geometric Priors (Rodrigues rotation formula, L2 Norm).</w:t>
      </w:r>
    </w:p>
    <w:p w14:paraId="1CC8B6B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Deep Learning Architecture (MLP-Mixer, Attention Gating, Multi-head mechanisms).</w:t>
      </w:r>
    </w:p>
    <w:p w14:paraId="5B16A3E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combination gives the model powerful fitting capabilities while maintaining robustness to sensor orientation changes (via Rotation modules) and resistance to noise (via Statistical Feature summaries).</w:t>
      </w:r>
    </w:p>
    <w:p w14:paraId="0E9BE1AB" w14:textId="77777777" w:rsidR="00A62E83" w:rsidRDefault="00A62E83">
      <w:pPr>
        <w:spacing w:before="118" w:line="360" w:lineRule="auto"/>
        <w:rPr>
          <w:rFonts w:eastAsia="宋体" w:hAnsi="Cambria Math"/>
          <w:sz w:val="24"/>
          <w:lang w:eastAsia="zh-CN"/>
        </w:rPr>
      </w:pPr>
    </w:p>
    <w:p w14:paraId="0D2D086F" w14:textId="77777777" w:rsidR="00A62E83" w:rsidRDefault="00A62E83">
      <w:pPr>
        <w:spacing w:before="118" w:line="360" w:lineRule="auto"/>
        <w:rPr>
          <w:rFonts w:eastAsia="宋体" w:hAnsi="Cambria Math"/>
          <w:sz w:val="24"/>
          <w:lang w:eastAsia="zh-CN"/>
        </w:rPr>
      </w:pPr>
    </w:p>
    <w:p w14:paraId="13A93D5A" w14:textId="77777777" w:rsidR="00A62E83" w:rsidRDefault="00A62E83">
      <w:pPr>
        <w:spacing w:before="118" w:line="360" w:lineRule="auto"/>
        <w:rPr>
          <w:rFonts w:eastAsia="宋体" w:hAnsi="Cambria Math"/>
          <w:sz w:val="24"/>
          <w:lang w:eastAsia="zh-CN"/>
        </w:rPr>
      </w:pPr>
    </w:p>
    <w:p w14:paraId="5EA373EB" w14:textId="77777777" w:rsidR="00A62E83" w:rsidRDefault="00A62E83">
      <w:pPr>
        <w:spacing w:before="118" w:line="360" w:lineRule="auto"/>
        <w:rPr>
          <w:rFonts w:eastAsia="宋体" w:hAnsi="Cambria Math"/>
          <w:sz w:val="24"/>
          <w:lang w:eastAsia="zh-CN"/>
        </w:rPr>
      </w:pPr>
    </w:p>
    <w:p w14:paraId="3FA2F07D" w14:textId="77777777" w:rsidR="00A62E83" w:rsidRDefault="00A62E83">
      <w:pPr>
        <w:spacing w:before="118" w:line="360" w:lineRule="auto"/>
        <w:rPr>
          <w:rFonts w:eastAsia="宋体" w:hAnsi="Cambria Math"/>
          <w:sz w:val="24"/>
          <w:lang w:eastAsia="zh-CN"/>
        </w:rPr>
      </w:pPr>
    </w:p>
    <w:p w14:paraId="68F0B763" w14:textId="77777777" w:rsidR="00A62E83" w:rsidRDefault="00A62E83">
      <w:pPr>
        <w:spacing w:before="118" w:line="360" w:lineRule="auto"/>
        <w:rPr>
          <w:rFonts w:eastAsia="宋体" w:hAnsi="Cambria Math"/>
          <w:sz w:val="24"/>
          <w:lang w:eastAsia="zh-CN"/>
        </w:rPr>
      </w:pPr>
    </w:p>
    <w:p w14:paraId="75B831D8" w14:textId="77777777" w:rsidR="00A62E83" w:rsidRDefault="00A62E83">
      <w:pPr>
        <w:spacing w:before="118" w:line="360" w:lineRule="auto"/>
        <w:rPr>
          <w:rFonts w:eastAsia="宋体" w:hAnsi="Cambria Math"/>
          <w:sz w:val="24"/>
          <w:lang w:eastAsia="zh-CN"/>
        </w:rPr>
      </w:pPr>
    </w:p>
    <w:p w14:paraId="365D265A" w14:textId="77777777" w:rsidR="00A62E83" w:rsidRDefault="00A62E83">
      <w:pPr>
        <w:spacing w:before="118" w:line="360" w:lineRule="auto"/>
        <w:rPr>
          <w:rFonts w:eastAsia="宋体" w:hAnsi="Cambria Math"/>
          <w:sz w:val="24"/>
          <w:lang w:eastAsia="zh-CN"/>
        </w:rPr>
      </w:pPr>
    </w:p>
    <w:p w14:paraId="2E952057" w14:textId="77777777" w:rsidR="00A62E83" w:rsidRDefault="00A62E83">
      <w:pPr>
        <w:spacing w:before="118" w:line="360" w:lineRule="auto"/>
        <w:rPr>
          <w:rFonts w:eastAsia="宋体" w:hAnsi="Cambria Math"/>
          <w:sz w:val="24"/>
          <w:lang w:eastAsia="zh-CN"/>
        </w:rPr>
      </w:pPr>
    </w:p>
    <w:p w14:paraId="2A0674AF" w14:textId="77777777" w:rsidR="00A62E83" w:rsidRDefault="00A62E83">
      <w:pPr>
        <w:spacing w:before="118" w:line="360" w:lineRule="auto"/>
        <w:rPr>
          <w:rFonts w:eastAsia="宋体" w:hAnsi="Cambria Math"/>
          <w:sz w:val="24"/>
          <w:lang w:eastAsia="zh-CN"/>
        </w:rPr>
      </w:pPr>
    </w:p>
    <w:p w14:paraId="54B73790" w14:textId="77777777" w:rsidR="00A62E83" w:rsidRDefault="00A62E83">
      <w:pPr>
        <w:spacing w:before="118" w:line="360" w:lineRule="auto"/>
        <w:rPr>
          <w:rFonts w:eastAsia="宋体" w:hAnsi="Cambria Math"/>
          <w:sz w:val="24"/>
          <w:lang w:eastAsia="zh-CN"/>
        </w:rPr>
      </w:pPr>
    </w:p>
    <w:p w14:paraId="13DB6EED" w14:textId="77777777" w:rsidR="00A62E83" w:rsidRDefault="00A62E83">
      <w:pPr>
        <w:spacing w:before="118" w:line="360" w:lineRule="auto"/>
        <w:rPr>
          <w:rFonts w:eastAsia="宋体" w:hAnsi="Cambria Math"/>
          <w:sz w:val="24"/>
          <w:lang w:eastAsia="zh-CN"/>
        </w:rPr>
      </w:pPr>
    </w:p>
    <w:p w14:paraId="643B24E1" w14:textId="77777777" w:rsidR="00A62E83" w:rsidRDefault="00A62E83">
      <w:pPr>
        <w:spacing w:before="118" w:line="360" w:lineRule="auto"/>
        <w:rPr>
          <w:rFonts w:eastAsia="宋体" w:hAnsi="Cambria Math"/>
          <w:sz w:val="24"/>
          <w:lang w:eastAsia="zh-CN"/>
        </w:rPr>
      </w:pPr>
    </w:p>
    <w:p w14:paraId="4C02C113" w14:textId="77777777" w:rsidR="00A62E83" w:rsidRDefault="00A62E83">
      <w:pPr>
        <w:spacing w:before="118" w:line="360" w:lineRule="auto"/>
        <w:rPr>
          <w:rFonts w:eastAsia="宋体" w:hAnsi="Cambria Math"/>
          <w:sz w:val="24"/>
          <w:lang w:eastAsia="zh-CN"/>
        </w:rPr>
      </w:pPr>
    </w:p>
    <w:p w14:paraId="20B5E0FA" w14:textId="77777777" w:rsidR="00A62E83" w:rsidRDefault="00000000">
      <w:pPr>
        <w:spacing w:before="118" w:line="360" w:lineRule="auto"/>
        <w:outlineLvl w:val="2"/>
        <w:rPr>
          <w:b/>
          <w:bCs/>
          <w:sz w:val="28"/>
          <w:szCs w:val="28"/>
          <w:lang w:eastAsia="zh-CN"/>
        </w:rPr>
      </w:pPr>
      <w:bookmarkStart w:id="35" w:name="_Toc27435"/>
      <w:r>
        <w:rPr>
          <w:rFonts w:hint="eastAsia"/>
          <w:b/>
          <w:bCs/>
          <w:sz w:val="28"/>
          <w:szCs w:val="28"/>
          <w:lang w:eastAsia="zh-CN"/>
        </w:rPr>
        <w:lastRenderedPageBreak/>
        <w:t>7.2 DeepConvContext-LSTM (unidirectional, 1-layer)</w:t>
      </w:r>
      <w:bookmarkEnd w:id="35"/>
    </w:p>
    <w:p w14:paraId="7C849FF2" w14:textId="77777777" w:rsidR="00A62E83" w:rsidRDefault="00000000">
      <w:pPr>
        <w:spacing w:before="118" w:line="360" w:lineRule="auto"/>
        <w:rPr>
          <w:b/>
          <w:bCs/>
          <w:sz w:val="28"/>
          <w:szCs w:val="28"/>
          <w:lang w:eastAsia="zh-CN"/>
        </w:rPr>
      </w:pPr>
      <w:r>
        <w:rPr>
          <w:rFonts w:hint="eastAsia"/>
          <w:b/>
          <w:bCs/>
          <w:noProof/>
          <w:sz w:val="28"/>
          <w:szCs w:val="28"/>
          <w:lang w:eastAsia="zh-CN"/>
        </w:rPr>
        <w:drawing>
          <wp:inline distT="0" distB="0" distL="114300" distR="114300" wp14:anchorId="153FFA26" wp14:editId="526C485D">
            <wp:extent cx="5273675" cy="2878455"/>
            <wp:effectExtent l="0" t="0" r="9525" b="4445"/>
            <wp:docPr id="14" name="图片 14" descr="DeepConvContext-LSTM (unidirectional, 1-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epConvContext-LSTM (unidirectional, 1-layer)"/>
                    <pic:cNvPicPr>
                      <a:picLocks noChangeAspect="1"/>
                    </pic:cNvPicPr>
                  </pic:nvPicPr>
                  <pic:blipFill>
                    <a:blip r:embed="rId313"/>
                    <a:stretch>
                      <a:fillRect/>
                    </a:stretch>
                  </pic:blipFill>
                  <pic:spPr>
                    <a:xfrm>
                      <a:off x="0" y="0"/>
                      <a:ext cx="5273675" cy="2878455"/>
                    </a:xfrm>
                    <a:prstGeom prst="rect">
                      <a:avLst/>
                    </a:prstGeom>
                  </pic:spPr>
                </pic:pic>
              </a:graphicData>
            </a:graphic>
          </wp:inline>
        </w:drawing>
      </w:r>
    </w:p>
    <w:p w14:paraId="06F911E9"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12  DeepConvContext-LSTM (unidirectional, 1-layer)</w:t>
      </w:r>
    </w:p>
    <w:p w14:paraId="1C30C90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DeepConvContext Model Explanation: From Micro-Signals to Macro-Behavior</w:t>
      </w:r>
    </w:p>
    <w:p w14:paraId="169CB98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model implements a typical Hierarchical Hybrid Architecture. It is not just a simple classifier but a feature extraction system that operates in two steps: first, it understands "micro-fluctuations within 3 seconds," and second, it processes the "macro-logic within 300 seconds."</w:t>
      </w:r>
    </w:p>
    <w:p w14:paraId="1587564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model is primarily defined by two classes in the code: DeepConvLSTM_Intra (micro-processing) and DeepConvContext (macro-integration).</w:t>
      </w:r>
    </w:p>
    <w:p w14:paraId="0405A588" w14:textId="77777777" w:rsidR="00A62E83" w:rsidRDefault="00A62E83">
      <w:pPr>
        <w:spacing w:before="118" w:line="360" w:lineRule="auto"/>
        <w:rPr>
          <w:rFonts w:eastAsia="宋体" w:hAnsi="Cambria Math"/>
          <w:sz w:val="24"/>
          <w:lang w:eastAsia="zh-CN"/>
        </w:rPr>
      </w:pPr>
    </w:p>
    <w:p w14:paraId="67AC0DAC"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The 4D Input Tensor</w:t>
      </w:r>
    </w:p>
    <w:p w14:paraId="4E957353"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Before entering the neural network, the data is organized into a very specific four-dimensional shape. Understanding this is fundamental to understanding all subsequent calculations.</w:t>
      </w:r>
    </w:p>
    <w:p w14:paraId="567609F2" w14:textId="77777777" w:rsidR="00A62E83" w:rsidRDefault="00000000">
      <w:pPr>
        <w:spacing w:before="118" w:line="360" w:lineRule="auto"/>
        <w:rPr>
          <w:rFonts w:eastAsia="sans-serif" w:hAnsi="sans-serif" w:cs="sans-serif"/>
          <w:sz w:val="24"/>
          <w:szCs w:val="24"/>
          <w:lang w:eastAsia="zh-CN" w:bidi="ar"/>
        </w:rPr>
      </w:pPr>
      <w:r>
        <w:rPr>
          <w:rFonts w:eastAsia="宋体" w:hAnsi="Cambria Math" w:hint="eastAsia"/>
          <w:sz w:val="24"/>
          <w:lang w:eastAsia="zh-CN"/>
        </w:rPr>
        <w:t xml:space="preserve"> Input Shape: </w:t>
      </w:r>
      <m:oMath>
        <m:r>
          <w:rPr>
            <w:rFonts w:ascii="Cambria Math" w:eastAsia="sans-serif" w:hAnsi="Cambria Math"/>
            <w:sz w:val="24"/>
          </w:rPr>
          <m:t>(B,S,C,T)</m:t>
        </m:r>
      </m:oMath>
    </w:p>
    <w:p w14:paraId="09687E1B" w14:textId="77777777" w:rsidR="00A62E83" w:rsidRDefault="00000000">
      <w:pPr>
        <w:spacing w:before="118" w:line="360" w:lineRule="auto"/>
        <w:rPr>
          <w:rFonts w:eastAsia="宋体" w:hAnsi="Cambria Math"/>
          <w:sz w:val="24"/>
          <w:lang w:eastAsia="zh-CN"/>
        </w:rPr>
      </w:pPr>
      <w:r>
        <w:rPr>
          <w:rFonts w:eastAsia="sans-serif" w:hAnsi="sans-serif" w:cs="sans-serif" w:hint="eastAsia"/>
          <w:sz w:val="24"/>
          <w:szCs w:val="24"/>
          <w:lang w:eastAsia="zh-CN" w:bidi="ar"/>
        </w:rPr>
        <w:t xml:space="preserve">  </w:t>
      </w:r>
      <m:oMath>
        <m:r>
          <w:rPr>
            <w:rFonts w:ascii="Cambria Math" w:eastAsia="sans-serif" w:hAnsi="Cambria Math"/>
            <w:sz w:val="24"/>
          </w:rPr>
          <m:t>B</m:t>
        </m:r>
      </m:oMath>
      <w:r>
        <w:rPr>
          <w:rFonts w:eastAsia="宋体" w:hAnsi="Cambria Math" w:hint="eastAsia"/>
          <w:sz w:val="24"/>
          <w:lang w:eastAsia="zh-CN"/>
        </w:rPr>
        <w:t xml:space="preserve"> (Batch Size): The number of sequences processed in parallel (e.g., 16).</w:t>
      </w:r>
    </w:p>
    <w:p w14:paraId="08BA8896" w14:textId="77777777" w:rsidR="00A62E83" w:rsidRDefault="00000000">
      <w:pPr>
        <w:spacing w:before="118" w:line="360" w:lineRule="auto"/>
        <w:rPr>
          <w:rFonts w:eastAsia="宋体" w:hAnsi="Cambria Math"/>
          <w:sz w:val="24"/>
          <w:lang w:eastAsia="zh-CN"/>
        </w:rPr>
      </w:pPr>
      <w:r>
        <w:rPr>
          <w:rFonts w:eastAsia="sans-serif" w:hAnsi="sans-serif" w:cs="sans-serif" w:hint="eastAsia"/>
          <w:sz w:val="24"/>
          <w:szCs w:val="24"/>
          <w:lang w:eastAsia="zh-CN" w:bidi="ar"/>
        </w:rPr>
        <w:t xml:space="preserve">  </w:t>
      </w:r>
      <m:oMath>
        <m:r>
          <w:rPr>
            <w:rFonts w:ascii="Cambria Math" w:eastAsia="sans-serif" w:hAnsi="Cambria Math"/>
            <w:sz w:val="24"/>
          </w:rPr>
          <m:t>S</m:t>
        </m:r>
      </m:oMath>
      <w:r>
        <w:rPr>
          <w:rFonts w:eastAsia="宋体" w:hAnsi="Cambria Math" w:hint="eastAsia"/>
          <w:sz w:val="24"/>
          <w:lang w:eastAsia="zh-CN"/>
        </w:rPr>
        <w:t xml:space="preserve"> (Sequence Length): The context sequence length, fixed at 100. The model reads 100 consecutive time windows at once.</w:t>
      </w:r>
    </w:p>
    <w:p w14:paraId="77168D7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 xml:space="preserve">  </w:t>
      </w:r>
      <m:oMath>
        <m:r>
          <w:rPr>
            <w:rFonts w:ascii="Cambria Math" w:eastAsia="sans-serif" w:hAnsi="Cambria Math"/>
            <w:sz w:val="24"/>
          </w:rPr>
          <m:t>C</m:t>
        </m:r>
      </m:oMath>
      <w:r>
        <w:rPr>
          <w:rFonts w:eastAsia="宋体" w:hAnsi="Cambria Math" w:hint="eastAsia"/>
          <w:sz w:val="24"/>
          <w:lang w:eastAsia="zh-CN"/>
        </w:rPr>
        <w:t xml:space="preserve"> (Channels): The number of sensor channels (6), corresponding to the X, Y, Z axes of the accelerometer and gyroscope.</w:t>
      </w:r>
    </w:p>
    <w:p w14:paraId="373F4B6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t>
      </w:r>
      <m:oMath>
        <m:r>
          <w:rPr>
            <w:rFonts w:ascii="Cambria Math" w:eastAsia="sans-serif" w:hAnsi="Cambria Math"/>
            <w:sz w:val="24"/>
          </w:rPr>
          <m:t>T</m:t>
        </m:r>
      </m:oMath>
      <w:r>
        <w:rPr>
          <w:rFonts w:eastAsia="宋体" w:hAnsi="Cambria Math" w:hint="eastAsia"/>
          <w:sz w:val="24"/>
          <w:lang w:eastAsia="zh-CN"/>
        </w:rPr>
        <w:t xml:space="preserve"> (Time steps per window): The number of sample points within a single window (150), corresponding to a 3-second duration at 50Hz.</w:t>
      </w:r>
    </w:p>
    <w:p w14:paraId="123BA70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Why is this necessary?</w:t>
      </w:r>
    </w:p>
    <w:p w14:paraId="1583626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Traditional CNNs can only handle single images (or single time windows). To endow the model with "memory," we must introduce dimension </w:t>
      </w:r>
      <m:oMath>
        <m:r>
          <w:rPr>
            <w:rFonts w:ascii="Cambria Math" w:eastAsia="sans-serif" w:hAnsi="Cambria Math"/>
            <w:sz w:val="24"/>
          </w:rPr>
          <m:t>S</m:t>
        </m:r>
      </m:oMath>
      <w:r>
        <w:rPr>
          <w:rFonts w:eastAsia="宋体" w:hAnsi="Cambria Math" w:hint="eastAsia"/>
          <w:sz w:val="24"/>
          <w:lang w:eastAsia="zh-CN"/>
        </w:rPr>
        <w:t>. This allows the model to "look back" at windows 1 through 49 when determining the action in the 50th window.</w:t>
      </w:r>
    </w:p>
    <w:p w14:paraId="6C62DF5C" w14:textId="77777777" w:rsidR="00A62E83" w:rsidRDefault="00A62E83">
      <w:pPr>
        <w:spacing w:before="118" w:line="360" w:lineRule="auto"/>
        <w:rPr>
          <w:rFonts w:eastAsia="宋体" w:hAnsi="Cambria Math"/>
          <w:sz w:val="24"/>
          <w:lang w:eastAsia="zh-CN"/>
        </w:rPr>
      </w:pPr>
    </w:p>
    <w:p w14:paraId="281FB360"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Phase 1: Micro Feature Extractor (DeepConvLSTM_Intra)</w:t>
      </w:r>
    </w:p>
    <w:p w14:paraId="63313387"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sub-module is responsible for "reading" every independent window</w:t>
      </w:r>
      <w:r>
        <w:rPr>
          <w:rFonts w:eastAsia="宋体" w:hAnsi="Cambria Math" w:hint="eastAsia"/>
          <w:sz w:val="24"/>
          <w:lang w:eastAsia="zh-CN"/>
        </w:rPr>
        <w:t xml:space="preserve"> </w:t>
      </w:r>
      <m:oMath>
        <m:r>
          <w:rPr>
            <w:rFonts w:ascii="Cambria Math" w:eastAsia="sans-serif" w:hAnsi="Cambria Math"/>
            <w:sz w:val="24"/>
          </w:rPr>
          <m:t>(C,T)</m:t>
        </m:r>
      </m:oMath>
      <w:r>
        <w:rPr>
          <w:rFonts w:eastAsia="宋体" w:hAnsi="Cambria Math" w:hint="eastAsia"/>
          <w:sz w:val="24"/>
          <w:lang w:eastAsia="zh-CN"/>
        </w:rPr>
        <w:t>. It is designed to process all windows in the sequence in parallel.</w:t>
      </w:r>
    </w:p>
    <w:p w14:paraId="7192B116" w14:textId="77777777" w:rsidR="00A62E83" w:rsidRDefault="00A62E83">
      <w:pPr>
        <w:spacing w:before="118" w:line="360" w:lineRule="auto"/>
        <w:rPr>
          <w:rFonts w:eastAsia="宋体" w:hAnsi="Cambria Math"/>
          <w:sz w:val="24"/>
          <w:lang w:eastAsia="zh-CN"/>
        </w:rPr>
      </w:pPr>
    </w:p>
    <w:p w14:paraId="23A07A2D" w14:textId="77777777" w:rsidR="00A62E83" w:rsidRDefault="00000000">
      <w:pPr>
        <w:spacing w:before="118" w:line="360" w:lineRule="auto"/>
        <w:outlineLvl w:val="4"/>
        <w:rPr>
          <w:rFonts w:eastAsia="宋体" w:hAnsi="Cambria Math"/>
          <w:sz w:val="24"/>
          <w:lang w:eastAsia="zh-CN"/>
        </w:rPr>
      </w:pPr>
      <w:r>
        <w:rPr>
          <w:rFonts w:eastAsia="宋体" w:hAnsi="Cambria Math"/>
          <w:sz w:val="24"/>
          <w:lang w:eastAsia="zh-CN"/>
        </w:rPr>
        <w:t>A. 4-Layer 1D Convolution Stack</w:t>
      </w:r>
    </w:p>
    <w:p w14:paraId="5E7BDA73"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The code does not use a single convolutional layer but stacks 4 layers of Conv1d .</w:t>
      </w:r>
    </w:p>
    <w:p w14:paraId="5078604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Architecture Details:</w:t>
      </w:r>
    </w:p>
    <w:p w14:paraId="3511FF86"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Input/Output Channels: The 1st layer maps 6 channels to 64; the subsequent 3 layers maintain 64 channels .</w:t>
      </w:r>
    </w:p>
    <w:p w14:paraId="0E8483F6"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Kernel Size: The size is 9. This means the convolution kernel covers 9 sample points (approx. 0.18 seconds) at a time.</w:t>
      </w:r>
    </w:p>
    <w:p w14:paraId="0CC72466"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Padding: kernel_size // 2 (i.e., 4). This is a "Same Padding" strategy, ensuring the convolutional output length remains 150 and does not shrink due to the convolution operation.</w:t>
      </w:r>
    </w:p>
    <w:p w14:paraId="4ECC211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Activation Function: Each convolutional layer is immediately followed by a ReLU .</w:t>
      </w:r>
    </w:p>
    <w:p w14:paraId="081E468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w:t>
      </w:r>
    </w:p>
    <w:p w14:paraId="0C83597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lastRenderedPageBreak/>
        <w:t>The significance of depth: 4 layers of convolution can extract more abstract features than 1 layer. Layer 1 might identify "peaks," while Layer 4 might identify "periodic oscillation patterns."</w:t>
      </w:r>
    </w:p>
    <w:p w14:paraId="260D0B1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The significance of Padding: Without Padding, the data length would shrink significantly after 4 layers, leading to the loss of edge information. Maintaining a length of 150 ensures the subsequent LSTM receives a complete time series.</w:t>
      </w:r>
    </w:p>
    <w:p w14:paraId="5D6E724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ReLU: Introduces non-linearity. Without ReLU, stacking multiple convolutional layers is mathematically equivalent to a single linear transformation, making it impossible to fit complex action curves.</w:t>
      </w:r>
    </w:p>
    <w:p w14:paraId="7122E53B" w14:textId="77777777" w:rsidR="00A62E83" w:rsidRDefault="00A62E83">
      <w:pPr>
        <w:spacing w:before="118" w:line="360" w:lineRule="auto"/>
        <w:rPr>
          <w:rFonts w:eastAsia="宋体" w:hAnsi="Cambria Math"/>
          <w:sz w:val="24"/>
          <w:lang w:eastAsia="zh-CN"/>
        </w:rPr>
      </w:pPr>
    </w:p>
    <w:p w14:paraId="62C107A9" w14:textId="77777777" w:rsidR="00A62E83" w:rsidRDefault="00000000">
      <w:pPr>
        <w:spacing w:before="118" w:line="360" w:lineRule="auto"/>
        <w:outlineLvl w:val="4"/>
        <w:rPr>
          <w:rFonts w:eastAsia="宋体" w:hAnsi="Cambria Math"/>
          <w:sz w:val="24"/>
          <w:lang w:eastAsia="zh-CN"/>
        </w:rPr>
      </w:pPr>
      <w:r>
        <w:rPr>
          <w:rFonts w:eastAsia="宋体" w:hAnsi="Cambria Math"/>
          <w:sz w:val="24"/>
          <w:lang w:eastAsia="zh-CN"/>
        </w:rPr>
        <w:t>B. Intra-Window LSTM</w:t>
      </w:r>
    </w:p>
    <w:p w14:paraId="224FC8B8"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The output of the convolutional layers</w:t>
      </w:r>
      <w:r>
        <w:rPr>
          <w:rFonts w:eastAsia="宋体" w:hAnsi="Cambria Math" w:hint="eastAsia"/>
          <w:sz w:val="24"/>
          <w:lang w:eastAsia="zh-CN"/>
        </w:rPr>
        <w:t xml:space="preserve"> </w:t>
      </w:r>
      <m:oMath>
        <m:r>
          <w:rPr>
            <w:rFonts w:ascii="Cambria Math" w:eastAsia="sans-serif" w:hAnsi="Cambria Math"/>
            <w:sz w:val="24"/>
          </w:rPr>
          <m:t>(64,150)</m:t>
        </m:r>
      </m:oMath>
      <w:r>
        <w:rPr>
          <w:rFonts w:eastAsia="宋体" w:hAnsi="Cambria Math" w:hint="eastAsia"/>
          <w:sz w:val="24"/>
          <w:lang w:eastAsia="zh-CN"/>
        </w:rPr>
        <w:t xml:space="preserve"> is fed into a single-layer LSTM.</w:t>
      </w:r>
    </w:p>
    <w:p w14:paraId="69D40B0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Dimension Permutation: Uses permute(0, 2, 1) to adjust the dimensions to </w:t>
      </w:r>
      <m:oMath>
        <m:r>
          <w:rPr>
            <w:rFonts w:ascii="Cambria Math" w:eastAsia="sans-serif" w:hAnsi="Cambria Math"/>
            <w:sz w:val="24"/>
          </w:rPr>
          <m:t>(150,64)</m:t>
        </m:r>
      </m:oMath>
      <w:r>
        <w:rPr>
          <w:rFonts w:eastAsia="宋体" w:hAnsi="Cambria Math" w:hint="eastAsia"/>
          <w:sz w:val="24"/>
          <w:lang w:eastAsia="zh-CN"/>
        </w:rPr>
        <w:t xml:space="preserve"> because LSTM processes along the time axis (150), and the input feature dimension is 64.</w:t>
      </w:r>
    </w:p>
    <w:p w14:paraId="06B77FE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Configuration: Hidden layer size is 128.</w:t>
      </w:r>
    </w:p>
    <w:p w14:paraId="48B3A16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Output Selection: The code only takes h_n[-1] (the hidden state at the last time step).</w:t>
      </w:r>
    </w:p>
    <w:p w14:paraId="2E42F0D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Analogy &amp; Necessity:</w:t>
      </w:r>
    </w:p>
    <w:p w14:paraId="591F13F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Analogy: If the convolutional layers are recognizing individual "strokes," this LSTM is forming the impression of a complete "character" in its mind after viewing all strokes in order.</w:t>
      </w:r>
    </w:p>
    <w:p w14:paraId="184DE81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 xml:space="preserve">Necessity: Convolutional layers excel at capturing local shapes but are insensitive to time order. The LSTM compensates for this by reading features from </w:t>
      </w:r>
      <m:oMath>
        <m:r>
          <w:rPr>
            <w:rFonts w:ascii="Cambria Math" w:eastAsia="sans-serif" w:hAnsi="Cambria Math"/>
            <w:sz w:val="24"/>
          </w:rPr>
          <m:t>t=1→150</m:t>
        </m:r>
      </m:oMath>
      <w:r>
        <w:rPr>
          <w:rFonts w:eastAsia="宋体" w:hAnsi="Cambria Math" w:hint="eastAsia"/>
          <w:sz w:val="24"/>
          <w:lang w:eastAsia="zh-CN"/>
        </w:rPr>
        <w:t>. Taking h_n[-1] compresses the complex information of 150 time points into a single 128-dimensional fingerprint vector (Embedding) representing the core features of this 3-second action.</w:t>
      </w:r>
    </w:p>
    <w:p w14:paraId="7FCD6968" w14:textId="77777777" w:rsidR="00A62E83" w:rsidRDefault="00A62E83">
      <w:pPr>
        <w:spacing w:before="118" w:line="360" w:lineRule="auto"/>
        <w:rPr>
          <w:rFonts w:eastAsia="宋体" w:hAnsi="Cambria Math"/>
          <w:sz w:val="24"/>
          <w:lang w:eastAsia="zh-CN"/>
        </w:rPr>
      </w:pPr>
    </w:p>
    <w:p w14:paraId="0651BDAF" w14:textId="77777777" w:rsidR="00A62E83" w:rsidRDefault="00000000">
      <w:pPr>
        <w:spacing w:before="118" w:line="360" w:lineRule="auto"/>
        <w:outlineLvl w:val="3"/>
        <w:rPr>
          <w:rFonts w:eastAsia="宋体" w:hAnsi="Cambria Math"/>
          <w:sz w:val="24"/>
          <w:lang w:eastAsia="zh-CN"/>
        </w:rPr>
      </w:pPr>
      <w:r>
        <w:rPr>
          <w:rFonts w:eastAsia="宋体"/>
          <w:sz w:val="24"/>
          <w:szCs w:val="24"/>
        </w:rPr>
        <w:lastRenderedPageBreak/>
        <w:t>●</w:t>
      </w:r>
      <w:r>
        <w:rPr>
          <w:rFonts w:eastAsia="宋体" w:hint="eastAsia"/>
          <w:sz w:val="24"/>
          <w:szCs w:val="24"/>
          <w:lang w:eastAsia="zh-CN"/>
        </w:rPr>
        <w:t xml:space="preserve"> </w:t>
      </w:r>
      <w:r>
        <w:rPr>
          <w:rFonts w:eastAsia="宋体" w:hAnsi="Cambria Math"/>
          <w:sz w:val="24"/>
          <w:lang w:eastAsia="zh-CN"/>
        </w:rPr>
        <w:t>Dimension Transformation Technique: Time-Distributed Processing</w:t>
      </w:r>
    </w:p>
    <w:p w14:paraId="08E6A2A4"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one of the most subtle but critical techniques in the code, occurring in the forward function of DeepConvContext.</w:t>
      </w:r>
    </w:p>
    <w:p w14:paraId="12FA2CA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Merge: The input</w:t>
      </w:r>
      <w:r>
        <w:rPr>
          <w:rFonts w:eastAsia="宋体" w:hAnsi="Cambria Math" w:hint="eastAsia"/>
          <w:sz w:val="24"/>
          <w:lang w:eastAsia="zh-CN"/>
        </w:rPr>
        <w:t xml:space="preserve"> </w:t>
      </w:r>
      <m:oMath>
        <m:r>
          <w:rPr>
            <w:rFonts w:ascii="Cambria Math" w:eastAsia="sans-serif" w:hAnsi="Cambria Math"/>
            <w:sz w:val="24"/>
          </w:rPr>
          <m:t>(B,S,C,T)</m:t>
        </m:r>
      </m:oMath>
      <w:r>
        <w:rPr>
          <w:rFonts w:eastAsia="宋体" w:hAnsi="Cambria Math" w:hint="eastAsia"/>
          <w:sz w:val="24"/>
          <w:lang w:eastAsia="zh-CN"/>
        </w:rPr>
        <w:t xml:space="preserve"> is reshaped to </w:t>
      </w:r>
      <m:oMath>
        <m:r>
          <w:rPr>
            <w:rFonts w:ascii="Cambria Math" w:eastAsia="sans-serif" w:hAnsi="Cambria Math"/>
            <w:sz w:val="24"/>
          </w:rPr>
          <m:t>(B</m:t>
        </m:r>
        <m:r>
          <m:rPr>
            <m:sty m:val="p"/>
          </m:rPr>
          <w:rPr>
            <w:rFonts w:ascii="Cambria Math" w:eastAsia="sans-serif" w:hAnsi="Cambria Math"/>
            <w:sz w:val="24"/>
          </w:rPr>
          <m:t>×</m:t>
        </m:r>
        <m:r>
          <w:rPr>
            <w:rFonts w:ascii="Cambria Math" w:eastAsia="sans-serif" w:hAnsi="Cambria Math"/>
            <w:sz w:val="24"/>
          </w:rPr>
          <m:t>S,C,T)</m:t>
        </m:r>
      </m:oMath>
      <w:r>
        <w:rPr>
          <w:rFonts w:eastAsia="宋体" w:hAnsi="Cambria Math" w:hint="eastAsia"/>
          <w:sz w:val="24"/>
          <w:lang w:eastAsia="zh-CN"/>
        </w:rPr>
        <w:t>.</w:t>
      </w:r>
    </w:p>
    <w:p w14:paraId="229073B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Parallel Computation: The </w:t>
      </w:r>
      <m:oMath>
        <m:r>
          <w:rPr>
            <w:rFonts w:ascii="Cambria Math" w:eastAsia="sans-serif" w:hAnsi="Cambria Math"/>
            <w:sz w:val="24"/>
          </w:rPr>
          <m:t>B</m:t>
        </m:r>
        <m:r>
          <m:rPr>
            <m:sty m:val="p"/>
          </m:rPr>
          <w:rPr>
            <w:rFonts w:ascii="Cambria Math" w:eastAsia="sans-serif" w:hAnsi="Cambria Math"/>
            <w:sz w:val="24"/>
          </w:rPr>
          <m:t>×</m:t>
        </m:r>
        <m:r>
          <w:rPr>
            <w:rFonts w:ascii="Cambria Math" w:eastAsia="sans-serif" w:hAnsi="Cambria Math"/>
            <w:sz w:val="24"/>
          </w:rPr>
          <m:t>S</m:t>
        </m:r>
      </m:oMath>
      <w:r>
        <w:rPr>
          <w:rFonts w:eastAsia="宋体" w:hAnsi="Cambria Math" w:hint="eastAsia"/>
          <w:sz w:val="24"/>
          <w:lang w:eastAsia="zh-CN"/>
        </w:rPr>
        <w:t xml:space="preserve"> is treated as a new "super Batch" and fed into the Intra module. This means all 100 windows are processed in parallel sharing the same set of convolutional weights.</w:t>
      </w:r>
    </w:p>
    <w:p w14:paraId="1AB3F3E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Restore: The output </w:t>
      </w:r>
      <m:oMath>
        <m:r>
          <w:rPr>
            <w:rFonts w:ascii="Cambria Math" w:eastAsia="sans-serif" w:hAnsi="Cambria Math"/>
            <w:sz w:val="24"/>
          </w:rPr>
          <m:t>(B</m:t>
        </m:r>
        <m:r>
          <m:rPr>
            <m:sty m:val="p"/>
          </m:rPr>
          <w:rPr>
            <w:rFonts w:ascii="Cambria Math" w:eastAsia="sans-serif" w:hAnsi="Cambria Math"/>
            <w:sz w:val="24"/>
          </w:rPr>
          <m:t>×</m:t>
        </m:r>
        <m:r>
          <w:rPr>
            <w:rFonts w:ascii="Cambria Math" w:eastAsia="sans-serif" w:hAnsi="Cambria Math"/>
            <w:sz w:val="24"/>
          </w:rPr>
          <m:t>S,128)</m:t>
        </m:r>
      </m:oMath>
      <w:r>
        <w:rPr>
          <w:rFonts w:eastAsia="宋体" w:hAnsi="Cambria Math" w:hint="eastAsia"/>
          <w:sz w:val="24"/>
          <w:lang w:eastAsia="zh-CN"/>
        </w:rPr>
        <w:t xml:space="preserve"> is reshaped back to </w:t>
      </w:r>
      <m:oMath>
        <m:r>
          <w:rPr>
            <w:rFonts w:ascii="Cambria Math" w:eastAsia="sans-serif" w:hAnsi="Cambria Math"/>
            <w:sz w:val="24"/>
          </w:rPr>
          <m:t>(B,S,128)</m:t>
        </m:r>
      </m:oMath>
      <w:r>
        <w:rPr>
          <w:rFonts w:eastAsia="宋体" w:hAnsi="Cambria Math" w:hint="eastAsia"/>
          <w:sz w:val="24"/>
          <w:lang w:eastAsia="zh-CN"/>
        </w:rPr>
        <w:t>.</w:t>
      </w:r>
    </w:p>
    <w:p w14:paraId="04A1604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Why is this necessary? This significantly saves parameters. We do not need to train different convolutional layers for the 1st and 2nd windows in a sequence. The feature extraction method for identifying "running" should be the same regardless of where the window appears in the sequence.</w:t>
      </w:r>
    </w:p>
    <w:p w14:paraId="3DF85353" w14:textId="77777777" w:rsidR="00A62E83" w:rsidRDefault="00A62E83">
      <w:pPr>
        <w:spacing w:before="118" w:line="360" w:lineRule="auto"/>
        <w:rPr>
          <w:rFonts w:eastAsia="宋体" w:hAnsi="Cambria Math"/>
          <w:sz w:val="24"/>
          <w:lang w:eastAsia="zh-CN"/>
        </w:rPr>
      </w:pPr>
    </w:p>
    <w:p w14:paraId="7AA15976"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Phase 2: Macro Context Modeler (Inter-Window LSTM)</w:t>
      </w:r>
    </w:p>
    <w:p w14:paraId="1AF1FA8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Now, the model faces data with the shape </w:t>
      </w:r>
      <m:oMath>
        <m:r>
          <w:rPr>
            <w:rFonts w:ascii="Cambria Math" w:eastAsia="sans-serif" w:hAnsi="Cambria Math"/>
            <w:sz w:val="24"/>
          </w:rPr>
          <m:t>(B,S,128)</m:t>
        </m:r>
      </m:oMath>
      <w:r>
        <w:rPr>
          <w:rFonts w:eastAsia="sans-serif" w:hAnsi="Cambria Math"/>
          <w:sz w:val="24"/>
        </w:rPr>
        <w:t>. This represents</w:t>
      </w:r>
      <w:r>
        <w:rPr>
          <w:rFonts w:eastAsia="宋体" w:hAnsi="Cambria Math" w:hint="eastAsia"/>
          <w:sz w:val="24"/>
          <w:lang w:eastAsia="zh-CN"/>
        </w:rPr>
        <w:t xml:space="preserve"> </w:t>
      </w:r>
      <m:oMath>
        <m:r>
          <w:rPr>
            <w:rFonts w:ascii="Cambria Math" w:eastAsia="sans-serif" w:hAnsi="Cambria Math"/>
            <w:sz w:val="24"/>
          </w:rPr>
          <m:t>S=100</m:t>
        </m:r>
      </m:oMath>
      <w:r>
        <w:rPr>
          <w:rFonts w:eastAsia="宋体" w:hAnsi="Cambria Math" w:hint="eastAsia"/>
          <w:sz w:val="24"/>
          <w:lang w:eastAsia="zh-CN"/>
        </w:rPr>
        <w:t xml:space="preserve"> consecutive time points in a Batch, where each point is a 128-dimensional action feature vector.</w:t>
      </w:r>
    </w:p>
    <w:p w14:paraId="5025E8A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LSTM Layer: This LSTM is dedicated to processing the relationships between windows.</w:t>
      </w:r>
    </w:p>
    <w:p w14:paraId="595A80E4"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Input: 128 (features from the previous phase).</w:t>
      </w:r>
    </w:p>
    <w:p w14:paraId="000F9634"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Hidden Layer: 128.</w:t>
      </w:r>
    </w:p>
    <w:p w14:paraId="7102078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Direction: Unidirectional (bidirectional=False).</w:t>
      </w:r>
    </w:p>
    <w:p w14:paraId="75E7C08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Output: Returns the output for the entire sequence, with shape </w:t>
      </w:r>
      <m:oMath>
        <m:r>
          <w:rPr>
            <w:rFonts w:ascii="Cambria Math" w:eastAsia="sans-serif" w:hAnsi="Cambria Math"/>
            <w:sz w:val="24"/>
          </w:rPr>
          <m:t>(B,S,128)</m:t>
        </m:r>
      </m:oMath>
      <w:r>
        <w:rPr>
          <w:rFonts w:eastAsia="宋体" w:hAnsi="Cambria Math" w:hint="eastAsia"/>
          <w:sz w:val="24"/>
          <w:lang w:eastAsia="zh-CN"/>
        </w:rPr>
        <w:t>.</w:t>
      </w:r>
    </w:p>
    <w:p w14:paraId="56D2C81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Difficulty Analysis &amp; Necessity:</w:t>
      </w:r>
    </w:p>
    <w:p w14:paraId="6F53500E"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Why unidirectional? The code comments note this is to align with real-time prediction scenarios. A bidirectional LSTM requires "future" data to predict the "present," which is feasible when analyzing recorded video offline, but impossible in a real-time system (e.g., wanting to know what is happening this specific second).</w:t>
      </w:r>
    </w:p>
    <w:p w14:paraId="6A33154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The role of Context: This module solves the "island problem." For example, looking at a single window alone, it is hard to distinguish between "a pause while climbing stairs" and "standing." However, if the LSTM remembers that the previous 10 windows were "climbing stairs," it uses this Context to correctly classify the current "pause" as part of "climbing stairs" (or maintains continuity).</w:t>
      </w:r>
    </w:p>
    <w:p w14:paraId="44C45016" w14:textId="77777777" w:rsidR="00A62E83" w:rsidRDefault="00A62E83">
      <w:pPr>
        <w:spacing w:before="118" w:line="360" w:lineRule="auto"/>
        <w:rPr>
          <w:rFonts w:eastAsia="宋体" w:hAnsi="Cambria Math"/>
          <w:sz w:val="24"/>
          <w:lang w:eastAsia="zh-CN"/>
        </w:rPr>
      </w:pPr>
    </w:p>
    <w:p w14:paraId="3A41292B"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Phase 3: Classification Head</w:t>
      </w:r>
    </w:p>
    <w:p w14:paraId="70D533E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Dropout: A Dropout(0.5) is applied after the LSTM output.</w:t>
      </w:r>
    </w:p>
    <w:p w14:paraId="3E352A9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Necessity: This is a regularization technique. It randomly cuts off 50% of neuronal connections during training, preventing the model from memorizing specific noise sequences in the training data and forcing it to learn more robust features.</w:t>
      </w:r>
    </w:p>
    <w:p w14:paraId="18AFBE7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Fully Connected Layer (FC): nn.Linear(128, 8).</w:t>
      </w:r>
    </w:p>
    <w:p w14:paraId="292BC73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Function: Maps the 128-dimensional context features to scores (Logits) for the 8 action classes.</w:t>
      </w:r>
    </w:p>
    <w:p w14:paraId="0F870C0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Final Output Shape: </w:t>
      </w:r>
      <m:oMath>
        <m:r>
          <w:rPr>
            <w:rFonts w:ascii="Cambria Math" w:eastAsia="sans-serif" w:hAnsi="Cambria Math"/>
            <w:sz w:val="24"/>
          </w:rPr>
          <m:t>(B,S,8)</m:t>
        </m:r>
      </m:oMath>
      <w:r>
        <w:rPr>
          <w:rFonts w:eastAsia="宋体" w:hAnsi="Cambria Math" w:hint="eastAsia"/>
          <w:sz w:val="24"/>
          <w:lang w:eastAsia="zh-CN"/>
        </w:rPr>
        <w:t>.</w:t>
      </w:r>
    </w:p>
    <w:p w14:paraId="4AE47FF1" w14:textId="77777777" w:rsidR="00A62E83" w:rsidRDefault="00A62E83">
      <w:pPr>
        <w:spacing w:before="118" w:line="360" w:lineRule="auto"/>
        <w:rPr>
          <w:rFonts w:eastAsia="宋体" w:hAnsi="Cambria Math"/>
          <w:sz w:val="24"/>
          <w:lang w:eastAsia="zh-CN"/>
        </w:rPr>
      </w:pPr>
    </w:p>
    <w:p w14:paraId="3B0D2AE0"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Critical Training Strategy: Weighted Loss</w:t>
      </w:r>
    </w:p>
    <w:p w14:paraId="0332A38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Although not part of the network structure itself, this is an integral part of the model's "working principle."</w:t>
      </w:r>
    </w:p>
    <w:p w14:paraId="48B9195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 Problem: Real-world data is imbalanced (e.g., "walking" data is far more abundant than "falling"). If trained directly, the model tends to predict "walking" for everything to achieve high accuracy.</w:t>
      </w:r>
    </w:p>
    <w:p w14:paraId="000DCC2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The Solution: The code calculates the frequency (bincount) of each class in the training set and computes inverse weights </w:t>
      </w:r>
      <m:oMath>
        <m:r>
          <w:rPr>
            <w:rFonts w:ascii="Cambria Math" w:eastAsia="sans-serif" w:hAnsi="Cambria Math"/>
            <w:sz w:val="24"/>
          </w:rPr>
          <m:t>w∝1/count</m:t>
        </m:r>
      </m:oMath>
      <w:r>
        <w:rPr>
          <w:rFonts w:eastAsia="宋体" w:hAnsi="Cambria Math" w:hint="eastAsia"/>
          <w:sz w:val="24"/>
          <w:lang w:eastAsia="zh-CN"/>
        </w:rPr>
        <w:t>.</w:t>
      </w:r>
    </w:p>
    <w:p w14:paraId="2C5E428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Application: nn.CrossEntropyLoss(weight=class_weights).</w:t>
      </w:r>
    </w:p>
    <w:p w14:paraId="372ACB4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Principle: If the model misclassifies a "rare class," the penalty (Loss) is much heavier than misclassifying a "common class." This forces the model to pay attention to actions that occur less frequently.</w:t>
      </w:r>
    </w:p>
    <w:p w14:paraId="7FC6080F" w14:textId="77777777" w:rsidR="00A62E83" w:rsidRDefault="00A62E83">
      <w:pPr>
        <w:spacing w:before="118" w:line="360" w:lineRule="auto"/>
        <w:rPr>
          <w:rFonts w:eastAsia="宋体" w:hAnsi="Cambria Math"/>
          <w:sz w:val="24"/>
          <w:lang w:eastAsia="zh-CN"/>
        </w:rPr>
      </w:pPr>
    </w:p>
    <w:p w14:paraId="6B302567"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Evaluation Phase: "Unwindowing &amp; Voting"</w:t>
      </w:r>
    </w:p>
    <w:p w14:paraId="3117C74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code does not directly use window-level prediction results for final metrics but projects them back onto the original time axis.</w:t>
      </w:r>
    </w:p>
    <w:p w14:paraId="7845713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Logic: Because windows have a 50% overlap, a single point on the original time axis is covered by 2 different windows.</w:t>
      </w:r>
    </w:p>
    <w:p w14:paraId="1B155D8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Voting Mechanism (unwindow_to_samples):</w:t>
      </w:r>
    </w:p>
    <w:p w14:paraId="1DB25C1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Initialize a zero array votes with a length equal to the original signal.</w:t>
      </w:r>
    </w:p>
    <w:p w14:paraId="5E829EF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Accumulate the prediction probabilities of each window onto the time segment it covers.</w:t>
      </w:r>
    </w:p>
    <w:p w14:paraId="541A2D3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Divide by the number of times each point was covered (Count) to get the average probability.</w:t>
      </w:r>
    </w:p>
    <w:p w14:paraId="0B44B67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Take the maximum value (Argmax) as the final label.</w:t>
      </w:r>
    </w:p>
    <w:p w14:paraId="66191B9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This Sample-level evaluation is more honest than Window-level evaluation. Without this, prediction errors in the overlapping edge regions might be masked. This method allows for the precise evaluation of whether the boundaries of every action transition are accurate.</w:t>
      </w:r>
    </w:p>
    <w:p w14:paraId="6C4475AD" w14:textId="77777777" w:rsidR="00A62E83" w:rsidRDefault="00A62E83">
      <w:pPr>
        <w:spacing w:before="118" w:line="360" w:lineRule="auto"/>
        <w:rPr>
          <w:rFonts w:eastAsia="宋体" w:hAnsi="Cambria Math"/>
          <w:sz w:val="24"/>
          <w:lang w:eastAsia="zh-CN"/>
        </w:rPr>
      </w:pPr>
    </w:p>
    <w:p w14:paraId="1963576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Summary</w:t>
      </w:r>
    </w:p>
    <w:p w14:paraId="131DA18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complete workflow of this DeepConvContext is:</w:t>
      </w:r>
    </w:p>
    <w:p w14:paraId="72CA82F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 xml:space="preserve">Slicing: Raw Signal </w:t>
      </w:r>
      <m:oMath>
        <m:r>
          <w:rPr>
            <w:rFonts w:ascii="Cambria Math" w:eastAsia="sans-serif" w:hAnsi="Cambria Math"/>
            <w:sz w:val="24"/>
          </w:rPr>
          <m:t>→</m:t>
        </m:r>
      </m:oMath>
      <w:r>
        <w:rPr>
          <w:rFonts w:eastAsia="宋体" w:hAnsi="Cambria Math"/>
          <w:sz w:val="24"/>
          <w:lang w:eastAsia="zh-CN"/>
        </w:rPr>
        <w:t xml:space="preserve"> Overlapping Windows.</w:t>
      </w:r>
    </w:p>
    <w:p w14:paraId="5E0F568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Micro-Extraction: 4-layer CNN + 1-layer LSTM</w:t>
      </w:r>
      <w:r>
        <w:rPr>
          <w:rFonts w:eastAsia="宋体" w:hAnsi="Cambria Math" w:hint="eastAsia"/>
          <w:sz w:val="24"/>
          <w:lang w:eastAsia="zh-CN"/>
        </w:rPr>
        <w:t xml:space="preserve"> </w:t>
      </w:r>
      <m:oMath>
        <m:r>
          <w:rPr>
            <w:rFonts w:ascii="Cambria Math" w:eastAsia="sans-serif" w:hAnsi="Cambria Math"/>
            <w:sz w:val="24"/>
          </w:rPr>
          <m:t>→</m:t>
        </m:r>
      </m:oMath>
      <w:r>
        <w:rPr>
          <w:rFonts w:eastAsia="宋体" w:hAnsi="Cambria Math"/>
          <w:sz w:val="24"/>
          <w:lang w:eastAsia="zh-CN"/>
        </w:rPr>
        <w:t xml:space="preserve"> Each window becomes a 128-dim vector.</w:t>
      </w:r>
    </w:p>
    <w:p w14:paraId="0D76A12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Macro-Reasoning: 1-layer Sequence-level LSTM</w:t>
      </w:r>
      <m:oMath>
        <m:r>
          <w:rPr>
            <w:rFonts w:ascii="Cambria Math" w:eastAsia="宋体" w:hAnsi="Cambria Math"/>
            <w:sz w:val="24"/>
            <w:lang w:eastAsia="zh-CN"/>
          </w:rPr>
          <m:t xml:space="preserve"> </m:t>
        </m:r>
        <m:r>
          <w:rPr>
            <w:rFonts w:ascii="Cambria Math" w:eastAsia="sans-serif" w:hAnsi="Cambria Math"/>
            <w:sz w:val="24"/>
          </w:rPr>
          <m:t>→</m:t>
        </m:r>
      </m:oMath>
      <w:r>
        <w:rPr>
          <w:rFonts w:eastAsia="宋体" w:hAnsi="Cambria Math"/>
          <w:sz w:val="24"/>
          <w:lang w:eastAsia="zh-CN"/>
        </w:rPr>
        <w:t xml:space="preserve"> Corrects predictions using context.</w:t>
      </w:r>
    </w:p>
    <w:p w14:paraId="1B112C8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Robustness: Dropout + Class-Weighted Loss</w:t>
      </w:r>
      <m:oMath>
        <m:r>
          <w:rPr>
            <w:rFonts w:ascii="Cambria Math" w:eastAsia="宋体" w:hAnsi="Cambria Math"/>
            <w:sz w:val="24"/>
            <w:lang w:eastAsia="zh-CN"/>
          </w:rPr>
          <m:t xml:space="preserve"> </m:t>
        </m:r>
        <m:r>
          <w:rPr>
            <w:rFonts w:ascii="Cambria Math" w:eastAsia="sans-serif" w:hAnsi="Cambria Math"/>
            <w:sz w:val="24"/>
          </w:rPr>
          <m:t>→</m:t>
        </m:r>
        <m:r>
          <w:rPr>
            <w:rFonts w:ascii="Cambria Math" w:eastAsia="宋体" w:hAnsi="Cambria Math"/>
            <w:sz w:val="24"/>
            <w:lang w:eastAsia="zh-CN"/>
          </w:rPr>
          <m:t xml:space="preserve"> </m:t>
        </m:r>
      </m:oMath>
      <w:r>
        <w:rPr>
          <w:rFonts w:eastAsia="宋体" w:hAnsi="Cambria Math"/>
          <w:sz w:val="24"/>
          <w:lang w:eastAsia="zh-CN"/>
        </w:rPr>
        <w:t xml:space="preserve"> Improves stability.</w:t>
      </w:r>
    </w:p>
    <w:p w14:paraId="7CE655A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Restoration: Average Overlapping Probabilities</w:t>
      </w:r>
      <w:r>
        <w:rPr>
          <w:rFonts w:eastAsia="宋体" w:hAnsi="Cambria Math" w:hint="eastAsia"/>
          <w:sz w:val="24"/>
          <w:lang w:eastAsia="zh-CN"/>
        </w:rPr>
        <w:t xml:space="preserve"> </w:t>
      </w:r>
      <m:oMath>
        <m:r>
          <w:rPr>
            <w:rFonts w:ascii="Cambria Math" w:eastAsia="sans-serif" w:hAnsi="Cambria Math"/>
            <w:sz w:val="24"/>
          </w:rPr>
          <m:t>→</m:t>
        </m:r>
      </m:oMath>
      <w:r>
        <w:rPr>
          <w:rFonts w:eastAsia="宋体" w:hAnsi="Cambria Math"/>
          <w:sz w:val="24"/>
          <w:lang w:eastAsia="zh-CN"/>
        </w:rPr>
        <w:t xml:space="preserve"> Precise sample-by-sample action recognition.</w:t>
      </w:r>
    </w:p>
    <w:p w14:paraId="2B71490E"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lastRenderedPageBreak/>
        <w:t>This design perfectly balances local feature acuity (via deep CNNs) and global behavioral continuity (via hierarchical LSTMs).</w:t>
      </w:r>
    </w:p>
    <w:p w14:paraId="340C5FF3" w14:textId="77777777" w:rsidR="00A62E83" w:rsidRDefault="00A62E83">
      <w:pPr>
        <w:spacing w:before="118" w:line="360" w:lineRule="auto"/>
        <w:ind w:firstLineChars="100" w:firstLine="240"/>
        <w:rPr>
          <w:rFonts w:eastAsia="宋体" w:hAnsi="Cambria Math"/>
          <w:sz w:val="24"/>
          <w:lang w:eastAsia="zh-CN"/>
        </w:rPr>
      </w:pPr>
    </w:p>
    <w:p w14:paraId="59C9BA27" w14:textId="77777777" w:rsidR="00A62E83" w:rsidRDefault="00A62E83">
      <w:pPr>
        <w:spacing w:before="118" w:line="360" w:lineRule="auto"/>
        <w:rPr>
          <w:rFonts w:eastAsiaTheme="minorEastAsia" w:hAnsi="sans-serif" w:cs="sans-serif" w:hint="eastAsia"/>
          <w:sz w:val="24"/>
          <w:szCs w:val="24"/>
          <w:lang w:eastAsia="zh-CN" w:bidi="ar"/>
        </w:rPr>
      </w:pPr>
    </w:p>
    <w:p w14:paraId="2AF751F2" w14:textId="77777777" w:rsidR="00A62E83" w:rsidRDefault="00A62E83">
      <w:pPr>
        <w:spacing w:before="118" w:line="360" w:lineRule="auto"/>
        <w:rPr>
          <w:rFonts w:eastAsia="sans-serif" w:hAnsi="sans-serif" w:cs="sans-serif"/>
          <w:sz w:val="24"/>
          <w:szCs w:val="24"/>
          <w:lang w:eastAsia="zh-CN" w:bidi="ar"/>
        </w:rPr>
      </w:pPr>
    </w:p>
    <w:p w14:paraId="6D0F7A57" w14:textId="77777777" w:rsidR="00A62E83" w:rsidRDefault="00000000">
      <w:pPr>
        <w:spacing w:before="118" w:line="360" w:lineRule="auto"/>
        <w:outlineLvl w:val="2"/>
        <w:rPr>
          <w:b/>
          <w:bCs/>
          <w:sz w:val="28"/>
          <w:szCs w:val="28"/>
          <w:lang w:eastAsia="zh-CN"/>
        </w:rPr>
      </w:pPr>
      <w:bookmarkStart w:id="36" w:name="_Toc13332"/>
      <w:r>
        <w:rPr>
          <w:rFonts w:hint="eastAsia"/>
          <w:b/>
          <w:bCs/>
          <w:sz w:val="28"/>
          <w:szCs w:val="28"/>
          <w:lang w:eastAsia="zh-CN"/>
        </w:rPr>
        <w:t>7.3 DeepConvContext-LSTM (bidirectional, 1-layer)</w:t>
      </w:r>
      <w:bookmarkEnd w:id="36"/>
    </w:p>
    <w:p w14:paraId="05D55C1D" w14:textId="77777777" w:rsidR="00A62E83" w:rsidRDefault="00000000">
      <w:pPr>
        <w:spacing w:before="118" w:line="360" w:lineRule="auto"/>
        <w:rPr>
          <w:b/>
          <w:bCs/>
          <w:sz w:val="28"/>
          <w:szCs w:val="28"/>
          <w:lang w:eastAsia="zh-CN"/>
        </w:rPr>
      </w:pPr>
      <w:r>
        <w:rPr>
          <w:rFonts w:hint="eastAsia"/>
          <w:b/>
          <w:bCs/>
          <w:noProof/>
          <w:sz w:val="28"/>
          <w:szCs w:val="28"/>
          <w:lang w:eastAsia="zh-CN"/>
        </w:rPr>
        <w:drawing>
          <wp:inline distT="0" distB="0" distL="114300" distR="114300" wp14:anchorId="1F20F958" wp14:editId="4F0A6B7A">
            <wp:extent cx="5273675" cy="2878455"/>
            <wp:effectExtent l="0" t="0" r="9525" b="4445"/>
            <wp:docPr id="27" name="图片 27" descr="DeepConvContext – LSTM variant – 1-layer – bidire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eepConvContext – LSTM variant – 1-layer – bidirectional"/>
                    <pic:cNvPicPr>
                      <a:picLocks noChangeAspect="1"/>
                    </pic:cNvPicPr>
                  </pic:nvPicPr>
                  <pic:blipFill>
                    <a:blip r:embed="rId314"/>
                    <a:stretch>
                      <a:fillRect/>
                    </a:stretch>
                  </pic:blipFill>
                  <pic:spPr>
                    <a:xfrm>
                      <a:off x="0" y="0"/>
                      <a:ext cx="5273675" cy="2878455"/>
                    </a:xfrm>
                    <a:prstGeom prst="rect">
                      <a:avLst/>
                    </a:prstGeom>
                  </pic:spPr>
                </pic:pic>
              </a:graphicData>
            </a:graphic>
          </wp:inline>
        </w:drawing>
      </w:r>
    </w:p>
    <w:p w14:paraId="653B656D"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13  DeepConvContext-LSTM (bidirectional, 1-layer, A100 version)</w:t>
      </w:r>
    </w:p>
    <w:p w14:paraId="32AEFCD6"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Our handcrafted implementation of DeepConvContext-LSTM (bidirectional, 1-layer) is highly similar to the DeepConvContext-LSTM (unidirectional, 1-layer) described in Section 7.2, sharing approximately 90% of the overall design and differing only in a few implementation details. In addition, for this bidirectional DeepConvContext-LSTM, we incorporate a range of engineering-oriented acceleration and optimisation techniques, which substantially increase training speed.</w:t>
      </w:r>
    </w:p>
    <w:p w14:paraId="7E266957"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In the following, we refer to the DeepConvContext-LSTM (unidirectional, 1-layer) from Section 7.2 as the Baseline Version, and the DeepConvContext-LSTM (bidirectional, 1-layer) introduced in Section 7.3 as the Optimized Version.</w:t>
      </w:r>
    </w:p>
    <w:p w14:paraId="22A43960" w14:textId="77777777" w:rsidR="00A62E83" w:rsidRDefault="00A62E83">
      <w:pPr>
        <w:spacing w:before="118" w:line="360" w:lineRule="auto"/>
        <w:rPr>
          <w:rFonts w:eastAsia="宋体" w:hAnsi="Cambria Math"/>
          <w:sz w:val="24"/>
          <w:lang w:eastAsia="zh-CN"/>
        </w:rPr>
      </w:pPr>
    </w:p>
    <w:p w14:paraId="1139DAA4" w14:textId="77777777" w:rsidR="00A62E83" w:rsidRDefault="00000000">
      <w:pPr>
        <w:spacing w:before="118" w:line="360" w:lineRule="auto"/>
        <w:outlineLvl w:val="3"/>
        <w:rPr>
          <w:rFonts w:eastAsia="宋体" w:hAnsi="Cambria Math"/>
          <w:sz w:val="24"/>
          <w:lang w:eastAsia="zh-CN"/>
        </w:rPr>
      </w:pPr>
      <w:r>
        <w:rPr>
          <w:rFonts w:eastAsia="宋体"/>
          <w:sz w:val="24"/>
          <w:szCs w:val="24"/>
        </w:rPr>
        <w:lastRenderedPageBreak/>
        <w:t>●</w:t>
      </w:r>
      <w:r>
        <w:rPr>
          <w:rFonts w:eastAsia="宋体" w:hint="eastAsia"/>
          <w:sz w:val="24"/>
          <w:szCs w:val="24"/>
          <w:lang w:eastAsia="zh-CN"/>
        </w:rPr>
        <w:t xml:space="preserve"> </w:t>
      </w:r>
      <w:r>
        <w:rPr>
          <w:rFonts w:eastAsia="宋体" w:hAnsi="Cambria Math"/>
          <w:sz w:val="24"/>
          <w:lang w:eastAsia="zh-CN"/>
        </w:rPr>
        <w:t>Differences in Neural Network Architecture (The "Brain")</w:t>
      </w:r>
    </w:p>
    <w:p w14:paraId="738572F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section determines how the model "thinks" and processes data.</w:t>
      </w:r>
    </w:p>
    <w:p w14:paraId="61990A3B" w14:textId="77777777" w:rsidR="00A62E83" w:rsidRDefault="00A62E83">
      <w:pPr>
        <w:spacing w:before="118" w:line="360" w:lineRule="auto"/>
        <w:rPr>
          <w:rFonts w:eastAsia="宋体" w:hAnsi="Cambria Math"/>
          <w:sz w:val="24"/>
          <w:lang w:eastAsia="zh-CN"/>
        </w:rPr>
      </w:pPr>
    </w:p>
    <w:p w14:paraId="472A6DC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Unidirectional vs. Bidirectional Temporal Modeling</w:t>
      </w:r>
    </w:p>
    <w:p w14:paraId="41C3085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The Difference:</w:t>
      </w:r>
    </w:p>
    <w:p w14:paraId="72230A2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  Baseline Version: Uses a Unidirectional LSTM (bidirectional=False).</w:t>
      </w:r>
    </w:p>
    <w:p w14:paraId="454873B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Optimized Version: Uses a Bidirectional LSTM (bidirectional=True).</w:t>
      </w:r>
    </w:p>
    <w:p w14:paraId="078D45A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Technical Explanation:</w:t>
      </w:r>
    </w:p>
    <w:p w14:paraId="51B4B96E"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Unidirectional LSTM: Reads sensor data strictly in chronological order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0</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n</m:t>
            </m:r>
          </m:sub>
        </m:sSub>
      </m:oMath>
      <w:r>
        <w:rPr>
          <w:rFonts w:eastAsia="宋体" w:hAnsi="Cambria Math" w:hint="eastAsia"/>
          <w:sz w:val="24"/>
          <w:lang w:eastAsia="zh-CN"/>
        </w:rPr>
        <w:t xml:space="preserve">). When judging an action at time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5</m:t>
            </m:r>
          </m:sub>
        </m:sSub>
      </m:oMath>
      <w:r>
        <w:rPr>
          <w:rFonts w:eastAsia="宋体" w:hAnsi="Cambria Math" w:hint="eastAsia"/>
          <w:sz w:val="24"/>
          <w:lang w:eastAsia="zh-CN"/>
        </w:rPr>
        <w:t xml:space="preserve">, it can only utilize information from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0</m:t>
            </m:r>
          </m:sub>
        </m:sSub>
      </m:oMath>
      <w:r>
        <w:rPr>
          <w:rFonts w:eastAsia="宋体" w:hAnsi="Cambria Math" w:hint="eastAsia"/>
          <w:sz w:val="24"/>
          <w:lang w:eastAsia="zh-CN"/>
        </w:rPr>
        <w:t xml:space="preserve"> to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5</m:t>
            </m:r>
          </m:sub>
        </m:sSub>
      </m:oMath>
      <w:r>
        <w:rPr>
          <w:rFonts w:eastAsia="宋体" w:hAnsi="Cambria Math" w:hint="eastAsia"/>
          <w:sz w:val="24"/>
          <w:lang w:eastAsia="zh-CN"/>
        </w:rPr>
        <w:t>.</w:t>
      </w:r>
    </w:p>
    <w:p w14:paraId="1D3A948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Bidirectional LSTM: Consists of two independent layers; one reads forward and the other reads backward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n</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0</m:t>
            </m:r>
          </m:sub>
        </m:sSub>
      </m:oMath>
      <w:r>
        <w:rPr>
          <w:rFonts w:eastAsia="宋体" w:hAnsi="Cambria Math" w:hint="eastAsia"/>
          <w:sz w:val="24"/>
          <w:lang w:eastAsia="zh-CN"/>
        </w:rPr>
        <w:t xml:space="preserve">). When judging at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5</m:t>
            </m:r>
          </m:sub>
        </m:sSub>
      </m:oMath>
      <w:r>
        <w:rPr>
          <w:rFonts w:eastAsia="宋体" w:hAnsi="Cambria Math" w:hint="eastAsia"/>
          <w:sz w:val="24"/>
          <w:lang w:eastAsia="zh-CN"/>
        </w:rPr>
        <w:t>, it can see information from both the "past" and the "future" simultaneously.</w:t>
      </w:r>
    </w:p>
    <w:p w14:paraId="6B615B5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In Human Activity Recognition (HAR), an action is a complete closed loop. Knowing "how an action ends" (e.g., a person lying down) is extremely helpful for correcting the judgment of "how it began" (e.g., the person was bending over). A bidirectional structure typically significantly improves classification accuracy.</w:t>
      </w:r>
    </w:p>
    <w:p w14:paraId="10F9A69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Layman's Analogy:</w:t>
      </w:r>
    </w:p>
    <w:p w14:paraId="5479D40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Unidirectional: It</w:t>
      </w:r>
      <w:r>
        <w:rPr>
          <w:rFonts w:eastAsia="宋体" w:hAnsi="Cambria Math" w:hint="eastAsia"/>
          <w:sz w:val="24"/>
          <w:lang w:eastAsia="zh-CN"/>
        </w:rPr>
        <w:t>’</w:t>
      </w:r>
      <w:r>
        <w:rPr>
          <w:rFonts w:eastAsia="宋体" w:hAnsi="Cambria Math" w:hint="eastAsia"/>
          <w:sz w:val="24"/>
          <w:lang w:eastAsia="zh-CN"/>
        </w:rPr>
        <w:t>s like watching a live broadcast; you can only guess the ending based on what has already happened.</w:t>
      </w:r>
    </w:p>
    <w:p w14:paraId="60C858E6"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Bidirectional: It</w:t>
      </w:r>
      <w:r>
        <w:rPr>
          <w:rFonts w:eastAsia="宋体" w:hAnsi="Cambria Math" w:hint="eastAsia"/>
          <w:sz w:val="24"/>
          <w:lang w:eastAsia="zh-CN"/>
        </w:rPr>
        <w:t>’</w:t>
      </w:r>
      <w:r>
        <w:rPr>
          <w:rFonts w:eastAsia="宋体" w:hAnsi="Cambria Math" w:hint="eastAsia"/>
          <w:sz w:val="24"/>
          <w:lang w:eastAsia="zh-CN"/>
        </w:rPr>
        <w:t>s like watching a recorded video; you can scrub the timeline and use the ending to better understand the true meaning of a foreshadowing event at the beginning.</w:t>
      </w:r>
    </w:p>
    <w:p w14:paraId="01076486" w14:textId="77777777" w:rsidR="00A62E83" w:rsidRDefault="00A62E83">
      <w:pPr>
        <w:spacing w:before="118" w:line="360" w:lineRule="auto"/>
        <w:rPr>
          <w:rFonts w:eastAsia="宋体" w:hAnsi="Cambria Math"/>
          <w:sz w:val="24"/>
          <w:lang w:eastAsia="zh-CN"/>
        </w:rPr>
      </w:pPr>
    </w:p>
    <w:p w14:paraId="13A80A8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Presence of a Projection Layer</w:t>
      </w:r>
    </w:p>
    <w:p w14:paraId="30A97A9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 Difference:</w:t>
      </w:r>
    </w:p>
    <w:p w14:paraId="70D10779"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Baseline Version: No projection layer. The output of the first LSTM is fed directly into the second LSTM.</w:t>
      </w:r>
    </w:p>
    <w:p w14:paraId="1E18A4E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Optimized Version: Includes a Projection Layer (self.proj). It sits between the first LSTM layer (Intra) and the second LSTM layer (Inter).</w:t>
      </w:r>
    </w:p>
    <w:p w14:paraId="327A2DF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Explanation:</w:t>
      </w:r>
    </w:p>
    <w:p w14:paraId="144261F5"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The self.proj = nn.Linear(...) in the optimized version is a linear transformation layer. Even if the input and output dimensions are the same (128), it introduces a set of learnable weight matrices.</w:t>
      </w:r>
    </w:p>
    <w:p w14:paraId="51B4A5D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w:t>
      </w:r>
    </w:p>
    <w:p w14:paraId="1A4AAE34"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Feature Mixing: Even without changing dimensions, a linear layer can "rotate" and recombine features, increasing the model's non-linear expressive power (when used in conjunction with non-linear activations).</w:t>
      </w:r>
    </w:p>
    <w:p w14:paraId="3E09C1D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Decoupling: It isolates the low-level local feature extraction (the Intra part) from the high-level context modeling (the Inter part) in parameter space, allowing both parts to learn more independently.</w:t>
      </w:r>
    </w:p>
    <w:p w14:paraId="175EB48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Layman's Analogy:</w:t>
      </w:r>
    </w:p>
    <w:p w14:paraId="2741050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It's like setting up a "sorter" between two departments.</w:t>
      </w:r>
    </w:p>
    <w:p w14:paraId="046995F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Baseline: The Manufacturing Department (Layer 1) throws parts directly to the Assembly Department (Layer 2).</w:t>
      </w:r>
    </w:p>
    <w:p w14:paraId="61A9CFD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Optimized: The parts made by Manufacturing first go to a "sorter" (Projection Layer) to be categorized, polished, and rearranged before being handed to Assembly. Although they are the same items, they are easier to handle, leading to higher efficiency and quality.</w:t>
      </w:r>
    </w:p>
    <w:p w14:paraId="4A980330" w14:textId="77777777" w:rsidR="00A62E83" w:rsidRDefault="00A62E83">
      <w:pPr>
        <w:spacing w:before="118" w:line="360" w:lineRule="auto"/>
        <w:rPr>
          <w:rFonts w:eastAsia="宋体" w:hAnsi="Cambria Math"/>
          <w:sz w:val="24"/>
          <w:lang w:eastAsia="zh-CN"/>
        </w:rPr>
      </w:pPr>
    </w:p>
    <w:p w14:paraId="44BF213A"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Differences in Training Strategy (The "Curriculum")</w:t>
      </w:r>
    </w:p>
    <w:p w14:paraId="736A914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section reflects whether the code is intended for "scientific research" or "industrial production."</w:t>
      </w:r>
    </w:p>
    <w:p w14:paraId="5A541726" w14:textId="77777777" w:rsidR="00A62E83" w:rsidRDefault="00A62E83">
      <w:pPr>
        <w:spacing w:before="118" w:line="360" w:lineRule="auto"/>
        <w:rPr>
          <w:rFonts w:eastAsia="宋体" w:hAnsi="Cambria Math"/>
          <w:sz w:val="24"/>
          <w:lang w:eastAsia="zh-CN"/>
        </w:rPr>
      </w:pPr>
    </w:p>
    <w:p w14:paraId="6708FC3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Learning Rate Scheduling</w:t>
      </w:r>
    </w:p>
    <w:p w14:paraId="5EC0F45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The Difference:</w:t>
      </w:r>
    </w:p>
    <w:p w14:paraId="2B6B95F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Baseline Version: Uses a StepLR Scheduler. The learning rate is multiplied by 0.9 every 10 Epochs.</w:t>
      </w:r>
    </w:p>
    <w:p w14:paraId="5963DF3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Optimized Version: Uses a Linear Scaling Rule. The LEARNING_RATE is calculated directly based on the Batch Size, and there is no dynamic decay logic visible in the training loop.</w:t>
      </w:r>
    </w:p>
    <w:p w14:paraId="677748A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Technical Explanation:</w:t>
      </w:r>
    </w:p>
    <w:p w14:paraId="662BECD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 xml:space="preserve">Linear Scaling: As the Batch Size increases, the randomness of the gradients decreases, so one can (and must) use a larger learning rate to speed up convergence. The formula is typically </w:t>
      </w:r>
      <m:oMath>
        <m:r>
          <w:rPr>
            <w:rFonts w:ascii="Cambria Math" w:eastAsia="sans-serif" w:hAnsi="Cambria Math"/>
            <w:sz w:val="24"/>
          </w:rPr>
          <m:t>LR∝BatchSize</m:t>
        </m:r>
      </m:oMath>
      <w:r>
        <w:rPr>
          <w:rFonts w:eastAsia="宋体" w:hAnsi="Cambria Math" w:hint="eastAsia"/>
          <w:sz w:val="24"/>
          <w:lang w:eastAsia="zh-CN"/>
        </w:rPr>
        <w:t>.</w:t>
      </w:r>
    </w:p>
    <w:p w14:paraId="3E28CAD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StepLR: Gradually lowers the learning rate as training progresses, allowing the model to find the optimal solution more precisely in the "valley" of the loss function, preventing oscillation.</w:t>
      </w:r>
    </w:p>
    <w:p w14:paraId="3DFA8DC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the difference? The optimized version pursues rapid validation under High Throughput, using a large Batch Size to force performance gains; the baseline version pursues precise convergence, adhering to the rigor of standard academic experiments.</w:t>
      </w:r>
    </w:p>
    <w:p w14:paraId="501E8FF8" w14:textId="77777777" w:rsidR="00A62E83" w:rsidRDefault="00A62E83">
      <w:pPr>
        <w:spacing w:before="118" w:line="360" w:lineRule="auto"/>
        <w:rPr>
          <w:rFonts w:eastAsia="宋体" w:hAnsi="Cambria Math"/>
          <w:sz w:val="24"/>
          <w:lang w:eastAsia="zh-CN"/>
        </w:rPr>
      </w:pPr>
    </w:p>
    <w:p w14:paraId="3F85F42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Reproducibility vs. Performance</w:t>
      </w:r>
    </w:p>
    <w:p w14:paraId="10F4A54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 Difference:</w:t>
      </w:r>
    </w:p>
    <w:p w14:paraId="14759393"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Baseline Version: Explicitly sets SEED = 1 and locks all random sources for Python, NumPy, PyTorch, and CUDA .</w:t>
      </w:r>
    </w:p>
    <w:p w14:paraId="7DAB2EC3"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Optimized Version: Does not set a random seed.</w:t>
      </w:r>
    </w:p>
    <w:p w14:paraId="2B2DF02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Necessity Explanation:</w:t>
      </w:r>
    </w:p>
    <w:p w14:paraId="1C6368E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Baseline (Research): When writing a paper, to prove your model is better than others, you must ensure that every run produces the exact same result (control of variables).</w:t>
      </w:r>
    </w:p>
    <w:p w14:paraId="2CBB4F9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Optimized (Production): Many low-level optimizations (like CUDA operator fusion) are inherently slightly non-deterministic. Enforcing a locked seed often </w:t>
      </w:r>
      <w:r>
        <w:rPr>
          <w:rFonts w:eastAsia="宋体" w:hAnsi="Cambria Math" w:hint="eastAsia"/>
          <w:sz w:val="24"/>
          <w:lang w:eastAsia="zh-CN"/>
        </w:rPr>
        <w:lastRenderedPageBreak/>
        <w:t>disables these optimizations, slowing things down. To pursue extreme speed, the optimized version sacrifices strict reproducibility.</w:t>
      </w:r>
    </w:p>
    <w:p w14:paraId="28EA05A4" w14:textId="77777777" w:rsidR="00A62E83" w:rsidRDefault="00A62E83">
      <w:pPr>
        <w:spacing w:before="118" w:line="360" w:lineRule="auto"/>
        <w:rPr>
          <w:rFonts w:eastAsia="sans-serif" w:hAnsi="sans-serif" w:cs="sans-serif"/>
          <w:sz w:val="24"/>
          <w:szCs w:val="24"/>
          <w:lang w:eastAsia="zh-CN" w:bidi="ar"/>
        </w:rPr>
      </w:pPr>
    </w:p>
    <w:p w14:paraId="34E7229F"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Batch Size</w:t>
      </w:r>
    </w:p>
    <w:p w14:paraId="2227F086" w14:textId="77777777" w:rsidR="00A62E83" w:rsidRDefault="00000000">
      <w:pPr>
        <w:spacing w:before="118"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The Difference: The optimized version uses 256 ; the baseline uses 16.</w:t>
      </w:r>
    </w:p>
    <w:p w14:paraId="71431872" w14:textId="77777777" w:rsidR="00A62E83" w:rsidRDefault="00000000">
      <w:pPr>
        <w:spacing w:before="118"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Layman's Analogy: The optimized version is like "wholesale," processing a truckload at a time; the baseline is like "retail," processing one box at a time. The former is extremely efficient but requires a big truck (GPU memory); the latter is flexible and fits in a small warehouse (standard laptop).</w:t>
      </w:r>
    </w:p>
    <w:p w14:paraId="360DD077" w14:textId="77777777" w:rsidR="00A62E83" w:rsidRDefault="00A62E83">
      <w:pPr>
        <w:spacing w:before="118" w:line="360" w:lineRule="auto"/>
        <w:rPr>
          <w:rFonts w:eastAsia="sans-serif" w:hAnsi="sans-serif" w:cs="sans-serif"/>
          <w:sz w:val="24"/>
          <w:szCs w:val="24"/>
          <w:lang w:eastAsia="zh-CN" w:bidi="ar"/>
        </w:rPr>
      </w:pPr>
    </w:p>
    <w:p w14:paraId="4B03333B" w14:textId="77777777" w:rsidR="00A62E83" w:rsidRDefault="00000000">
      <w:pPr>
        <w:spacing w:before="118" w:line="360" w:lineRule="auto"/>
        <w:outlineLvl w:val="3"/>
        <w:rPr>
          <w:rFonts w:eastAsia="sans-serif" w:hAnsi="sans-serif" w:cs="sans-serif"/>
          <w:sz w:val="24"/>
          <w:szCs w:val="24"/>
          <w:lang w:eastAsia="zh-CN" w:bidi="ar"/>
        </w:rPr>
      </w:pPr>
      <w:r>
        <w:rPr>
          <w:rFonts w:eastAsia="宋体"/>
          <w:sz w:val="24"/>
          <w:szCs w:val="24"/>
        </w:rPr>
        <w:t>●</w:t>
      </w:r>
      <w:r>
        <w:rPr>
          <w:rFonts w:eastAsia="宋体" w:hint="eastAsia"/>
          <w:sz w:val="24"/>
          <w:szCs w:val="24"/>
          <w:lang w:eastAsia="zh-CN"/>
        </w:rPr>
        <w:t xml:space="preserve"> </w:t>
      </w:r>
      <w:r>
        <w:rPr>
          <w:rFonts w:eastAsia="sans-serif" w:hAnsi="sans-serif" w:cs="sans-serif"/>
          <w:sz w:val="24"/>
          <w:szCs w:val="24"/>
          <w:lang w:eastAsia="zh-CN" w:bidi="ar"/>
        </w:rPr>
        <w:t>Differences in Underlying Computational Optimization (The "Engine")</w:t>
      </w:r>
    </w:p>
    <w:p w14:paraId="54D13BA5"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 xml:space="preserve">This is the core reason why the optimized </w:t>
      </w:r>
      <w:r>
        <w:rPr>
          <w:rFonts w:eastAsia="sans-serif" w:hAnsi="sans-serif" w:cs="sans-serif" w:hint="eastAsia"/>
          <w:sz w:val="24"/>
          <w:szCs w:val="24"/>
          <w:lang w:eastAsia="zh-CN" w:bidi="ar"/>
        </w:rPr>
        <w:t>version</w:t>
      </w:r>
      <w:r>
        <w:rPr>
          <w:rFonts w:eastAsia="sans-serif" w:hAnsi="sans-serif" w:cs="sans-serif"/>
          <w:sz w:val="24"/>
          <w:szCs w:val="24"/>
          <w:lang w:eastAsia="zh-CN" w:bidi="ar"/>
        </w:rPr>
        <w:t xml:space="preserve"> is labeled "A100 high-throughput."</w:t>
      </w:r>
    </w:p>
    <w:p w14:paraId="79EA0147" w14:textId="77777777" w:rsidR="00A62E83" w:rsidRDefault="00A62E83">
      <w:pPr>
        <w:spacing w:before="118" w:line="360" w:lineRule="auto"/>
        <w:rPr>
          <w:rFonts w:eastAsia="sans-serif" w:hAnsi="sans-serif" w:cs="sans-serif"/>
          <w:sz w:val="24"/>
          <w:szCs w:val="24"/>
          <w:lang w:eastAsia="zh-CN" w:bidi="ar"/>
        </w:rPr>
      </w:pPr>
    </w:p>
    <w:p w14:paraId="214006EB"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Mixed Precision Training (AMP)</w:t>
      </w:r>
    </w:p>
    <w:p w14:paraId="30561E3E" w14:textId="77777777" w:rsidR="00A62E83" w:rsidRDefault="00000000">
      <w:pPr>
        <w:spacing w:before="118"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The Difference:</w:t>
      </w:r>
    </w:p>
    <w:p w14:paraId="72D30531" w14:textId="77777777" w:rsidR="00A62E83" w:rsidRDefault="00000000">
      <w:pPr>
        <w:spacing w:before="118"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Baseline Version: Uses the default FP32 (32-bit floating point).</w:t>
      </w:r>
    </w:p>
    <w:p w14:paraId="247B0C62" w14:textId="77777777" w:rsidR="00A62E83" w:rsidRDefault="00000000">
      <w:pPr>
        <w:spacing w:before="118"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Optimized Version: Enables AMP, computing in torch.float16 (FP16) and using a GradScaler to prevent gradient underflow.</w:t>
      </w:r>
    </w:p>
    <w:p w14:paraId="1F96CE84" w14:textId="77777777" w:rsidR="00A62E83" w:rsidRDefault="00000000">
      <w:pPr>
        <w:spacing w:before="118"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Technical Details: A100 GPUs contain specialized Tensor Cores that are several times faster at processing FP16 matrix multiplications than FP32.</w:t>
      </w:r>
    </w:p>
    <w:p w14:paraId="777D594B"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Layman's Analogy:</w:t>
      </w:r>
    </w:p>
    <w:p w14:paraId="1ED78D0E" w14:textId="77777777" w:rsidR="00A62E83" w:rsidRDefault="00000000">
      <w:pPr>
        <w:spacing w:before="118" w:line="360" w:lineRule="auto"/>
        <w:ind w:firstLineChars="100" w:firstLine="240"/>
        <w:rPr>
          <w:rFonts w:eastAsia="宋体" w:hAnsi="Cambria Math"/>
          <w:sz w:val="24"/>
          <w:lang w:eastAsia="zh-CN"/>
        </w:rPr>
      </w:pPr>
      <w:r>
        <w:rPr>
          <w:rFonts w:eastAsia="sans-serif" w:hAnsi="sans-serif" w:cs="sans-serif"/>
          <w:sz w:val="24"/>
          <w:szCs w:val="24"/>
          <w:lang w:eastAsia="zh-CN" w:bidi="ar"/>
        </w:rPr>
        <w:t>Baseline (FP32): Like calculating with Pi as</w:t>
      </w:r>
      <w:r>
        <w:rPr>
          <w:rFonts w:eastAsia="sans-serif" w:hAnsi="sans-serif" w:cs="sans-serif" w:hint="eastAsia"/>
          <w:sz w:val="24"/>
          <w:szCs w:val="24"/>
          <w:lang w:eastAsia="zh-CN" w:bidi="ar"/>
        </w:rPr>
        <w:t xml:space="preserve"> </w:t>
      </w:r>
      <m:oMath>
        <m:r>
          <w:rPr>
            <w:rFonts w:ascii="Cambria Math" w:eastAsia="sans-serif" w:hAnsi="Cambria Math"/>
            <w:sz w:val="24"/>
          </w:rPr>
          <m:t>π=3.14159265</m:t>
        </m:r>
      </m:oMath>
      <w:r>
        <w:rPr>
          <w:rFonts w:eastAsia="宋体" w:hAnsi="Cambria Math" w:hint="eastAsia"/>
          <w:sz w:val="24"/>
          <w:lang w:eastAsia="zh-CN"/>
        </w:rPr>
        <w:t>. Extremely precise, but slow to calculate.</w:t>
      </w:r>
    </w:p>
    <w:p w14:paraId="4E4B20D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Optimized (FP16): Like calculating with </w:t>
      </w:r>
      <m:oMath>
        <m:r>
          <w:rPr>
            <w:rFonts w:ascii="Cambria Math" w:eastAsia="sans-serif" w:hAnsi="Cambria Math"/>
            <w:sz w:val="24"/>
          </w:rPr>
          <m:t>π=3.14</m:t>
        </m:r>
      </m:oMath>
      <w:r>
        <w:rPr>
          <w:rFonts w:eastAsia="宋体" w:hAnsi="Cambria Math" w:hint="eastAsia"/>
          <w:sz w:val="24"/>
          <w:lang w:eastAsia="zh-CN"/>
        </w:rPr>
        <w:t>. . For a "fuzzy" system like a neural network, this precision is sufficient, but the calculation speed is blazingly fast, and it saves half the memory to store more data.</w:t>
      </w:r>
    </w:p>
    <w:p w14:paraId="333787E9" w14:textId="77777777" w:rsidR="00A62E83" w:rsidRDefault="00A62E83">
      <w:pPr>
        <w:spacing w:before="118" w:line="360" w:lineRule="auto"/>
        <w:rPr>
          <w:rFonts w:eastAsia="宋体" w:hAnsi="Cambria Math"/>
          <w:sz w:val="24"/>
          <w:lang w:eastAsia="zh-CN"/>
        </w:rPr>
      </w:pPr>
    </w:p>
    <w:p w14:paraId="7465CB23"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lastRenderedPageBreak/>
        <w:t>Operator Compilation (torch.compile)</w:t>
      </w:r>
    </w:p>
    <w:p w14:paraId="002EE13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The Difference:</w:t>
      </w:r>
    </w:p>
    <w:p w14:paraId="21830394"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Baseline Version: Does not have this code; it uses the default Eager Mode (line-by-line interpretation).</w:t>
      </w:r>
    </w:p>
    <w:p w14:paraId="3A2CFD44"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Optimized Version: Uses torch.compile(model, mode="max-autotune").</w:t>
      </w:r>
    </w:p>
    <w:p w14:paraId="6AFCD9E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Technical Explanation: The PyTorch 2.0 compiler fuses multiple small mathematical operations (e.g., Multiplication -&gt; Addition -&gt; Activation) into a single large GPU Kernel. This reduces the number of times the GPU has to read from video memory (which is often the speed bottleneck).</w:t>
      </w:r>
    </w:p>
    <w:p w14:paraId="0140D96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Layman's Analogy:</w:t>
      </w:r>
    </w:p>
    <w:p w14:paraId="2FE0ED6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Baseline: Like cooking by following a recipe step-by-step. Chop the onion (read memory), put down knife (write memory); pick up garlic (read memory), chop (compute), put down knife (write memory).</w:t>
      </w:r>
    </w:p>
    <w:p w14:paraId="63006FF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Optimized: Like a master chef. Grabs the onion and garlic together (read memory once), chops them all in a flurry (compute), and throws them directly into the pot. Saves all the time spent picking things up and putting them down.</w:t>
      </w:r>
    </w:p>
    <w:p w14:paraId="22D4637C" w14:textId="77777777" w:rsidR="00A62E83" w:rsidRDefault="00A62E83">
      <w:pPr>
        <w:spacing w:before="118" w:line="360" w:lineRule="auto"/>
        <w:rPr>
          <w:rFonts w:eastAsia="宋体" w:hAnsi="Cambria Math"/>
          <w:sz w:val="24"/>
          <w:lang w:eastAsia="zh-CN"/>
        </w:rPr>
      </w:pPr>
    </w:p>
    <w:p w14:paraId="48F95ADF"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Data Loading Pipeline (CUDA Prefetching)</w:t>
      </w:r>
    </w:p>
    <w:p w14:paraId="211FFA2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The Difference:</w:t>
      </w:r>
    </w:p>
    <w:p w14:paraId="62CC552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Optimized Version: Implements a custom CudaPrefetcher class and uses cuda.Stream for asynchronous transfer .</w:t>
      </w:r>
    </w:p>
    <w:p w14:paraId="53EC833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Baseline Version: Uses the standard PyTorch DataLoader.</w:t>
      </w:r>
    </w:p>
    <w:p w14:paraId="337326C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Necessity: With the ultra-fast computation speed of the optimized version, a standard DataLoader cannot keep up. The GPU would often finish calculating and sit idle waiting for the CPU to read data from the disk. CudaPrefetcher ensures that while the GPU is calculating the current batch, the CPU has already moved the next batch into GPU memory.</w:t>
      </w:r>
    </w:p>
    <w:p w14:paraId="63A390E9" w14:textId="77777777" w:rsidR="00A62E83" w:rsidRDefault="00A62E83">
      <w:pPr>
        <w:spacing w:before="118" w:line="360" w:lineRule="auto"/>
        <w:ind w:firstLineChars="100" w:firstLine="240"/>
        <w:rPr>
          <w:rFonts w:eastAsia="宋体" w:hAnsi="Cambria Math"/>
          <w:sz w:val="24"/>
          <w:lang w:eastAsia="zh-CN"/>
        </w:rPr>
      </w:pPr>
    </w:p>
    <w:p w14:paraId="14FB14B6" w14:textId="77777777" w:rsidR="00A62E83" w:rsidRDefault="00A62E83">
      <w:pPr>
        <w:spacing w:before="118" w:line="360" w:lineRule="auto"/>
        <w:rPr>
          <w:rFonts w:eastAsiaTheme="minorEastAsia" w:hAnsi="sans-serif" w:cs="sans-serif" w:hint="eastAsia"/>
          <w:sz w:val="24"/>
          <w:szCs w:val="24"/>
          <w:lang w:eastAsia="zh-CN" w:bidi="ar"/>
        </w:rPr>
      </w:pPr>
    </w:p>
    <w:p w14:paraId="7F564A54" w14:textId="77777777" w:rsidR="00A62E83" w:rsidRDefault="00000000">
      <w:pPr>
        <w:spacing w:before="118" w:line="360" w:lineRule="auto"/>
        <w:outlineLvl w:val="2"/>
        <w:rPr>
          <w:b/>
          <w:bCs/>
          <w:sz w:val="28"/>
          <w:szCs w:val="28"/>
          <w:lang w:eastAsia="zh-CN"/>
        </w:rPr>
      </w:pPr>
      <w:bookmarkStart w:id="37" w:name="_Toc24428"/>
      <w:r>
        <w:rPr>
          <w:rFonts w:hint="eastAsia"/>
          <w:b/>
          <w:bCs/>
          <w:sz w:val="28"/>
          <w:szCs w:val="28"/>
          <w:lang w:eastAsia="zh-CN"/>
        </w:rPr>
        <w:lastRenderedPageBreak/>
        <w:t>7.4 DeepConvContext Bi-Attention</w:t>
      </w:r>
      <w:bookmarkEnd w:id="37"/>
    </w:p>
    <w:p w14:paraId="2C6E6BE8" w14:textId="77777777" w:rsidR="00A62E83" w:rsidRDefault="00000000">
      <w:pPr>
        <w:spacing w:before="118" w:line="360" w:lineRule="auto"/>
        <w:rPr>
          <w:b/>
          <w:bCs/>
          <w:sz w:val="28"/>
          <w:szCs w:val="28"/>
          <w:lang w:eastAsia="zh-CN"/>
        </w:rPr>
      </w:pPr>
      <w:r>
        <w:rPr>
          <w:rFonts w:hint="eastAsia"/>
          <w:b/>
          <w:bCs/>
          <w:noProof/>
          <w:sz w:val="28"/>
          <w:szCs w:val="28"/>
          <w:lang w:eastAsia="zh-CN"/>
        </w:rPr>
        <w:drawing>
          <wp:inline distT="0" distB="0" distL="114300" distR="114300" wp14:anchorId="5DC9FE3C" wp14:editId="292B389D">
            <wp:extent cx="5273675" cy="2945765"/>
            <wp:effectExtent l="0" t="0" r="9525" b="635"/>
            <wp:docPr id="28" name="图片 28" descr="Realworld DeepConvContext Bi‑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Realworld DeepConvContext Bi‑Attention"/>
                    <pic:cNvPicPr>
                      <a:picLocks noChangeAspect="1"/>
                    </pic:cNvPicPr>
                  </pic:nvPicPr>
                  <pic:blipFill>
                    <a:blip r:embed="rId315"/>
                    <a:stretch>
                      <a:fillRect/>
                    </a:stretch>
                  </pic:blipFill>
                  <pic:spPr>
                    <a:xfrm>
                      <a:off x="0" y="0"/>
                      <a:ext cx="5273675" cy="2945765"/>
                    </a:xfrm>
                    <a:prstGeom prst="rect">
                      <a:avLst/>
                    </a:prstGeom>
                  </pic:spPr>
                </pic:pic>
              </a:graphicData>
            </a:graphic>
          </wp:inline>
        </w:drawing>
      </w:r>
    </w:p>
    <w:p w14:paraId="232E72A2"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14  DeepConvContext Bi-Attention</w:t>
      </w:r>
    </w:p>
    <w:p w14:paraId="47F0720A"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Core Design Philosophy: Combining Micro and Macro</w:t>
      </w:r>
    </w:p>
    <w:p w14:paraId="6E53C48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model addresses a core challenge in Human Activity Recognition (HAR): single moments of action are often ambiguous. For example, if we only look at a few seconds of data, the waveforms for "bending down to tie shoes" and "doing a push-up" might look very similar. To distinguish them, the model must combine two layers of information:</w:t>
      </w:r>
    </w:p>
    <w:p w14:paraId="1EA708D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Micro (Intra-window): What is the specific shape of the waveform in these few seconds? (e.g., Is there strong vibration? Is the orientation downward?)</w:t>
      </w:r>
    </w:p>
    <w:p w14:paraId="090A265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Macro (Inter-window): What happened in the minutes before and after these few seconds? (If the sequence is "Running" </w:t>
      </w:r>
      <w:r>
        <w:rPr>
          <w:rFonts w:eastAsia="宋体" w:hAnsi="Cambria Math" w:hint="eastAsia"/>
          <w:sz w:val="24"/>
          <w:lang w:eastAsia="zh-CN"/>
        </w:rPr>
        <w:t>→</w:t>
      </w:r>
      <w:r>
        <w:rPr>
          <w:rFonts w:eastAsia="宋体" w:hAnsi="Cambria Math" w:hint="eastAsia"/>
          <w:sz w:val="24"/>
          <w:lang w:eastAsia="zh-CN"/>
        </w:rPr>
        <w:t xml:space="preserve"> "Bending" </w:t>
      </w:r>
      <w:r>
        <w:rPr>
          <w:rFonts w:eastAsia="宋体" w:hAnsi="Cambria Math" w:hint="eastAsia"/>
          <w:sz w:val="24"/>
          <w:lang w:eastAsia="zh-CN"/>
        </w:rPr>
        <w:t>→</w:t>
      </w:r>
      <w:r>
        <w:rPr>
          <w:rFonts w:eastAsia="宋体" w:hAnsi="Cambria Math" w:hint="eastAsia"/>
          <w:sz w:val="24"/>
          <w:lang w:eastAsia="zh-CN"/>
        </w:rPr>
        <w:t xml:space="preserve"> "Running," it is tying shoes; if it is "Still" </w:t>
      </w:r>
      <w:r>
        <w:rPr>
          <w:rFonts w:eastAsia="宋体" w:hAnsi="Cambria Math" w:hint="eastAsia"/>
          <w:sz w:val="24"/>
          <w:lang w:eastAsia="zh-CN"/>
        </w:rPr>
        <w:t>→</w:t>
      </w:r>
      <w:r>
        <w:rPr>
          <w:rFonts w:eastAsia="宋体" w:hAnsi="Cambria Math" w:hint="eastAsia"/>
          <w:sz w:val="24"/>
          <w:lang w:eastAsia="zh-CN"/>
        </w:rPr>
        <w:t xml:space="preserve"> "Bending" </w:t>
      </w:r>
      <w:r>
        <w:rPr>
          <w:rFonts w:eastAsia="宋体" w:hAnsi="Cambria Math" w:hint="eastAsia"/>
          <w:sz w:val="24"/>
          <w:lang w:eastAsia="zh-CN"/>
        </w:rPr>
        <w:t>→</w:t>
      </w:r>
      <w:r>
        <w:rPr>
          <w:rFonts w:eastAsia="宋体" w:hAnsi="Cambria Math" w:hint="eastAsia"/>
          <w:sz w:val="24"/>
          <w:lang w:eastAsia="zh-CN"/>
        </w:rPr>
        <w:t xml:space="preserve"> "Still," it is a push-up.)</w:t>
      </w:r>
    </w:p>
    <w:p w14:paraId="656DF7C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code implements this through a specialized design called "Batch-as-Context."</w:t>
      </w:r>
    </w:p>
    <w:p w14:paraId="46C85AA6" w14:textId="77777777" w:rsidR="00A62E83" w:rsidRDefault="00A62E83">
      <w:pPr>
        <w:spacing w:before="118" w:line="360" w:lineRule="auto"/>
        <w:rPr>
          <w:rFonts w:eastAsia="宋体" w:hAnsi="Cambria Math"/>
          <w:sz w:val="24"/>
          <w:lang w:eastAsia="zh-CN"/>
        </w:rPr>
      </w:pPr>
    </w:p>
    <w:p w14:paraId="0F4A70B8"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Data Input Module: Not Just Data, But a Flow of Time</w:t>
      </w:r>
    </w:p>
    <w:p w14:paraId="35D2F13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Before entering the neural network, the data processing strategy defines the model's capabilities.</w:t>
      </w:r>
    </w:p>
    <w:p w14:paraId="787D024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Windowing:</w:t>
      </w:r>
    </w:p>
    <w:p w14:paraId="6ECC5CB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Raw sensor data (Accelerometer + Gyroscope, 6 channels) is sliced into segments of length 150 (3 seconds).</w:t>
      </w:r>
    </w:p>
    <w:p w14:paraId="310CCD7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Overlap Mechanism: To capture actions occurring at the slice boundaries, there is a 50% overlap between windows.</w:t>
      </w:r>
    </w:p>
    <w:p w14:paraId="5334107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Special DataLoader Design:</w:t>
      </w:r>
    </w:p>
    <w:p w14:paraId="0F69BB0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shuffle=False: This is the most critical non-structural design choice. Usually, training shuffles data, but here it is strictly forbidden.</w:t>
      </w:r>
    </w:p>
    <w:p w14:paraId="663965D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The Nature of the Batch: A Batch (size 100) is not just 100 random samples; it is a continuous, chronologically ordered activity sequence lasting 300 seconds (100 windows</w:t>
      </w:r>
      <w:r>
        <w:rPr>
          <w:rFonts w:eastAsia="宋体" w:hAnsi="Cambria Math" w:hint="eastAsia"/>
          <w:sz w:val="24"/>
          <w:lang w:eastAsia="zh-CN"/>
        </w:rPr>
        <w:t xml:space="preserve"> </w:t>
      </w:r>
      <m:oMath>
        <m:r>
          <m:rPr>
            <m:sty m:val="p"/>
          </m:rPr>
          <w:rPr>
            <w:rFonts w:ascii="Cambria Math" w:eastAsia="sans-serif" w:hAnsi="Cambria Math"/>
            <w:sz w:val="24"/>
          </w:rPr>
          <m:t>×</m:t>
        </m:r>
      </m:oMath>
      <w:r>
        <w:rPr>
          <w:rFonts w:eastAsia="宋体" w:hAnsi="Cambria Math" w:hint="eastAsia"/>
          <w:sz w:val="24"/>
          <w:lang w:eastAsia="zh-CN"/>
        </w:rPr>
        <w:t xml:space="preserve"> 3 seconds, accounting for overlap).</w:t>
      </w:r>
    </w:p>
    <w:p w14:paraId="4304E8E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Plain English Example:</w:t>
      </w:r>
    </w:p>
    <w:p w14:paraId="2E68EE0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 standard model's Batch is like drawing 100 cards randomly from a deck</w:t>
      </w:r>
      <w:r>
        <w:rPr>
          <w:rFonts w:eastAsia="宋体" w:hAnsi="Cambria Math" w:hint="eastAsia"/>
          <w:sz w:val="24"/>
          <w:lang w:eastAsia="zh-CN"/>
        </w:rPr>
        <w:t>—</w:t>
      </w:r>
      <w:r>
        <w:rPr>
          <w:rFonts w:eastAsia="宋体" w:hAnsi="Cambria Math" w:hint="eastAsia"/>
          <w:sz w:val="24"/>
          <w:lang w:eastAsia="zh-CN"/>
        </w:rPr>
        <w:t xml:space="preserve">they are unrelated. This model's Batch is like cutting a continuous strip of 100 frames from a film roll. Frame </w:t>
      </w:r>
      <m:oMath>
        <m:r>
          <w:rPr>
            <w:rFonts w:ascii="Cambria Math" w:eastAsia="sans-serif" w:hAnsi="Cambria Math"/>
            <w:sz w:val="24"/>
          </w:rPr>
          <m:t>i</m:t>
        </m:r>
      </m:oMath>
      <w:r>
        <w:rPr>
          <w:rFonts w:eastAsia="宋体" w:hAnsi="Cambria Math" w:hint="eastAsia"/>
          <w:sz w:val="24"/>
          <w:lang w:eastAsia="zh-CN"/>
        </w:rPr>
        <w:t xml:space="preserve"> must follow frame </w:t>
      </w:r>
      <m:oMath>
        <m:r>
          <w:rPr>
            <w:rFonts w:ascii="Cambria Math" w:eastAsia="sans-serif" w:hAnsi="Cambria Math"/>
            <w:sz w:val="24"/>
          </w:rPr>
          <m:t>i-1</m:t>
        </m:r>
      </m:oMath>
      <w:r>
        <w:rPr>
          <w:rFonts w:eastAsia="宋体" w:hAnsi="Cambria Math" w:hint="eastAsia"/>
          <w:sz w:val="24"/>
          <w:lang w:eastAsia="zh-CN"/>
        </w:rPr>
        <w:t xml:space="preserve"> for the model to understand the plot.</w:t>
      </w:r>
    </w:p>
    <w:p w14:paraId="0A7FFD74" w14:textId="77777777" w:rsidR="00A62E83" w:rsidRDefault="00A62E83">
      <w:pPr>
        <w:spacing w:before="118" w:line="360" w:lineRule="auto"/>
        <w:rPr>
          <w:rFonts w:eastAsia="宋体" w:hAnsi="Cambria Math"/>
          <w:sz w:val="24"/>
          <w:lang w:eastAsia="zh-CN"/>
        </w:rPr>
      </w:pPr>
    </w:p>
    <w:p w14:paraId="6B2AF121"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Module 1: Micro Feature Extractor (Intra-window Branch)</w:t>
      </w:r>
    </w:p>
    <w:p w14:paraId="69715C5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Code Reference: DeepConvLSTM_Intra class. Function: Understanding action details within a single 3-second segment.</w:t>
      </w:r>
    </w:p>
    <w:p w14:paraId="3CF0A8C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module combines CNN (Convolutional Neural Networks) and LSTM.</w:t>
      </w:r>
    </w:p>
    <w:p w14:paraId="7786FFED" w14:textId="77777777" w:rsidR="00A62E83" w:rsidRDefault="00A62E83">
      <w:pPr>
        <w:spacing w:before="118" w:line="360" w:lineRule="auto"/>
        <w:rPr>
          <w:rFonts w:eastAsia="宋体" w:hAnsi="Cambria Math"/>
          <w:sz w:val="24"/>
          <w:lang w:eastAsia="zh-CN"/>
        </w:rPr>
      </w:pPr>
    </w:p>
    <w:p w14:paraId="1115250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Four-Layer CNN</w:t>
      </w:r>
    </w:p>
    <w:p w14:paraId="733B4A9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Structure: Four consecutive Conv1d layers, each with 64 kernels of size 9, paired with ReLU activation functions .</w:t>
      </w:r>
    </w:p>
    <w:p w14:paraId="44A9B87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Role: Waveform Denoising &amp; Feature Extraction. Raw sensor data is full of high-frequency jitter (noise). The multi-layer CNN acts like multiple filters, stripping away noise and extracting abstract features like "peaks," "valleys," and "oscillation frequencies."</w:t>
      </w:r>
    </w:p>
    <w:p w14:paraId="3E172BE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Necessity: Raw numbers are hard to process; CNNs turn "numbers" into "shapes."</w:t>
      </w:r>
    </w:p>
    <w:p w14:paraId="19FC72B2" w14:textId="77777777" w:rsidR="00A62E83" w:rsidRDefault="00A62E83">
      <w:pPr>
        <w:spacing w:before="118" w:line="360" w:lineRule="auto"/>
        <w:rPr>
          <w:rFonts w:eastAsia="宋体" w:hAnsi="Cambria Math"/>
          <w:sz w:val="24"/>
          <w:lang w:eastAsia="zh-CN"/>
        </w:rPr>
      </w:pPr>
    </w:p>
    <w:p w14:paraId="04C8E37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Single-Layer LSTM (Long Short-Term Memory)</w:t>
      </w:r>
    </w:p>
    <w:p w14:paraId="29CB2D0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Structure: Receives the CNN output with a hidden size of 128 .</w:t>
      </w:r>
    </w:p>
    <w:p w14:paraId="728BA62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Role: Capturing Micro-Timing. Even within 3 seconds, "lifting a hand then dropping it" is different from "dropping a hand then lifting it." CNNs are good at shapes but bad at order; the LSTM sequences these shapes over the 3-second scale.</w:t>
      </w:r>
    </w:p>
    <w:p w14:paraId="727332D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Output: The model takes the LSTM's state at the last time step (h_n[-1]). This represents the "final summary" of that specific window.</w:t>
      </w:r>
    </w:p>
    <w:p w14:paraId="48722CF5"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Plain English Example: The CNN is like "eyes"</w:t>
      </w:r>
      <w:r>
        <w:rPr>
          <w:rFonts w:eastAsia="宋体" w:hAnsi="Cambria Math" w:hint="eastAsia"/>
          <w:sz w:val="24"/>
          <w:lang w:eastAsia="zh-CN"/>
        </w:rPr>
        <w:t>—</w:t>
      </w:r>
      <w:r>
        <w:rPr>
          <w:rFonts w:eastAsia="宋体" w:hAnsi="Cambria Math" w:hint="eastAsia"/>
          <w:sz w:val="24"/>
          <w:lang w:eastAsia="zh-CN"/>
        </w:rPr>
        <w:t>it sees a "fist" and a "face" in the frame. The LSTM is like "short-term memory"</w:t>
      </w:r>
      <w:r>
        <w:rPr>
          <w:rFonts w:eastAsia="宋体" w:hAnsi="Cambria Math" w:hint="eastAsia"/>
          <w:sz w:val="24"/>
          <w:lang w:eastAsia="zh-CN"/>
        </w:rPr>
        <w:t>—</w:t>
      </w:r>
      <w:r>
        <w:rPr>
          <w:rFonts w:eastAsia="宋体" w:hAnsi="Cambria Math" w:hint="eastAsia"/>
          <w:sz w:val="24"/>
          <w:lang w:eastAsia="zh-CN"/>
        </w:rPr>
        <w:t>it confirms the order was "fist rapidly approaching face." This module outputs the conclusion: This is a "punching" action.</w:t>
      </w:r>
    </w:p>
    <w:p w14:paraId="5F339E86" w14:textId="77777777" w:rsidR="00A62E83" w:rsidRDefault="00A62E83">
      <w:pPr>
        <w:spacing w:before="118" w:line="360" w:lineRule="auto"/>
        <w:rPr>
          <w:rFonts w:eastAsia="宋体" w:hAnsi="Cambria Math"/>
          <w:sz w:val="24"/>
          <w:lang w:eastAsia="zh-CN"/>
        </w:rPr>
      </w:pPr>
    </w:p>
    <w:p w14:paraId="5A556D9E"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Module 2: Dimension Transformation &amp; Projection</w:t>
      </w:r>
    </w:p>
    <w:p w14:paraId="1A5B38A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Code Reference: self.proj and forward in DeepConvContext_BiAttention. Function: Transforming the role from "independent sample" to "plot segment."</w:t>
      </w:r>
    </w:p>
    <w:p w14:paraId="3899ABA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Projection Layer (Linear):</w:t>
      </w:r>
    </w:p>
    <w:p w14:paraId="7A5BBE1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Maps the LSTM output features (128-dim) through a fully connected layer to 128 dimensions (Projection Dim).</w:t>
      </w:r>
    </w:p>
    <w:p w14:paraId="2C99A6E5"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Necessity: Acts as an "adapter," adjusting the distribution of micro-features to a semantic space suitable for the subsequent attention mechanism.</w:t>
      </w:r>
    </w:p>
    <w:p w14:paraId="1DA46DF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Reshape (The Magic Step):</w:t>
      </w:r>
    </w:p>
    <w:p w14:paraId="481A8CB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Input Shape: </w:t>
      </w:r>
      <m:oMath>
        <m:r>
          <w:rPr>
            <w:rFonts w:ascii="Cambria Math" w:eastAsia="sans-serif" w:hAnsi="Cambria Math"/>
            <w:sz w:val="24"/>
          </w:rPr>
          <m:t>(B,128)</m:t>
        </m:r>
      </m:oMath>
      <w:r>
        <w:rPr>
          <w:rFonts w:eastAsia="宋体" w:hAnsi="Cambria Math" w:hint="eastAsia"/>
          <w:sz w:val="24"/>
          <w:lang w:eastAsia="zh-CN"/>
        </w:rPr>
        <w:t xml:space="preserve"> </w:t>
      </w:r>
      <w:r>
        <w:rPr>
          <w:rFonts w:eastAsia="宋体" w:hAnsi="Cambria Math" w:hint="eastAsia"/>
          <w:sz w:val="24"/>
          <w:lang w:eastAsia="zh-CN"/>
        </w:rPr>
        <w:t>—</w:t>
      </w:r>
      <w:r>
        <w:rPr>
          <w:rFonts w:eastAsia="宋体" w:hAnsi="Cambria Math" w:hint="eastAsia"/>
          <w:sz w:val="24"/>
          <w:lang w:eastAsia="zh-CN"/>
        </w:rPr>
        <w:t xml:space="preserve"> Here </w:t>
      </w:r>
      <m:oMath>
        <m:r>
          <w:rPr>
            <w:rFonts w:ascii="Cambria Math" w:eastAsia="sans-serif" w:hAnsi="Cambria Math"/>
            <w:sz w:val="24"/>
          </w:rPr>
          <m:t>B</m:t>
        </m:r>
      </m:oMath>
      <w:r>
        <w:rPr>
          <w:rFonts w:eastAsia="宋体" w:hAnsi="Cambria Math" w:hint="eastAsia"/>
          <w:sz w:val="24"/>
          <w:lang w:eastAsia="zh-CN"/>
        </w:rPr>
        <w:t xml:space="preserve"> is the Batch Size.</w:t>
      </w:r>
    </w:p>
    <w:p w14:paraId="3D95445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Transformation: unsqueeze(0) becomes </w:t>
      </w:r>
      <m:oMath>
        <m:r>
          <w:rPr>
            <w:rFonts w:ascii="Cambria Math" w:eastAsia="sans-serif" w:hAnsi="Cambria Math"/>
            <w:sz w:val="24"/>
          </w:rPr>
          <m:t>(1,B,128)</m:t>
        </m:r>
      </m:oMath>
      <w:r>
        <w:rPr>
          <w:rFonts w:eastAsia="宋体" w:hAnsi="Cambria Math" w:hint="eastAsia"/>
          <w:sz w:val="24"/>
          <w:lang w:eastAsia="zh-CN"/>
        </w:rPr>
        <w:t>.</w:t>
      </w:r>
    </w:p>
    <w:p w14:paraId="226B7AC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 xml:space="preserve">  Explanation: This is the most complex conceptual step. The model forces the Batch dimension </w:t>
      </w:r>
      <m:oMath>
        <m:r>
          <w:rPr>
            <w:rFonts w:ascii="Cambria Math" w:eastAsia="sans-serif" w:hAnsi="Cambria Math"/>
            <w:sz w:val="24"/>
          </w:rPr>
          <m:t>B</m:t>
        </m:r>
      </m:oMath>
      <w:r>
        <w:rPr>
          <w:rFonts w:eastAsia="宋体" w:hAnsi="Cambria Math" w:hint="eastAsia"/>
          <w:sz w:val="24"/>
          <w:lang w:eastAsia="zh-CN"/>
        </w:rPr>
        <w:t xml:space="preserve"> to be interpreted as the Sequence Length.</w:t>
      </w:r>
    </w:p>
    <w:p w14:paraId="1050D39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Necessity: This is core to the "Batch-as-Context" technique. It tells the subsequent Attention module: "Hey, these 100 data points are not strangers; they are a queue standing in line."</w:t>
      </w:r>
    </w:p>
    <w:p w14:paraId="07D33343" w14:textId="77777777" w:rsidR="00A62E83" w:rsidRDefault="00A62E83">
      <w:pPr>
        <w:spacing w:before="118" w:line="360" w:lineRule="auto"/>
        <w:rPr>
          <w:rFonts w:eastAsia="宋体" w:hAnsi="Cambria Math"/>
          <w:sz w:val="24"/>
          <w:lang w:eastAsia="zh-CN"/>
        </w:rPr>
      </w:pPr>
    </w:p>
    <w:p w14:paraId="4C62432B"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Module 3: Positional Encoding</w:t>
      </w:r>
    </w:p>
    <w:p w14:paraId="70B79A71"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Code Reference: PositionalEncoding1D class. Function: Stamping a "time label" on each window.</w:t>
      </w:r>
    </w:p>
    <w:p w14:paraId="4EACC86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Structure: A learnable embedding layer (nn.Embedding) that generates a unique position vector for the 1st through the 100th window in the sequence and adds it to the features.</w:t>
      </w:r>
    </w:p>
    <w:p w14:paraId="558FF74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Necessity: The upcoming Attention mechanism is inherently "permutation invariant"</w:t>
      </w:r>
      <w:r>
        <w:rPr>
          <w:rFonts w:eastAsia="宋体" w:hAnsi="Cambria Math"/>
          <w:sz w:val="24"/>
          <w:lang w:eastAsia="zh-CN"/>
        </w:rPr>
        <w:t>—</w:t>
      </w:r>
      <w:r>
        <w:rPr>
          <w:rFonts w:eastAsia="宋体" w:hAnsi="Cambria Math"/>
          <w:sz w:val="24"/>
          <w:lang w:eastAsia="zh-CN"/>
        </w:rPr>
        <w:t>it only cares about content similarity, not order. Without positional encoding, the model would think "brushing teeth then washing face" is identical to "washing face then brushing teeth." This forces time order information into the data.</w:t>
      </w:r>
    </w:p>
    <w:p w14:paraId="0F0EF215" w14:textId="77777777" w:rsidR="00A62E83" w:rsidRDefault="00A62E83">
      <w:pPr>
        <w:spacing w:before="118" w:line="360" w:lineRule="auto"/>
        <w:rPr>
          <w:rFonts w:eastAsia="宋体" w:hAnsi="Cambria Math"/>
          <w:sz w:val="24"/>
          <w:lang w:eastAsia="zh-CN"/>
        </w:rPr>
      </w:pPr>
    </w:p>
    <w:p w14:paraId="4B69D071"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 xml:space="preserve"> Module 4: Macro Contextual Interaction (Inter-window Bi-Attention)</w:t>
      </w:r>
    </w:p>
    <w:p w14:paraId="356E5D76"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Code Reference: MultiHeadSelfAttentionBlock class and attn_layers. Function: Correcting judgments by "looking back and forth."</w:t>
      </w:r>
    </w:p>
    <w:p w14:paraId="66044C9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the "brain" of the model, consisting of a stack of 3 layers.</w:t>
      </w:r>
    </w:p>
    <w:p w14:paraId="4DFBE738" w14:textId="77777777" w:rsidR="00A62E83" w:rsidRDefault="00A62E83">
      <w:pPr>
        <w:spacing w:before="118" w:line="360" w:lineRule="auto"/>
        <w:rPr>
          <w:rFonts w:eastAsia="宋体" w:hAnsi="Cambria Math"/>
          <w:sz w:val="24"/>
          <w:lang w:eastAsia="zh-CN"/>
        </w:rPr>
      </w:pPr>
    </w:p>
    <w:p w14:paraId="53E2346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Multi-Head Self-Attention</w:t>
      </w:r>
    </w:p>
    <w:p w14:paraId="2801EE5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Structure: 4 Attention Heads.</w:t>
      </w:r>
    </w:p>
    <w:p w14:paraId="6D21A16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Bi-directional Mechanism: The code sets bidirectional=True and attn_mask=None.</w:t>
      </w:r>
    </w:p>
    <w:p w14:paraId="3E38BFE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Working Principle:</w:t>
      </w:r>
    </w:p>
    <w:p w14:paraId="2228089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For every window in the sequence (e.g., the 50th), it calculates "relevance" with windows 1 through 100.</w:t>
      </w:r>
    </w:p>
    <w:p w14:paraId="74DD8D39"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Significance of Bi-directionality: It can see the past (1-49) AND the future (51-100).</w:t>
      </w:r>
    </w:p>
    <w:p w14:paraId="727FA8C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Necessity: Using future information to resolve current ambiguity.</w:t>
      </w:r>
    </w:p>
    <w:p w14:paraId="267B0236"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Plain English Example: At second 50, you see someone "lying still on the ground." Is it "sleeping" or "fainted"?</w:t>
      </w:r>
    </w:p>
    <w:p w14:paraId="58108757"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If you can only look at the past (unidirectional), you might not know.</w:t>
      </w:r>
    </w:p>
    <w:p w14:paraId="0D24F784"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If you can look at the future (bidirectional), and you see an ambulance taking them away at second 60, you can confirm second 50 was "fainted."</w:t>
      </w:r>
    </w:p>
    <w:p w14:paraId="5E382D70" w14:textId="77777777" w:rsidR="00A62E83" w:rsidRDefault="00A62E83">
      <w:pPr>
        <w:spacing w:before="118" w:line="360" w:lineRule="auto"/>
        <w:rPr>
          <w:rFonts w:eastAsia="宋体" w:hAnsi="Cambria Math"/>
          <w:sz w:val="24"/>
          <w:lang w:eastAsia="zh-CN"/>
        </w:rPr>
      </w:pPr>
    </w:p>
    <w:p w14:paraId="2C33FB27"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Layer Normalization</w:t>
      </w:r>
    </w:p>
    <w:p w14:paraId="6136DC5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Structure: nn.LayerNorm.</w:t>
      </w:r>
    </w:p>
    <w:p w14:paraId="10B0A36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Position: Applied after the attention output and residual connection.</w:t>
      </w:r>
    </w:p>
    <w:p w14:paraId="637A0C3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Necessity: Training Stabilization. In deep networks, feature values can fluctuate wildly. LayerNorm acts like a "teacher," forcing every sample's feature values onto the same scale to ensure consistent communication.</w:t>
      </w:r>
    </w:p>
    <w:p w14:paraId="5C33C411" w14:textId="77777777" w:rsidR="00A62E83" w:rsidRDefault="00A62E83">
      <w:pPr>
        <w:spacing w:before="118" w:line="360" w:lineRule="auto"/>
        <w:rPr>
          <w:rFonts w:eastAsia="宋体" w:hAnsi="Cambria Math"/>
          <w:sz w:val="24"/>
          <w:lang w:eastAsia="zh-CN"/>
        </w:rPr>
      </w:pPr>
    </w:p>
    <w:p w14:paraId="48F5A674"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Residual Connection</w:t>
      </w:r>
    </w:p>
    <w:p w14:paraId="12FF87A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Structure: x + attn_out.</w:t>
      </w:r>
    </w:p>
    <w:p w14:paraId="700417D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Necessity: Prevents the network from "forgetting" or degrading. It allows original information to flow through directly, meaning the attention module only needs to learn "what needs to be corrected."</w:t>
      </w:r>
    </w:p>
    <w:p w14:paraId="68145F56" w14:textId="77777777" w:rsidR="00A62E83" w:rsidRDefault="00A62E83">
      <w:pPr>
        <w:spacing w:before="118" w:line="360" w:lineRule="auto"/>
        <w:rPr>
          <w:rFonts w:eastAsia="宋体" w:hAnsi="Cambria Math"/>
          <w:sz w:val="24"/>
          <w:lang w:eastAsia="zh-CN"/>
        </w:rPr>
      </w:pPr>
    </w:p>
    <w:p w14:paraId="709A4F5D"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Ansi="Cambria Math"/>
          <w:sz w:val="24"/>
          <w:lang w:eastAsia="zh-CN"/>
        </w:rPr>
        <w:t xml:space="preserve"> Module 5: Classification Head</w:t>
      </w:r>
    </w:p>
    <w:p w14:paraId="6AE39CEA"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Code Reference: self.dropout and self.fc. Function: Final Decision.</w:t>
      </w:r>
    </w:p>
    <w:p w14:paraId="3907C03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Dropout (0.5):</w:t>
      </w:r>
    </w:p>
    <w:p w14:paraId="79658D3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lastRenderedPageBreak/>
        <w:t>Necessity: Prevents Overfitting. Randomly "turns off" half the neurons during training, forcing the model not to rely on specific features, increasing robustness.</w:t>
      </w:r>
    </w:p>
    <w:p w14:paraId="47E665C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Fully Connected Layer (Linear):</w:t>
      </w:r>
    </w:p>
    <w:p w14:paraId="6CDB0FCE"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Maps the 128-dim features to num_classes.</w:t>
      </w:r>
    </w:p>
    <w:p w14:paraId="2AFA387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Dimension Restoration: The output shape changes from </w:t>
      </w:r>
      <m:oMath>
        <m:r>
          <w:rPr>
            <w:rFonts w:ascii="Cambria Math" w:eastAsia="sans-serif" w:hAnsi="Cambria Math"/>
            <w:sz w:val="24"/>
          </w:rPr>
          <m:t>(1,B,num_classes)</m:t>
        </m:r>
      </m:oMath>
      <w:r>
        <w:rPr>
          <w:rFonts w:eastAsia="宋体" w:hAnsi="Cambria Math" w:hint="eastAsia"/>
          <w:sz w:val="24"/>
          <w:lang w:eastAsia="zh-CN"/>
        </w:rPr>
        <w:t xml:space="preserve"> back to </w:t>
      </w:r>
      <m:oMath>
        <m:r>
          <w:rPr>
            <w:rFonts w:ascii="Cambria Math" w:eastAsia="sans-serif" w:hAnsi="Cambria Math"/>
            <w:sz w:val="24"/>
          </w:rPr>
          <m:t>(B,num_classes)</m:t>
        </m:r>
      </m:oMath>
      <w:r>
        <w:rPr>
          <w:rFonts w:eastAsia="宋体" w:hAnsi="Cambria Math" w:hint="eastAsia"/>
          <w:sz w:val="24"/>
          <w:lang w:eastAsia="zh-CN"/>
        </w:rPr>
        <w:t xml:space="preserve"> , providing a probability distribution for each window.</w:t>
      </w:r>
    </w:p>
    <w:p w14:paraId="5C55E78E" w14:textId="77777777" w:rsidR="00A62E83" w:rsidRDefault="00A62E83">
      <w:pPr>
        <w:spacing w:before="118" w:line="360" w:lineRule="auto"/>
        <w:rPr>
          <w:rFonts w:eastAsia="宋体" w:hAnsi="Cambria Math"/>
          <w:sz w:val="24"/>
          <w:lang w:eastAsia="zh-CN"/>
        </w:rPr>
      </w:pPr>
    </w:p>
    <w:p w14:paraId="66A10BC0"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Auxiliary Module: Weighted Loss Function</w:t>
      </w:r>
    </w:p>
    <w:p w14:paraId="4B4CA46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Code Reference: criterion definition in train_epoch and weight calculation . Function: Handling data imbalance.</w:t>
      </w:r>
    </w:p>
    <w:p w14:paraId="564D0E7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Problem: In the real world, there is a lot of "walking" data but very little "falling" data. Without intervention, the model will guess "walking" for everything to get a high score.</w:t>
      </w:r>
    </w:p>
    <w:p w14:paraId="652FCFE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Solution: Calculate weights based on the inverse of class frequency (1.0 / bincount).</w:t>
      </w:r>
    </w:p>
    <w:p w14:paraId="7647BC5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Tells the model: "The reward for guessing a 'fall' correctly is 10 times the reward for guessing 'walking'." This forces the model to pay attention to rare but important classes.</w:t>
      </w:r>
    </w:p>
    <w:p w14:paraId="391227C2" w14:textId="77777777" w:rsidR="00A62E83" w:rsidRDefault="00A62E83">
      <w:pPr>
        <w:spacing w:before="118" w:line="360" w:lineRule="auto"/>
        <w:rPr>
          <w:rFonts w:eastAsia="宋体" w:hAnsi="Cambria Math"/>
          <w:sz w:val="24"/>
          <w:lang w:eastAsia="zh-CN"/>
        </w:rPr>
      </w:pPr>
    </w:p>
    <w:p w14:paraId="088C0D94"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Post-Processing Module: From Window to Event (Unwindowing)</w:t>
      </w:r>
    </w:p>
    <w:p w14:paraId="7FF1A0E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Code Reference: unwindow_to_samples function. Function: Reassembling fragments into a complete event stream.</w:t>
      </w:r>
    </w:p>
    <w:p w14:paraId="73B6E2A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Logic: Since windows overlap by 50%, every time point is actually predicted twice by two different windows.</w:t>
      </w:r>
    </w:p>
    <w:p w14:paraId="4A233DE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Operation:</w:t>
      </w:r>
    </w:p>
    <w:p w14:paraId="450A70CE"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Align all predictions along the timeline .</w:t>
      </w:r>
    </w:p>
    <w:p w14:paraId="3C9656E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Perform Voting or probability averaging in overlapping regions.</w:t>
      </w:r>
    </w:p>
    <w:p w14:paraId="6E91452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Output the final category for every sample point.</w:t>
      </w:r>
    </w:p>
    <w:p w14:paraId="56176D9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Users care about "What am I doing at 1m 30s," not "What is window #5." This step converts technical model output into a continuous user-understandable timeline.</w:t>
      </w:r>
    </w:p>
    <w:p w14:paraId="5BD52EEC" w14:textId="77777777" w:rsidR="00A62E83" w:rsidRDefault="00A62E83">
      <w:pPr>
        <w:spacing w:before="118" w:line="360" w:lineRule="auto"/>
        <w:rPr>
          <w:rFonts w:eastAsia="宋体" w:hAnsi="Cambria Math"/>
          <w:sz w:val="24"/>
          <w:lang w:eastAsia="zh-CN"/>
        </w:rPr>
      </w:pPr>
    </w:p>
    <w:p w14:paraId="1C75FC7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Summary: The Complete Workflow</w:t>
      </w:r>
    </w:p>
    <w:p w14:paraId="7563F85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Data Flow: Continuous Action --&gt; Slicing (No Shuffle) --&gt; Serialized Batch .</w:t>
      </w:r>
    </w:p>
    <w:p w14:paraId="173AEC8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Micro Flow: Each Window Slice --&gt; CNN + LSTM Layers --&gt; Extracts Local Shape Features .</w:t>
      </w:r>
    </w:p>
    <w:p w14:paraId="4A910FD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Time-Space Flow: Local Features --&gt; Treat Batch as Sequence + Add Positional Encoding --&gt; Adds Timestamps .</w:t>
      </w:r>
    </w:p>
    <w:p w14:paraId="3A18D32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Macro Flow: Timestamped Features --&gt; Bi-Directional Attention --&gt; Contextual Correction (Windows "talk" to each other) .</w:t>
      </w:r>
    </w:p>
    <w:p w14:paraId="6568DC7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Decision Flow: Corrected Features --&gt; Fully Connected Layer + Softmax --&gt; Output Probabilities .</w:t>
      </w:r>
    </w:p>
    <w:p w14:paraId="02DF0A5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Result Flow: Probabilities --&gt; Overlap Handling --&gt; Restored Continuous Action Prediction.</w:t>
      </w:r>
    </w:p>
    <w:p w14:paraId="419C732A"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explanation covers the entire system, from data preprocessing strategies, micro/macro network architectures, regularization methods (Dropout/LayerNorm/Residual), to loss function design and post-processing.</w:t>
      </w:r>
    </w:p>
    <w:p w14:paraId="29FAD7A5" w14:textId="77777777" w:rsidR="00A62E83" w:rsidRDefault="00A62E83">
      <w:pPr>
        <w:spacing w:before="118" w:line="360" w:lineRule="auto"/>
        <w:rPr>
          <w:rFonts w:eastAsia="宋体" w:hAnsi="Cambria Math"/>
          <w:sz w:val="24"/>
          <w:lang w:eastAsia="zh-CN"/>
        </w:rPr>
      </w:pPr>
    </w:p>
    <w:p w14:paraId="172FA711" w14:textId="77777777" w:rsidR="00A62E83" w:rsidRDefault="00A62E83">
      <w:pPr>
        <w:spacing w:before="118" w:line="360" w:lineRule="auto"/>
        <w:rPr>
          <w:rFonts w:eastAsia="sans-serif" w:hAnsi="sans-serif" w:cs="sans-serif"/>
          <w:sz w:val="24"/>
          <w:szCs w:val="24"/>
          <w:lang w:eastAsia="zh-CN" w:bidi="ar"/>
        </w:rPr>
      </w:pPr>
    </w:p>
    <w:p w14:paraId="1A28EDA7" w14:textId="77777777" w:rsidR="00A62E83" w:rsidRDefault="00A62E83">
      <w:pPr>
        <w:spacing w:before="118" w:line="360" w:lineRule="auto"/>
        <w:rPr>
          <w:rFonts w:eastAsia="sans-serif" w:hAnsi="sans-serif" w:cs="sans-serif"/>
          <w:sz w:val="24"/>
          <w:szCs w:val="24"/>
          <w:lang w:eastAsia="zh-CN" w:bidi="ar"/>
        </w:rPr>
      </w:pPr>
    </w:p>
    <w:p w14:paraId="2F31D52B" w14:textId="77777777" w:rsidR="00A62E83" w:rsidRDefault="00A62E83">
      <w:pPr>
        <w:spacing w:before="118" w:line="360" w:lineRule="auto"/>
        <w:rPr>
          <w:rFonts w:eastAsia="sans-serif" w:hAnsi="sans-serif" w:cs="sans-serif"/>
          <w:sz w:val="24"/>
          <w:szCs w:val="24"/>
          <w:lang w:eastAsia="zh-CN" w:bidi="ar"/>
        </w:rPr>
      </w:pPr>
    </w:p>
    <w:p w14:paraId="25CBA0A0" w14:textId="77777777" w:rsidR="00A62E83" w:rsidRDefault="00A62E83">
      <w:pPr>
        <w:spacing w:before="118" w:line="360" w:lineRule="auto"/>
        <w:rPr>
          <w:rFonts w:eastAsia="sans-serif" w:hAnsi="sans-serif" w:cs="sans-serif"/>
          <w:sz w:val="24"/>
          <w:szCs w:val="24"/>
          <w:lang w:eastAsia="zh-CN" w:bidi="ar"/>
        </w:rPr>
      </w:pPr>
    </w:p>
    <w:p w14:paraId="0FDDD0FA" w14:textId="77777777" w:rsidR="00A62E83" w:rsidRDefault="00A62E83">
      <w:pPr>
        <w:spacing w:before="118" w:line="360" w:lineRule="auto"/>
        <w:rPr>
          <w:rFonts w:eastAsia="sans-serif" w:hAnsi="sans-serif" w:cs="sans-serif"/>
          <w:sz w:val="24"/>
          <w:szCs w:val="24"/>
          <w:lang w:eastAsia="zh-CN" w:bidi="ar"/>
        </w:rPr>
      </w:pPr>
    </w:p>
    <w:p w14:paraId="4BA6B8CC" w14:textId="77777777" w:rsidR="00A62E83" w:rsidRDefault="00A62E83">
      <w:pPr>
        <w:spacing w:before="118" w:line="360" w:lineRule="auto"/>
        <w:rPr>
          <w:rFonts w:eastAsia="sans-serif" w:hAnsi="sans-serif" w:cs="sans-serif"/>
          <w:sz w:val="24"/>
          <w:szCs w:val="24"/>
          <w:lang w:eastAsia="zh-CN" w:bidi="ar"/>
        </w:rPr>
      </w:pPr>
    </w:p>
    <w:p w14:paraId="560C49DE" w14:textId="77777777" w:rsidR="00A62E83" w:rsidRDefault="00A62E83">
      <w:pPr>
        <w:spacing w:before="118" w:line="360" w:lineRule="auto"/>
        <w:rPr>
          <w:rFonts w:eastAsia="sans-serif" w:hAnsi="sans-serif" w:cs="sans-serif"/>
          <w:sz w:val="24"/>
          <w:szCs w:val="24"/>
          <w:lang w:eastAsia="zh-CN" w:bidi="ar"/>
        </w:rPr>
      </w:pPr>
    </w:p>
    <w:p w14:paraId="307AA8BC" w14:textId="77777777" w:rsidR="00A62E83" w:rsidRDefault="00A62E83">
      <w:pPr>
        <w:spacing w:before="118" w:line="360" w:lineRule="auto"/>
        <w:ind w:firstLineChars="200" w:firstLine="480"/>
        <w:rPr>
          <w:rFonts w:eastAsia="sans-serif" w:hAnsi="sans-serif" w:cs="sans-serif"/>
          <w:sz w:val="24"/>
          <w:szCs w:val="24"/>
          <w:lang w:eastAsia="zh-CN" w:bidi="ar"/>
        </w:rPr>
      </w:pPr>
    </w:p>
    <w:p w14:paraId="6CA7FB07" w14:textId="77777777" w:rsidR="00A62E83" w:rsidRDefault="00A62E83">
      <w:pPr>
        <w:spacing w:before="118" w:line="360" w:lineRule="auto"/>
        <w:rPr>
          <w:rFonts w:eastAsia="sans-serif" w:hAnsi="sans-serif" w:cs="sans-serif"/>
          <w:sz w:val="24"/>
          <w:szCs w:val="24"/>
          <w:lang w:eastAsia="zh-CN" w:bidi="ar"/>
        </w:rPr>
      </w:pPr>
    </w:p>
    <w:p w14:paraId="0356275E" w14:textId="77777777" w:rsidR="00A62E83" w:rsidRDefault="00000000">
      <w:pPr>
        <w:pStyle w:val="a3"/>
        <w:spacing w:before="118" w:line="214" w:lineRule="auto"/>
        <w:outlineLvl w:val="1"/>
        <w:rPr>
          <w:rFonts w:eastAsia="宋体"/>
          <w:b/>
          <w:bCs/>
          <w:spacing w:val="80"/>
          <w:sz w:val="40"/>
          <w:szCs w:val="40"/>
          <w:lang w:eastAsia="zh-CN"/>
        </w:rPr>
      </w:pPr>
      <w:bookmarkStart w:id="38" w:name="_Toc16340"/>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8</w:t>
      </w:r>
      <w:bookmarkEnd w:id="38"/>
    </w:p>
    <w:p w14:paraId="1B310350" w14:textId="77777777" w:rsidR="00A62E83" w:rsidRDefault="00A62E83">
      <w:pPr>
        <w:spacing w:before="118" w:line="360" w:lineRule="auto"/>
        <w:rPr>
          <w:rFonts w:eastAsia="sans-serif" w:hAnsi="sans-serif" w:cs="sans-serif"/>
          <w:sz w:val="24"/>
          <w:szCs w:val="24"/>
          <w:lang w:eastAsia="zh-CN" w:bidi="ar"/>
        </w:rPr>
      </w:pPr>
    </w:p>
    <w:p w14:paraId="4258D673" w14:textId="77777777" w:rsidR="00A62E83" w:rsidRDefault="00000000">
      <w:pPr>
        <w:pStyle w:val="a3"/>
        <w:spacing w:before="118" w:line="360" w:lineRule="auto"/>
        <w:outlineLvl w:val="1"/>
        <w:rPr>
          <w:rFonts w:eastAsia="宋体"/>
          <w:b/>
          <w:bCs/>
          <w:sz w:val="44"/>
          <w:szCs w:val="44"/>
          <w:lang w:eastAsia="zh-CN"/>
        </w:rPr>
      </w:pPr>
      <w:bookmarkStart w:id="39" w:name="_Toc22846"/>
      <w:r>
        <w:rPr>
          <w:rFonts w:eastAsia="宋体" w:hint="eastAsia"/>
          <w:b/>
          <w:bCs/>
          <w:sz w:val="44"/>
          <w:szCs w:val="44"/>
          <w:lang w:eastAsia="zh-CN"/>
        </w:rPr>
        <w:t>Self-developed</w:t>
      </w:r>
      <w:r>
        <w:rPr>
          <w:rFonts w:hint="eastAsia"/>
          <w:b/>
          <w:bCs/>
          <w:sz w:val="44"/>
          <w:szCs w:val="44"/>
        </w:rPr>
        <w:t xml:space="preserve"> Models</w:t>
      </w:r>
      <w:bookmarkEnd w:id="39"/>
      <w:r>
        <w:rPr>
          <w:rFonts w:eastAsia="宋体" w:hint="eastAsia"/>
          <w:b/>
          <w:bCs/>
          <w:sz w:val="44"/>
          <w:szCs w:val="44"/>
          <w:lang w:eastAsia="zh-CN"/>
        </w:rPr>
        <w:t xml:space="preserve"> </w:t>
      </w:r>
    </w:p>
    <w:p w14:paraId="6527D111" w14:textId="77777777" w:rsidR="00A62E83" w:rsidRDefault="00000000">
      <w:pPr>
        <w:pStyle w:val="a3"/>
        <w:spacing w:before="118" w:line="360" w:lineRule="auto"/>
        <w:outlineLvl w:val="2"/>
        <w:rPr>
          <w:b/>
          <w:bCs/>
          <w:sz w:val="28"/>
          <w:szCs w:val="28"/>
          <w:lang w:eastAsia="zh-CN"/>
        </w:rPr>
      </w:pPr>
      <w:bookmarkStart w:id="40" w:name="_Toc30543"/>
      <w:r>
        <w:rPr>
          <w:rFonts w:hint="eastAsia"/>
          <w:b/>
          <w:bCs/>
          <w:sz w:val="28"/>
          <w:szCs w:val="28"/>
          <w:lang w:eastAsia="zh-CN"/>
        </w:rPr>
        <w:t>8.1 rTsfNet Lightweight</w:t>
      </w:r>
      <w:bookmarkEnd w:id="40"/>
    </w:p>
    <w:p w14:paraId="438C6A78" w14:textId="77777777" w:rsidR="00A62E83" w:rsidRDefault="00000000">
      <w:pPr>
        <w:pStyle w:val="a3"/>
        <w:spacing w:before="118" w:line="360" w:lineRule="auto"/>
        <w:rPr>
          <w:b/>
          <w:bCs/>
          <w:sz w:val="28"/>
          <w:szCs w:val="28"/>
          <w:lang w:eastAsia="zh-CN"/>
        </w:rPr>
      </w:pPr>
      <w:r>
        <w:rPr>
          <w:b/>
          <w:bCs/>
          <w:noProof/>
          <w:sz w:val="28"/>
          <w:szCs w:val="28"/>
          <w:lang w:eastAsia="zh-CN"/>
        </w:rPr>
        <w:drawing>
          <wp:inline distT="0" distB="0" distL="114300" distR="114300" wp14:anchorId="7A279953" wp14:editId="5C32117E">
            <wp:extent cx="5273675" cy="2878455"/>
            <wp:effectExtent l="0" t="0" r="9525" b="4445"/>
            <wp:docPr id="13" name="图片 13" descr="lightweight rTsf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ightweight rTsfNet"/>
                    <pic:cNvPicPr>
                      <a:picLocks noChangeAspect="1"/>
                    </pic:cNvPicPr>
                  </pic:nvPicPr>
                  <pic:blipFill>
                    <a:blip r:embed="rId316"/>
                    <a:stretch>
                      <a:fillRect/>
                    </a:stretch>
                  </pic:blipFill>
                  <pic:spPr>
                    <a:xfrm>
                      <a:off x="0" y="0"/>
                      <a:ext cx="5273675" cy="2878455"/>
                    </a:xfrm>
                    <a:prstGeom prst="rect">
                      <a:avLst/>
                    </a:prstGeom>
                  </pic:spPr>
                </pic:pic>
              </a:graphicData>
            </a:graphic>
          </wp:inline>
        </w:drawing>
      </w:r>
    </w:p>
    <w:p w14:paraId="7CDD49A5"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15  rTsfNet Lightweight</w:t>
      </w:r>
    </w:p>
    <w:p w14:paraId="505F26CB"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Input Layer and Data Branching</w:t>
      </w:r>
    </w:p>
    <w:p w14:paraId="6D600A4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Technical Details:</w:t>
      </w:r>
    </w:p>
    <w:p w14:paraId="1877C33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Input: A tensor with shape [Batch, Time, 6]. This represents a batch of data, where each sample contains</w:t>
      </w:r>
      <w:r>
        <w:rPr>
          <w:rFonts w:eastAsia="宋体" w:hAnsi="Cambria Math" w:hint="eastAsia"/>
          <w:sz w:val="24"/>
          <w:lang w:eastAsia="zh-CN"/>
        </w:rPr>
        <w:t xml:space="preserve"> </w:t>
      </w:r>
      <m:oMath>
        <m:r>
          <w:rPr>
            <w:rFonts w:ascii="Cambria Math" w:eastAsia="sans-serif" w:hAnsi="Cambria Math"/>
            <w:sz w:val="24"/>
          </w:rPr>
          <m:t>T</m:t>
        </m:r>
      </m:oMath>
      <w:r>
        <w:rPr>
          <w:rFonts w:eastAsia="宋体" w:hAnsi="Cambria Math" w:hint="eastAsia"/>
          <w:sz w:val="24"/>
          <w:lang w:eastAsia="zh-CN"/>
        </w:rPr>
        <w:t xml:space="preserve"> time steps, and each time step has 6 channels (3-axis Accelerometer </w:t>
      </w:r>
      <m:oMath>
        <m:r>
          <w:rPr>
            <w:rFonts w:ascii="Cambria Math" w:eastAsia="sans-serif" w:hAnsi="Cambria Math"/>
            <w:sz w:val="24"/>
          </w:rPr>
          <m:t>Ac</m:t>
        </m:r>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xyz</m:t>
            </m:r>
          </m:sub>
        </m:sSub>
        <m:r>
          <w:rPr>
            <w:rFonts w:ascii="Cambria Math" w:eastAsia="sans-serif" w:hAnsi="Cambria Math"/>
            <w:sz w:val="24"/>
          </w:rPr>
          <m:t>+3-axisGyroscopeGy</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xyz</m:t>
            </m:r>
          </m:sub>
        </m:sSub>
      </m:oMath>
      <w:r>
        <w:rPr>
          <w:rFonts w:eastAsia="宋体" w:hAnsi="Cambria Math" w:hint="eastAsia"/>
          <w:sz w:val="24"/>
          <w:lang w:eastAsia="zh-CN"/>
        </w:rPr>
        <w:t>).</w:t>
      </w:r>
    </w:p>
    <w:p w14:paraId="4588615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Branching Strategy: Upon entry, the data is immediately split into parallel "streams":</w:t>
      </w:r>
    </w:p>
    <w:p w14:paraId="1C0BB421"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Stream A (Original Stream): Uses the raw input data directly (if USE_ORIG_INPUT=True is configured) .</w:t>
      </w:r>
    </w:p>
    <w:p w14:paraId="080A2830" w14:textId="77777777" w:rsidR="00A62E83" w:rsidRDefault="00000000">
      <w:pPr>
        <w:spacing w:before="118" w:line="360" w:lineRule="auto"/>
        <w:ind w:firstLine="480"/>
        <w:rPr>
          <w:rFonts w:eastAsia="宋体" w:hAnsi="Cambria Math"/>
          <w:sz w:val="24"/>
          <w:lang w:eastAsia="zh-CN"/>
        </w:rPr>
      </w:pPr>
      <w:r>
        <w:rPr>
          <w:rFonts w:eastAsia="sans-serif" w:hAnsi="sans-serif" w:cs="sans-serif" w:hint="eastAsia"/>
          <w:sz w:val="24"/>
          <w:szCs w:val="24"/>
          <w:lang w:eastAsia="zh-CN" w:bidi="ar"/>
        </w:rPr>
        <w:lastRenderedPageBreak/>
        <w:t xml:space="preserve">Stream B (Rotated Stream): The raw data is processed by the "Multi-head 3D Rotation Layer," generating </w:t>
      </w:r>
      <m:oMath>
        <m:r>
          <w:rPr>
            <w:rFonts w:ascii="Cambria Math" w:eastAsia="sans-serif" w:hAnsi="Cambria Math"/>
            <w:sz w:val="24"/>
          </w:rPr>
          <m:t>N</m:t>
        </m:r>
      </m:oMath>
      <w:r>
        <w:rPr>
          <w:rFonts w:eastAsia="宋体" w:hAnsi="Cambria Math" w:hint="eastAsia"/>
          <w:sz w:val="24"/>
          <w:lang w:eastAsia="zh-CN"/>
        </w:rPr>
        <w:t xml:space="preserve"> (default is 2 in the code) different rotated versions of the data.</w:t>
      </w:r>
    </w:p>
    <w:p w14:paraId="08B476E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w:t>
      </w:r>
    </w:p>
    <w:p w14:paraId="0E416D7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Retaining the original data prevents the rotation layer from "learning poorly." If the rotation module makes incorrect predictions, the model still has the raw data as a reference. This follows the philosophy of a Residual Connection, ensuring a performance baseline.</w:t>
      </w:r>
    </w:p>
    <w:p w14:paraId="7F11D60E" w14:textId="77777777" w:rsidR="00A62E83" w:rsidRDefault="00A62E83">
      <w:pPr>
        <w:spacing w:before="118" w:line="360" w:lineRule="auto"/>
        <w:ind w:firstLineChars="100" w:firstLine="240"/>
        <w:rPr>
          <w:rFonts w:eastAsia="宋体" w:hAnsi="Cambria Math"/>
          <w:sz w:val="24"/>
          <w:lang w:eastAsia="zh-CN"/>
        </w:rPr>
      </w:pPr>
    </w:p>
    <w:p w14:paraId="6A4DD723"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Core Module: Adaptive Multi-head 3D Rotation Layer</w:t>
      </w:r>
    </w:p>
    <w:p w14:paraId="474343E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"calibrator" at the front end of the model, corresponding to class Multihead3DRotation.</w:t>
      </w:r>
    </w:p>
    <w:p w14:paraId="7A90441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Details:</w:t>
      </w:r>
    </w:p>
    <w:p w14:paraId="0B900989"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Global Perception (Global Pooling): First, the input time series undergoes GlobalAveragePooling1D to compress [Batch, Time, 6] into [Batch, 6]. This extracts the "overall statistical profile" of the movement window rather than focusing on instantaneous changes.</w:t>
      </w:r>
    </w:p>
    <w:p w14:paraId="2FCA79A7" w14:textId="77777777" w:rsidR="00A62E83" w:rsidRDefault="00000000">
      <w:pPr>
        <w:spacing w:before="118" w:line="360" w:lineRule="auto"/>
        <w:ind w:firstLineChars="200" w:firstLine="480"/>
        <w:rPr>
          <w:rFonts w:eastAsia="宋体" w:hAnsi="Cambria Math"/>
          <w:bCs/>
          <w:sz w:val="24"/>
          <w:szCs w:val="24"/>
          <w:lang w:eastAsia="zh-CN"/>
        </w:rPr>
      </w:pPr>
      <w:r>
        <w:rPr>
          <w:rFonts w:eastAsia="宋体" w:hAnsi="Cambria Math" w:hint="eastAsia"/>
          <w:sz w:val="24"/>
          <w:lang w:eastAsia="zh-CN"/>
        </w:rPr>
        <w:t xml:space="preserve">Parameter Estimation: A shared MLP (Multi-Layer Perceptron) extracts features, which then split into multiple "Heads." Each head independently predicts 4 values: 3 representing a rotation axis vector </w:t>
      </w:r>
      <m:oMath>
        <m:r>
          <m:rPr>
            <m:sty m:val="b"/>
          </m:rPr>
          <w:rPr>
            <w:rFonts w:ascii="Cambria Math" w:eastAsia="sans-serif" w:hAnsi="Cambria Math"/>
            <w:sz w:val="24"/>
          </w:rPr>
          <m:t>v</m:t>
        </m:r>
      </m:oMath>
      <w:r>
        <w:rPr>
          <w:rFonts w:eastAsia="宋体" w:hAnsi="Cambria Math" w:hint="eastAsia"/>
          <w:b/>
          <w:sz w:val="24"/>
          <w:lang w:eastAsia="zh-CN"/>
        </w:rPr>
        <w:t xml:space="preserve"> </w:t>
      </w:r>
      <w:r>
        <w:rPr>
          <w:rFonts w:eastAsia="宋体" w:hAnsi="Cambria Math" w:hint="eastAsia"/>
          <w:bCs/>
          <w:sz w:val="24"/>
          <w:szCs w:val="24"/>
          <w:lang w:eastAsia="zh-CN"/>
        </w:rPr>
        <w:t xml:space="preserve">and 1 representing the rotation angle </w:t>
      </w:r>
      <m:oMath>
        <m:r>
          <w:rPr>
            <w:rFonts w:ascii="Cambria Math" w:eastAsia="sans-serif" w:hAnsi="Cambria Math"/>
            <w:sz w:val="24"/>
          </w:rPr>
          <m:t>θ</m:t>
        </m:r>
      </m:oMath>
      <w:r>
        <w:rPr>
          <w:rFonts w:eastAsia="宋体" w:hAnsi="Cambria Math" w:hint="eastAsia"/>
          <w:sz w:val="24"/>
          <w:lang w:eastAsia="zh-CN"/>
        </w:rPr>
        <w:t>.</w:t>
      </w:r>
    </w:p>
    <w:p w14:paraId="05A9CDF1" w14:textId="77777777" w:rsidR="00A62E83" w:rsidRDefault="00000000">
      <w:pPr>
        <w:spacing w:before="118" w:line="360" w:lineRule="auto"/>
        <w:ind w:firstLineChars="200" w:firstLine="480"/>
        <w:rPr>
          <w:rFonts w:eastAsia="宋体" w:hAnsi="Cambria Math"/>
          <w:bCs/>
          <w:sz w:val="24"/>
          <w:szCs w:val="24"/>
          <w:lang w:eastAsia="zh-CN"/>
        </w:rPr>
      </w:pPr>
      <w:r>
        <w:rPr>
          <w:rFonts w:eastAsia="宋体" w:hAnsi="Cambria Math" w:hint="eastAsia"/>
          <w:bCs/>
          <w:sz w:val="24"/>
          <w:szCs w:val="24"/>
          <w:lang w:eastAsia="zh-CN"/>
        </w:rPr>
        <w:t xml:space="preserve">Constructing the Rotation Matrix (Rodrigues' Formula): The model does not predict a </w:t>
      </w:r>
      <m:oMath>
        <m:r>
          <w:rPr>
            <w:rFonts w:ascii="Cambria Math" w:eastAsia="sans-serif" w:hAnsi="Cambria Math"/>
            <w:sz w:val="24"/>
          </w:rPr>
          <m:t>3</m:t>
        </m:r>
        <m:r>
          <m:rPr>
            <m:sty m:val="p"/>
          </m:rPr>
          <w:rPr>
            <w:rFonts w:ascii="Cambria Math" w:eastAsia="sans-serif" w:hAnsi="Cambria Math"/>
            <w:sz w:val="24"/>
          </w:rPr>
          <m:t>×</m:t>
        </m:r>
        <m:r>
          <w:rPr>
            <w:rFonts w:ascii="Cambria Math" w:eastAsia="sans-serif" w:hAnsi="Cambria Math"/>
            <w:sz w:val="24"/>
          </w:rPr>
          <m:t>3</m:t>
        </m:r>
      </m:oMath>
      <w:r>
        <w:rPr>
          <w:rFonts w:eastAsia="宋体" w:hAnsi="Cambria Math" w:hint="eastAsia"/>
          <w:sz w:val="24"/>
          <w:lang w:eastAsia="zh-CN"/>
        </w:rPr>
        <w:t xml:space="preserve"> matrix directly (which is hard to keep orthogonal). Instead, it uses Rodrigues' Rotation Formula. By using the predicted axis and angle, it mathematically calculates a strictly orthogonal rotation matrix </w:t>
      </w:r>
      <m:oMath>
        <m:r>
          <w:rPr>
            <w:rFonts w:ascii="Cambria Math" w:eastAsia="sans-serif" w:hAnsi="Cambria Math"/>
            <w:sz w:val="24"/>
          </w:rPr>
          <m:t>R</m:t>
        </m:r>
      </m:oMath>
      <w:r>
        <w:rPr>
          <w:rFonts w:eastAsia="宋体" w:hAnsi="Cambria Math" w:hint="eastAsia"/>
          <w:sz w:val="24"/>
          <w:lang w:eastAsia="zh-CN"/>
        </w:rPr>
        <w:t>.</w:t>
      </w:r>
    </w:p>
    <w:p w14:paraId="5E4E5AF5" w14:textId="77777777" w:rsidR="00A62E83" w:rsidRDefault="00000000">
      <w:pPr>
        <w:spacing w:before="118" w:line="360" w:lineRule="auto"/>
        <w:ind w:firstLineChars="200" w:firstLine="480"/>
        <w:rPr>
          <w:rFonts w:eastAsia="宋体" w:hAnsi="Cambria Math"/>
          <w:bCs/>
          <w:sz w:val="24"/>
          <w:szCs w:val="24"/>
          <w:lang w:eastAsia="zh-CN"/>
        </w:rPr>
      </w:pPr>
      <w:r>
        <w:rPr>
          <w:rFonts w:eastAsia="宋体" w:hAnsi="Cambria Math" w:hint="eastAsia"/>
          <w:bCs/>
          <w:sz w:val="24"/>
          <w:szCs w:val="24"/>
          <w:lang w:eastAsia="zh-CN"/>
        </w:rPr>
        <w:t xml:space="preserve">Coordinate Transformation: Using linear algebra (matmul), the calculated </w:t>
      </w:r>
      <m:oMath>
        <m:r>
          <w:rPr>
            <w:rFonts w:ascii="Cambria Math" w:eastAsia="sans-serif" w:hAnsi="Cambria Math"/>
            <w:sz w:val="24"/>
          </w:rPr>
          <m:t>R</m:t>
        </m:r>
      </m:oMath>
      <w:r>
        <w:rPr>
          <w:rFonts w:eastAsia="宋体" w:hAnsi="Cambria Math" w:hint="eastAsia"/>
          <w:sz w:val="24"/>
          <w:lang w:eastAsia="zh-CN"/>
        </w:rPr>
        <w:t xml:space="preserve"> is applied to the original </w:t>
      </w:r>
      <m:oMath>
        <m:r>
          <w:rPr>
            <w:rFonts w:ascii="Cambria Math" w:eastAsia="sans-serif" w:hAnsi="Cambria Math"/>
            <w:sz w:val="24"/>
          </w:rPr>
          <m:t>Acc</m:t>
        </m:r>
      </m:oMath>
      <w:r>
        <w:rPr>
          <w:rFonts w:eastAsia="宋体" w:hAnsi="Cambria Math" w:hint="eastAsia"/>
          <w:sz w:val="24"/>
          <w:lang w:eastAsia="zh-CN"/>
        </w:rPr>
        <w:t xml:space="preserve"> and </w:t>
      </w:r>
      <m:oMath>
        <m:r>
          <w:rPr>
            <w:rFonts w:ascii="Cambria Math" w:eastAsia="sans-serif" w:hAnsi="Cambria Math"/>
            <w:sz w:val="24"/>
          </w:rPr>
          <m:t>Gyr</m:t>
        </m:r>
      </m:oMath>
      <w:r>
        <w:rPr>
          <w:rFonts w:eastAsia="宋体" w:hAnsi="Cambria Math" w:hint="eastAsia"/>
          <w:sz w:val="24"/>
          <w:lang w:eastAsia="zh-CN"/>
        </w:rPr>
        <w:t xml:space="preserve"> data to rotate the coordinate system .</w:t>
      </w:r>
    </w:p>
    <w:p w14:paraId="7F0462FC" w14:textId="77777777" w:rsidR="00A62E83" w:rsidRDefault="00000000">
      <w:pPr>
        <w:spacing w:before="118" w:line="360" w:lineRule="auto"/>
        <w:rPr>
          <w:rFonts w:eastAsia="宋体" w:hAnsi="Cambria Math"/>
          <w:bCs/>
          <w:sz w:val="24"/>
          <w:szCs w:val="24"/>
          <w:lang w:eastAsia="zh-CN"/>
        </w:rPr>
      </w:pPr>
      <w:r>
        <w:rPr>
          <w:rFonts w:eastAsia="宋体" w:hAnsi="Cambria Math" w:hint="eastAsia"/>
          <w:bCs/>
          <w:sz w:val="24"/>
          <w:szCs w:val="24"/>
          <w:lang w:eastAsia="zh-CN"/>
        </w:rPr>
        <w:t>A Simple Analogy:</w:t>
      </w:r>
    </w:p>
    <w:p w14:paraId="665652A8" w14:textId="77777777" w:rsidR="00A62E83" w:rsidRDefault="00000000">
      <w:pPr>
        <w:spacing w:before="118" w:line="360" w:lineRule="auto"/>
        <w:ind w:firstLineChars="100" w:firstLine="240"/>
        <w:rPr>
          <w:rFonts w:eastAsia="宋体" w:hAnsi="Cambria Math"/>
          <w:bCs/>
          <w:sz w:val="24"/>
          <w:szCs w:val="24"/>
          <w:lang w:eastAsia="zh-CN"/>
        </w:rPr>
      </w:pPr>
      <w:r>
        <w:rPr>
          <w:rFonts w:eastAsia="宋体" w:hAnsi="Cambria Math" w:hint="eastAsia"/>
          <w:bCs/>
          <w:sz w:val="24"/>
          <w:szCs w:val="24"/>
          <w:lang w:eastAsia="zh-CN"/>
        </w:rPr>
        <w:lastRenderedPageBreak/>
        <w:t>Why not use raw data? Imagine asking a model to recognize the handwritten number "7". If someone writes the "7" upside down (because they are holding the phone upside down), the model might mistake it for the letter "L". What this module does: It acts like an intelligent "corrector." It first glances at the whole image (Global Pooling), thinks "this looks like an upside-down 7," calculates the angle needed to fix it (Parameter Estimation), and finally rotates the image to be upright (Coordinate Transformation). Because it is "Multi-head," it is like hiring two correctors: one might try to turn it upright, while the other might turn it sideways, providing different useful perspectives.</w:t>
      </w:r>
    </w:p>
    <w:p w14:paraId="18ADF3A4" w14:textId="77777777" w:rsidR="00A62E83" w:rsidRDefault="00A62E83">
      <w:pPr>
        <w:spacing w:before="118" w:line="360" w:lineRule="auto"/>
        <w:rPr>
          <w:rFonts w:eastAsia="宋体" w:hAnsi="Cambria Math"/>
          <w:bCs/>
          <w:sz w:val="24"/>
          <w:szCs w:val="24"/>
          <w:lang w:eastAsia="zh-CN"/>
        </w:rPr>
      </w:pPr>
    </w:p>
    <w:p w14:paraId="646890AD" w14:textId="77777777" w:rsidR="00A62E83" w:rsidRDefault="00000000">
      <w:pPr>
        <w:spacing w:before="118" w:line="360" w:lineRule="auto"/>
        <w:outlineLvl w:val="3"/>
        <w:rPr>
          <w:rFonts w:eastAsia="宋体" w:hAnsi="Cambria Math"/>
          <w:bCs/>
          <w:sz w:val="24"/>
          <w:szCs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bCs/>
          <w:sz w:val="24"/>
          <w:szCs w:val="24"/>
          <w:lang w:eastAsia="zh-CN"/>
        </w:rPr>
        <w:t>Auxiliary Feature: L2 Norm Augmentation</w:t>
      </w:r>
    </w:p>
    <w:p w14:paraId="1A831C3C" w14:textId="77777777" w:rsidR="00A62E83" w:rsidRDefault="00000000">
      <w:pPr>
        <w:spacing w:before="118" w:line="360" w:lineRule="auto"/>
        <w:rPr>
          <w:rFonts w:eastAsia="宋体" w:hAnsi="Cambria Math"/>
          <w:bCs/>
          <w:sz w:val="24"/>
          <w:szCs w:val="24"/>
          <w:lang w:eastAsia="zh-CN"/>
        </w:rPr>
      </w:pPr>
      <w:r>
        <w:rPr>
          <w:rFonts w:eastAsia="宋体" w:hAnsi="Cambria Math" w:hint="eastAsia"/>
          <w:bCs/>
          <w:sz w:val="24"/>
          <w:szCs w:val="24"/>
          <w:lang w:eastAsia="zh-CN"/>
        </w:rPr>
        <w:t>This is a hard-coded feature engineering step applied to every stream (both original and rotated). This corresponds to add_l2_channels.</w:t>
      </w:r>
    </w:p>
    <w:p w14:paraId="32DEE60A" w14:textId="77777777" w:rsidR="00A62E83" w:rsidRDefault="00000000">
      <w:pPr>
        <w:spacing w:before="118" w:line="360" w:lineRule="auto"/>
        <w:ind w:firstLineChars="100" w:firstLine="240"/>
        <w:rPr>
          <w:rFonts w:eastAsia="宋体" w:hAnsi="Cambria Math"/>
          <w:bCs/>
          <w:sz w:val="24"/>
          <w:szCs w:val="24"/>
          <w:lang w:eastAsia="zh-CN"/>
        </w:rPr>
      </w:pPr>
      <w:r>
        <w:rPr>
          <w:rFonts w:eastAsia="宋体" w:hAnsi="Cambria Math" w:hint="eastAsia"/>
          <w:bCs/>
          <w:sz w:val="24"/>
          <w:szCs w:val="24"/>
          <w:lang w:eastAsia="zh-CN"/>
        </w:rPr>
        <w:t>Technical Details:</w:t>
      </w:r>
    </w:p>
    <w:p w14:paraId="2C2BE8F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bCs/>
          <w:sz w:val="24"/>
          <w:szCs w:val="24"/>
          <w:lang w:eastAsia="zh-CN"/>
        </w:rPr>
        <w:t xml:space="preserve"> For the 6-channel input, the model calculates the Euclidean Norm (Magnitude) for the accelerometer </w:t>
      </w:r>
      <m:oMath>
        <m:r>
          <w:rPr>
            <w:rFonts w:ascii="Cambria Math" w:eastAsia="sans-serif" w:hAnsi="Cambria Math"/>
            <w:sz w:val="24"/>
          </w:rPr>
          <m:t>|Acc|[cit</m:t>
        </m:r>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s</m:t>
            </m:r>
          </m:sub>
        </m:sSub>
        <m:r>
          <w:rPr>
            <w:rFonts w:ascii="Cambria Math" w:eastAsia="sans-serif" w:hAnsi="Cambria Math"/>
            <w:sz w:val="24"/>
          </w:rPr>
          <m:t>tart]=</m:t>
        </m:r>
        <m:rad>
          <m:radPr>
            <m:degHide m:val="1"/>
            <m:ctrlPr>
              <w:rPr>
                <w:rFonts w:ascii="Cambria Math" w:eastAsia="sans-serif" w:hAnsi="Cambria Math"/>
                <w:i/>
                <w:sz w:val="24"/>
              </w:rPr>
            </m:ctrlPr>
          </m:radPr>
          <m:deg>
            <m:ctrlPr>
              <w:rPr>
                <w:rFonts w:ascii="Cambria Math" w:eastAsia="sans-serif" w:hAnsi="Cambria Math"/>
                <w:sz w:val="24"/>
              </w:rPr>
            </m:ctrlPr>
          </m:deg>
          <m:e>
            <m:sSup>
              <m:sSupPr>
                <m:ctrlPr>
                  <w:rPr>
                    <w:rFonts w:ascii="Cambria Math" w:eastAsia="sans-serif" w:hAnsi="Cambria Math"/>
                    <w:sz w:val="24"/>
                  </w:rPr>
                </m:ctrlPr>
              </m:sSupPr>
              <m:e>
                <m:r>
                  <w:rPr>
                    <w:rFonts w:ascii="Cambria Math" w:eastAsia="sans-serif" w:hAnsi="Cambria Math"/>
                    <w:sz w:val="24"/>
                  </w:rPr>
                  <m:t>x</m:t>
                </m:r>
              </m:e>
              <m:sup>
                <m:r>
                  <w:rPr>
                    <w:rFonts w:ascii="Cambria Math" w:eastAsia="sans-serif" w:hAnsi="Cambria Math"/>
                    <w:sz w:val="24"/>
                  </w:rPr>
                  <m:t>2</m:t>
                </m:r>
              </m:sup>
            </m:sSup>
            <m:r>
              <w:rPr>
                <w:rFonts w:ascii="Cambria Math" w:eastAsia="sans-serif" w:hAnsi="Cambria Math"/>
                <w:sz w:val="24"/>
              </w:rPr>
              <m:t>+</m:t>
            </m:r>
            <m:sSup>
              <m:sSupPr>
                <m:ctrlPr>
                  <w:rPr>
                    <w:rFonts w:ascii="Cambria Math" w:eastAsia="sans-serif" w:hAnsi="Cambria Math"/>
                    <w:sz w:val="24"/>
                  </w:rPr>
                </m:ctrlPr>
              </m:sSupPr>
              <m:e>
                <m:r>
                  <w:rPr>
                    <w:rFonts w:ascii="Cambria Math" w:eastAsia="sans-serif" w:hAnsi="Cambria Math"/>
                    <w:sz w:val="24"/>
                  </w:rPr>
                  <m:t>y</m:t>
                </m:r>
              </m:e>
              <m:sup>
                <m:r>
                  <w:rPr>
                    <w:rFonts w:ascii="Cambria Math" w:eastAsia="sans-serif" w:hAnsi="Cambria Math"/>
                    <w:sz w:val="24"/>
                  </w:rPr>
                  <m:t>2</m:t>
                </m:r>
              </m:sup>
            </m:sSup>
            <m:r>
              <w:rPr>
                <w:rFonts w:ascii="Cambria Math" w:eastAsia="sans-serif" w:hAnsi="Cambria Math"/>
                <w:sz w:val="24"/>
              </w:rPr>
              <m:t>+</m:t>
            </m:r>
            <m:sSup>
              <m:sSupPr>
                <m:ctrlPr>
                  <w:rPr>
                    <w:rFonts w:ascii="Cambria Math" w:eastAsia="sans-serif" w:hAnsi="Cambria Math"/>
                    <w:sz w:val="24"/>
                  </w:rPr>
                </m:ctrlPr>
              </m:sSupPr>
              <m:e>
                <m:r>
                  <w:rPr>
                    <w:rFonts w:ascii="Cambria Math" w:eastAsia="sans-serif" w:hAnsi="Cambria Math"/>
                    <w:sz w:val="24"/>
                  </w:rPr>
                  <m:t>z</m:t>
                </m:r>
              </m:e>
              <m:sup>
                <m:r>
                  <w:rPr>
                    <w:rFonts w:ascii="Cambria Math" w:eastAsia="sans-serif" w:hAnsi="Cambria Math"/>
                    <w:sz w:val="24"/>
                  </w:rPr>
                  <m:t>2</m:t>
                </m:r>
              </m:sup>
            </m:sSup>
            <m:ctrlPr>
              <w:rPr>
                <w:rFonts w:ascii="Cambria Math" w:eastAsia="sans-serif" w:hAnsi="Cambria Math"/>
                <w:sz w:val="24"/>
              </w:rPr>
            </m:ctrlPr>
          </m:e>
        </m:rad>
      </m:oMath>
      <w:r>
        <w:rPr>
          <w:rFonts w:eastAsia="宋体" w:hAnsi="Cambria Math" w:hint="eastAsia"/>
          <w:sz w:val="24"/>
          <w:lang w:eastAsia="zh-CN"/>
        </w:rPr>
        <w:t xml:space="preserve"> and the gyroscope </w:t>
      </w:r>
      <m:oMath>
        <m:r>
          <w:rPr>
            <w:rFonts w:ascii="Cambria Math" w:eastAsia="sans-serif" w:hAnsi="Cambria Math"/>
            <w:sz w:val="24"/>
          </w:rPr>
          <m:t>|Gyr|</m:t>
        </m:r>
      </m:oMath>
      <w:r>
        <w:rPr>
          <w:rFonts w:eastAsia="宋体" w:hAnsi="Cambria Math" w:hint="eastAsia"/>
          <w:sz w:val="24"/>
          <w:lang w:eastAsia="zh-CN"/>
        </w:rPr>
        <w:t>.</w:t>
      </w:r>
    </w:p>
    <w:p w14:paraId="2B955C0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These two new channels are appended to the data. Thus, the channel count for each stream increases from 6 to 8.</w:t>
      </w:r>
    </w:p>
    <w:p w14:paraId="1BF8E5B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w:t>
      </w:r>
    </w:p>
    <w:p w14:paraId="36908D0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Physical Significance: The L2 norm represents "total force" or "total energy." This is a Rotation Invariant. No matter how the rotation layer spins the data, or how the user holds the phone, the magnitude of the total force remains absolute. It provides a highly stable "anchor" feature for the model.</w:t>
      </w:r>
    </w:p>
    <w:p w14:paraId="627ECADC" w14:textId="77777777" w:rsidR="00A62E83" w:rsidRDefault="00A62E83">
      <w:pPr>
        <w:spacing w:before="118" w:line="360" w:lineRule="auto"/>
        <w:rPr>
          <w:rFonts w:eastAsia="宋体" w:hAnsi="Cambria Math"/>
          <w:sz w:val="24"/>
          <w:lang w:eastAsia="zh-CN"/>
        </w:rPr>
      </w:pPr>
    </w:p>
    <w:p w14:paraId="35395627"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Data Stream Concatenation</w:t>
      </w:r>
    </w:p>
    <w:p w14:paraId="73AAF62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Details:</w:t>
      </w:r>
    </w:p>
    <w:p w14:paraId="00B203C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The code concatenates all processed streams (e.g., 1 original + 2 rotated) along the channel dimension (axis=-1).</w:t>
      </w:r>
    </w:p>
    <w:p w14:paraId="4848637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Assuming 1 original stream and 2 rotated streams, each with 8 channels, the resulting data shape becomes [Batch, Time, 24].</w:t>
      </w:r>
    </w:p>
    <w:p w14:paraId="1C1D2C4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A Simple Analogy:</w:t>
      </w:r>
    </w:p>
    <w:p w14:paraId="2638160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This is like a medical consultation board. The Original Stream is the "General Practitioner's" opinion. Rotated Stream 1 is the "Orthopedic Specialist's" view from a specific angle. Rotated Stream 2 is the "Neurologist's" view. This step clips all three medical charts together and hands them to the "Analysis Center" for unified processing.</w:t>
      </w:r>
    </w:p>
    <w:p w14:paraId="50B2D966" w14:textId="77777777" w:rsidR="00A62E83" w:rsidRDefault="00A62E83">
      <w:pPr>
        <w:spacing w:before="118" w:line="360" w:lineRule="auto"/>
        <w:rPr>
          <w:rFonts w:eastAsia="宋体" w:hAnsi="Cambria Math"/>
          <w:sz w:val="24"/>
          <w:lang w:eastAsia="zh-CN"/>
        </w:rPr>
      </w:pPr>
    </w:p>
    <w:p w14:paraId="784AEE60"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Feature Extraction Engine: TSF Layer</w:t>
      </w:r>
    </w:p>
    <w:p w14:paraId="6DA7CE4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key component that replaces Convolutional Neural Networks (CNNs), responsible for extracting high-dimensional statistical features from the waveforms. Corresponding to class TSFFeatureLayer.</w:t>
      </w:r>
    </w:p>
    <w:p w14:paraId="59A1B8A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Details: Each channel of the input data (e.g., 24 channels) independently calculates two categories of features, which are then concatenated:</w:t>
      </w:r>
    </w:p>
    <w:p w14:paraId="2C351145" w14:textId="77777777" w:rsidR="00A62E83" w:rsidRDefault="00000000">
      <w:pPr>
        <w:spacing w:before="118" w:line="360" w:lineRule="auto"/>
        <w:ind w:firstLineChars="200" w:firstLine="480"/>
        <w:outlineLvl w:val="4"/>
        <w:rPr>
          <w:rFonts w:eastAsia="宋体" w:hAnsi="Cambria Math"/>
          <w:sz w:val="24"/>
          <w:lang w:eastAsia="zh-CN"/>
        </w:rPr>
      </w:pPr>
      <w:r>
        <w:rPr>
          <w:rFonts w:eastAsia="宋体" w:hAnsi="Cambria Math" w:hint="eastAsia"/>
          <w:sz w:val="24"/>
          <w:lang w:eastAsia="zh-CN"/>
        </w:rPr>
        <w:t>A. Time Domain Features:</w:t>
      </w:r>
    </w:p>
    <w:p w14:paraId="0AE4458F"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Basic Stats: Mean, Variance, Max, Min, Peak-to-Peak (Range), Root Mean Square (RMS).</w:t>
      </w:r>
    </w:p>
    <w:p w14:paraId="724D28FB"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Distribution Shape: Skewness (asymmetry of distribution), Kurtosis (sharpness/tailedness of the waveform) .</w:t>
      </w:r>
    </w:p>
    <w:p w14:paraId="152A2191"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Temporal Structure: Zero Crossing Rate (ZCR, a rough estimate of oscillation frequency), Auto-Regressive coefficients (AR1/AR2, capturing temporal inertia/correlation) .</w:t>
      </w:r>
    </w:p>
    <w:p w14:paraId="0C567F3C"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 xml:space="preserve">   B. Frequency Domain Features:</w:t>
      </w:r>
    </w:p>
    <w:p w14:paraId="6D5BE62E"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Transformation: Uses tf.signal.rfft (Real Fast Fourier Transform) to convert data to the frequency domain.</w:t>
      </w:r>
    </w:p>
    <w:p w14:paraId="799A5431"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Spectral Analysis: Spectral Centroid (center of mass of the spectrum), Spectral Entropy (complexity/randomness of movement), Spectral Flatness (noise vs. periodic signal) .</w:t>
      </w:r>
    </w:p>
    <w:p w14:paraId="309CC1C8"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lastRenderedPageBreak/>
        <w:t>Soft-peak Frequency: Uses Softmax-weighted "soft" peak detection, which is differentiable and more stable than a hard ArgMax .</w:t>
      </w:r>
    </w:p>
    <w:p w14:paraId="08C2D161"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Band Power: Explicitly calculates the energy ratio in specific bands: 0.5-3Hz (human motion base freq), 3-8Hz, and 8-15Hz (high-freq tremors).</w:t>
      </w:r>
    </w:p>
    <w:p w14:paraId="34E720C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w:t>
      </w:r>
    </w:p>
    <w:p w14:paraId="21E2128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Deep learning often prefers "end-to-end" learning, but when data or compute is limited, Domain Knowledge is more efficient. The TSF layer essentially "hard-codes" expert signal processing knowledge into the model. It compresses hundreds of waveform time points into a few dozen numbers with clear physical meaning, drastically reducing the difficulty for the subsequent classifier.</w:t>
      </w:r>
    </w:p>
    <w:p w14:paraId="78EE2F91" w14:textId="77777777" w:rsidR="00A62E83" w:rsidRDefault="00A62E83">
      <w:pPr>
        <w:spacing w:before="118" w:line="360" w:lineRule="auto"/>
        <w:rPr>
          <w:rFonts w:eastAsia="宋体" w:hAnsi="Cambria Math"/>
          <w:sz w:val="24"/>
          <w:lang w:eastAsia="zh-CN"/>
        </w:rPr>
      </w:pPr>
    </w:p>
    <w:p w14:paraId="64A3BC0B"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Classification Head</w:t>
      </w:r>
    </w:p>
    <w:p w14:paraId="7871E143"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After feature extraction, the model enters the pure logic decision phase. Corresponding to the second half of the r_tsf_net function .</w:t>
      </w:r>
    </w:p>
    <w:p w14:paraId="43DBBD6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Technical Details:</w:t>
      </w:r>
    </w:p>
    <w:p w14:paraId="5FFEE2A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Flatten: Flattens the feature map output from the TSF layer into a 1D vector.</w:t>
      </w:r>
    </w:p>
    <w:p w14:paraId="504900C5"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MLP Structure (Inverted Pyramid): Uses a loop to build multiple fully connected layers. Note the logic range(depth-1, -1, -1), which implies the number of neurons decreases layer by layer (e.g., 512 -&gt; 256 -&gt; 128), forming a funnel structure to refine information .</w:t>
      </w:r>
    </w:p>
    <w:p w14:paraId="1BAF6DF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LayerNormalization (LN): LN is used in every layer. Unlike Batch Normalization, LN normalizes each sample independently. This is more stable for time series or small batch sizes.</w:t>
      </w:r>
    </w:p>
    <w:p w14:paraId="3419915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LeakyReLU: Uses a "Leaky" ReLU activation, allowing a small gradient for negative values to prevent neurons from "dying" during early training.</w:t>
      </w:r>
    </w:p>
    <w:p w14:paraId="53EA7C51"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Dropout &amp; L2: High Dropout rate (0.5) and L2 Regularization are used to aggressively suppress overfitting .</w:t>
      </w:r>
    </w:p>
    <w:p w14:paraId="65B01FF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Output Layer: The final Softmax layer outputs the probabilities for</w:t>
      </w:r>
      <w:r>
        <w:rPr>
          <w:rFonts w:eastAsia="宋体" w:hAnsi="Cambria Math" w:hint="eastAsia"/>
          <w:sz w:val="24"/>
          <w:lang w:eastAsia="zh-CN"/>
        </w:rPr>
        <w:t xml:space="preserve"> </w:t>
      </w:r>
      <m:oMath>
        <m:r>
          <w:rPr>
            <w:rFonts w:ascii="Cambria Math" w:eastAsia="sans-serif" w:hAnsi="Cambria Math"/>
            <w:sz w:val="24"/>
          </w:rPr>
          <m:t>N</m:t>
        </m:r>
      </m:oMath>
    </w:p>
    <w:p w14:paraId="30C7403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classes.</w:t>
      </w:r>
    </w:p>
    <w:p w14:paraId="66F65C2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A Simple Analogy:</w:t>
      </w:r>
    </w:p>
    <w:p w14:paraId="1439775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If the previous TSF Layer is a lab machine outputting dozens of test results (feature data), this Classification Head is the "Lead Physician."</w:t>
      </w:r>
    </w:p>
    <w:p w14:paraId="7BA52404"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Inverted Pyramid: The doctor looks at all the data first (wide layer), then filters out irrelevant info, focuses on key points (narrower layer), and finally reaches a conclusion (output).</w:t>
      </w:r>
    </w:p>
    <w:p w14:paraId="0963A99D"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hint="eastAsia"/>
          <w:sz w:val="24"/>
          <w:lang w:eastAsia="zh-CN"/>
        </w:rPr>
        <w:t>Dropout: It is like training this doctor by occasionally covering up parts of the test results, forcing them not to rely on just one indicator (like only looking at body temperature) but to learn to make a comprehensive diagnosis. This creates a more robust doctor (better generalization).</w:t>
      </w:r>
    </w:p>
    <w:p w14:paraId="4F6E9EC3" w14:textId="77777777" w:rsidR="00A62E83" w:rsidRDefault="00A62E83">
      <w:pPr>
        <w:spacing w:before="118" w:line="360" w:lineRule="auto"/>
        <w:rPr>
          <w:rFonts w:eastAsia="宋体" w:hAnsi="Cambria Math"/>
          <w:sz w:val="24"/>
          <w:lang w:eastAsia="zh-CN"/>
        </w:rPr>
      </w:pPr>
    </w:p>
    <w:p w14:paraId="61CD778E"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Summary: Why is rTsfNet a clever design?</w:t>
      </w:r>
    </w:p>
    <w:p w14:paraId="22705ED3"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model does not simply stack deep learning layers; instead, it achieves a "Combination of Physics and AI":</w:t>
      </w:r>
    </w:p>
    <w:p w14:paraId="4BF28F2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Physics Layer (Rotation): Uses geometric knowledge to solve orientation uncertainty.</w:t>
      </w:r>
    </w:p>
    <w:p w14:paraId="3369D3F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Signal Layer (TSF): Uses signal processing knowledge to solve data redundancy and noise.</w:t>
      </w:r>
    </w:p>
    <w:p w14:paraId="7DF5383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Logic Layer (MLP): Uses neural networks to solve non-linear classification mapping.</w:t>
      </w:r>
    </w:p>
    <w:p w14:paraId="437A8A7E"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structure makes it more flexible than pure hand-crafted feature models (due to the learnable rotation layer) while being lighter and faster to train than pure CNN/Transformer models (by avoiding expensive convolution operations).</w:t>
      </w:r>
    </w:p>
    <w:p w14:paraId="4F1FEEFF"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172083B5" w14:textId="77777777" w:rsidR="00A62E83" w:rsidRDefault="00A62E83">
      <w:pPr>
        <w:spacing w:before="118" w:line="360" w:lineRule="auto"/>
        <w:rPr>
          <w:rFonts w:eastAsia="sans-serif" w:hAnsi="sans-serif" w:cs="sans-serif"/>
          <w:sz w:val="24"/>
          <w:szCs w:val="24"/>
          <w:lang w:eastAsia="zh-CN" w:bidi="ar"/>
        </w:rPr>
      </w:pPr>
    </w:p>
    <w:p w14:paraId="55696CC7" w14:textId="77777777" w:rsidR="00A62E83" w:rsidRDefault="00000000">
      <w:pPr>
        <w:pStyle w:val="a3"/>
        <w:spacing w:before="118" w:line="360" w:lineRule="auto"/>
        <w:outlineLvl w:val="2"/>
        <w:rPr>
          <w:b/>
          <w:bCs/>
          <w:sz w:val="26"/>
          <w:szCs w:val="26"/>
          <w:lang w:eastAsia="zh-CN"/>
        </w:rPr>
      </w:pPr>
      <w:bookmarkStart w:id="41" w:name="_Toc20387"/>
      <w:r>
        <w:rPr>
          <w:rFonts w:hint="eastAsia"/>
          <w:b/>
          <w:bCs/>
          <w:sz w:val="26"/>
          <w:szCs w:val="26"/>
          <w:lang w:eastAsia="zh-CN"/>
        </w:rPr>
        <w:t>8.1.1 Differences between rTsfNet and our self-developed rTsfNet Lightweight</w:t>
      </w:r>
      <w:bookmarkEnd w:id="41"/>
    </w:p>
    <w:p w14:paraId="487EE6B5" w14:textId="77777777" w:rsidR="00A62E83" w:rsidRDefault="00000000">
      <w:pPr>
        <w:spacing w:before="118" w:line="360" w:lineRule="auto"/>
        <w:outlineLvl w:val="3"/>
        <w:rPr>
          <w:rFonts w:eastAsia="宋体" w:hAnsi="Cambria Math"/>
          <w:sz w:val="24"/>
          <w:lang w:eastAsia="zh-CN"/>
        </w:rPr>
      </w:pPr>
      <w:r>
        <w:rPr>
          <w:rFonts w:eastAsia="宋体"/>
          <w:sz w:val="24"/>
          <w:szCs w:val="24"/>
        </w:rPr>
        <w:lastRenderedPageBreak/>
        <w:t>●</w:t>
      </w:r>
      <w:r>
        <w:rPr>
          <w:rFonts w:eastAsia="宋体" w:hint="eastAsia"/>
          <w:sz w:val="24"/>
          <w:szCs w:val="24"/>
          <w:lang w:eastAsia="zh-CN"/>
        </w:rPr>
        <w:t xml:space="preserve"> </w:t>
      </w:r>
      <w:r>
        <w:rPr>
          <w:rFonts w:eastAsia="宋体" w:hAnsi="Cambria Math"/>
          <w:sz w:val="24"/>
          <w:lang w:eastAsia="zh-CN"/>
        </w:rPr>
        <w:t>Temporal Processing Strategy (Data Slicing)</w:t>
      </w:r>
    </w:p>
    <w:p w14:paraId="4765947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the most fundamental difference, determining whether the model looks at "local parts" or the "global whole."</w:t>
      </w:r>
    </w:p>
    <w:p w14:paraId="1EFE0DA6" w14:textId="77777777" w:rsidR="00A62E83" w:rsidRDefault="00000000">
      <w:pPr>
        <w:spacing w:before="118" w:line="360" w:lineRule="auto"/>
        <w:rPr>
          <w:rFonts w:eastAsia="sans-serif" w:hAnsi="sans-serif" w:cs="sans-serif"/>
          <w:sz w:val="24"/>
          <w:szCs w:val="24"/>
          <w:lang w:eastAsia="zh-CN" w:bidi="ar"/>
        </w:rPr>
      </w:pPr>
      <w:r>
        <w:rPr>
          <w:rFonts w:eastAsia="宋体" w:hAnsi="Cambria Math"/>
          <w:sz w:val="24"/>
          <w:lang w:eastAsia="zh-CN"/>
        </w:rPr>
        <w:t>A. Official Aligned Version: Multi-scale Block-wise</w:t>
      </w:r>
    </w:p>
    <w:p w14:paraId="135E606A" w14:textId="77777777" w:rsidR="00A62E83" w:rsidRDefault="00000000">
      <w:pPr>
        <w:spacing w:before="118" w:line="360" w:lineRule="auto"/>
        <w:rPr>
          <w:rFonts w:eastAsia="宋体" w:hAnsi="Cambria Math"/>
          <w:sz w:val="24"/>
          <w:lang w:eastAsia="zh-CN"/>
        </w:rPr>
      </w:pPr>
      <w:r>
        <w:rPr>
          <w:rFonts w:eastAsia="宋体" w:hAnsi="Cambria Math" w:hint="eastAsia"/>
          <w:bCs/>
          <w:sz w:val="24"/>
          <w:szCs w:val="24"/>
          <w:lang w:eastAsia="zh-CN"/>
        </w:rPr>
        <w:t xml:space="preserve"> Technical Detail: The code defines BLOCK_SPECS , including short (number of blocks = 4) and long (number of blocks = 1). It uses the frame_signal_with_padding function to forcibly slice the input time series </w:t>
      </w:r>
      <m:oMath>
        <m:r>
          <w:rPr>
            <w:rFonts w:ascii="Cambria Math" w:eastAsia="sans-serif" w:hAnsi="Cambria Math"/>
            <w:sz w:val="24"/>
          </w:rPr>
          <m:t>T</m:t>
        </m:r>
      </m:oMath>
      <w:r>
        <w:rPr>
          <w:rFonts w:eastAsia="宋体" w:hAnsi="Cambria Math" w:hint="eastAsia"/>
          <w:sz w:val="24"/>
          <w:lang w:eastAsia="zh-CN"/>
        </w:rPr>
        <w:t xml:space="preserve"> into </w:t>
      </w:r>
      <m:oMath>
        <m:r>
          <w:rPr>
            <w:rFonts w:ascii="Cambria Math" w:eastAsia="sans-serif" w:hAnsi="Cambria Math"/>
            <w:sz w:val="24"/>
          </w:rPr>
          <m:t>N</m:t>
        </m:r>
      </m:oMath>
      <w:r>
        <w:rPr>
          <w:rFonts w:eastAsia="宋体" w:hAnsi="Cambria Math" w:hint="eastAsia"/>
          <w:sz w:val="24"/>
          <w:lang w:eastAsia="zh-CN"/>
        </w:rPr>
        <w:t xml:space="preserve"> blocks.</w:t>
      </w:r>
    </w:p>
    <w:p w14:paraId="26A5847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Necessity Analysis:</w:t>
      </w:r>
    </w:p>
    <w:p w14:paraId="36D6DD4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Handling Non-stationarity: Human actions are dynamic processes (e.g., a fall is a sequence: weightlessness </w:t>
      </w:r>
      <m:oMath>
        <m:r>
          <w:rPr>
            <w:rFonts w:ascii="Cambria Math" w:eastAsia="sans-serif" w:hAnsi="Cambria Math"/>
            <w:sz w:val="24"/>
          </w:rPr>
          <m:t>→</m:t>
        </m:r>
      </m:oMath>
      <w:r>
        <w:rPr>
          <w:rFonts w:eastAsia="宋体" w:hAnsi="Cambria Math" w:hint="eastAsia"/>
          <w:sz w:val="24"/>
          <w:lang w:eastAsia="zh-CN"/>
        </w:rPr>
        <w:t xml:space="preserve"> impact </w:t>
      </w:r>
      <m:oMath>
        <m:r>
          <w:rPr>
            <w:rFonts w:ascii="Cambria Math" w:eastAsia="sans-serif" w:hAnsi="Cambria Math"/>
            <w:sz w:val="24"/>
          </w:rPr>
          <m:t>→</m:t>
        </m:r>
      </m:oMath>
      <w:r>
        <w:rPr>
          <w:rFonts w:eastAsia="宋体" w:hAnsi="Cambria Math" w:hint="eastAsia"/>
          <w:sz w:val="24"/>
          <w:lang w:eastAsia="zh-CN"/>
        </w:rPr>
        <w:t xml:space="preserve"> stillness). By slicing the signal into small blocks, the model can capture the evolution of features from "pre-impact" to "post-impact," rather than mixing them all together.</w:t>
      </w:r>
    </w:p>
    <w:p w14:paraId="6BF310A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Arbitrary Length Adaptation: Through symmetric padding , this logic allows the model to accept input of arbitrary length</w:t>
      </w:r>
      <w:r>
        <w:rPr>
          <w:rFonts w:eastAsia="宋体" w:hAnsi="Cambria Math" w:hint="eastAsia"/>
          <w:sz w:val="24"/>
          <w:lang w:eastAsia="zh-CN"/>
        </w:rPr>
        <w:t xml:space="preserve"> </w:t>
      </w:r>
      <m:oMath>
        <m:r>
          <w:rPr>
            <w:rFonts w:ascii="Cambria Math" w:eastAsia="sans-serif" w:hAnsi="Cambria Math"/>
            <w:sz w:val="24"/>
          </w:rPr>
          <m:t>T</m:t>
        </m:r>
      </m:oMath>
      <w:r>
        <w:rPr>
          <w:rFonts w:eastAsia="宋体" w:hAnsi="Cambria Math" w:hint="eastAsia"/>
          <w:sz w:val="24"/>
          <w:lang w:eastAsia="zh-CN"/>
        </w:rPr>
        <w:t xml:space="preserve"> and standardize it into a fixed number of blocks.</w:t>
      </w:r>
    </w:p>
    <w:p w14:paraId="66D1E0A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Accessible Analogy:</w:t>
      </w:r>
    </w:p>
    <w:p w14:paraId="1CA463B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It is like watching a movie. The Official version uses "storyboarding" techniques to cut the movie into 4 key segments (Intro, Rising Action, Climax, Resolution) and analyzes the emotion of each segment separately.</w:t>
      </w:r>
    </w:p>
    <w:p w14:paraId="6992901D" w14:textId="77777777" w:rsidR="00A62E83" w:rsidRDefault="00A62E83">
      <w:pPr>
        <w:spacing w:before="118" w:line="360" w:lineRule="auto"/>
        <w:rPr>
          <w:rFonts w:eastAsia="宋体" w:hAnsi="Cambria Math"/>
          <w:sz w:val="24"/>
          <w:lang w:eastAsia="zh-CN"/>
        </w:rPr>
      </w:pPr>
    </w:p>
    <w:p w14:paraId="36AF958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B. Lightweight Version: Global Window</w:t>
      </w:r>
    </w:p>
    <w:p w14:paraId="09094D7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Technical Detail: It removes BLOCK_SPECS and the slicing logic. It treats the entire input </w:t>
      </w:r>
      <m:oMath>
        <m:r>
          <w:rPr>
            <w:rFonts w:ascii="Cambria Math" w:eastAsia="sans-serif" w:hAnsi="Cambria Math"/>
            <w:sz w:val="24"/>
          </w:rPr>
          <m:t>T</m:t>
        </m:r>
      </m:oMath>
      <w:r>
        <w:rPr>
          <w:rFonts w:eastAsia="宋体" w:hAnsi="Cambria Math" w:hint="eastAsia"/>
          <w:sz w:val="24"/>
          <w:lang w:eastAsia="zh-CN"/>
        </w:rPr>
        <w:t xml:space="preserve"> as a single entity and feeds it once into the TSFFeatureLayer.</w:t>
      </w:r>
    </w:p>
    <w:p w14:paraId="44ECAE4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Analysis:</w:t>
      </w:r>
    </w:p>
    <w:p w14:paraId="46E5FB6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Lower Computational Cost: Slicing blocks multiplies the subsequent number of features (4 blocks mean 4x the feature volume). The Lightweight version assumes that within a short window (e.g., 2-3 seconds), the statistical properties of the action are singular, so it calculates global features only once.</w:t>
      </w:r>
    </w:p>
    <w:p w14:paraId="7FE9BD8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Accessible Analogy:</w:t>
      </w:r>
    </w:p>
    <w:p w14:paraId="45190FE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 Lightweight version looks at the "movie synopsis" or the average color tone of the entire film. It doesn't care about the chronological order of the plot, only whether the movie is overall "sad" or "happy."</w:t>
      </w:r>
    </w:p>
    <w:p w14:paraId="6D84EB4F" w14:textId="77777777" w:rsidR="00A62E83" w:rsidRDefault="00A62E83">
      <w:pPr>
        <w:spacing w:before="118" w:line="360" w:lineRule="auto"/>
        <w:rPr>
          <w:rFonts w:eastAsia="宋体" w:hAnsi="Cambria Math"/>
          <w:sz w:val="24"/>
          <w:lang w:eastAsia="zh-CN"/>
        </w:rPr>
      </w:pPr>
    </w:p>
    <w:p w14:paraId="1F442B57"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The "Brain" of the Rotation Estimator</w:t>
      </w:r>
    </w:p>
    <w:p w14:paraId="153F62F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two models differ not only in how they combine rotations (accumulated vs. independent) but also drastically in the network structure used to infer those parameters.</w:t>
      </w:r>
    </w:p>
    <w:p w14:paraId="3BC4D767"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A. Official Aligned Version: A Mini-TSFNet</w:t>
      </w:r>
    </w:p>
    <w:p w14:paraId="0988684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 Its rotation estimator RotationParamEstimator internally reuses the entire complex architecture! It contains a BlockTSFExtractor (block feature extraction) and a TSFMixerBlock (mixer) . This means that to guess the rotation angle, it first runs a complete deep learning sub-model.</w:t>
      </w:r>
    </w:p>
    <w:p w14:paraId="511642A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Analysis:</w:t>
      </w:r>
    </w:p>
    <w:p w14:paraId="5E0854C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Fine-grained Alignment: The official philosophy is that to accurately judge how much the sensor is tilted, one must rely on deep, filtered features (e.g., distinguishing the direction of gravity requires analyzing specific high-frequency vibration patterns).</w:t>
      </w:r>
    </w:p>
    <w:p w14:paraId="00A9ABD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Accessible Analogy:</w:t>
      </w:r>
    </w:p>
    <w:p w14:paraId="08322483"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To correct a crooked photo, the Official version hires a professional image restoration expert who first performs edge detection and perspective analysis before calculating the rotation angle.</w:t>
      </w:r>
    </w:p>
    <w:p w14:paraId="06AF5B0F" w14:textId="77777777" w:rsidR="00A62E83" w:rsidRDefault="00A62E83">
      <w:pPr>
        <w:spacing w:before="118" w:line="360" w:lineRule="auto"/>
        <w:rPr>
          <w:rFonts w:eastAsia="宋体" w:hAnsi="Cambria Math"/>
          <w:sz w:val="24"/>
          <w:lang w:eastAsia="zh-CN"/>
        </w:rPr>
      </w:pPr>
    </w:p>
    <w:p w14:paraId="10450689"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B. Lightweight Version: Global Pooling + MLP</w:t>
      </w:r>
    </w:p>
    <w:p w14:paraId="43187AD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 It uses a GlobalAveragePooling1D layer to flatten the raw waveforms (ACC/GYR) directly into mean values, followed by a few simple Fully Connected (Dense) layers .</w:t>
      </w:r>
    </w:p>
    <w:p w14:paraId="1D2C793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Analysis:</w:t>
      </w:r>
    </w:p>
    <w:p w14:paraId="4E33B1B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Leveraging the Gravity Component: In accelerometer readings, gravity usually dominates. Calculating the mean value directly provides a rough estimate of the gravity vector's direction in the sensor's coordinate system, allowing for the reverse calculation of the rotation matrix. This is extremely efficient for engineering.</w:t>
      </w:r>
    </w:p>
    <w:p w14:paraId="3036695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Accessible Analogy:</w:t>
      </w:r>
    </w:p>
    <w:p w14:paraId="3273111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The Lightweight version simply looks for the "horizon." It checks which part of the photo is brightest or darkest to roughly guess which way is "up," requiring almost zero calculation.</w:t>
      </w:r>
    </w:p>
    <w:p w14:paraId="036419FF" w14:textId="77777777" w:rsidR="00A62E83" w:rsidRDefault="00A62E83">
      <w:pPr>
        <w:spacing w:before="118" w:line="360" w:lineRule="auto"/>
        <w:rPr>
          <w:rFonts w:eastAsia="宋体" w:hAnsi="Cambria Math"/>
          <w:sz w:val="24"/>
          <w:lang w:eastAsia="zh-CN"/>
        </w:rPr>
      </w:pPr>
    </w:p>
    <w:p w14:paraId="3245EF4E"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Feature Selection &amp; Gradient Flow</w:t>
      </w:r>
    </w:p>
    <w:p w14:paraId="3FFA487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most complex mechanism introduced in the Official version to achieve SOTA (State-of-the-Art) performance, and it is the part removed in the Lightweight version for speed.</w:t>
      </w:r>
    </w:p>
    <w:p w14:paraId="7FBBFCB6"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A. Official Aligned Version: Binary Gate with STE</w:t>
      </w:r>
    </w:p>
    <w:p w14:paraId="69DAC461" w14:textId="77777777" w:rsidR="00A62E83" w:rsidRDefault="00000000">
      <w:pPr>
        <w:spacing w:before="118" w:line="360" w:lineRule="auto"/>
        <w:ind w:firstLineChars="100" w:firstLine="240"/>
        <w:rPr>
          <w:rFonts w:eastAsia="宋体" w:hAnsi="Cambria Math"/>
          <w:sz w:val="24"/>
          <w:lang w:eastAsia="zh-CN"/>
        </w:rPr>
      </w:pPr>
      <w:r>
        <w:rPr>
          <w:rFonts w:eastAsia="sans-serif" w:hAnsi="sans-serif" w:cs="sans-serif"/>
          <w:sz w:val="24"/>
          <w:szCs w:val="24"/>
          <w:lang w:eastAsia="zh-CN" w:bidi="ar"/>
        </w:rPr>
        <w:t>Technical Detail: The BinaryGate class implements a mechanism where output</w:t>
      </w:r>
      <w:r>
        <w:rPr>
          <w:rFonts w:eastAsia="sans-serif" w:hAnsi="sans-serif" w:cs="sans-serif" w:hint="eastAsia"/>
          <w:sz w:val="24"/>
          <w:szCs w:val="24"/>
          <w:lang w:eastAsia="zh-CN" w:bidi="ar"/>
        </w:rPr>
        <w:t xml:space="preserve"> </w:t>
      </w:r>
      <m:oMath>
        <m:r>
          <w:rPr>
            <w:rFonts w:ascii="Cambria Math" w:eastAsia="sans-serif" w:hAnsi="Cambria Math"/>
            <w:sz w:val="24"/>
          </w:rPr>
          <m:t>y=hard+stop_gradient(p-hard)</m:t>
        </m:r>
      </m:oMath>
      <w:r>
        <w:rPr>
          <w:rFonts w:eastAsia="宋体" w:hAnsi="Cambria Math" w:hint="eastAsia"/>
          <w:sz w:val="24"/>
          <w:lang w:eastAsia="zh-CN"/>
        </w:rPr>
        <w:t>.</w:t>
      </w:r>
    </w:p>
    <w:p w14:paraId="08ACBD9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Forward Propagation: Signals are rounded to 0 or 1 (hard switch).</w:t>
      </w:r>
    </w:p>
    <w:p w14:paraId="65F22976"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Backward Propagation: Gradients pass directly through (identity mapping), tricking the neural network into thinking it is a continuous function.</w:t>
      </w:r>
    </w:p>
    <w:p w14:paraId="162D8B6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Necessity Analysis:</w:t>
      </w:r>
    </w:p>
    <w:p w14:paraId="6C48D73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Feature Pruning: TSF extracts a massive number of features (mean, entropy, spectral energy, etc.). Many features are noise for specific actions. The Binary Gate teaches the network to "completely turn off" certain invalid features (multiply by 0) rather than just reducing their weight. This vastly improves noise resistance.</w:t>
      </w:r>
    </w:p>
    <w:p w14:paraId="41751DB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Accessible Analogy:</w:t>
      </w:r>
    </w:p>
    <w:p w14:paraId="4500D88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This is like a strict examiner. If you fail, you get a 0 (completely ignored); but during training, the examiner tells the student, "You almost passed, try harder next time," preserving the possibility for improvement (gradients).</w:t>
      </w:r>
    </w:p>
    <w:p w14:paraId="4C7EB876" w14:textId="77777777" w:rsidR="00A62E83" w:rsidRDefault="00A62E83">
      <w:pPr>
        <w:spacing w:before="118" w:line="360" w:lineRule="auto"/>
        <w:rPr>
          <w:rFonts w:eastAsia="宋体" w:hAnsi="Cambria Math"/>
          <w:sz w:val="24"/>
          <w:lang w:eastAsia="zh-CN"/>
        </w:rPr>
      </w:pPr>
    </w:p>
    <w:p w14:paraId="34775A6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B. Lightweight Version: Relying on Weight Decay</w:t>
      </w:r>
    </w:p>
    <w:p w14:paraId="61D45C4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 The BinaryGate is removed. Feature selection relies entirely on standard Dense layer weights and L2 regularization (kernel_regularizer=l2).</w:t>
      </w:r>
    </w:p>
    <w:p w14:paraId="2AE55D2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Analysis:</w:t>
      </w:r>
    </w:p>
    <w:p w14:paraId="3C34361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Computationally Friendly: Binary gates can be less efficient on hardware accelerators (GPU/NPU) than standard matrix multiplication. The Lightweight version chooses to let the network "softly" ignore unimportant features by training weights to be very small.</w:t>
      </w:r>
    </w:p>
    <w:p w14:paraId="3A0C6A79" w14:textId="77777777" w:rsidR="00A62E83" w:rsidRDefault="00A62E83">
      <w:pPr>
        <w:spacing w:before="118" w:line="360" w:lineRule="auto"/>
        <w:ind w:firstLineChars="200" w:firstLine="480"/>
        <w:rPr>
          <w:rFonts w:eastAsia="宋体" w:hAnsi="Cambria Math"/>
          <w:sz w:val="24"/>
          <w:lang w:eastAsia="zh-CN"/>
        </w:rPr>
      </w:pPr>
    </w:p>
    <w:p w14:paraId="095D746F"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Encoding Spatial Information: Axis Label Injection</w:t>
      </w:r>
    </w:p>
    <w:p w14:paraId="61487CF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a subtle but critical difference involving how the neural network understands "who am I."</w:t>
      </w:r>
    </w:p>
    <w:p w14:paraId="34EE39B7"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A. Official Aligned Version: Explicit Label Injection</w:t>
      </w:r>
    </w:p>
    <w:p w14:paraId="3228E73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Technical Detail: In BlockTSFExtractor, the code manually constructs an axis_tags matrix , containing axis_type (Is it axis X, Y, or Z?) and sensor_type (Is it Accelerometer or Gyroscope?). These tags are concatenated onto the feature vectors.</w:t>
      </w:r>
    </w:p>
    <w:p w14:paraId="663BED1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Analysis:</w:t>
      </w:r>
    </w:p>
    <w:p w14:paraId="24048F9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Axis-Shared Weights: The Official version's TSFMixerSubBlock is core to its design. It uses an Axis-Shared MLP (using the same set of neural network parameters for X, Y, and Z axes).</w:t>
      </w:r>
    </w:p>
    <w:p w14:paraId="5E043DD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Why Inject Labels? Because the network parameters are shared, the network uses the exact same formula to process Axis X and Axis Z. Without tags, the network cannot distinguish which axis's data it is currently processing. The tags act as an "ID card" for the data.</w:t>
      </w:r>
    </w:p>
    <w:p w14:paraId="63C603C0" w14:textId="77777777" w:rsidR="00A62E83" w:rsidRDefault="00A62E83">
      <w:pPr>
        <w:spacing w:before="118" w:line="360" w:lineRule="auto"/>
        <w:rPr>
          <w:rFonts w:eastAsia="宋体" w:hAnsi="Cambria Math"/>
          <w:sz w:val="24"/>
          <w:lang w:eastAsia="zh-CN"/>
        </w:rPr>
      </w:pPr>
    </w:p>
    <w:p w14:paraId="3E8ACCFE"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B. Lightweight Version: Implicit Positional Encoding</w:t>
      </w:r>
    </w:p>
    <w:p w14:paraId="6DE709D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Technical Detail: It removes axis_tags and TSFMixer. It simply Flattens all features into one long vector and feeds it into a fully connected layer.</w:t>
      </w:r>
    </w:p>
    <w:p w14:paraId="537211B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Analysis:</w:t>
      </w:r>
    </w:p>
    <w:p w14:paraId="5A1F712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Position is Identity: In a fully connected layer, the 1st element of the input vector is always the mean of Acc-X, and the 2nd is always the mean of Acc-Y. The network distinguishes different axes based on their position in the array, so no extra "ID card" is needed.</w:t>
      </w:r>
    </w:p>
    <w:p w14:paraId="0345AC4F" w14:textId="77777777" w:rsidR="00A62E83" w:rsidRDefault="00A62E83">
      <w:pPr>
        <w:spacing w:before="118" w:line="360" w:lineRule="auto"/>
        <w:rPr>
          <w:rFonts w:eastAsia="宋体" w:hAnsi="Cambria Math"/>
          <w:sz w:val="24"/>
          <w:lang w:eastAsia="zh-CN"/>
        </w:rPr>
      </w:pPr>
    </w:p>
    <w:p w14:paraId="22F007D3"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Head Coordination (Multi-head Rotation)</w:t>
      </w:r>
    </w:p>
    <w:p w14:paraId="6D68FB2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I mentioned this previously, but here is the deeper mathematical implication.</w:t>
      </w:r>
    </w:p>
    <w:p w14:paraId="6F78CFCD"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A. Official Aligned Version: Accumulated/Residual Correction</w:t>
      </w:r>
    </w:p>
    <w:p w14:paraId="08C8DF6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Code Evidence: rot4 = rot4 + prev_rot4 .</w:t>
      </w:r>
    </w:p>
    <w:p w14:paraId="1D2EB2C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Deep Meaning: This utilizes a Residual concept. Head 1 is responsible for "coarse adjustment" (e.g., turning an upside-down person upright), and Head 2 is responsible for "fine adjustment" (straightening a slight tilt). This serial structure theoretically achieves higher alignment precision.</w:t>
      </w:r>
    </w:p>
    <w:p w14:paraId="238E5A83" w14:textId="77777777" w:rsidR="00A62E83" w:rsidRDefault="00A62E83">
      <w:pPr>
        <w:spacing w:before="118" w:line="360" w:lineRule="auto"/>
        <w:rPr>
          <w:rFonts w:eastAsia="宋体" w:hAnsi="Cambria Math"/>
          <w:sz w:val="24"/>
          <w:lang w:eastAsia="zh-CN"/>
        </w:rPr>
      </w:pPr>
    </w:p>
    <w:p w14:paraId="2733069E" w14:textId="77777777" w:rsidR="00A62E83" w:rsidRDefault="00000000">
      <w:pPr>
        <w:spacing w:before="118" w:line="360" w:lineRule="auto"/>
        <w:outlineLvl w:val="4"/>
        <w:rPr>
          <w:rFonts w:eastAsia="宋体" w:hAnsi="Cambria Math"/>
          <w:sz w:val="24"/>
          <w:lang w:eastAsia="zh-CN"/>
        </w:rPr>
      </w:pPr>
      <w:r>
        <w:rPr>
          <w:rFonts w:eastAsia="宋体" w:hAnsi="Cambria Math" w:hint="eastAsia"/>
          <w:sz w:val="24"/>
          <w:lang w:eastAsia="zh-CN"/>
        </w:rPr>
        <w:t>B. Lightweight Version: Independent Parallel</w:t>
      </w:r>
    </w:p>
    <w:p w14:paraId="6B91A99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Code Evidence: for oh in self.out_heads: p = oh(h) .</w:t>
      </w:r>
    </w:p>
    <w:p w14:paraId="4E252AE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Deep Meaning: This utilizes an Ensemble concept. Head 1 and Head 2 exist in parallel universes; perhaps one learns a rotation best for "running" while the other learns one for "lying down." The model concatenates the data from both rotations and lets the classifier decide which view is more useful. This is better suited for parallel computing.</w:t>
      </w:r>
    </w:p>
    <w:p w14:paraId="02EAC5CB" w14:textId="77777777" w:rsidR="00A62E83" w:rsidRDefault="00A62E83">
      <w:pPr>
        <w:spacing w:before="118" w:line="360" w:lineRule="auto"/>
        <w:rPr>
          <w:rFonts w:eastAsia="宋体" w:hAnsi="Cambria Math"/>
          <w:sz w:val="24"/>
          <w:highlight w:val="yellow"/>
          <w:lang w:eastAsia="zh-CN"/>
        </w:rPr>
      </w:pPr>
    </w:p>
    <w:p w14:paraId="03B2BE3D"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7B38D432"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 xml:space="preserve">Final Conclusion: The Official version is a structured, modular system with rudimentary attention mechanisms, attempting to guide the model to learn physical laws through human-designed structures (blocking, shared weights, </w:t>
      </w:r>
      <w:r>
        <w:rPr>
          <w:rFonts w:eastAsia="sans-serif" w:hAnsi="sans-serif" w:cs="sans-serif"/>
          <w:sz w:val="24"/>
          <w:szCs w:val="24"/>
          <w:lang w:eastAsia="zh-CN" w:bidi="ar"/>
        </w:rPr>
        <w:lastRenderedPageBreak/>
        <w:t>gating). The Lightweight version returns to the brute-force aesthetic of pure Deep Learning</w:t>
      </w:r>
      <w:r>
        <w:rPr>
          <w:rFonts w:eastAsia="sans-serif" w:hAnsi="sans-serif" w:cs="sans-serif"/>
          <w:sz w:val="24"/>
          <w:szCs w:val="24"/>
          <w:lang w:eastAsia="zh-CN" w:bidi="ar"/>
        </w:rPr>
        <w:t>—</w:t>
      </w:r>
      <w:r>
        <w:rPr>
          <w:rFonts w:eastAsia="sans-serif" w:hAnsi="sans-serif" w:cs="sans-serif"/>
          <w:sz w:val="24"/>
          <w:szCs w:val="24"/>
          <w:lang w:eastAsia="zh-CN" w:bidi="ar"/>
        </w:rPr>
        <w:t>throwing data in, using the simplest structure (MLP), and relying on the Law of Large Numbers and backpropagation to fit the data itself, sacrificing some explainability and noise resistance limits in exchange for extreme inference speed and deployment convenience.</w:t>
      </w:r>
    </w:p>
    <w:p w14:paraId="4E316F2D" w14:textId="77777777" w:rsidR="00A62E83" w:rsidRDefault="00A62E83">
      <w:pPr>
        <w:spacing w:before="118" w:line="360" w:lineRule="auto"/>
        <w:rPr>
          <w:rFonts w:eastAsia="sans-serif" w:hAnsi="sans-serif" w:cs="sans-serif"/>
          <w:sz w:val="24"/>
          <w:szCs w:val="24"/>
          <w:lang w:eastAsia="zh-CN" w:bidi="ar"/>
        </w:rPr>
      </w:pPr>
    </w:p>
    <w:p w14:paraId="5982E6FD" w14:textId="77777777" w:rsidR="00A62E83" w:rsidRDefault="00A62E83">
      <w:pPr>
        <w:spacing w:before="118" w:line="360" w:lineRule="auto"/>
        <w:rPr>
          <w:rFonts w:eastAsia="宋体" w:hAnsi="Cambria Math"/>
          <w:bCs/>
          <w:sz w:val="24"/>
          <w:szCs w:val="24"/>
          <w:lang w:eastAsia="zh-CN"/>
        </w:rPr>
      </w:pPr>
    </w:p>
    <w:p w14:paraId="0DE4695B" w14:textId="77777777" w:rsidR="00A62E83" w:rsidRDefault="00A62E83">
      <w:pPr>
        <w:spacing w:before="118" w:line="360" w:lineRule="auto"/>
        <w:rPr>
          <w:rFonts w:eastAsiaTheme="minorEastAsia" w:hAnsi="sans-serif" w:cs="sans-serif" w:hint="eastAsia"/>
          <w:sz w:val="24"/>
          <w:szCs w:val="24"/>
          <w:lang w:eastAsia="zh-CN" w:bidi="ar"/>
        </w:rPr>
      </w:pPr>
    </w:p>
    <w:p w14:paraId="0EAA7BB0" w14:textId="77777777" w:rsidR="00A62E83" w:rsidRDefault="00A62E83">
      <w:pPr>
        <w:spacing w:before="118" w:line="360" w:lineRule="auto"/>
        <w:ind w:firstLineChars="200" w:firstLine="480"/>
        <w:rPr>
          <w:rFonts w:eastAsia="宋体" w:hAnsi="Cambria Math"/>
          <w:sz w:val="24"/>
          <w:lang w:eastAsia="zh-CN"/>
        </w:rPr>
      </w:pPr>
    </w:p>
    <w:p w14:paraId="3D57C82F" w14:textId="77777777" w:rsidR="00A62E83" w:rsidRDefault="00000000">
      <w:pPr>
        <w:pStyle w:val="a3"/>
        <w:spacing w:before="118" w:line="360" w:lineRule="auto"/>
        <w:outlineLvl w:val="1"/>
        <w:rPr>
          <w:b/>
          <w:bCs/>
          <w:sz w:val="28"/>
          <w:szCs w:val="28"/>
          <w:lang w:eastAsia="zh-CN"/>
        </w:rPr>
      </w:pPr>
      <w:bookmarkStart w:id="42" w:name="_Toc6847"/>
      <w:r>
        <w:rPr>
          <w:rFonts w:hint="eastAsia"/>
          <w:b/>
          <w:bCs/>
          <w:sz w:val="28"/>
          <w:szCs w:val="28"/>
          <w:lang w:eastAsia="zh-CN"/>
        </w:rPr>
        <w:t>8.2 RCCMix Lightweight</w:t>
      </w:r>
      <w:bookmarkEnd w:id="42"/>
    </w:p>
    <w:p w14:paraId="6BA78438" w14:textId="77777777" w:rsidR="00A62E83" w:rsidRDefault="00000000">
      <w:pPr>
        <w:pStyle w:val="a3"/>
        <w:spacing w:before="118" w:line="360" w:lineRule="auto"/>
        <w:rPr>
          <w:b/>
          <w:bCs/>
          <w:sz w:val="28"/>
          <w:szCs w:val="28"/>
          <w:lang w:eastAsia="zh-CN"/>
        </w:rPr>
      </w:pPr>
      <w:r>
        <w:rPr>
          <w:b/>
          <w:bCs/>
          <w:noProof/>
          <w:sz w:val="28"/>
          <w:szCs w:val="28"/>
          <w:lang w:eastAsia="zh-CN"/>
        </w:rPr>
        <w:drawing>
          <wp:inline distT="0" distB="0" distL="114300" distR="114300" wp14:anchorId="07D5F0DC" wp14:editId="3585D27B">
            <wp:extent cx="5273675" cy="2945765"/>
            <wp:effectExtent l="0" t="0" r="9525" b="635"/>
            <wp:docPr id="7" name="图片 7" descr="RCC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CC L"/>
                    <pic:cNvPicPr>
                      <a:picLocks noChangeAspect="1"/>
                    </pic:cNvPicPr>
                  </pic:nvPicPr>
                  <pic:blipFill>
                    <a:blip r:embed="rId317"/>
                    <a:stretch>
                      <a:fillRect/>
                    </a:stretch>
                  </pic:blipFill>
                  <pic:spPr>
                    <a:xfrm>
                      <a:off x="0" y="0"/>
                      <a:ext cx="5273675" cy="2945765"/>
                    </a:xfrm>
                    <a:prstGeom prst="rect">
                      <a:avLst/>
                    </a:prstGeom>
                  </pic:spPr>
                </pic:pic>
              </a:graphicData>
            </a:graphic>
          </wp:inline>
        </w:drawing>
      </w:r>
    </w:p>
    <w:p w14:paraId="14884DAF" w14:textId="77777777" w:rsidR="00A62E83" w:rsidRDefault="00000000">
      <w:pPr>
        <w:pStyle w:val="a3"/>
        <w:spacing w:before="118" w:line="360" w:lineRule="auto"/>
        <w:jc w:val="center"/>
        <w:rPr>
          <w:b/>
          <w:bCs/>
          <w:sz w:val="28"/>
          <w:szCs w:val="28"/>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16  RCCMix Lightweight</w:t>
      </w:r>
    </w:p>
    <w:p w14:paraId="4C18F76F"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RCCMix-HAR (Rotation-Conditioned Contextual Mix) is a deep learning architecture specifically designed for Human Activity Recognition (HAR). Its core design philosophy is to solve the issues of random sensor orientation and complex temporal dependencies without requiring heavy computational resources, by explicitly leveraging physical geometric information.</w:t>
      </w:r>
    </w:p>
    <w:p w14:paraId="74D93463"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We will deconstruct the model into five core stages for a detailed analysis based on the provided source code.</w:t>
      </w:r>
    </w:p>
    <w:p w14:paraId="4BBBBCB7" w14:textId="77777777" w:rsidR="00A62E83" w:rsidRDefault="00A62E83">
      <w:pPr>
        <w:spacing w:before="118" w:line="360" w:lineRule="auto"/>
        <w:rPr>
          <w:rFonts w:eastAsia="sans-serif" w:hAnsi="sans-serif" w:cs="sans-serif"/>
          <w:sz w:val="24"/>
          <w:szCs w:val="24"/>
          <w:lang w:eastAsia="zh-CN" w:bidi="ar"/>
        </w:rPr>
      </w:pPr>
    </w:p>
    <w:p w14:paraId="7C4390F8"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Phase 1: Input Processing &amp; Signal Augmentation</w:t>
      </w:r>
    </w:p>
    <w:p w14:paraId="471D67CA"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Before the data enters the neural network, the model performs physical augmentation at the feature level.</w:t>
      </w:r>
    </w:p>
    <w:p w14:paraId="4E238739" w14:textId="77777777" w:rsidR="00A62E83" w:rsidRDefault="00A62E83">
      <w:pPr>
        <w:spacing w:before="118" w:line="360" w:lineRule="auto"/>
        <w:rPr>
          <w:rFonts w:eastAsia="sans-serif" w:hAnsi="sans-serif" w:cs="sans-serif"/>
          <w:sz w:val="24"/>
          <w:szCs w:val="24"/>
          <w:lang w:eastAsia="zh-CN" w:bidi="ar"/>
        </w:rPr>
      </w:pPr>
    </w:p>
    <w:p w14:paraId="4407838D"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Basic Input The model receives a sequence of time windows as input.</w:t>
      </w:r>
    </w:p>
    <w:p w14:paraId="6F4E9D00" w14:textId="77777777" w:rsidR="00A62E83" w:rsidRDefault="00000000">
      <w:pPr>
        <w:spacing w:before="118" w:line="360" w:lineRule="auto"/>
        <w:rPr>
          <w:rFonts w:eastAsia="宋体" w:hAnsi="Cambria Math"/>
          <w:sz w:val="24"/>
          <w:lang w:eastAsia="zh-CN"/>
        </w:rPr>
      </w:pPr>
      <w:r>
        <w:rPr>
          <w:rFonts w:eastAsia="sans-serif" w:hAnsi="sans-serif" w:cs="sans-serif" w:hint="eastAsia"/>
          <w:sz w:val="24"/>
          <w:szCs w:val="24"/>
          <w:lang w:eastAsia="zh-CN" w:bidi="ar"/>
        </w:rPr>
        <w:t xml:space="preserve"> Data Shape: </w:t>
      </w:r>
      <m:oMath>
        <m:r>
          <w:rPr>
            <w:rFonts w:ascii="Cambria Math" w:eastAsia="sans-serif" w:hAnsi="Cambria Math"/>
            <w:sz w:val="24"/>
          </w:rPr>
          <m:t>[B,L,C,T]</m:t>
        </m:r>
      </m:oMath>
      <w:r>
        <w:rPr>
          <w:rFonts w:eastAsia="宋体" w:hAnsi="Cambria Math" w:hint="eastAsia"/>
          <w:sz w:val="24"/>
          <w:lang w:eastAsia="zh-CN"/>
        </w:rPr>
        <w:t>.</w:t>
      </w:r>
    </w:p>
    <w:p w14:paraId="35E9EE9B" w14:textId="77777777" w:rsidR="00A62E83" w:rsidRDefault="00000000">
      <w:pPr>
        <w:spacing w:before="118"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B</m:t>
        </m:r>
      </m:oMath>
      <w:r>
        <w:rPr>
          <w:rFonts w:eastAsia="sans-serif" w:hAnsi="Cambria Math"/>
          <w:sz w:val="24"/>
        </w:rPr>
        <w:t>: Batch Size.</w:t>
      </w:r>
    </w:p>
    <w:p w14:paraId="6A736F79" w14:textId="77777777" w:rsidR="00A62E83" w:rsidRDefault="00000000">
      <w:pPr>
        <w:spacing w:before="118"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L</m:t>
        </m:r>
      </m:oMath>
      <w:r>
        <w:rPr>
          <w:rFonts w:eastAsia="sans-serif" w:hAnsi="Cambria Math"/>
          <w:sz w:val="24"/>
        </w:rPr>
        <w:t>: Sequence Length (default is 8 consecutive windows).</w:t>
      </w:r>
    </w:p>
    <w:p w14:paraId="6988538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t>
      </w:r>
      <m:oMath>
        <m:r>
          <w:rPr>
            <w:rFonts w:ascii="Cambria Math" w:eastAsia="sans-serif" w:hAnsi="Cambria Math"/>
            <w:sz w:val="24"/>
          </w:rPr>
          <m:t>C</m:t>
        </m:r>
      </m:oMath>
      <w:r>
        <w:rPr>
          <w:rFonts w:eastAsia="sans-serif" w:hAnsi="Cambria Math"/>
          <w:sz w:val="24"/>
        </w:rPr>
        <w:t>: Number of Channels (originally 6: Accelerometer</w:t>
      </w:r>
      <w:r>
        <w:rPr>
          <w:rFonts w:eastAsia="宋体" w:hAnsi="Cambria Math" w:hint="eastAsia"/>
          <w:sz w:val="24"/>
          <w:lang w:eastAsia="zh-CN"/>
        </w:rPr>
        <w:t xml:space="preserve"> </w:t>
      </w:r>
      <m:oMath>
        <m:r>
          <w:rPr>
            <w:rFonts w:ascii="Cambria Math" w:eastAsia="sans-serif" w:hAnsi="Cambria Math"/>
            <w:sz w:val="24"/>
          </w:rPr>
          <m:t>ac</m:t>
        </m:r>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x,y,z</m:t>
            </m:r>
          </m:sub>
        </m:sSub>
        <m:r>
          <w:rPr>
            <w:rFonts w:ascii="Cambria Math" w:eastAsia="sans-serif" w:hAnsi="Cambria Math"/>
            <w:sz w:val="24"/>
          </w:rPr>
          <m:t>+Gyroscopegyr</m:t>
        </m:r>
        <m:sSub>
          <m:sSubPr>
            <m:ctrlPr>
              <w:rPr>
                <w:rFonts w:ascii="Cambria Math" w:eastAsia="sans-serif" w:hAnsi="Cambria Math"/>
                <w:sz w:val="24"/>
              </w:rPr>
            </m:ctrlPr>
          </m:sSubPr>
          <m:e>
            <m:r>
              <w:rPr>
                <w:rFonts w:ascii="Cambria Math" w:eastAsia="sans-serif" w:hAnsi="Cambria Math"/>
                <w:sz w:val="24"/>
              </w:rPr>
              <m:t>o</m:t>
            </m:r>
          </m:e>
          <m:sub>
            <m:r>
              <w:rPr>
                <w:rFonts w:ascii="Cambria Math" w:eastAsia="sans-serif" w:hAnsi="Cambria Math"/>
                <w:sz w:val="24"/>
              </w:rPr>
              <m:t>x,y,z</m:t>
            </m:r>
          </m:sub>
        </m:sSub>
      </m:oMath>
      <w:r>
        <w:rPr>
          <w:rFonts w:eastAsia="宋体" w:hAnsi="Cambria Math" w:hint="eastAsia"/>
          <w:sz w:val="24"/>
          <w:lang w:eastAsia="zh-CN"/>
        </w:rPr>
        <w:t>).</w:t>
      </w:r>
    </w:p>
    <w:p w14:paraId="2DF8D1A3" w14:textId="77777777" w:rsidR="00A62E83" w:rsidRDefault="00000000">
      <w:pPr>
        <w:spacing w:before="118"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T</m:t>
        </m:r>
      </m:oMath>
      <w:r>
        <w:rPr>
          <w:rFonts w:eastAsia="sans-serif" w:hAnsi="Cambria Math"/>
          <w:sz w:val="24"/>
        </w:rPr>
        <w:t>: Time sampling points per window (e.g., 150).</w:t>
      </w:r>
    </w:p>
    <w:p w14:paraId="3D8F1628" w14:textId="77777777" w:rsidR="00A62E83" w:rsidRDefault="00A62E83">
      <w:pPr>
        <w:spacing w:before="118" w:line="360" w:lineRule="auto"/>
        <w:rPr>
          <w:rFonts w:eastAsia="sans-serif" w:hAnsi="Cambria Math"/>
          <w:sz w:val="24"/>
        </w:rPr>
      </w:pPr>
    </w:p>
    <w:p w14:paraId="3551E25C" w14:textId="77777777" w:rsidR="00A62E83" w:rsidRDefault="00000000">
      <w:pPr>
        <w:spacing w:before="118" w:line="360" w:lineRule="auto"/>
        <w:rPr>
          <w:rFonts w:eastAsia="sans-serif" w:hAnsi="Cambria Math"/>
          <w:sz w:val="24"/>
          <w:lang w:eastAsia="zh-CN"/>
        </w:rPr>
      </w:pPr>
      <w:r>
        <w:rPr>
          <w:rFonts w:eastAsia="sans-serif" w:hAnsi="Cambria Math"/>
          <w:sz w:val="24"/>
          <w:lang w:eastAsia="zh-CN"/>
        </w:rPr>
        <w:t>Geometric Norm Augmentation</w:t>
      </w:r>
    </w:p>
    <w:p w14:paraId="2165B77E" w14:textId="77777777" w:rsidR="00A62E83" w:rsidRDefault="00000000">
      <w:pPr>
        <w:spacing w:before="118" w:line="360" w:lineRule="auto"/>
        <w:ind w:firstLineChars="100" w:firstLine="240"/>
        <w:rPr>
          <w:rFonts w:eastAsia="sans-serif" w:hAnsi="Cambria Math"/>
          <w:sz w:val="24"/>
          <w:lang w:eastAsia="zh-CN"/>
        </w:rPr>
      </w:pPr>
      <w:r>
        <w:rPr>
          <w:rFonts w:eastAsia="sans-serif" w:hAnsi="Cambria Math"/>
          <w:sz w:val="24"/>
          <w:lang w:eastAsia="zh-CN"/>
        </w:rPr>
        <w:t>Operation: The model does not directly process only the raw 6-channel data. Instead, it dynamically calculates the Euclidean Norm (L2 Norm) of the accelerometer and gyroscope and concatenates them as two extra channels to the input.</w:t>
      </w:r>
    </w:p>
    <w:p w14:paraId="563D2EF8" w14:textId="77777777" w:rsidR="00A62E83" w:rsidRDefault="00000000">
      <w:pPr>
        <w:spacing w:before="118" w:line="360" w:lineRule="auto"/>
        <w:ind w:firstLineChars="100" w:firstLine="240"/>
        <w:rPr>
          <w:rFonts w:eastAsia="sans-serif" w:hAnsi="Cambria Math"/>
          <w:sz w:val="24"/>
        </w:rPr>
      </w:pPr>
      <w:r>
        <w:rPr>
          <w:rFonts w:eastAsia="sans-serif" w:hAnsi="Cambria Math" w:hint="eastAsia"/>
          <w:sz w:val="24"/>
          <w:lang w:eastAsia="zh-CN"/>
        </w:rPr>
        <w:t xml:space="preserve"> Formula: </w:t>
      </w:r>
      <m:oMath>
        <m:r>
          <w:rPr>
            <w:rFonts w:ascii="Cambria Math" w:eastAsia="sans-serif" w:hAnsi="Cambria Math"/>
            <w:sz w:val="24"/>
          </w:rPr>
          <m:t>Norm=</m:t>
        </m:r>
        <m:rad>
          <m:radPr>
            <m:degHide m:val="1"/>
            <m:ctrlPr>
              <w:rPr>
                <w:rFonts w:ascii="Cambria Math" w:eastAsia="sans-serif" w:hAnsi="Cambria Math"/>
                <w:i/>
                <w:sz w:val="24"/>
              </w:rPr>
            </m:ctrlPr>
          </m:radPr>
          <m:deg>
            <m:ctrlPr>
              <w:rPr>
                <w:rFonts w:ascii="Cambria Math" w:eastAsia="sans-serif" w:hAnsi="Cambria Math"/>
                <w:sz w:val="24"/>
              </w:rPr>
            </m:ctrlPr>
          </m:deg>
          <m:e>
            <m:sSup>
              <m:sSupPr>
                <m:ctrlPr>
                  <w:rPr>
                    <w:rFonts w:ascii="Cambria Math" w:eastAsia="sans-serif" w:hAnsi="Cambria Math"/>
                    <w:sz w:val="24"/>
                  </w:rPr>
                </m:ctrlPr>
              </m:sSupPr>
              <m:e>
                <m:r>
                  <w:rPr>
                    <w:rFonts w:ascii="Cambria Math" w:eastAsia="sans-serif" w:hAnsi="Cambria Math"/>
                    <w:sz w:val="24"/>
                  </w:rPr>
                  <m:t>x</m:t>
                </m:r>
              </m:e>
              <m:sup>
                <m:r>
                  <w:rPr>
                    <w:rFonts w:ascii="Cambria Math" w:eastAsia="sans-serif" w:hAnsi="Cambria Math"/>
                    <w:sz w:val="24"/>
                  </w:rPr>
                  <m:t>2</m:t>
                </m:r>
              </m:sup>
            </m:sSup>
            <m:r>
              <w:rPr>
                <w:rFonts w:ascii="Cambria Math" w:eastAsia="sans-serif" w:hAnsi="Cambria Math"/>
                <w:sz w:val="24"/>
              </w:rPr>
              <m:t>+</m:t>
            </m:r>
            <m:sSup>
              <m:sSupPr>
                <m:ctrlPr>
                  <w:rPr>
                    <w:rFonts w:ascii="Cambria Math" w:eastAsia="sans-serif" w:hAnsi="Cambria Math"/>
                    <w:sz w:val="24"/>
                  </w:rPr>
                </m:ctrlPr>
              </m:sSupPr>
              <m:e>
                <m:r>
                  <w:rPr>
                    <w:rFonts w:ascii="Cambria Math" w:eastAsia="sans-serif" w:hAnsi="Cambria Math"/>
                    <w:sz w:val="24"/>
                  </w:rPr>
                  <m:t>y</m:t>
                </m:r>
              </m:e>
              <m:sup>
                <m:r>
                  <w:rPr>
                    <w:rFonts w:ascii="Cambria Math" w:eastAsia="sans-serif" w:hAnsi="Cambria Math"/>
                    <w:sz w:val="24"/>
                  </w:rPr>
                  <m:t>2</m:t>
                </m:r>
              </m:sup>
            </m:sSup>
            <m:r>
              <w:rPr>
                <w:rFonts w:ascii="Cambria Math" w:eastAsia="sans-serif" w:hAnsi="Cambria Math"/>
                <w:sz w:val="24"/>
              </w:rPr>
              <m:t>+</m:t>
            </m:r>
            <m:sSup>
              <m:sSupPr>
                <m:ctrlPr>
                  <w:rPr>
                    <w:rFonts w:ascii="Cambria Math" w:eastAsia="sans-serif" w:hAnsi="Cambria Math"/>
                    <w:sz w:val="24"/>
                  </w:rPr>
                </m:ctrlPr>
              </m:sSupPr>
              <m:e>
                <m:r>
                  <w:rPr>
                    <w:rFonts w:ascii="Cambria Math" w:eastAsia="sans-serif" w:hAnsi="Cambria Math"/>
                    <w:sz w:val="24"/>
                  </w:rPr>
                  <m:t>z</m:t>
                </m:r>
              </m:e>
              <m:sup>
                <m:r>
                  <w:rPr>
                    <w:rFonts w:ascii="Cambria Math" w:eastAsia="sans-serif" w:hAnsi="Cambria Math"/>
                    <w:sz w:val="24"/>
                  </w:rPr>
                  <m:t>2</m:t>
                </m:r>
              </m:sup>
            </m:sSup>
            <m:r>
              <w:rPr>
                <w:rFonts w:ascii="Cambria Math" w:eastAsia="sans-serif" w:hAnsi="Cambria Math"/>
                <w:sz w:val="24"/>
              </w:rPr>
              <m:t>+ϵ</m:t>
            </m:r>
            <m:ctrlPr>
              <w:rPr>
                <w:rFonts w:ascii="Cambria Math" w:eastAsia="sans-serif" w:hAnsi="Cambria Math"/>
                <w:sz w:val="24"/>
              </w:rPr>
            </m:ctrlPr>
          </m:e>
        </m:rad>
      </m:oMath>
    </w:p>
    <w:p w14:paraId="043FC3E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 Result: The number of channels increases from </w:t>
      </w:r>
      <m:oMath>
        <m:r>
          <w:rPr>
            <w:rFonts w:ascii="Cambria Math" w:eastAsia="sans-serif" w:hAnsi="Cambria Math"/>
            <w:sz w:val="24"/>
          </w:rPr>
          <m:t>6</m:t>
        </m:r>
      </m:oMath>
      <w:r>
        <w:rPr>
          <w:rFonts w:eastAsia="宋体" w:hAnsi="Cambria Math" w:hint="eastAsia"/>
          <w:sz w:val="24"/>
          <w:lang w:eastAsia="zh-CN"/>
        </w:rPr>
        <w:t xml:space="preserve"> to </w:t>
      </w:r>
      <m:oMath>
        <m:r>
          <w:rPr>
            <w:rFonts w:ascii="Cambria Math" w:eastAsia="sans-serif" w:hAnsi="Cambria Math"/>
            <w:sz w:val="24"/>
          </w:rPr>
          <m:t>8</m:t>
        </m:r>
      </m:oMath>
      <w:r>
        <w:rPr>
          <w:rFonts w:eastAsia="宋体" w:hAnsi="Cambria Math" w:hint="eastAsia"/>
          <w:sz w:val="24"/>
          <w:lang w:eastAsia="zh-CN"/>
        </w:rPr>
        <w:t xml:space="preserve"> (</w:t>
      </w:r>
      <m:oMath>
        <m:r>
          <w:rPr>
            <w:rFonts w:ascii="Cambria Math" w:eastAsia="sans-serif" w:hAnsi="Cambria Math"/>
            <w:sz w:val="24"/>
          </w:rPr>
          <m:t>ac</m:t>
        </m:r>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x,y,z</m:t>
            </m:r>
          </m:sub>
        </m:sSub>
        <m:r>
          <w:rPr>
            <w:rFonts w:ascii="Cambria Math" w:eastAsia="sans-serif" w:hAnsi="Cambria Math"/>
            <w:sz w:val="24"/>
          </w:rPr>
          <m:t>,gy</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x,y,z</m:t>
            </m:r>
          </m:sub>
        </m:sSub>
        <m:r>
          <w:rPr>
            <w:rFonts w:ascii="Cambria Math" w:eastAsia="sans-serif" w:hAnsi="Cambria Math"/>
            <w:sz w:val="24"/>
          </w:rPr>
          <m:t>,ac</m:t>
        </m:r>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norm</m:t>
            </m:r>
          </m:sub>
        </m:sSub>
        <m:r>
          <w:rPr>
            <w:rFonts w:ascii="Cambria Math" w:eastAsia="sans-serif" w:hAnsi="Cambria Math"/>
            <w:sz w:val="24"/>
          </w:rPr>
          <m:t>,gy</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norm</m:t>
            </m:r>
          </m:sub>
        </m:sSub>
      </m:oMath>
      <w:r>
        <w:rPr>
          <w:rFonts w:eastAsia="宋体" w:hAnsi="Cambria Math" w:hint="eastAsia"/>
          <w:sz w:val="24"/>
          <w:lang w:eastAsia="zh-CN"/>
        </w:rPr>
        <w:t>).</w:t>
      </w:r>
    </w:p>
    <w:p w14:paraId="1D4B264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Why is this necessary?</w:t>
      </w:r>
    </w:p>
    <w:p w14:paraId="6708FFF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Raw x/y/z data is "rotation-sensitive" (if you rotate the phone, the x-axis reading changes to the y-axis).</w:t>
      </w:r>
    </w:p>
    <w:p w14:paraId="5F51403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 Norm (magnitude of total force/rotation) is "rotation-invariant." Regardless of how the phone is held, the magnitude of the impact generated by walking remains constant.</w:t>
      </w:r>
    </w:p>
    <w:p w14:paraId="4B1A27E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Analogy: It is like listening to a symphony. The x/y/z axes are like the Left/Right audio channels. If you wear your headphones backward, the channels swap. However, the "Norm" represents the Total Volume; no matter how you wear the headphones, the total volume does not change. This provides the model with an absolute physical reference frame.</w:t>
      </w:r>
    </w:p>
    <w:p w14:paraId="45795DD3" w14:textId="77777777" w:rsidR="00A62E83" w:rsidRDefault="00A62E83">
      <w:pPr>
        <w:spacing w:before="118" w:line="360" w:lineRule="auto"/>
        <w:rPr>
          <w:rFonts w:eastAsia="sans-serif" w:hAnsi="sans-serif" w:cs="sans-serif"/>
          <w:sz w:val="24"/>
          <w:szCs w:val="24"/>
          <w:lang w:eastAsia="zh-CN" w:bidi="ar"/>
        </w:rPr>
      </w:pPr>
    </w:p>
    <w:p w14:paraId="5C113520"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Phase 2: Window Encoder</w:t>
      </w:r>
    </w:p>
    <w:p w14:paraId="1B3005C9"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 xml:space="preserve">Code Reference: class WindowEncoder </w:t>
      </w:r>
    </w:p>
    <w:p w14:paraId="1C5ABED9"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The function of this module is to "read" each independent 2-3 second time window and extract high-dimensional features. It adopts an rTsfNet style multi-scale architecture.</w:t>
      </w:r>
    </w:p>
    <w:p w14:paraId="6058419A" w14:textId="77777777" w:rsidR="00A62E83" w:rsidRDefault="00A62E83">
      <w:pPr>
        <w:spacing w:before="118" w:line="360" w:lineRule="auto"/>
        <w:rPr>
          <w:rFonts w:eastAsia="sans-serif" w:hAnsi="sans-serif" w:cs="sans-serif"/>
          <w:sz w:val="24"/>
          <w:szCs w:val="24"/>
          <w:lang w:eastAsia="zh-CN" w:bidi="ar"/>
        </w:rPr>
      </w:pPr>
    </w:p>
    <w:p w14:paraId="34D9A8AF"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Multi-scale Depthwise Separable Convolution The model designs two parallel convolutional branches to extract features:</w:t>
      </w:r>
    </w:p>
    <w:p w14:paraId="1D28FF18" w14:textId="77777777" w:rsidR="00A62E83" w:rsidRDefault="00000000">
      <w:pPr>
        <w:spacing w:before="118" w:line="360" w:lineRule="auto"/>
        <w:ind w:firstLineChars="100" w:firstLine="240"/>
        <w:rPr>
          <w:rFonts w:eastAsia="宋体" w:hAnsi="Cambria Math"/>
          <w:sz w:val="24"/>
          <w:lang w:eastAsia="zh-CN"/>
        </w:rPr>
      </w:pPr>
      <w:r>
        <w:rPr>
          <w:rFonts w:eastAsia="sans-serif" w:hAnsi="sans-serif" w:cs="sans-serif"/>
          <w:sz w:val="24"/>
          <w:szCs w:val="24"/>
          <w:lang w:eastAsia="zh-CN" w:bidi="ar"/>
        </w:rPr>
        <w:t>Branch 1: Kernel size</w:t>
      </w:r>
      <w:r>
        <w:rPr>
          <w:rFonts w:eastAsia="sans-serif" w:hAnsi="sans-serif" w:cs="sans-serif" w:hint="eastAsia"/>
          <w:sz w:val="24"/>
          <w:szCs w:val="24"/>
          <w:lang w:eastAsia="zh-CN" w:bidi="ar"/>
        </w:rPr>
        <w:t xml:space="preserve"> </w:t>
      </w:r>
      <m:oMath>
        <m:r>
          <w:rPr>
            <w:rFonts w:ascii="Cambria Math" w:eastAsia="sans-serif" w:hAnsi="Cambria Math"/>
            <w:sz w:val="24"/>
          </w:rPr>
          <m:t>k=9</m:t>
        </m:r>
      </m:oMath>
      <w:r>
        <w:rPr>
          <w:rFonts w:eastAsia="宋体" w:hAnsi="Cambria Math" w:hint="eastAsia"/>
          <w:sz w:val="24"/>
          <w:lang w:eastAsia="zh-CN"/>
        </w:rPr>
        <w:t xml:space="preserve">, dilation </w:t>
      </w:r>
      <m:oMath>
        <m:r>
          <w:rPr>
            <w:rFonts w:ascii="Cambria Math" w:eastAsia="sans-serif" w:hAnsi="Cambria Math"/>
            <w:sz w:val="24"/>
          </w:rPr>
          <m:t>d=1</m:t>
        </m:r>
      </m:oMath>
      <w:r>
        <w:rPr>
          <w:rFonts w:eastAsia="宋体" w:hAnsi="Cambria Math" w:hint="eastAsia"/>
          <w:sz w:val="24"/>
          <w:lang w:eastAsia="zh-CN"/>
        </w:rPr>
        <w:t>. Used to capture short, high-frequency details (e.g., the vibration of a foot hitting the ground).</w:t>
      </w:r>
    </w:p>
    <w:p w14:paraId="48CEF41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Branch 2: Kernel size</w:t>
      </w:r>
      <w:r>
        <w:rPr>
          <w:rFonts w:eastAsia="宋体" w:hAnsi="Cambria Math" w:hint="eastAsia"/>
          <w:sz w:val="24"/>
          <w:lang w:eastAsia="zh-CN"/>
        </w:rPr>
        <w:t xml:space="preserve"> </w:t>
      </w:r>
      <m:oMath>
        <m:r>
          <w:rPr>
            <w:rFonts w:ascii="Cambria Math" w:eastAsia="sans-serif" w:hAnsi="Cambria Math"/>
            <w:sz w:val="24"/>
          </w:rPr>
          <m:t>k=19</m:t>
        </m:r>
      </m:oMath>
      <w:r>
        <w:rPr>
          <w:rFonts w:eastAsia="宋体" w:hAnsi="Cambria Math" w:hint="eastAsia"/>
          <w:sz w:val="24"/>
          <w:lang w:eastAsia="zh-CN"/>
        </w:rPr>
        <w:t xml:space="preserve">, dilation </w:t>
      </w:r>
      <m:oMath>
        <m:r>
          <w:rPr>
            <w:rFonts w:ascii="Cambria Math" w:eastAsia="sans-serif" w:hAnsi="Cambria Math"/>
            <w:sz w:val="24"/>
          </w:rPr>
          <m:t>d=2</m:t>
        </m:r>
      </m:oMath>
      <w:r>
        <w:rPr>
          <w:rFonts w:eastAsia="宋体" w:hAnsi="Cambria Math" w:hint="eastAsia"/>
          <w:sz w:val="24"/>
          <w:lang w:eastAsia="zh-CN"/>
        </w:rPr>
        <w:t>. Larger receptive field, used to capture smooth, low-frequency contours (e.g., the rise and fall of the body's center of gravity).</w:t>
      </w:r>
    </w:p>
    <w:p w14:paraId="4675FA6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Technical Detail: The model uses Depthwise Separable Convolution. It splits a standard convolution into two steps:</w:t>
      </w:r>
    </w:p>
    <w:p w14:paraId="3715280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Depthwise: Convolve each channel independently (no channel fusion).</w:t>
      </w:r>
    </w:p>
    <w:p w14:paraId="41AD54C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Pointwise: Use a</w:t>
      </w:r>
      <w:r>
        <w:rPr>
          <w:rFonts w:eastAsia="宋体" w:hAnsi="Cambria Math" w:hint="eastAsia"/>
          <w:sz w:val="24"/>
          <w:lang w:eastAsia="zh-CN"/>
        </w:rPr>
        <w:t xml:space="preserve"> </w:t>
      </w:r>
      <m:oMath>
        <m:r>
          <w:rPr>
            <w:rFonts w:ascii="Cambria Math" w:eastAsia="sans-serif" w:hAnsi="Cambria Math"/>
            <w:sz w:val="24"/>
          </w:rPr>
          <m:t>1</m:t>
        </m:r>
        <m:r>
          <m:rPr>
            <m:sty m:val="p"/>
          </m:rPr>
          <w:rPr>
            <w:rFonts w:ascii="Cambria Math" w:eastAsia="sans-serif" w:hAnsi="Cambria Math"/>
            <w:sz w:val="24"/>
          </w:rPr>
          <m:t>×</m:t>
        </m:r>
        <m:r>
          <w:rPr>
            <w:rFonts w:ascii="Cambria Math" w:eastAsia="sans-serif" w:hAnsi="Cambria Math"/>
            <w:sz w:val="24"/>
          </w:rPr>
          <m:t>1</m:t>
        </m:r>
      </m:oMath>
      <w:r>
        <w:rPr>
          <w:rFonts w:eastAsia="宋体" w:hAnsi="Cambria Math" w:hint="eastAsia"/>
          <w:sz w:val="24"/>
          <w:lang w:eastAsia="zh-CN"/>
        </w:rPr>
        <w:t xml:space="preserve"> convolution to fuse channel information .</w:t>
      </w:r>
    </w:p>
    <w:p w14:paraId="31996381"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Why is this necessary? HAR datasets are typically much smaller than image datasets. Standard convolutions have too many parameters and prone to overfitting. Depthwise separable convolutions significantly reduce the parameter count while forcing the model to first learn temporal patterns of single axes, and then learn inter-axis relationships.</w:t>
      </w:r>
    </w:p>
    <w:p w14:paraId="648B1B36" w14:textId="77777777" w:rsidR="00A62E83" w:rsidRDefault="00A62E83">
      <w:pPr>
        <w:spacing w:before="118" w:line="360" w:lineRule="auto"/>
        <w:rPr>
          <w:rFonts w:eastAsia="宋体" w:hAnsi="Cambria Math"/>
          <w:sz w:val="24"/>
          <w:lang w:eastAsia="zh-CN"/>
        </w:rPr>
      </w:pPr>
    </w:p>
    <w:p w14:paraId="479FCE2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lastRenderedPageBreak/>
        <w:t>Geometric Conditioning Vector Generation</w:t>
      </w:r>
      <w:r>
        <w:rPr>
          <w:rFonts w:eastAsia="宋体" w:hAnsi="Cambria Math" w:hint="eastAsia"/>
          <w:sz w:val="24"/>
          <w:lang w:eastAsia="zh-CN"/>
        </w:rPr>
        <w:t xml:space="preserve"> (</w:t>
      </w:r>
      <m:oMath>
        <m:r>
          <w:rPr>
            <w:rFonts w:ascii="Cambria Math"/>
          </w:rPr>
          <m:t>g</m:t>
        </m:r>
      </m:oMath>
      <w:r>
        <w:rPr>
          <w:rFonts w:eastAsia="宋体" w:hAnsi="Cambria Math" w:hint="eastAsia"/>
          <w:sz w:val="24"/>
          <w:lang w:eastAsia="zh-CN"/>
        </w:rPr>
        <w:t xml:space="preserve">) This is the most unique module of the model. While extracting regular features, the model uses statistical methods to extract a vector </w:t>
      </w:r>
      <m:oMath>
        <m:r>
          <w:rPr>
            <w:rFonts w:ascii="Cambria Math" w:eastAsia="sans-serif" w:hAnsi="Cambria Math"/>
            <w:sz w:val="24"/>
          </w:rPr>
          <m:t>g</m:t>
        </m:r>
      </m:oMath>
      <w:r>
        <w:rPr>
          <w:rFonts w:eastAsia="宋体" w:hAnsi="Cambria Math" w:hint="eastAsia"/>
          <w:sz w:val="24"/>
          <w:lang w:eastAsia="zh-CN"/>
        </w:rPr>
        <w:t xml:space="preserve"> that describes the "physical state" of the current window.</w:t>
      </w:r>
    </w:p>
    <w:p w14:paraId="58B5228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Operation:</w:t>
      </w:r>
    </w:p>
    <w:p w14:paraId="37F9BBB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 xml:space="preserve">Calculate four statistics: RMS (Root Mean Square) of </w:t>
      </w:r>
      <m:oMath>
        <m:r>
          <w:rPr>
            <w:rFonts w:ascii="Cambria Math" w:eastAsia="sans-serif" w:hAnsi="Cambria Math"/>
            <w:sz w:val="24"/>
          </w:rPr>
          <m:t>acc</m:t>
        </m:r>
      </m:oMath>
      <w:r>
        <w:rPr>
          <w:rFonts w:eastAsia="宋体" w:hAnsi="Cambria Math" w:hint="eastAsia"/>
          <w:sz w:val="24"/>
          <w:lang w:eastAsia="zh-CN"/>
        </w:rPr>
        <w:t xml:space="preserve"> RMS of </w:t>
      </w:r>
      <m:oMath>
        <m:r>
          <w:rPr>
            <w:rFonts w:ascii="Cambria Math" w:eastAsia="sans-serif" w:hAnsi="Cambria Math"/>
            <w:sz w:val="24"/>
          </w:rPr>
          <m:t>gyro</m:t>
        </m:r>
      </m:oMath>
      <w:r>
        <w:rPr>
          <w:rFonts w:eastAsia="宋体" w:hAnsi="Cambria Math" w:hint="eastAsia"/>
          <w:sz w:val="24"/>
          <w:lang w:eastAsia="zh-CN"/>
        </w:rPr>
        <w:t xml:space="preserve">, Total Energy of </w:t>
      </w:r>
      <m:oMath>
        <m:r>
          <w:rPr>
            <w:rFonts w:ascii="Cambria Math" w:eastAsia="sans-serif" w:hAnsi="Cambria Math"/>
            <w:sz w:val="24"/>
          </w:rPr>
          <m:t>acc</m:t>
        </m:r>
      </m:oMath>
      <w:r>
        <w:rPr>
          <w:rFonts w:eastAsia="宋体" w:hAnsi="Cambria Math" w:hint="eastAsia"/>
          <w:sz w:val="24"/>
          <w:lang w:eastAsia="zh-CN"/>
        </w:rPr>
        <w:t>, and Total Energy of</w:t>
      </w:r>
      <m:oMath>
        <m:r>
          <w:rPr>
            <w:rFonts w:ascii="Cambria Math" w:eastAsia="宋体" w:hAnsi="Cambria Math"/>
            <w:sz w:val="24"/>
            <w:lang w:eastAsia="zh-CN"/>
          </w:rPr>
          <m:t xml:space="preserve"> </m:t>
        </m:r>
        <m:r>
          <w:rPr>
            <w:rFonts w:ascii="Cambria Math" w:eastAsia="sans-serif" w:hAnsi="Cambria Math"/>
            <w:sz w:val="24"/>
          </w:rPr>
          <m:t>gyro</m:t>
        </m:r>
      </m:oMath>
      <w:r>
        <w:rPr>
          <w:rFonts w:eastAsia="宋体" w:hAnsi="Cambria Math" w:hint="eastAsia"/>
          <w:sz w:val="24"/>
          <w:lang w:eastAsia="zh-CN"/>
        </w:rPr>
        <w:t>.</w:t>
      </w:r>
    </w:p>
    <w:p w14:paraId="02A3BAF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Project these 4 values into the</w:t>
      </w:r>
      <m:oMath>
        <m:sSub>
          <m:sSubPr>
            <m:ctrlPr>
              <w:rPr>
                <w:rFonts w:ascii="Cambria Math" w:eastAsia="sans-serif" w:hAnsi="Cambria Math"/>
                <w:sz w:val="24"/>
              </w:rPr>
            </m:ctrlPr>
          </m:sSubPr>
          <m:e>
            <m:r>
              <w:rPr>
                <w:rFonts w:ascii="Cambria Math" w:eastAsia="宋体" w:hAnsi="Cambria Math"/>
                <w:sz w:val="24"/>
                <w:lang w:eastAsia="zh-CN"/>
              </w:rPr>
              <m:t xml:space="preserve"> </m:t>
            </m:r>
            <m:r>
              <w:rPr>
                <w:rFonts w:ascii="Cambria Math" w:eastAsia="sans-serif" w:hAnsi="Cambria Math"/>
                <w:sz w:val="24"/>
              </w:rPr>
              <m:t>d</m:t>
            </m:r>
          </m:e>
          <m:sub>
            <m:r>
              <w:rPr>
                <w:rFonts w:ascii="Cambria Math" w:eastAsia="sans-serif" w:hAnsi="Cambria Math"/>
                <w:sz w:val="24"/>
              </w:rPr>
              <m:t>model</m:t>
            </m:r>
          </m:sub>
        </m:sSub>
      </m:oMath>
      <w:r>
        <w:rPr>
          <w:rFonts w:eastAsia="宋体" w:hAnsi="Cambria Math" w:hint="eastAsia"/>
          <w:sz w:val="24"/>
          <w:lang w:eastAsia="zh-CN"/>
        </w:rPr>
        <w:t xml:space="preserve"> dimension via a two-layer MLP (Fully Connected Network) to obtain vector </w:t>
      </w:r>
      <m:oMath>
        <m:r>
          <w:rPr>
            <w:rFonts w:ascii="Cambria Math" w:eastAsia="sans-serif" w:hAnsi="Cambria Math"/>
            <w:sz w:val="24"/>
          </w:rPr>
          <m:t>g</m:t>
        </m:r>
      </m:oMath>
      <w:r>
        <w:rPr>
          <w:rFonts w:eastAsia="宋体" w:hAnsi="Cambria Math" w:hint="eastAsia"/>
          <w:sz w:val="24"/>
          <w:lang w:eastAsia="zh-CN"/>
        </w:rPr>
        <w:t>.</w:t>
      </w:r>
    </w:p>
    <w:p w14:paraId="5E4975BE"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Why is this necessary?</w:t>
      </w:r>
    </w:p>
    <w:p w14:paraId="4336E13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The regular feature vector (</w:t>
      </w:r>
      <m:oMath>
        <m:r>
          <w:rPr>
            <w:rFonts w:ascii="Cambria Math" w:eastAsia="sans-serif" w:hAnsi="Cambria Math"/>
            <w:sz w:val="24"/>
          </w:rPr>
          <m:t>token</m:t>
        </m:r>
      </m:oMath>
      <w:r>
        <w:rPr>
          <w:rFonts w:eastAsia="宋体" w:hAnsi="Cambria Math"/>
          <w:sz w:val="24"/>
          <w:lang w:eastAsia="zh-CN"/>
        </w:rPr>
        <w:t>) focuses on "Action Content" (Is it running or walking?).</w:t>
      </w:r>
    </w:p>
    <w:p w14:paraId="2B6A56F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The geometric vector (</w:t>
      </w:r>
      <m:oMath>
        <m:r>
          <w:rPr>
            <w:rFonts w:ascii="Cambria Math" w:eastAsia="sans-serif" w:hAnsi="Cambria Math"/>
            <w:sz w:val="24"/>
          </w:rPr>
          <m:t>g</m:t>
        </m:r>
      </m:oMath>
      <w:r>
        <w:rPr>
          <w:rFonts w:eastAsia="宋体" w:hAnsi="Cambria Math"/>
          <w:sz w:val="24"/>
          <w:lang w:eastAsia="zh-CN"/>
        </w:rPr>
        <w:t>) focuses on "Intensity Context" (How violently is the sensor shaking? What is the energy level?).</w:t>
      </w:r>
    </w:p>
    <w:p w14:paraId="2996273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 xml:space="preserve">Analogy: Imagine watching a video. The </w:t>
      </w:r>
      <m:oMath>
        <m:r>
          <w:rPr>
            <w:rFonts w:ascii="Cambria Math" w:eastAsia="sans-serif" w:hAnsi="Cambria Math"/>
            <w:sz w:val="24"/>
          </w:rPr>
          <m:t>token</m:t>
        </m:r>
      </m:oMath>
      <w:r>
        <w:rPr>
          <w:rFonts w:eastAsia="宋体" w:hAnsi="Cambria Math"/>
          <w:sz w:val="24"/>
          <w:lang w:eastAsia="zh-CN"/>
        </w:rPr>
        <w:t xml:space="preserve"> tells you "a person is dancing." The </w:t>
      </w:r>
      <m:oMath>
        <m:r>
          <w:rPr>
            <w:rFonts w:ascii="Cambria Math" w:eastAsia="sans-serif" w:hAnsi="Cambria Math"/>
            <w:sz w:val="24"/>
          </w:rPr>
          <m:t>g</m:t>
        </m:r>
      </m:oMath>
      <w:r>
        <w:rPr>
          <w:rFonts w:eastAsia="宋体" w:hAnsi="Cambria Math"/>
          <w:sz w:val="24"/>
          <w:lang w:eastAsia="zh-CN"/>
        </w:rPr>
        <w:t xml:space="preserve"> vector tells you "the video brightness is low" or "the camera is shaking violently." Subsequent modules need this information to calibrate their judgment of the action.</w:t>
      </w:r>
    </w:p>
    <w:p w14:paraId="006BC772" w14:textId="77777777" w:rsidR="00A62E83" w:rsidRDefault="00A62E83">
      <w:pPr>
        <w:spacing w:before="118" w:line="360" w:lineRule="auto"/>
        <w:ind w:firstLineChars="100" w:firstLine="240"/>
        <w:rPr>
          <w:rFonts w:eastAsia="宋体" w:hAnsi="Cambria Math"/>
          <w:sz w:val="24"/>
          <w:lang w:eastAsia="zh-CN"/>
        </w:rPr>
      </w:pPr>
    </w:p>
    <w:p w14:paraId="41CF1F0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Tokenization</w:t>
      </w:r>
    </w:p>
    <w:p w14:paraId="41E7303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Operation: Perform Global Average Pooling on the time axis </w:t>
      </w:r>
      <m:oMath>
        <m:r>
          <w:rPr>
            <w:rFonts w:ascii="Cambria Math" w:eastAsia="sans-serif" w:hAnsi="Cambria Math"/>
            <w:sz w:val="24"/>
          </w:rPr>
          <m:t>T</m:t>
        </m:r>
      </m:oMath>
      <w:r>
        <w:rPr>
          <w:rFonts w:eastAsia="宋体" w:hAnsi="Cambria Math" w:hint="eastAsia"/>
          <w:sz w:val="24"/>
          <w:lang w:eastAsia="zh-CN"/>
        </w:rPr>
        <w:t xml:space="preserve"> of the convolutional feature maps, compressing </w:t>
      </w:r>
      <m:oMath>
        <m:r>
          <w:rPr>
            <w:rFonts w:ascii="Cambria Math" w:eastAsia="sans-serif" w:hAnsi="Cambria Math"/>
            <w:sz w:val="24"/>
          </w:rPr>
          <m:t>[C,T]</m:t>
        </m:r>
      </m:oMath>
      <w:r>
        <w:rPr>
          <w:rFonts w:eastAsia="宋体" w:hAnsi="Cambria Math" w:hint="eastAsia"/>
          <w:sz w:val="24"/>
          <w:lang w:eastAsia="zh-CN"/>
        </w:rPr>
        <w:t xml:space="preserve"> into a vector of </w:t>
      </w:r>
      <m:oMath>
        <m:r>
          <w:rPr>
            <w:rFonts w:ascii="Cambria Math" w:eastAsia="sans-serif" w:hAnsi="Cambria Math"/>
            <w:sz w:val="24"/>
          </w:rPr>
          <m:t>[1,</m:t>
        </m:r>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model</m:t>
            </m:r>
          </m:sub>
        </m:sSub>
        <m:r>
          <w:rPr>
            <w:rFonts w:ascii="Cambria Math" w:eastAsia="sans-serif" w:hAnsi="Cambria Math"/>
            <w:sz w:val="24"/>
          </w:rPr>
          <m:t>]</m:t>
        </m:r>
      </m:oMath>
      <w:r>
        <w:rPr>
          <w:rFonts w:eastAsia="宋体" w:hAnsi="Cambria Math" w:hint="eastAsia"/>
          <w:sz w:val="24"/>
          <w:lang w:eastAsia="zh-CN"/>
        </w:rPr>
        <w:t>.</w:t>
      </w:r>
    </w:p>
    <w:p w14:paraId="5D322C10" w14:textId="77777777" w:rsidR="00A62E83" w:rsidRDefault="00A62E83">
      <w:pPr>
        <w:spacing w:before="118" w:line="360" w:lineRule="auto"/>
        <w:rPr>
          <w:rFonts w:eastAsia="宋体" w:hAnsi="Cambria Math"/>
          <w:sz w:val="24"/>
          <w:lang w:eastAsia="zh-CN"/>
        </w:rPr>
      </w:pPr>
    </w:p>
    <w:p w14:paraId="68D1397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Phase 3: Sequence Construction &amp; Positional Encoding</w:t>
      </w:r>
    </w:p>
    <w:p w14:paraId="3D96EB1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Code Reference: class RCCMix-HAR </w:t>
      </w:r>
    </w:p>
    <w:p w14:paraId="61C5AF2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Now we have a sequence of window features </w:t>
      </w:r>
      <m:oMath>
        <m:r>
          <w:rPr>
            <w:rFonts w:ascii="Cambria Math" w:eastAsia="宋体" w:hAnsi="Cambria Math"/>
            <w:sz w:val="24"/>
          </w:rPr>
          <m:t>(L</m:t>
        </m:r>
        <m:r>
          <w:rPr>
            <w:rFonts w:ascii="Cambria Math" w:eastAsia="宋体" w:hAnsi="Cambria Math"/>
            <w:sz w:val="24"/>
            <w:lang w:eastAsia="zh-CN"/>
          </w:rPr>
          <m:t xml:space="preserve"> </m:t>
        </m:r>
        <m:r>
          <w:rPr>
            <w:rFonts w:ascii="Cambria Math" w:eastAsia="宋体" w:hAnsi="Cambria Math"/>
            <w:sz w:val="24"/>
          </w:rPr>
          <m:t>tokens)</m:t>
        </m:r>
      </m:oMath>
      <w:r>
        <w:rPr>
          <w:rFonts w:eastAsia="宋体" w:hAnsi="Cambria Math" w:hint="eastAsia"/>
          <w:sz w:val="24"/>
          <w:lang w:eastAsia="zh-CN"/>
        </w:rPr>
        <w:t xml:space="preserve"> and corresponding geometric vectors </w:t>
      </w:r>
      <m:oMath>
        <m:r>
          <w:rPr>
            <w:rFonts w:ascii="Cambria Math" w:eastAsia="宋体" w:hAnsi="Cambria Math"/>
            <w:sz w:val="24"/>
          </w:rPr>
          <m:t>(L</m:t>
        </m:r>
        <m:r>
          <w:rPr>
            <w:rFonts w:ascii="Cambria Math" w:eastAsia="宋体" w:hAnsi="Cambria Math"/>
            <w:sz w:val="24"/>
            <w:lang w:eastAsia="zh-CN"/>
          </w:rPr>
          <m:t xml:space="preserve"> </m:t>
        </m:r>
        <m:r>
          <w:rPr>
            <w:rFonts w:ascii="Cambria Math" w:eastAsia="宋体" w:hAnsi="Cambria Math"/>
            <w:sz w:val="24"/>
          </w:rPr>
          <m:t>vectors</m:t>
        </m:r>
        <m:r>
          <w:rPr>
            <w:rFonts w:ascii="Cambria Math" w:eastAsia="宋体" w:hAnsi="Cambria Math"/>
            <w:sz w:val="24"/>
            <w:lang w:eastAsia="zh-CN"/>
          </w:rPr>
          <m:t xml:space="preserve"> </m:t>
        </m:r>
        <m:r>
          <w:rPr>
            <w:rFonts w:ascii="Cambria Math" w:eastAsia="宋体" w:hAnsi="Cambria Math"/>
            <w:sz w:val="24"/>
          </w:rPr>
          <m:t>of</m:t>
        </m:r>
        <m:r>
          <w:rPr>
            <w:rFonts w:ascii="Cambria Math" w:eastAsia="宋体" w:hAnsi="Cambria Math"/>
            <w:sz w:val="24"/>
            <w:lang w:eastAsia="zh-CN"/>
          </w:rPr>
          <m:t xml:space="preserve"> </m:t>
        </m:r>
        <m:r>
          <w:rPr>
            <w:rFonts w:ascii="Cambria Math" w:eastAsia="宋体" w:hAnsi="Cambria Math"/>
            <w:sz w:val="24"/>
          </w:rPr>
          <m:t>g)</m:t>
        </m:r>
      </m:oMath>
      <w:r>
        <w:rPr>
          <w:rFonts w:eastAsia="宋体" w:hAnsi="Cambria Math" w:hint="eastAsia"/>
          <w:sz w:val="24"/>
          <w:lang w:eastAsia="zh-CN"/>
        </w:rPr>
        <w:t>. This step assembles them for Transformer input.</w:t>
      </w:r>
    </w:p>
    <w:p w14:paraId="77DDC7FB" w14:textId="77777777" w:rsidR="00A62E83" w:rsidRDefault="00A62E83">
      <w:pPr>
        <w:spacing w:before="118" w:line="360" w:lineRule="auto"/>
        <w:rPr>
          <w:rFonts w:eastAsia="宋体" w:hAnsi="Cambria Math"/>
          <w:sz w:val="24"/>
          <w:lang w:eastAsia="zh-CN"/>
        </w:rPr>
      </w:pPr>
    </w:p>
    <w:p w14:paraId="124DCD57"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lastRenderedPageBreak/>
        <w:t>CLS Token &amp; Global Geometric Condition</w:t>
      </w:r>
    </w:p>
    <w:p w14:paraId="4DCB3E7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CLS Token: The model prepends a learnable [CLS] vector to the beginning of the sequence to summarize the information of the entire sequence.</w:t>
      </w:r>
    </w:p>
    <w:p w14:paraId="092886D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Global </w:t>
      </w:r>
      <m:oMath>
        <m:r>
          <w:rPr>
            <w:rFonts w:ascii="Cambria Math" w:eastAsia="sans-serif" w:hAnsi="Cambria Math"/>
            <w:sz w:val="24"/>
          </w:rPr>
          <m:t>g</m:t>
        </m:r>
      </m:oMath>
      <w:r>
        <w:rPr>
          <w:rFonts w:eastAsia="宋体" w:hAnsi="Cambria Math" w:hint="eastAsia"/>
          <w:sz w:val="24"/>
          <w:lang w:eastAsia="zh-CN"/>
        </w:rPr>
        <w:t xml:space="preserve"> Vector: Every position in the Transformer needs a </w:t>
      </w:r>
      <m:oMath>
        <m:r>
          <w:rPr>
            <w:rFonts w:ascii="Cambria Math" w:eastAsia="sans-serif" w:hAnsi="Cambria Math"/>
            <w:sz w:val="24"/>
          </w:rPr>
          <m:t>g</m:t>
        </m:r>
      </m:oMath>
      <w:r>
        <w:rPr>
          <w:rFonts w:eastAsia="宋体" w:hAnsi="Cambria Math" w:hint="eastAsia"/>
          <w:sz w:val="24"/>
          <w:lang w:eastAsia="zh-CN"/>
        </w:rPr>
        <w:t xml:space="preserve"> vector for modulation. For the [CLS] token, the model calculates the mean of all window </w:t>
      </w:r>
      <m:oMath>
        <m:r>
          <w:rPr>
            <w:rFonts w:ascii="Cambria Math" w:eastAsia="sans-serif" w:hAnsi="Cambria Math"/>
            <w:sz w:val="24"/>
          </w:rPr>
          <m:t>g</m:t>
        </m:r>
      </m:oMath>
      <w:r>
        <w:rPr>
          <w:rFonts w:eastAsia="宋体" w:hAnsi="Cambria Math" w:hint="eastAsia"/>
          <w:sz w:val="24"/>
          <w:lang w:eastAsia="zh-CN"/>
        </w:rPr>
        <w:t xml:space="preserve"> vectors in the sequence.</w:t>
      </w:r>
    </w:p>
    <w:p w14:paraId="72C8D81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Logic: If most windows in the sequence show violent shaking, the global context should also be set to a "high-intensity mode" .</w:t>
      </w:r>
    </w:p>
    <w:p w14:paraId="1E17C8B9" w14:textId="77777777" w:rsidR="00A62E83" w:rsidRDefault="00A62E83">
      <w:pPr>
        <w:spacing w:before="118" w:line="360" w:lineRule="auto"/>
        <w:rPr>
          <w:rFonts w:eastAsia="宋体" w:hAnsi="Cambria Math"/>
          <w:sz w:val="24"/>
          <w:lang w:eastAsia="zh-CN"/>
        </w:rPr>
      </w:pPr>
    </w:p>
    <w:p w14:paraId="117C222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Learnable Positional Encoding</w:t>
      </w:r>
    </w:p>
    <w:p w14:paraId="6237B7F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Operation: Directly initialize a learnable parameter matrix of shape</w:t>
      </w:r>
      <w:r>
        <w:rPr>
          <w:rFonts w:eastAsia="宋体" w:hAnsi="Cambria Math" w:hint="eastAsia"/>
          <w:sz w:val="24"/>
          <w:lang w:eastAsia="zh-CN"/>
        </w:rPr>
        <w:t xml:space="preserve"> </w:t>
      </w:r>
      <m:oMath>
        <m:r>
          <w:rPr>
            <w:rFonts w:ascii="Cambria Math" w:eastAsia="sans-serif" w:hAnsi="Cambria Math"/>
            <w:sz w:val="24"/>
          </w:rPr>
          <m:t>[1,L+1,</m:t>
        </m:r>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model</m:t>
            </m:r>
          </m:sub>
        </m:sSub>
        <m:r>
          <w:rPr>
            <w:rFonts w:ascii="Cambria Math" w:eastAsia="sans-serif" w:hAnsi="Cambria Math"/>
            <w:sz w:val="24"/>
          </w:rPr>
          <m:t>]</m:t>
        </m:r>
      </m:oMath>
      <w:r>
        <w:rPr>
          <w:rFonts w:eastAsia="宋体" w:hAnsi="Cambria Math" w:hint="eastAsia"/>
          <w:sz w:val="24"/>
          <w:lang w:eastAsia="zh-CN"/>
        </w:rPr>
        <w:t xml:space="preserve"> and add it to the input features.</w:t>
      </w:r>
    </w:p>
    <w:p w14:paraId="0E99719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Why is this necessary? The Transformer's self-attention mechanism is order-agnostic (it doesn't know the difference between the 1st window and the 8th window). Positional encoding tells the model: "This window happened at the start, that one at the end." This is crucial for distinguishing sequential actions (e.g., the process of "Sitting Down": Standing </w:t>
      </w:r>
      <m:oMath>
        <m:r>
          <w:rPr>
            <w:rFonts w:ascii="Cambria Math" w:eastAsia="sans-serif" w:hAnsi="Cambria Math"/>
            <w:sz w:val="24"/>
          </w:rPr>
          <m:t>→</m:t>
        </m:r>
      </m:oMath>
      <w:r>
        <w:rPr>
          <w:rFonts w:eastAsia="宋体" w:hAnsi="Cambria Math" w:hint="eastAsia"/>
          <w:sz w:val="24"/>
          <w:lang w:eastAsia="zh-CN"/>
        </w:rPr>
        <w:t xml:space="preserve"> Bending </w:t>
      </w:r>
      <m:oMath>
        <m:r>
          <w:rPr>
            <w:rFonts w:ascii="Cambria Math" w:eastAsia="sans-serif" w:hAnsi="Cambria Math"/>
            <w:sz w:val="24"/>
          </w:rPr>
          <m:t>→</m:t>
        </m:r>
      </m:oMath>
      <w:r>
        <w:rPr>
          <w:rFonts w:eastAsia="宋体" w:hAnsi="Cambria Math" w:hint="eastAsia"/>
          <w:sz w:val="24"/>
          <w:lang w:eastAsia="zh-CN"/>
        </w:rPr>
        <w:t xml:space="preserve"> Contacting Chair).</w:t>
      </w:r>
    </w:p>
    <w:p w14:paraId="2FA7BF84" w14:textId="77777777" w:rsidR="00A62E83" w:rsidRDefault="00A62E83">
      <w:pPr>
        <w:spacing w:before="118" w:line="360" w:lineRule="auto"/>
        <w:rPr>
          <w:rFonts w:eastAsia="宋体" w:hAnsi="Cambria Math"/>
          <w:sz w:val="24"/>
          <w:lang w:eastAsia="zh-CN"/>
        </w:rPr>
      </w:pPr>
    </w:p>
    <w:p w14:paraId="516B08F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Phase 4: Rotation-Conditioned Transformer Block (RCCBlock)</w:t>
      </w:r>
    </w:p>
    <w:p w14:paraId="1244AA2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Code Reference: class RCCBlock </w:t>
      </w:r>
    </w:p>
    <w:p w14:paraId="6F41592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"brain" of the model. It uses a Transformer structure but replaces the standard LayerNorm with a FiLM (Feature-wise Linear Modulation) driven Conditional LayerNorm.</w:t>
      </w:r>
    </w:p>
    <w:p w14:paraId="390576EC" w14:textId="77777777" w:rsidR="00A62E83" w:rsidRDefault="00A62E83">
      <w:pPr>
        <w:spacing w:before="118" w:line="360" w:lineRule="auto"/>
        <w:rPr>
          <w:rFonts w:eastAsia="宋体" w:hAnsi="Cambria Math"/>
          <w:sz w:val="24"/>
          <w:lang w:eastAsia="zh-CN"/>
        </w:rPr>
      </w:pPr>
    </w:p>
    <w:p w14:paraId="21B0021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Conditional LayerNorm (CondLayerNorm / FiLM)</w:t>
      </w:r>
    </w:p>
    <w:p w14:paraId="784D1BB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Mathematical Principle: Standard LayerNorm normalizes data to </w:t>
      </w:r>
      <m:oMath>
        <m:r>
          <w:rPr>
            <w:rFonts w:ascii="Cambria Math" w:eastAsia="sans-serif" w:hAnsi="Cambria Math"/>
            <w:sz w:val="24"/>
          </w:rPr>
          <m:t>μ=0,σ=1</m:t>
        </m:r>
      </m:oMath>
      <w:r>
        <w:rPr>
          <w:rFonts w:eastAsia="宋体" w:hAnsi="Cambria Math" w:hint="eastAsia"/>
          <w:sz w:val="24"/>
          <w:lang w:eastAsia="zh-CN"/>
        </w:rPr>
        <w:t>. In CondLayerNorm, the normalized data is re-Scaled and Shifted.</w:t>
      </w:r>
    </w:p>
    <w:p w14:paraId="412C78B8" w14:textId="77777777" w:rsidR="00A62E83" w:rsidRDefault="00000000">
      <w:pPr>
        <w:spacing w:line="360" w:lineRule="auto"/>
        <w:ind w:firstLineChars="100" w:firstLine="240"/>
        <w:rPr>
          <w:rFonts w:eastAsia="sans-serif" w:hAnsi="Cambria Math"/>
          <w:sz w:val="24"/>
        </w:rPr>
      </w:pPr>
      <m:oMathPara>
        <m:oMathParaPr>
          <m:jc m:val="center"/>
        </m:oMathParaPr>
        <m:oMath>
          <m:r>
            <w:rPr>
              <w:rFonts w:ascii="Cambria Math" w:eastAsia="sans-serif" w:hAnsi="Cambria Math"/>
              <w:sz w:val="24"/>
            </w:rPr>
            <m:t>y=LayerNorm(x)</m:t>
          </m:r>
          <m:r>
            <m:rPr>
              <m:sty m:val="p"/>
            </m:rPr>
            <w:rPr>
              <w:rFonts w:ascii="Cambria Math" w:eastAsia="sans-serif" w:hAnsi="Cambria Math"/>
              <w:sz w:val="24"/>
            </w:rPr>
            <m:t>×</m:t>
          </m:r>
          <m:r>
            <w:rPr>
              <w:rFonts w:ascii="Cambria Math" w:eastAsia="sans-serif" w:hAnsi="Cambria Math"/>
              <w:sz w:val="24"/>
            </w:rPr>
            <m:t>(1+γ(g))+β(g)</m:t>
          </m:r>
        </m:oMath>
      </m:oMathPara>
    </w:p>
    <w:p w14:paraId="62200AD3" w14:textId="77777777" w:rsidR="00A62E83" w:rsidRDefault="00000000">
      <w:pPr>
        <w:spacing w:line="360" w:lineRule="auto"/>
        <w:rPr>
          <w:rFonts w:eastAsia="sans-serif" w:hAnsi="sans-serif" w:cs="sans-serif"/>
          <w:sz w:val="24"/>
          <w:szCs w:val="24"/>
          <w:lang w:eastAsia="zh-CN" w:bidi="ar"/>
        </w:rPr>
      </w:pPr>
      <w:r>
        <w:rPr>
          <w:rFonts w:eastAsia="sans-serif" w:hAnsi="Cambria Math"/>
          <w:sz w:val="24"/>
          <w:lang w:eastAsia="zh-CN"/>
        </w:rPr>
        <w:lastRenderedPageBreak/>
        <w:t>Here,</w:t>
      </w:r>
      <w:r>
        <w:rPr>
          <w:rFonts w:eastAsia="sans-serif" w:hAnsi="Cambria Math" w:hint="eastAsia"/>
          <w:sz w:val="24"/>
          <w:lang w:eastAsia="zh-CN"/>
        </w:rPr>
        <w:t xml:space="preserve"> </w:t>
      </w:r>
      <m:oMath>
        <m:r>
          <w:rPr>
            <w:rFonts w:ascii="Cambria Math" w:eastAsia="sans-serif" w:hAnsi="Cambria Math"/>
            <w:sz w:val="24"/>
          </w:rPr>
          <m:t>γ(g)</m:t>
        </m:r>
      </m:oMath>
      <w:r>
        <w:rPr>
          <w:rFonts w:eastAsia="宋体" w:hAnsi="Cambria Math" w:hint="eastAsia"/>
          <w:sz w:val="24"/>
          <w:lang w:eastAsia="zh-CN"/>
        </w:rPr>
        <w:t xml:space="preserve"> and </w:t>
      </w:r>
      <m:oMath>
        <m:r>
          <w:rPr>
            <w:rFonts w:ascii="Cambria Math" w:eastAsia="sans-serif" w:hAnsi="Cambria Math"/>
            <w:sz w:val="24"/>
          </w:rPr>
          <m:t>β(g)</m:t>
        </m:r>
      </m:oMath>
      <w:r>
        <w:rPr>
          <w:rFonts w:eastAsia="宋体" w:hAnsi="Cambria Math" w:hint="eastAsia"/>
          <w:sz w:val="24"/>
          <w:lang w:eastAsia="zh-CN"/>
        </w:rPr>
        <w:t xml:space="preserve"> are coefficients generated by the geometric vector </w:t>
      </w:r>
      <m:oMath>
        <m:r>
          <w:rPr>
            <w:rFonts w:ascii="Cambria Math" w:eastAsia="sans-serif" w:hAnsi="Cambria Math"/>
            <w:sz w:val="24"/>
          </w:rPr>
          <m:t>g</m:t>
        </m:r>
      </m:oMath>
      <w:r>
        <w:rPr>
          <w:rFonts w:eastAsia="sans-serif" w:hAnsi="sans-serif" w:cs="sans-serif" w:hint="eastAsia"/>
          <w:sz w:val="24"/>
          <w:szCs w:val="24"/>
          <w:lang w:eastAsia="zh-CN" w:bidi="ar"/>
        </w:rPr>
        <w:t>.</w:t>
      </w:r>
    </w:p>
    <w:p w14:paraId="024C34A5"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Why is this necessary?</w:t>
      </w:r>
    </w:p>
    <w:p w14:paraId="408C5850"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Counteracting Normalization Side-effects: Standard normalization erases amplitude information (it might make the feature values of "walking lightly" and "stomping hard" look similar).</w:t>
      </w:r>
    </w:p>
    <w:p w14:paraId="6324BBA5" w14:textId="77777777" w:rsidR="00A62E83" w:rsidRDefault="00000000">
      <w:pPr>
        <w:spacing w:line="360" w:lineRule="auto"/>
        <w:ind w:firstLineChars="100" w:firstLine="240"/>
        <w:rPr>
          <w:rFonts w:eastAsia="宋体" w:hAnsi="Cambria Math"/>
          <w:sz w:val="24"/>
          <w:lang w:eastAsia="zh-CN"/>
        </w:rPr>
      </w:pPr>
      <w:r>
        <w:rPr>
          <w:rFonts w:eastAsia="sans-serif" w:hAnsi="sans-serif" w:cs="sans-serif"/>
          <w:sz w:val="24"/>
          <w:szCs w:val="24"/>
          <w:lang w:eastAsia="zh-CN" w:bidi="ar"/>
        </w:rPr>
        <w:t>Dynamic Calibration: The FiLM mechanism allows the model to "add back" the erased information based on</w:t>
      </w:r>
      <w:r>
        <w:rPr>
          <w:rFonts w:eastAsia="sans-serif" w:hAnsi="sans-serif" w:cs="sans-serif" w:hint="eastAsia"/>
          <w:sz w:val="24"/>
          <w:szCs w:val="24"/>
          <w:lang w:eastAsia="zh-CN" w:bidi="ar"/>
        </w:rPr>
        <w:t xml:space="preserve"> </w:t>
      </w:r>
      <m:oMath>
        <m:r>
          <w:rPr>
            <w:rFonts w:ascii="Cambria Math" w:eastAsia="sans-serif" w:hAnsi="Cambria Math"/>
            <w:sz w:val="24"/>
          </w:rPr>
          <m:t>g</m:t>
        </m:r>
      </m:oMath>
      <w:r>
        <w:rPr>
          <w:rFonts w:eastAsia="宋体" w:hAnsi="Cambria Math" w:hint="eastAsia"/>
          <w:sz w:val="24"/>
          <w:lang w:eastAsia="zh-CN"/>
        </w:rPr>
        <w:t xml:space="preserve"> (physical intensity). If </w:t>
      </w:r>
      <m:oMath>
        <m:r>
          <w:rPr>
            <w:rFonts w:ascii="Cambria Math" w:eastAsia="sans-serif" w:hAnsi="Cambria Math"/>
            <w:sz w:val="24"/>
          </w:rPr>
          <m:t>g</m:t>
        </m:r>
      </m:oMath>
      <w:r>
        <w:rPr>
          <w:rFonts w:eastAsia="宋体" w:hAnsi="Cambria Math" w:hint="eastAsia"/>
          <w:sz w:val="24"/>
          <w:lang w:eastAsia="zh-CN"/>
        </w:rPr>
        <w:t xml:space="preserve"> shows high sensor energy, the model automatically amplifies the feature weights.</w:t>
      </w:r>
    </w:p>
    <w:p w14:paraId="133F9DD5"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Analogy: It is like Photochromic Sunglasses. When UV light (geometric vector </w:t>
      </w:r>
      <m:oMath>
        <m:r>
          <w:rPr>
            <w:rFonts w:ascii="Cambria Math" w:eastAsia="sans-serif" w:hAnsi="Cambria Math"/>
            <w:sz w:val="24"/>
          </w:rPr>
          <m:t>g</m:t>
        </m:r>
      </m:oMath>
      <w:r>
        <w:rPr>
          <w:rFonts w:eastAsia="宋体" w:hAnsi="Cambria Math" w:hint="eastAsia"/>
          <w:sz w:val="24"/>
          <w:lang w:eastAsia="zh-CN"/>
        </w:rPr>
        <w:t>) is strong, the lenses automatically darken (adjust feature distribution) so you can see clearly in bright light. Standard LayerNorm is like regular glass; it treats all light levels the same, which can lead to loss of detail in extreme conditions.</w:t>
      </w:r>
    </w:p>
    <w:p w14:paraId="0A96B5A5" w14:textId="77777777" w:rsidR="00A62E83" w:rsidRDefault="00A62E83">
      <w:pPr>
        <w:spacing w:line="360" w:lineRule="auto"/>
        <w:rPr>
          <w:rFonts w:eastAsia="宋体" w:hAnsi="Cambria Math"/>
          <w:sz w:val="24"/>
          <w:lang w:eastAsia="zh-CN"/>
        </w:rPr>
      </w:pPr>
    </w:p>
    <w:p w14:paraId="52C3366F"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Multi-Head Self-Attention</w:t>
      </w:r>
    </w:p>
    <w:p w14:paraId="260C22B5"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Operation: Allows every window in the sequence (including the CLS token) to "look" at each other's information.</w:t>
      </w:r>
    </w:p>
    <w:p w14:paraId="3A9C4030"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Function: Uses context to correct predictions. For example, if data in a middle window is ambiguous/noisy, the model can refer to the preceding and succeeding windows (e.g., if both are "Running"), inferring that the middle window is likely "Running" as well.</w:t>
      </w:r>
    </w:p>
    <w:p w14:paraId="17574164" w14:textId="77777777" w:rsidR="00A62E83" w:rsidRDefault="00A62E83">
      <w:pPr>
        <w:spacing w:line="360" w:lineRule="auto"/>
        <w:ind w:firstLineChars="100" w:firstLine="240"/>
        <w:rPr>
          <w:rFonts w:eastAsia="sans-serif" w:hAnsi="sans-serif" w:cs="sans-serif"/>
          <w:sz w:val="24"/>
          <w:szCs w:val="24"/>
          <w:lang w:eastAsia="zh-CN" w:bidi="ar"/>
        </w:rPr>
      </w:pPr>
    </w:p>
    <w:p w14:paraId="0974458A"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Feed-Forward Network (FFN)</w:t>
      </w:r>
    </w:p>
    <w:p w14:paraId="4C9C790D"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A standard Linear -&gt; GELU -&gt; Dropout -&gt; Linear structure used for non-linear feature transformation.</w:t>
      </w:r>
    </w:p>
    <w:p w14:paraId="29DCD139" w14:textId="77777777" w:rsidR="00A62E83" w:rsidRDefault="00A62E83">
      <w:pPr>
        <w:spacing w:line="360" w:lineRule="auto"/>
        <w:rPr>
          <w:rFonts w:eastAsia="sans-serif" w:hAnsi="sans-serif" w:cs="sans-serif"/>
          <w:sz w:val="24"/>
          <w:szCs w:val="24"/>
          <w:lang w:eastAsia="zh-CN" w:bidi="ar"/>
        </w:rPr>
      </w:pPr>
    </w:p>
    <w:p w14:paraId="175347F5"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Phase 5: Classification Head &amp; Loss Function</w:t>
      </w:r>
    </w:p>
    <w:p w14:paraId="70FC4A15" w14:textId="77777777" w:rsidR="00A62E83" w:rsidRDefault="00A62E83">
      <w:pPr>
        <w:spacing w:line="360" w:lineRule="auto"/>
        <w:rPr>
          <w:rFonts w:eastAsia="sans-serif" w:hAnsi="sans-serif" w:cs="sans-serif"/>
          <w:sz w:val="24"/>
          <w:szCs w:val="24"/>
          <w:lang w:eastAsia="zh-CN" w:bidi="ar"/>
        </w:rPr>
      </w:pPr>
    </w:p>
    <w:p w14:paraId="19B2FDCB"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Prediction Output</w:t>
      </w:r>
    </w:p>
    <w:p w14:paraId="02BF1976"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The model takes only the output of the [CLS] token.</w:t>
      </w:r>
    </w:p>
    <w:p w14:paraId="784066A1" w14:textId="77777777" w:rsidR="00A62E83" w:rsidRDefault="00000000">
      <w:pPr>
        <w:spacing w:line="360" w:lineRule="auto"/>
        <w:ind w:firstLineChars="100" w:firstLine="240"/>
        <w:rPr>
          <w:rFonts w:eastAsia="宋体" w:hAnsi="Cambria Math"/>
          <w:sz w:val="24"/>
          <w:lang w:eastAsia="zh-CN"/>
        </w:rPr>
      </w:pPr>
      <w:r>
        <w:rPr>
          <w:rFonts w:eastAsia="sans-serif" w:hAnsi="sans-serif" w:cs="sans-serif"/>
          <w:sz w:val="24"/>
          <w:szCs w:val="24"/>
          <w:lang w:eastAsia="zh-CN" w:bidi="ar"/>
        </w:rPr>
        <w:t>After a final standard LayerNorm and a Linear layer, it outputs Logits for</w:t>
      </w:r>
      <w:r>
        <w:rPr>
          <w:rFonts w:eastAsia="sans-serif" w:hAnsi="sans-serif" w:cs="sans-serif" w:hint="eastAsia"/>
          <w:sz w:val="24"/>
          <w:szCs w:val="24"/>
          <w:lang w:eastAsia="zh-CN" w:bidi="ar"/>
        </w:rPr>
        <w:t xml:space="preserve"> </w:t>
      </w:r>
      <m:oMath>
        <m:r>
          <w:rPr>
            <w:rFonts w:ascii="Cambria Math" w:eastAsia="sans-serif" w:hAnsi="Cambria Math"/>
            <w:sz w:val="24"/>
          </w:rPr>
          <m:t>N</m:t>
        </m:r>
      </m:oMath>
      <w:r>
        <w:rPr>
          <w:rFonts w:eastAsia="宋体" w:hAnsi="Cambria Math" w:hint="eastAsia"/>
          <w:sz w:val="24"/>
          <w:lang w:eastAsia="zh-CN"/>
        </w:rPr>
        <w:t xml:space="preserve"> classes.</w:t>
      </w:r>
    </w:p>
    <w:p w14:paraId="59AE397B" w14:textId="77777777" w:rsidR="00A62E83" w:rsidRDefault="00A62E83">
      <w:pPr>
        <w:spacing w:line="360" w:lineRule="auto"/>
        <w:rPr>
          <w:rFonts w:eastAsia="宋体" w:hAnsi="Cambria Math"/>
          <w:sz w:val="24"/>
          <w:lang w:eastAsia="zh-CN"/>
        </w:rPr>
      </w:pPr>
    </w:p>
    <w:p w14:paraId="0BE0125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Smooth Cross Entropy Loss</w:t>
      </w:r>
    </w:p>
    <w:p w14:paraId="2E2CEB66"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Code Reference: class SmoothCELoss.</w:t>
      </w:r>
    </w:p>
    <w:p w14:paraId="0C4F86B1"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Operation: Traditional One-hot labels are [0, 1, 0]. Label smoothing turns this into [0.025, 0.95, 0.025] (assuming a smoothing factor of 0.05) .</w:t>
      </w:r>
    </w:p>
    <w:p w14:paraId="61EEF796"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Why is this necessary?</w:t>
      </w:r>
    </w:p>
    <w:p w14:paraId="279D13AE"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HAR data is often noisy, and boundaries between actions are fuzzy (e.g., between "Fast Walking" and "Jogging").</w:t>
      </w:r>
    </w:p>
    <w:p w14:paraId="5008BA0D"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Label smoothing tells the model: "Don't be too certain about your answer; leave some room for other possibilities." This effectively prevents the model from overfitting to noisy training data and improves generalization on unseen Test Subjects.</w:t>
      </w:r>
    </w:p>
    <w:p w14:paraId="79D65544"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Test Strategy: During testing, the model aggregates multiple predictions belonging to the same window (due to overlapping sliding windows), averaging them before making the final classification .</w:t>
      </w:r>
    </w:p>
    <w:p w14:paraId="2E921C06" w14:textId="77777777" w:rsidR="00A62E83" w:rsidRDefault="00A62E83">
      <w:pPr>
        <w:spacing w:line="360" w:lineRule="auto"/>
        <w:rPr>
          <w:rFonts w:eastAsia="宋体" w:hAnsi="Cambria Math"/>
          <w:sz w:val="24"/>
          <w:lang w:eastAsia="zh-CN"/>
        </w:rPr>
      </w:pPr>
    </w:p>
    <w:p w14:paraId="3649D1A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Summary</w:t>
      </w:r>
    </w:p>
    <w:p w14:paraId="48FC7B0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 RCCMix Lightweight model is not just a Transformer. Its essence lies in the "Mix":</w:t>
      </w:r>
    </w:p>
    <w:p w14:paraId="1907F44A"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Mixing Inductive Biases: Mixing CNNs (for local features) and Transformers (for global context).</w:t>
      </w:r>
    </w:p>
    <w:p w14:paraId="61337853"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Mixing Explicit Physical Knowledge: It relies not only on features automatically extracted by deep learning but also explicitly calculates physical statistics (</w:t>
      </w:r>
      <m:oMath>
        <m:r>
          <w:rPr>
            <w:rFonts w:ascii="Cambria Math" w:eastAsia="sans-serif" w:hAnsi="Cambria Math"/>
            <w:sz w:val="24"/>
          </w:rPr>
          <m:t>g</m:t>
        </m:r>
      </m:oMath>
      <w:r>
        <w:rPr>
          <w:rFonts w:eastAsia="宋体" w:hAnsi="Cambria Math" w:hint="eastAsia"/>
          <w:sz w:val="24"/>
          <w:lang w:eastAsia="zh-CN"/>
        </w:rPr>
        <w:t>) and forces the network to attend to these physical constraints via the FiLM mechanism.</w:t>
      </w:r>
    </w:p>
    <w:p w14:paraId="0E9BDFE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This design allows the model to remain lightweight (suitable for wearable devices) while being extremely robust against device rotation and complex action sequences.</w:t>
      </w:r>
    </w:p>
    <w:p w14:paraId="0CE92292" w14:textId="77777777" w:rsidR="00A62E83" w:rsidRDefault="00A62E83">
      <w:pPr>
        <w:spacing w:line="360" w:lineRule="auto"/>
        <w:ind w:firstLineChars="100" w:firstLine="240"/>
        <w:rPr>
          <w:rFonts w:eastAsia="sans-serif" w:hAnsi="sans-serif" w:cs="sans-serif"/>
          <w:sz w:val="24"/>
          <w:szCs w:val="24"/>
          <w:lang w:eastAsia="zh-CN" w:bidi="ar"/>
        </w:rPr>
      </w:pPr>
    </w:p>
    <w:p w14:paraId="66DFEE5D" w14:textId="77777777" w:rsidR="00A62E83" w:rsidRDefault="00A62E83">
      <w:pPr>
        <w:spacing w:line="12" w:lineRule="atLeast"/>
        <w:rPr>
          <w:rFonts w:eastAsia="sans-serif" w:hAnsi="sans-serif" w:cs="sans-serif"/>
          <w:sz w:val="24"/>
          <w:szCs w:val="24"/>
          <w:lang w:eastAsia="zh-CN" w:bidi="ar"/>
        </w:rPr>
      </w:pPr>
    </w:p>
    <w:p w14:paraId="37C84FE2" w14:textId="77777777" w:rsidR="00A62E83" w:rsidRDefault="00A62E83">
      <w:pPr>
        <w:spacing w:line="12" w:lineRule="atLeast"/>
        <w:ind w:firstLineChars="100" w:firstLine="240"/>
        <w:rPr>
          <w:rFonts w:eastAsia="sans-serif" w:hAnsi="sans-serif" w:cs="sans-serif"/>
          <w:sz w:val="24"/>
          <w:szCs w:val="24"/>
          <w:lang w:eastAsia="zh-CN" w:bidi="ar"/>
        </w:rPr>
      </w:pPr>
    </w:p>
    <w:p w14:paraId="1AAD72BC" w14:textId="77777777" w:rsidR="00A62E83" w:rsidRDefault="00A62E83">
      <w:pPr>
        <w:spacing w:before="118" w:line="360" w:lineRule="auto"/>
        <w:ind w:firstLineChars="100" w:firstLine="240"/>
        <w:rPr>
          <w:rFonts w:eastAsiaTheme="minorEastAsia" w:hAnsi="sans-serif" w:cs="sans-serif" w:hint="eastAsia"/>
          <w:sz w:val="24"/>
          <w:szCs w:val="24"/>
          <w:lang w:eastAsia="zh-CN" w:bidi="ar"/>
        </w:rPr>
      </w:pPr>
    </w:p>
    <w:p w14:paraId="0B1763C7" w14:textId="77777777" w:rsidR="00A62E83" w:rsidRDefault="00A62E83">
      <w:pPr>
        <w:spacing w:before="118" w:line="360" w:lineRule="auto"/>
        <w:ind w:firstLineChars="100" w:firstLine="240"/>
        <w:rPr>
          <w:rFonts w:eastAsiaTheme="minorEastAsia" w:hAnsi="sans-serif" w:cs="sans-serif" w:hint="eastAsia"/>
          <w:sz w:val="24"/>
          <w:szCs w:val="24"/>
          <w:lang w:eastAsia="zh-CN" w:bidi="ar"/>
        </w:rPr>
      </w:pPr>
    </w:p>
    <w:p w14:paraId="1B5B75BA"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1EC02F66" w14:textId="77777777" w:rsidR="00A62E83" w:rsidRDefault="00000000">
      <w:pPr>
        <w:pStyle w:val="a3"/>
        <w:spacing w:before="118" w:line="360" w:lineRule="auto"/>
        <w:outlineLvl w:val="1"/>
        <w:rPr>
          <w:b/>
          <w:bCs/>
          <w:sz w:val="28"/>
          <w:szCs w:val="28"/>
          <w:lang w:eastAsia="zh-CN"/>
        </w:rPr>
      </w:pPr>
      <w:bookmarkStart w:id="43" w:name="_Toc14861"/>
      <w:r>
        <w:rPr>
          <w:rFonts w:hint="eastAsia"/>
          <w:b/>
          <w:bCs/>
          <w:sz w:val="28"/>
          <w:szCs w:val="28"/>
          <w:lang w:eastAsia="zh-CN"/>
        </w:rPr>
        <w:lastRenderedPageBreak/>
        <w:t>8.3 RCCMix</w:t>
      </w:r>
      <w:bookmarkEnd w:id="43"/>
    </w:p>
    <w:p w14:paraId="4DE712D4" w14:textId="77777777" w:rsidR="00A62E83" w:rsidRDefault="00000000">
      <w:pPr>
        <w:pStyle w:val="a3"/>
        <w:spacing w:before="118" w:line="360" w:lineRule="auto"/>
        <w:jc w:val="center"/>
        <w:rPr>
          <w:b/>
          <w:bCs/>
          <w:sz w:val="28"/>
          <w:szCs w:val="28"/>
          <w:lang w:eastAsia="zh-CN"/>
        </w:rPr>
      </w:pPr>
      <w:r>
        <w:rPr>
          <w:rFonts w:hint="eastAsia"/>
          <w:b/>
          <w:bCs/>
          <w:noProof/>
          <w:sz w:val="28"/>
          <w:szCs w:val="28"/>
          <w:lang w:eastAsia="zh-CN"/>
        </w:rPr>
        <w:drawing>
          <wp:inline distT="0" distB="0" distL="114300" distR="114300" wp14:anchorId="69E8991D" wp14:editId="1B46E4F9">
            <wp:extent cx="5273675" cy="2945765"/>
            <wp:effectExtent l="0" t="0" r="9525" b="635"/>
            <wp:docPr id="12" name="图片 12" descr="RCC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CCMix"/>
                    <pic:cNvPicPr>
                      <a:picLocks noChangeAspect="1"/>
                    </pic:cNvPicPr>
                  </pic:nvPicPr>
                  <pic:blipFill>
                    <a:blip r:embed="rId318"/>
                    <a:stretch>
                      <a:fillRect/>
                    </a:stretch>
                  </pic:blipFill>
                  <pic:spPr>
                    <a:xfrm>
                      <a:off x="0" y="0"/>
                      <a:ext cx="5273675" cy="2945765"/>
                    </a:xfrm>
                    <a:prstGeom prst="rect">
                      <a:avLst/>
                    </a:prstGeom>
                  </pic:spPr>
                </pic:pic>
              </a:graphicData>
            </a:graphic>
          </wp:inline>
        </w:drawing>
      </w:r>
      <w:r>
        <w:rPr>
          <w:rFonts w:hint="eastAsia"/>
          <w:b/>
          <w:bCs/>
          <w:sz w:val="28"/>
          <w:szCs w:val="28"/>
          <w:lang w:eastAsia="zh-CN"/>
        </w:rPr>
        <w:t xml:space="preserve"> </w:t>
      </w: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 xml:space="preserve">17  RCCMix </w:t>
      </w:r>
    </w:p>
    <w:p w14:paraId="34CA2064" w14:textId="77777777" w:rsidR="00A62E83" w:rsidRDefault="00000000">
      <w:pPr>
        <w:spacing w:before="118" w:line="360" w:lineRule="auto"/>
        <w:rPr>
          <w:spacing w:val="6"/>
          <w:sz w:val="24"/>
          <w:szCs w:val="24"/>
          <w:lang w:eastAsia="zh-CN"/>
        </w:rPr>
      </w:pPr>
      <w:r>
        <w:rPr>
          <w:spacing w:val="6"/>
          <w:sz w:val="24"/>
          <w:szCs w:val="24"/>
          <w:lang w:eastAsia="zh-CN"/>
        </w:rPr>
        <w:t>The current model is not just a simple neural network; it is a hybrid system that combines signal processing, explicit physical feature extraction, and adaptive deep learning.</w:t>
      </w:r>
    </w:p>
    <w:p w14:paraId="494959D8" w14:textId="77777777" w:rsidR="00A62E83" w:rsidRDefault="00000000">
      <w:pPr>
        <w:spacing w:before="118" w:line="360" w:lineRule="auto"/>
        <w:rPr>
          <w:spacing w:val="6"/>
          <w:sz w:val="24"/>
          <w:szCs w:val="24"/>
          <w:lang w:eastAsia="zh-CN"/>
        </w:rPr>
      </w:pPr>
      <w:r>
        <w:rPr>
          <w:spacing w:val="6"/>
          <w:sz w:val="24"/>
          <w:szCs w:val="24"/>
          <w:lang w:eastAsia="zh-CN"/>
        </w:rPr>
        <w:t>Below is the complete, in-depth analysis of the model's working principles.</w:t>
      </w:r>
    </w:p>
    <w:p w14:paraId="1E08922E" w14:textId="77777777" w:rsidR="00A62E83" w:rsidRDefault="00A62E83">
      <w:pPr>
        <w:spacing w:before="118" w:line="360" w:lineRule="auto"/>
        <w:rPr>
          <w:spacing w:val="6"/>
          <w:sz w:val="24"/>
          <w:szCs w:val="24"/>
          <w:lang w:eastAsia="zh-CN"/>
        </w:rPr>
      </w:pPr>
    </w:p>
    <w:p w14:paraId="49DCB8F7" w14:textId="77777777" w:rsidR="00A62E83" w:rsidRDefault="00000000">
      <w:pPr>
        <w:spacing w:before="118" w:line="360" w:lineRule="auto"/>
        <w:outlineLvl w:val="2"/>
        <w:rPr>
          <w:rFonts w:eastAsia="宋体" w:hAnsi="宋体" w:cs="宋体" w:hint="eastAsia"/>
          <w:sz w:val="24"/>
          <w:szCs w:val="24"/>
          <w:lang w:eastAsia="zh-CN" w:bidi="ar"/>
        </w:rPr>
      </w:pPr>
      <w:bookmarkStart w:id="44" w:name="_Toc9075"/>
      <w:r>
        <w:rPr>
          <w:rFonts w:eastAsia="宋体"/>
          <w:sz w:val="24"/>
          <w:szCs w:val="24"/>
        </w:rPr>
        <w:t>●</w:t>
      </w:r>
      <w:r>
        <w:rPr>
          <w:rFonts w:eastAsia="宋体" w:hint="eastAsia"/>
          <w:sz w:val="24"/>
          <w:szCs w:val="24"/>
          <w:lang w:eastAsia="zh-CN"/>
        </w:rPr>
        <w:t xml:space="preserve"> </w:t>
      </w:r>
      <w:r>
        <w:rPr>
          <w:rFonts w:eastAsia="宋体" w:hAnsi="宋体" w:cs="宋体"/>
          <w:sz w:val="24"/>
          <w:szCs w:val="24"/>
          <w:lang w:eastAsia="zh-CN" w:bidi="ar"/>
        </w:rPr>
        <w:t>Data Reorganization Layer: Sequence Construction</w:t>
      </w:r>
      <w:bookmarkEnd w:id="44"/>
    </w:p>
    <w:p w14:paraId="33B0B5CC" w14:textId="77777777" w:rsidR="00A62E83" w:rsidRDefault="00000000">
      <w:pPr>
        <w:spacing w:before="118" w:line="360" w:lineRule="auto"/>
        <w:rPr>
          <w:rFonts w:eastAsia="宋体" w:hAnsi="宋体" w:cs="宋体" w:hint="eastAsia"/>
          <w:sz w:val="24"/>
          <w:szCs w:val="24"/>
          <w:lang w:eastAsia="zh-CN" w:bidi="ar"/>
        </w:rPr>
      </w:pPr>
      <w:r>
        <w:rPr>
          <w:rFonts w:eastAsia="宋体" w:hAnsi="宋体" w:cs="宋体"/>
          <w:sz w:val="24"/>
          <w:szCs w:val="24"/>
          <w:lang w:eastAsia="zh-CN" w:bidi="ar"/>
        </w:rPr>
        <w:t>Before entering the neural network, the data first undergoes processing via the SeqDataset class. This is the foundation for the model's ability to understand "movement processes."</w:t>
      </w:r>
    </w:p>
    <w:p w14:paraId="1D3B1353" w14:textId="77777777" w:rsidR="00A62E83" w:rsidRDefault="00000000">
      <w:pPr>
        <w:spacing w:before="118" w:line="360" w:lineRule="auto"/>
        <w:rPr>
          <w:rFonts w:eastAsia="sans-serif" w:hAnsi="Cambria Math"/>
          <w:sz w:val="24"/>
        </w:rPr>
      </w:pPr>
      <w:r>
        <w:rPr>
          <w:rFonts w:eastAsia="宋体" w:hAnsi="宋体" w:cs="宋体" w:hint="eastAsia"/>
          <w:sz w:val="24"/>
          <w:szCs w:val="24"/>
          <w:lang w:eastAsia="zh-CN" w:bidi="ar"/>
        </w:rPr>
        <w:t xml:space="preserve"> Input Unit: The basic unit is a "Window," containing </w:t>
      </w:r>
      <m:oMath>
        <m:r>
          <w:rPr>
            <w:rFonts w:ascii="Cambria Math" w:eastAsia="sans-serif" w:hAnsi="Cambria Math"/>
            <w:sz w:val="24"/>
          </w:rPr>
          <m:t>T=150</m:t>
        </m:r>
      </m:oMath>
      <w:r>
        <w:rPr>
          <w:rFonts w:eastAsia="宋体" w:hAnsi="Cambria Math" w:hint="eastAsia"/>
          <w:sz w:val="24"/>
          <w:lang w:eastAsia="zh-CN"/>
        </w:rPr>
        <w:t xml:space="preserve"> </w:t>
      </w:r>
      <w:r>
        <w:rPr>
          <w:rFonts w:eastAsia="sans-serif" w:hAnsi="Cambria Math"/>
          <w:sz w:val="24"/>
        </w:rPr>
        <w:t>samples, where each sample has 6 channels (3-axis accelerometer + 3-axis gyroscope) .</w:t>
      </w:r>
    </w:p>
    <w:p w14:paraId="7E61242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Sequence Generation: The model does not evaluate a single window in isolation. Instead, it uses a sliding window approach to combine </w:t>
      </w:r>
      <m:oMath>
        <m:r>
          <w:rPr>
            <w:rFonts w:ascii="Cambria Math" w:eastAsia="sans-serif" w:hAnsi="Cambria Math"/>
            <w:sz w:val="24"/>
          </w:rPr>
          <m:t>L=8</m:t>
        </m:r>
      </m:oMath>
      <w:r>
        <w:rPr>
          <w:rFonts w:eastAsia="宋体" w:hAnsi="Cambria Math" w:hint="eastAsia"/>
          <w:sz w:val="24"/>
          <w:lang w:eastAsia="zh-CN"/>
        </w:rPr>
        <w:t xml:space="preserve"> consecutive windows into a Sequence.</w:t>
      </w:r>
    </w:p>
    <w:p w14:paraId="6FB5C80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Label Definition: The label for the sequence is determined by the label of the Center Window within that sequence .</w:t>
      </w:r>
    </w:p>
    <w:p w14:paraId="2BC8CF1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Why is this necessary? Complex human activities (such as "falling" or "walking upstairs") often span multiple time segments. A single window (which might be only 1-2 seconds) provides only a local snapshot. By constructing sequences, the model can capture Temporal Context.</w:t>
      </w:r>
    </w:p>
    <w:p w14:paraId="51BCEDD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Plain English Example: This is like looking at a strip of movie film. A single window is just one frame; it is hard to tell if the protagonist is "jumping up" or "landing." Only by looking at 8 consecutive frames together (the sequence) can you determine the complete meaning of the action.</w:t>
      </w:r>
    </w:p>
    <w:p w14:paraId="57FCEDBA" w14:textId="77777777" w:rsidR="00A62E83" w:rsidRDefault="00A62E83">
      <w:pPr>
        <w:spacing w:before="118" w:line="360" w:lineRule="auto"/>
        <w:rPr>
          <w:rFonts w:eastAsia="宋体" w:hAnsi="Cambria Math"/>
          <w:sz w:val="24"/>
          <w:lang w:eastAsia="zh-CN"/>
        </w:rPr>
      </w:pPr>
    </w:p>
    <w:p w14:paraId="1D38E13F" w14:textId="77777777" w:rsidR="00A62E83" w:rsidRDefault="00000000">
      <w:pPr>
        <w:spacing w:before="118" w:line="360" w:lineRule="auto"/>
        <w:outlineLvl w:val="2"/>
        <w:rPr>
          <w:rFonts w:eastAsia="宋体" w:hAnsi="Cambria Math"/>
          <w:sz w:val="24"/>
          <w:lang w:eastAsia="zh-CN"/>
        </w:rPr>
      </w:pPr>
      <w:bookmarkStart w:id="45" w:name="_Toc30149"/>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Local Feature Extractor: WindowEncoderV2</w:t>
      </w:r>
      <w:bookmarkEnd w:id="45"/>
    </w:p>
    <w:p w14:paraId="2A25FE3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model's low-level perception module, responsible for processing each window in the sequence, converting it from raw signals into a high-dimensional feature vector. It contains two parallel processing paths: a Neural Network Path and an Explicit Geometric Path.</w:t>
      </w:r>
    </w:p>
    <w:p w14:paraId="0E962CAB" w14:textId="77777777" w:rsidR="00A62E83" w:rsidRDefault="00A62E83">
      <w:pPr>
        <w:spacing w:before="118" w:line="360" w:lineRule="auto"/>
        <w:rPr>
          <w:rFonts w:eastAsia="宋体" w:hAnsi="Cambria Math"/>
          <w:sz w:val="24"/>
          <w:lang w:eastAsia="zh-CN"/>
        </w:rPr>
      </w:pPr>
    </w:p>
    <w:p w14:paraId="323C67C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Input Augmentation &amp; Channel Attention</w:t>
      </w:r>
    </w:p>
    <w:p w14:paraId="5266E87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Physical Augmentation: In addition to the original 6 axes (</w:t>
      </w:r>
      <m:oMath>
        <m:r>
          <w:rPr>
            <w:rFonts w:ascii="Cambria Math" w:eastAsia="sans-serif" w:hAnsi="Cambria Math"/>
            <w:sz w:val="24"/>
          </w:rPr>
          <m:t>x,y,z</m:t>
        </m:r>
      </m:oMath>
      <w:r>
        <w:rPr>
          <w:rFonts w:eastAsia="宋体" w:hAnsi="Cambria Math" w:hint="eastAsia"/>
          <w:sz w:val="24"/>
          <w:lang w:eastAsia="zh-CN"/>
        </w:rPr>
        <w:t xml:space="preserve"> acc and gyro), the code calculates the Euclidean Norm of the acceleration and angular velocity, concatenating them to form 8 channels.</w:t>
      </w:r>
    </w:p>
    <w:p w14:paraId="50F19BB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SEBlock (Squeeze-and-Excitation): This is a channel attention mechanism. It compresses features via global average pooling, calculates a weight (between 0 and 1) for each channel, and then weights the original channels accordingly .</w:t>
      </w:r>
    </w:p>
    <w:p w14:paraId="5FEE831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w:t>
      </w:r>
    </w:p>
    <w:p w14:paraId="5C2795C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Norms represent the magnitude of the net force and possess Rotation Invariance. No matter how the phone is oriented in a pocket, the magnitude of the force generally remains consistent.</w:t>
      </w:r>
    </w:p>
    <w:p w14:paraId="75AA6C6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SEBlock allows the model to dynamically "focus" on more useful sensors. For example, checking the acceleration norm is sufficient for a "Stationary" state, whereas a "Turning" motion requires focusing on the Gyroscope Z-axis.</w:t>
      </w:r>
    </w:p>
    <w:p w14:paraId="260E9014" w14:textId="77777777" w:rsidR="00A62E83" w:rsidRDefault="00A62E83">
      <w:pPr>
        <w:spacing w:before="118" w:line="360" w:lineRule="auto"/>
        <w:rPr>
          <w:rFonts w:eastAsia="宋体" w:hAnsi="Cambria Math"/>
          <w:sz w:val="24"/>
          <w:lang w:eastAsia="zh-CN"/>
        </w:rPr>
      </w:pPr>
    </w:p>
    <w:p w14:paraId="17BA1A1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Multi-scale Depthwise Separable Conv</w:t>
      </w:r>
    </w:p>
    <w:p w14:paraId="5988DC5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This is the core of the feature extraction. The model uses three parallel convolutional branches with kernel sizes of </w:t>
      </w:r>
      <m:oMath>
        <m:r>
          <w:rPr>
            <w:rFonts w:ascii="Cambria Math" w:eastAsia="sans-serif" w:hAnsi="Cambria Math"/>
            <w:sz w:val="24"/>
          </w:rPr>
          <m:t>k=7,15,31</m:t>
        </m:r>
      </m:oMath>
      <w:r>
        <w:rPr>
          <w:rFonts w:eastAsia="宋体" w:hAnsi="Cambria Math" w:hint="eastAsia"/>
          <w:sz w:val="24"/>
          <w:lang w:eastAsia="zh-CN"/>
        </w:rPr>
        <w:t xml:space="preserve">, and corresponding dilation rates of </w:t>
      </w:r>
      <m:oMath>
        <m:r>
          <w:rPr>
            <w:rFonts w:ascii="Cambria Math" w:eastAsia="sans-serif" w:hAnsi="Cambria Math"/>
            <w:sz w:val="24"/>
          </w:rPr>
          <m:t>1,2,3</m:t>
        </m:r>
      </m:oMath>
      <w:r>
        <w:rPr>
          <w:rFonts w:eastAsia="宋体" w:hAnsi="Cambria Math" w:hint="eastAsia"/>
          <w:sz w:val="24"/>
          <w:lang w:eastAsia="zh-CN"/>
        </w:rPr>
        <w:t>.</w:t>
      </w:r>
    </w:p>
    <w:p w14:paraId="727A07F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Depthwise Separable: Splits convolution into "depthwise" (per-channel) and "pointwise" (mixing channels) steps, drastically reducing parameter count and computational load .</w:t>
      </w:r>
    </w:p>
    <w:p w14:paraId="4E8F789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Multi-scale: Different kernel sizes are responsible for capturing signals of different frequencies.</w:t>
      </w:r>
    </w:p>
    <w:p w14:paraId="711178F0"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Why is this necessary? Movement signals contain various frequency components.</w:t>
      </w:r>
    </w:p>
    <w:p w14:paraId="465991B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Small Kernel (7): Captures high-frequency noise or instantaneous impacts (like a heel striking the ground).</w:t>
      </w:r>
    </w:p>
    <w:p w14:paraId="7537DD2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Large Kernel (31): Captures low-frequency posture changes (like the body tilting). Without multi-scale processing, the model might only "see" local details while missing the overall trend, or vice versa.</w:t>
      </w:r>
    </w:p>
    <w:p w14:paraId="7B2B88BD" w14:textId="77777777" w:rsidR="00A62E83" w:rsidRDefault="00A62E83">
      <w:pPr>
        <w:spacing w:before="118" w:line="360" w:lineRule="auto"/>
        <w:rPr>
          <w:rFonts w:eastAsia="宋体" w:hAnsi="Cambria Math"/>
          <w:sz w:val="24"/>
          <w:lang w:eastAsia="zh-CN"/>
        </w:rPr>
      </w:pPr>
    </w:p>
    <w:p w14:paraId="5029B2C5"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Dual Pooling Strategy</w:t>
      </w:r>
    </w:p>
    <w:p w14:paraId="6ABC0FFF"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After convolution, the output needs to be compressed into a feature vector. The model uses both Max Pooling and Average Pooling simultaneously and concatenates the results .</w:t>
      </w:r>
    </w:p>
    <w:p w14:paraId="4BBEA112"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Why is this necessary?</w:t>
      </w:r>
    </w:p>
    <w:p w14:paraId="6B361DE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Max Pooling: Captures the most significant features (e.g., the strongest vibration peak).</w:t>
      </w:r>
    </w:p>
    <w:p w14:paraId="16263C7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Avg Pooling: Captures the overall movement intensity (background information).</w:t>
      </w:r>
    </w:p>
    <w:p w14:paraId="53EADD1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 xml:space="preserve">Plain English Example: Like reviewing a roller coaster ride. Max pooling records "the single scariest moment," while average pooling records "the </w:t>
      </w:r>
      <w:r>
        <w:rPr>
          <w:rFonts w:eastAsia="宋体" w:hAnsi="Cambria Math"/>
          <w:sz w:val="24"/>
          <w:lang w:eastAsia="zh-CN"/>
        </w:rPr>
        <w:lastRenderedPageBreak/>
        <w:t>average speed of the whole ride." Combining both provides a complete description of the experience.</w:t>
      </w:r>
    </w:p>
    <w:p w14:paraId="74300A0D" w14:textId="77777777" w:rsidR="00A62E83" w:rsidRDefault="00A62E83">
      <w:pPr>
        <w:spacing w:before="118" w:line="360" w:lineRule="auto"/>
        <w:rPr>
          <w:rFonts w:eastAsia="宋体" w:hAnsi="Cambria Math"/>
          <w:sz w:val="24"/>
          <w:lang w:eastAsia="zh-CN"/>
        </w:rPr>
      </w:pPr>
    </w:p>
    <w:p w14:paraId="71FE80FE"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Explicit Geometric Feature Path</w:t>
      </w:r>
    </w:p>
    <w:p w14:paraId="4BA77C3F"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the most unique aspect of WindowEncoderV2. In addition to automatic feature extraction by the neural network, the code manually calculates 8 physical statistics :</w:t>
      </w:r>
    </w:p>
    <w:p w14:paraId="73564CF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RMS (Root Mean Square): Effective value of acc/gyro.</w:t>
      </w:r>
    </w:p>
    <w:p w14:paraId="50D4400E"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Energy: The mean squared amplitude of the signal.</w:t>
      </w:r>
    </w:p>
    <w:p w14:paraId="79AA312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Mean Norm: The length of the synthesized vector of means (mainly reflecting the gravity component).</w:t>
      </w:r>
    </w:p>
    <w:p w14:paraId="112B82E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Variance: The fluctuation level of the signal (reflecting movement intensity).</w:t>
      </w:r>
    </w:p>
    <w:p w14:paraId="4D4894B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These statistics are mapped into a vector,</w:t>
      </w:r>
      <w:r>
        <w:rPr>
          <w:rFonts w:eastAsia="宋体" w:hAnsi="Cambria Math" w:hint="eastAsia"/>
          <w:sz w:val="24"/>
          <w:lang w:eastAsia="zh-CN"/>
        </w:rPr>
        <w:t xml:space="preserve"> </w:t>
      </w:r>
      <m:oMath>
        <m:r>
          <w:rPr>
            <w:rFonts w:ascii="Cambria Math" w:eastAsia="sans-serif" w:hAnsi="Cambria Math"/>
            <w:sz w:val="24"/>
          </w:rPr>
          <m:t>g</m:t>
        </m:r>
      </m:oMath>
      <w:r>
        <w:rPr>
          <w:rFonts w:eastAsia="宋体" w:hAnsi="Cambria Math" w:hint="eastAsia"/>
          <w:sz w:val="24"/>
          <w:lang w:eastAsia="zh-CN"/>
        </w:rPr>
        <w:t>.</w:t>
      </w:r>
    </w:p>
    <w:p w14:paraId="747E9D1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While neural networks are powerful, after multiple layers of non-linear transformation, they might lose track of simple but highly discriminative physical attributes (e.g., variance is extremely low during "sitting"). Explicitly calculating these statistics and feeding them as a "bypass" input acts as Prior Knowledge (expert knowledge), ensuring the model doesn't make mistakes on basic physical properties.</w:t>
      </w:r>
    </w:p>
    <w:p w14:paraId="385DE01D" w14:textId="77777777" w:rsidR="00A62E83" w:rsidRDefault="00A62E83">
      <w:pPr>
        <w:spacing w:before="118" w:line="360" w:lineRule="auto"/>
        <w:rPr>
          <w:rFonts w:eastAsia="宋体" w:hAnsi="Cambria Math"/>
          <w:sz w:val="24"/>
          <w:lang w:eastAsia="zh-CN"/>
        </w:rPr>
      </w:pPr>
    </w:p>
    <w:p w14:paraId="046B8125" w14:textId="77777777" w:rsidR="00A62E83" w:rsidRDefault="00000000">
      <w:pPr>
        <w:spacing w:before="118" w:line="360" w:lineRule="auto"/>
        <w:outlineLvl w:val="2"/>
        <w:rPr>
          <w:rFonts w:eastAsia="宋体" w:hAnsi="Cambria Math"/>
          <w:sz w:val="24"/>
          <w:lang w:eastAsia="zh-CN"/>
        </w:rPr>
      </w:pPr>
      <w:bookmarkStart w:id="46" w:name="_Toc26095"/>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Context Integration Layer: RCCBlock (Rotation-Conditioned Context Block)</w:t>
      </w:r>
      <w:bookmarkEnd w:id="46"/>
    </w:p>
    <w:p w14:paraId="2B461C4B" w14:textId="77777777" w:rsidR="00A62E83" w:rsidRDefault="00000000">
      <w:pPr>
        <w:spacing w:before="118" w:line="360" w:lineRule="auto"/>
        <w:rPr>
          <w:rFonts w:eastAsia="sans-serif" w:hAnsi="Cambria Math"/>
          <w:sz w:val="24"/>
        </w:rPr>
      </w:pPr>
      <w:r>
        <w:rPr>
          <w:rFonts w:eastAsia="宋体" w:hAnsi="Cambria Math" w:hint="eastAsia"/>
          <w:sz w:val="24"/>
          <w:lang w:eastAsia="zh-CN"/>
        </w:rPr>
        <w:t>After extracting features (Token) and the geometric vector (</w:t>
      </w:r>
      <m:oMath>
        <m:r>
          <w:rPr>
            <w:rFonts w:ascii="Cambria Math" w:eastAsia="sans-serif" w:hAnsi="Cambria Math"/>
            <w:sz w:val="24"/>
          </w:rPr>
          <m:t>g</m:t>
        </m:r>
      </m:oMath>
      <w:r>
        <w:rPr>
          <w:rFonts w:eastAsia="sans-serif" w:hAnsi="Cambria Math"/>
          <w:sz w:val="24"/>
        </w:rPr>
        <w:t>) for each window, the data enters a Transformer structure to process sequence relationships.</w:t>
      </w:r>
    </w:p>
    <w:p w14:paraId="3BB83766" w14:textId="77777777" w:rsidR="00A62E83" w:rsidRDefault="00A62E83">
      <w:pPr>
        <w:spacing w:before="118" w:line="360" w:lineRule="auto"/>
        <w:rPr>
          <w:rFonts w:eastAsia="sans-serif" w:hAnsi="Cambria Math"/>
          <w:sz w:val="24"/>
        </w:rPr>
      </w:pPr>
    </w:p>
    <w:p w14:paraId="253208D7" w14:textId="77777777" w:rsidR="00A62E83" w:rsidRDefault="00000000">
      <w:pPr>
        <w:spacing w:before="118" w:line="360" w:lineRule="auto"/>
        <w:rPr>
          <w:rFonts w:eastAsia="sans-serif" w:hAnsi="Cambria Math"/>
          <w:sz w:val="24"/>
          <w:lang w:eastAsia="zh-CN"/>
        </w:rPr>
      </w:pPr>
      <w:r>
        <w:rPr>
          <w:rFonts w:eastAsia="sans-serif" w:hAnsi="Cambria Math" w:hint="eastAsia"/>
          <w:sz w:val="24"/>
          <w:lang w:eastAsia="zh-CN"/>
        </w:rPr>
        <w:t>Conditional Layer Normalization (CondLayerNorm / FiLM)</w:t>
      </w:r>
    </w:p>
    <w:p w14:paraId="0B89F035" w14:textId="77777777" w:rsidR="00A62E83" w:rsidRDefault="00000000">
      <w:pPr>
        <w:spacing w:before="118" w:line="360" w:lineRule="auto"/>
        <w:rPr>
          <w:rFonts w:eastAsia="sans-serif" w:hAnsi="Cambria Math"/>
          <w:sz w:val="24"/>
          <w:lang w:eastAsia="zh-CN"/>
        </w:rPr>
      </w:pPr>
      <w:r>
        <w:rPr>
          <w:rFonts w:eastAsia="sans-serif" w:hAnsi="Cambria Math" w:hint="eastAsia"/>
          <w:sz w:val="24"/>
          <w:lang w:eastAsia="zh-CN"/>
        </w:rPr>
        <w:t>This is the model's core innovation mechanism. Standard LayerNorm only normalizes, whereas CondLayerNorm introduces a FiLM (Feature-wise Linear Modulation) mechanism. Formula:</w:t>
      </w:r>
    </w:p>
    <w:p w14:paraId="45D0DB66" w14:textId="77777777" w:rsidR="00A62E83" w:rsidRDefault="00000000">
      <w:pPr>
        <w:spacing w:before="118" w:line="360" w:lineRule="auto"/>
        <w:rPr>
          <w:rFonts w:eastAsia="sans-serif" w:hAnsi="Cambria Math"/>
          <w:sz w:val="24"/>
        </w:rPr>
      </w:pPr>
      <m:oMathPara>
        <m:oMath>
          <m:r>
            <w:rPr>
              <w:rFonts w:ascii="Cambria Math" w:eastAsia="sans-serif" w:hAnsi="Cambria Math"/>
              <w:sz w:val="24"/>
            </w:rPr>
            <w:lastRenderedPageBreak/>
            <m:t>y=LayerNorm(x)</m:t>
          </m:r>
          <m:r>
            <m:rPr>
              <m:sty m:val="p"/>
            </m:rPr>
            <w:rPr>
              <w:rFonts w:ascii="Cambria Math" w:eastAsia="sans-serif" w:hAnsi="Cambria Math"/>
              <w:sz w:val="24"/>
            </w:rPr>
            <m:t>×</m:t>
          </m:r>
          <m:r>
            <w:rPr>
              <w:rFonts w:ascii="Cambria Math" w:eastAsia="sans-serif" w:hAnsi="Cambria Math"/>
              <w:sz w:val="24"/>
            </w:rPr>
            <m:t>(1+γ(g))+β(g)</m:t>
          </m:r>
        </m:oMath>
      </m:oMathPara>
    </w:p>
    <w:p w14:paraId="787DB018" w14:textId="77777777" w:rsidR="00A62E83" w:rsidRDefault="00000000">
      <w:pPr>
        <w:spacing w:before="118" w:line="360" w:lineRule="auto"/>
        <w:rPr>
          <w:rFonts w:eastAsia="宋体" w:hAnsi="Cambria Math"/>
          <w:sz w:val="24"/>
          <w:lang w:eastAsia="zh-CN"/>
        </w:rPr>
      </w:pPr>
      <w:r>
        <w:rPr>
          <w:rFonts w:eastAsia="sans-serif" w:hAnsi="Cambria Math"/>
          <w:sz w:val="24"/>
          <w:lang w:eastAsia="zh-CN"/>
        </w:rPr>
        <w:t>Here,</w:t>
      </w:r>
      <w:r>
        <w:rPr>
          <w:rFonts w:eastAsia="sans-serif" w:hAnsi="Cambria Math" w:hint="eastAsia"/>
          <w:sz w:val="24"/>
          <w:lang w:eastAsia="zh-CN"/>
        </w:rPr>
        <w:t xml:space="preserve"> </w:t>
      </w:r>
      <m:oMath>
        <m:r>
          <w:rPr>
            <w:rFonts w:ascii="Cambria Math" w:eastAsia="sans-serif" w:hAnsi="Cambria Math"/>
            <w:sz w:val="24"/>
          </w:rPr>
          <m:t>γ</m:t>
        </m:r>
      </m:oMath>
      <w:r>
        <w:rPr>
          <w:rFonts w:eastAsia="宋体" w:hAnsi="Cambria Math" w:hint="eastAsia"/>
          <w:sz w:val="24"/>
          <w:lang w:eastAsia="zh-CN"/>
        </w:rPr>
        <w:t xml:space="preserve"> (scale) and </w:t>
      </w:r>
      <m:oMath>
        <m:r>
          <w:rPr>
            <w:rFonts w:ascii="Cambria Math" w:eastAsia="sans-serif" w:hAnsi="Cambria Math"/>
            <w:sz w:val="24"/>
          </w:rPr>
          <m:t>β</m:t>
        </m:r>
      </m:oMath>
      <w:r>
        <w:rPr>
          <w:rFonts w:eastAsia="宋体" w:hAnsi="Cambria Math" w:hint="eastAsia"/>
          <w:sz w:val="24"/>
          <w:lang w:eastAsia="zh-CN"/>
        </w:rPr>
        <w:t xml:space="preserve"> (shift) are parameters generated from the geometric vector </w:t>
      </w:r>
      <m:oMath>
        <m:r>
          <w:rPr>
            <w:rFonts w:ascii="Cambria Math" w:eastAsia="sans-serif" w:hAnsi="Cambria Math"/>
            <w:sz w:val="24"/>
          </w:rPr>
          <m:t>g</m:t>
        </m:r>
      </m:oMath>
      <w:r>
        <w:rPr>
          <w:rFonts w:eastAsia="宋体" w:hAnsi="Cambria Math" w:hint="eastAsia"/>
          <w:sz w:val="24"/>
          <w:lang w:eastAsia="zh-CN"/>
        </w:rPr>
        <w:t>.</w:t>
      </w:r>
    </w:p>
    <w:p w14:paraId="08D972F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This implements Physically-Based Feature Modulation.</w:t>
      </w:r>
    </w:p>
    <w:p w14:paraId="191C5D7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If </w:t>
      </w:r>
      <m:oMath>
        <m:r>
          <w:rPr>
            <w:rFonts w:ascii="Cambria Math" w:eastAsia="sans-serif" w:hAnsi="Cambria Math"/>
            <w:sz w:val="24"/>
          </w:rPr>
          <m:t>g</m:t>
        </m:r>
      </m:oMath>
      <w:r>
        <w:rPr>
          <w:rFonts w:eastAsia="宋体" w:hAnsi="Cambria Math" w:hint="eastAsia"/>
          <w:sz w:val="24"/>
          <w:lang w:eastAsia="zh-CN"/>
        </w:rPr>
        <w:t xml:space="preserve"> indicates the current state is "High Energy Movement" (like running), the network amplifies specific neuronal channels sensitive to dynamics via </w:t>
      </w:r>
      <m:oMath>
        <m:r>
          <w:rPr>
            <w:rFonts w:ascii="Cambria Math" w:eastAsia="sans-serif" w:hAnsi="Cambria Math"/>
            <w:sz w:val="24"/>
          </w:rPr>
          <m:t>γ</m:t>
        </m:r>
      </m:oMath>
      <w:r>
        <w:rPr>
          <w:rFonts w:eastAsia="宋体" w:hAnsi="Cambria Math" w:hint="eastAsia"/>
          <w:sz w:val="24"/>
          <w:lang w:eastAsia="zh-CN"/>
        </w:rPr>
        <w:t xml:space="preserve"> and </w:t>
      </w:r>
      <m:oMath>
        <m:r>
          <w:rPr>
            <w:rFonts w:ascii="Cambria Math" w:eastAsia="sans-serif" w:hAnsi="Cambria Math"/>
            <w:sz w:val="24"/>
          </w:rPr>
          <m:t>β</m:t>
        </m:r>
      </m:oMath>
      <w:r>
        <w:rPr>
          <w:rFonts w:eastAsia="宋体" w:hAnsi="Cambria Math" w:hint="eastAsia"/>
          <w:sz w:val="24"/>
          <w:lang w:eastAsia="zh-CN"/>
        </w:rPr>
        <w:t>.</w:t>
      </w:r>
    </w:p>
    <w:p w14:paraId="7039D7F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If </w:t>
      </w:r>
      <m:oMath>
        <m:r>
          <w:rPr>
            <w:rFonts w:ascii="Cambria Math" w:eastAsia="sans-serif" w:hAnsi="Cambria Math"/>
            <w:sz w:val="24"/>
          </w:rPr>
          <m:t>g</m:t>
        </m:r>
      </m:oMath>
      <w:r>
        <w:rPr>
          <w:rFonts w:eastAsia="宋体" w:hAnsi="Cambria Math" w:hint="eastAsia"/>
          <w:sz w:val="24"/>
          <w:lang w:eastAsia="zh-CN"/>
        </w:rPr>
        <w:t xml:space="preserve"> indicates "Stationary," it suppresses those channels and shifts focus to subtle posture changes. This mechanism allows the same set of network weights to adapt to different movement patterns.</w:t>
      </w:r>
    </w:p>
    <w:p w14:paraId="761E5094" w14:textId="77777777" w:rsidR="00A62E83" w:rsidRDefault="00A62E83">
      <w:pPr>
        <w:spacing w:before="118" w:line="360" w:lineRule="auto"/>
        <w:rPr>
          <w:rFonts w:eastAsia="宋体" w:hAnsi="Cambria Math"/>
          <w:sz w:val="24"/>
          <w:lang w:eastAsia="zh-CN"/>
        </w:rPr>
      </w:pPr>
    </w:p>
    <w:p w14:paraId="04062CBD" w14:textId="77777777" w:rsidR="00A62E83" w:rsidRDefault="00000000">
      <w:pPr>
        <w:spacing w:before="118" w:line="360" w:lineRule="auto"/>
        <w:outlineLvl w:val="3"/>
        <w:rPr>
          <w:rFonts w:eastAsia="宋体" w:hAnsi="Cambria Math"/>
          <w:sz w:val="24"/>
          <w:lang w:eastAsia="zh-CN"/>
        </w:rPr>
      </w:pPr>
      <w:r>
        <w:rPr>
          <w:rFonts w:eastAsia="宋体" w:hAnsi="Cambria Math" w:hint="eastAsia"/>
          <w:sz w:val="24"/>
          <w:lang w:eastAsia="zh-CN"/>
        </w:rPr>
        <w:t>Transformer Self-Attention</w:t>
      </w:r>
    </w:p>
    <w:p w14:paraId="7BEF029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module uses MultiheadAttention. It calculates the correlation between different windows in the sequence.</w:t>
      </w:r>
    </w:p>
    <w:p w14:paraId="1B43099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Movements have logic. For example, "Lying down" usually follows "Standing" or "Sitting," and is unlikely to immediately follow "Running." Self-attention allows the model to learn these transition probabilities, using preceding and succeeding windows to correct the prediction for the current window.</w:t>
      </w:r>
    </w:p>
    <w:p w14:paraId="75D48CB2" w14:textId="77777777" w:rsidR="00A62E83" w:rsidRDefault="00A62E83">
      <w:pPr>
        <w:spacing w:before="118" w:line="360" w:lineRule="auto"/>
        <w:rPr>
          <w:rFonts w:eastAsia="宋体" w:hAnsi="Cambria Math"/>
          <w:sz w:val="24"/>
          <w:lang w:eastAsia="zh-CN"/>
        </w:rPr>
      </w:pPr>
    </w:p>
    <w:p w14:paraId="76267F7F" w14:textId="77777777" w:rsidR="00A62E83" w:rsidRDefault="00000000">
      <w:pPr>
        <w:spacing w:before="118" w:line="360" w:lineRule="auto"/>
        <w:outlineLvl w:val="2"/>
        <w:rPr>
          <w:rFonts w:eastAsia="宋体" w:hAnsi="Cambria Math"/>
          <w:sz w:val="24"/>
          <w:lang w:eastAsia="zh-CN"/>
        </w:rPr>
      </w:pPr>
      <w:bookmarkStart w:id="47" w:name="_Toc26622"/>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Global Orchestrator: RCCMix-HARV2</w:t>
      </w:r>
      <w:bookmarkEnd w:id="47"/>
    </w:p>
    <w:p w14:paraId="3DF62EA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This is the top-level architecture of the model, responsible for assembling the modules above and outputting the final classification.</w:t>
      </w:r>
    </w:p>
    <w:p w14:paraId="2867F4AA" w14:textId="77777777" w:rsidR="00A62E83" w:rsidRDefault="00A62E83">
      <w:pPr>
        <w:spacing w:before="118" w:line="360" w:lineRule="auto"/>
        <w:rPr>
          <w:rFonts w:eastAsia="宋体" w:hAnsi="Cambria Math"/>
          <w:sz w:val="24"/>
          <w:lang w:eastAsia="zh-CN"/>
        </w:rPr>
      </w:pPr>
    </w:p>
    <w:p w14:paraId="3721E23E" w14:textId="77777777" w:rsidR="00A62E83" w:rsidRDefault="00000000">
      <w:pPr>
        <w:spacing w:before="118" w:line="360" w:lineRule="auto"/>
        <w:outlineLvl w:val="3"/>
        <w:rPr>
          <w:rFonts w:eastAsia="宋体" w:hAnsi="Cambria Math"/>
          <w:sz w:val="24"/>
          <w:lang w:eastAsia="zh-CN"/>
        </w:rPr>
      </w:pPr>
      <w:r>
        <w:rPr>
          <w:rFonts w:eastAsia="宋体" w:hAnsi="Cambria Math" w:hint="eastAsia"/>
          <w:sz w:val="24"/>
          <w:lang w:eastAsia="zh-CN"/>
        </w:rPr>
        <w:t>Assembly &amp; Positional Encoding</w:t>
      </w:r>
    </w:p>
    <w:p w14:paraId="29F13F1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CLS Token: A learnable [CLS] vector is added to the front of the sequence to aggregate global information.</w:t>
      </w:r>
    </w:p>
    <w:p w14:paraId="270F062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Global Geometric Context (</w:t>
      </w:r>
      <m:oMath>
        <m:sSub>
          <m:sSubPr>
            <m:ctrlPr>
              <w:rPr>
                <w:rFonts w:ascii="Cambria Math" w:eastAsia="sans-serif" w:hAnsi="Cambria Math"/>
                <w:sz w:val="24"/>
              </w:rPr>
            </m:ctrlPr>
          </m:sSubPr>
          <m:e>
            <m:r>
              <w:rPr>
                <w:rFonts w:ascii="Cambria Math" w:eastAsia="sans-serif" w:hAnsi="Cambria Math"/>
                <w:sz w:val="24"/>
              </w:rPr>
              <m:t>g</m:t>
            </m:r>
          </m:e>
          <m:sub>
            <m:r>
              <w:rPr>
                <w:rFonts w:ascii="Cambria Math" w:eastAsia="sans-serif" w:hAnsi="Cambria Math"/>
                <w:sz w:val="24"/>
              </w:rPr>
              <m:t>cls</m:t>
            </m:r>
          </m:sub>
        </m:sSub>
      </m:oMath>
      <w:r>
        <w:rPr>
          <w:rFonts w:eastAsia="宋体" w:hAnsi="Cambria Math" w:hint="eastAsia"/>
          <w:sz w:val="24"/>
          <w:lang w:eastAsia="zh-CN"/>
        </w:rPr>
        <w:t xml:space="preserve">): The average of all </w:t>
      </w:r>
      <m:oMath>
        <m:r>
          <w:rPr>
            <w:rFonts w:ascii="Cambria Math" w:eastAsia="sans-serif" w:hAnsi="Cambria Math"/>
            <w:sz w:val="24"/>
          </w:rPr>
          <m:t>g</m:t>
        </m:r>
      </m:oMath>
      <w:r>
        <w:rPr>
          <w:rFonts w:eastAsia="宋体" w:hAnsi="Cambria Math" w:hint="eastAsia"/>
          <w:sz w:val="24"/>
          <w:lang w:eastAsia="zh-CN"/>
        </w:rPr>
        <w:t xml:space="preserve"> vectors in the sequence is calculated to serve as the conditioning factor for the [CLS] Token .</w:t>
      </w:r>
    </w:p>
    <w:p w14:paraId="066C4FC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Positional Encoding: Learnable position vectors are added so the model knows the temporal order of the windows (e.g., is this the 1st or the 8th window?) .</w:t>
      </w:r>
    </w:p>
    <w:p w14:paraId="043E3D7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Transformers are inherently Permutation Invariant (unordered). Without positional encoding, if you shuffled the windows (e.g., "Stand up" then "Sit down" vs. "Sit down" then "Stand up"), the model would view them as the exact same input. Positional encoding solves this.</w:t>
      </w:r>
    </w:p>
    <w:p w14:paraId="62C80D50" w14:textId="77777777" w:rsidR="00A62E83" w:rsidRDefault="00A62E83">
      <w:pPr>
        <w:spacing w:before="118" w:line="360" w:lineRule="auto"/>
        <w:rPr>
          <w:rFonts w:eastAsia="宋体" w:hAnsi="Cambria Math"/>
          <w:sz w:val="24"/>
          <w:lang w:eastAsia="zh-CN"/>
        </w:rPr>
      </w:pPr>
    </w:p>
    <w:p w14:paraId="2FB39A2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Dual Classification Head (Dual Representation)</w:t>
      </w:r>
    </w:p>
    <w:p w14:paraId="182E30E0" w14:textId="77777777" w:rsidR="00A62E83" w:rsidRDefault="00000000">
      <w:pPr>
        <w:pStyle w:val="a4"/>
        <w:spacing w:beforeAutospacing="0" w:line="360" w:lineRule="auto"/>
        <w:rPr>
          <w:rFonts w:eastAsia="sans-serif" w:hAnsi="Cambria Math"/>
        </w:rPr>
      </w:pPr>
      <w:r>
        <w:rPr>
          <w:rFonts w:eastAsia="宋体" w:hAnsi="Cambria Math" w:hint="eastAsia"/>
        </w:rPr>
        <w:t xml:space="preserve">The final classification relies on more than just the [CLS] Token. The model concatenates the output of [CLS] with the Mean Representation of all other tokens in the sequence . i.e., </w:t>
      </w:r>
      <m:oMath>
        <m:r>
          <w:rPr>
            <w:rFonts w:ascii="Cambria Math" w:eastAsia="sans-serif" w:hAnsi="Cambria Math"/>
          </w:rPr>
          <m:t>Final</m:t>
        </m:r>
        <m:r>
          <m:rPr>
            <m:sty m:val="p"/>
          </m:rPr>
          <w:rPr>
            <w:rFonts w:ascii="Cambria Math" w:eastAsia="sans-serif" w:hAnsi="Cambria Math"/>
          </w:rPr>
          <m:t xml:space="preserve"> </m:t>
        </m:r>
        <m:r>
          <w:rPr>
            <w:rFonts w:ascii="Cambria Math" w:eastAsia="sans-serif" w:hAnsi="Cambria Math"/>
          </w:rPr>
          <m:t>Feature=Concat([CLS],Mean(Tokens))</m:t>
        </m:r>
      </m:oMath>
    </w:p>
    <w:p w14:paraId="3F15BF44" w14:textId="77777777" w:rsidR="00A62E83" w:rsidRDefault="00000000">
      <w:pPr>
        <w:pStyle w:val="a4"/>
        <w:spacing w:beforeAutospacing="0" w:line="360" w:lineRule="auto"/>
        <w:rPr>
          <w:rFonts w:eastAsia="宋体" w:hAnsi="Cambria Math"/>
        </w:rPr>
      </w:pPr>
      <w:r>
        <w:rPr>
          <w:rFonts w:eastAsia="宋体" w:hAnsi="Cambria Math" w:hint="eastAsia"/>
        </w:rPr>
        <w:t>Why is this necessary?</w:t>
      </w:r>
    </w:p>
    <w:p w14:paraId="40576EE4" w14:textId="77777777" w:rsidR="00A62E83" w:rsidRDefault="00000000">
      <w:pPr>
        <w:pStyle w:val="a4"/>
        <w:spacing w:beforeAutospacing="0" w:line="360" w:lineRule="auto"/>
        <w:ind w:firstLineChars="100" w:firstLine="240"/>
        <w:rPr>
          <w:rFonts w:eastAsia="宋体" w:hAnsi="Cambria Math"/>
        </w:rPr>
      </w:pPr>
      <w:r>
        <w:rPr>
          <w:rFonts w:eastAsia="宋体" w:hAnsi="Cambria Math" w:hint="eastAsia"/>
        </w:rPr>
        <w:t>The [CLS] Token, after multiple layers of attention, tends to capture the most salient or representative features.</w:t>
      </w:r>
    </w:p>
    <w:p w14:paraId="7545FCD6" w14:textId="77777777" w:rsidR="00A62E83" w:rsidRDefault="00000000">
      <w:pPr>
        <w:pStyle w:val="a4"/>
        <w:spacing w:beforeAutospacing="0" w:line="360" w:lineRule="auto"/>
        <w:ind w:firstLineChars="100" w:firstLine="240"/>
        <w:rPr>
          <w:rFonts w:eastAsia="宋体" w:hAnsi="Cambria Math"/>
        </w:rPr>
      </w:pPr>
      <w:r>
        <w:rPr>
          <w:rFonts w:eastAsia="宋体" w:hAnsi="Cambria Math" w:hint="eastAsia"/>
        </w:rPr>
        <w:t>The Mean Token preserves the average distribution information of the entire sequence. Combining both improves robustness, preventing the model from misjudging based on a single anomalous window in the sequence.</w:t>
      </w:r>
    </w:p>
    <w:p w14:paraId="1901A00C" w14:textId="77777777" w:rsidR="00A62E83" w:rsidRDefault="00A62E83">
      <w:pPr>
        <w:pStyle w:val="a4"/>
        <w:spacing w:beforeAutospacing="0" w:line="360" w:lineRule="auto"/>
        <w:rPr>
          <w:rFonts w:eastAsia="宋体" w:hAnsi="Cambria Math"/>
        </w:rPr>
      </w:pPr>
    </w:p>
    <w:p w14:paraId="6E659B0A" w14:textId="77777777" w:rsidR="00A62E83" w:rsidRDefault="00000000">
      <w:pPr>
        <w:pStyle w:val="a4"/>
        <w:spacing w:beforeAutospacing="0" w:line="360" w:lineRule="auto"/>
        <w:outlineLvl w:val="2"/>
        <w:rPr>
          <w:rFonts w:eastAsia="宋体" w:hAnsi="Cambria Math"/>
        </w:rPr>
      </w:pPr>
      <w:bookmarkStart w:id="48" w:name="_Toc4700"/>
      <w:r>
        <w:rPr>
          <w:rFonts w:eastAsia="宋体" w:cs="Arial"/>
          <w:szCs w:val="24"/>
        </w:rPr>
        <w:t>●</w:t>
      </w:r>
      <w:r>
        <w:rPr>
          <w:rFonts w:eastAsia="宋体" w:cs="Arial" w:hint="eastAsia"/>
          <w:szCs w:val="24"/>
        </w:rPr>
        <w:t xml:space="preserve"> </w:t>
      </w:r>
      <w:r>
        <w:rPr>
          <w:rFonts w:eastAsia="宋体" w:hAnsi="Cambria Math"/>
        </w:rPr>
        <w:t>Training Objective: Smooth Cross Entropy</w:t>
      </w:r>
      <w:bookmarkEnd w:id="48"/>
    </w:p>
    <w:p w14:paraId="4AF9AEB1" w14:textId="77777777" w:rsidR="00A62E83" w:rsidRDefault="00000000">
      <w:pPr>
        <w:pStyle w:val="a4"/>
        <w:spacing w:beforeAutospacing="0" w:line="360" w:lineRule="auto"/>
        <w:rPr>
          <w:rFonts w:eastAsia="宋体" w:hAnsi="Cambria Math"/>
        </w:rPr>
      </w:pPr>
      <w:r>
        <w:rPr>
          <w:rFonts w:eastAsia="宋体" w:hAnsi="Cambria Math"/>
        </w:rPr>
        <w:t>The model is trained using SmoothCELoss .</w:t>
      </w:r>
    </w:p>
    <w:p w14:paraId="67AF910B" w14:textId="77777777" w:rsidR="00A62E83" w:rsidRDefault="00000000">
      <w:pPr>
        <w:pStyle w:val="a4"/>
        <w:spacing w:beforeAutospacing="0" w:line="360" w:lineRule="auto"/>
        <w:ind w:firstLineChars="100" w:firstLine="240"/>
        <w:rPr>
          <w:rFonts w:eastAsia="宋体" w:hAnsi="Cambria Math"/>
        </w:rPr>
      </w:pPr>
      <w:r>
        <w:rPr>
          <w:rFonts w:eastAsia="宋体" w:hAnsi="Cambria Math"/>
        </w:rPr>
        <w:t>Label Smoothing: If the true label is "Walking," the model is not forced to output a probability of 1.0. Instead, it targets 0.95 (assuming smoothing=0.05), distributing the remaining probability among other classes.</w:t>
      </w:r>
    </w:p>
    <w:p w14:paraId="555C3D8B" w14:textId="77777777" w:rsidR="00A62E83" w:rsidRDefault="00000000">
      <w:pPr>
        <w:pStyle w:val="a4"/>
        <w:spacing w:beforeAutospacing="0" w:line="360" w:lineRule="auto"/>
        <w:rPr>
          <w:rFonts w:eastAsia="宋体" w:hAnsi="Cambria Math"/>
        </w:rPr>
      </w:pPr>
      <w:r>
        <w:rPr>
          <w:rFonts w:eastAsia="宋体" w:hAnsi="Cambria Math"/>
        </w:rPr>
        <w:lastRenderedPageBreak/>
        <w:t>Why is this necessary? Sensor data is often filled with Noise. Forcing the model to be extremely confident (Probability=1.0) about every sample leads to Overfitting, causing the model to memorize noise rather than patterns. Label smoothing keeps the model moderately "humble," thereby improving generalization on unseen test data.</w:t>
      </w:r>
    </w:p>
    <w:p w14:paraId="4EB1E293" w14:textId="77777777" w:rsidR="00A62E83" w:rsidRDefault="00A62E83">
      <w:pPr>
        <w:pStyle w:val="a4"/>
        <w:spacing w:beforeAutospacing="0" w:line="360" w:lineRule="auto"/>
        <w:rPr>
          <w:rFonts w:eastAsia="宋体" w:hAnsi="Cambria Math"/>
        </w:rPr>
      </w:pPr>
    </w:p>
    <w:p w14:paraId="194DFC85" w14:textId="77777777" w:rsidR="00A62E83" w:rsidRDefault="00000000">
      <w:pPr>
        <w:pStyle w:val="a4"/>
        <w:spacing w:beforeAutospacing="0" w:line="360" w:lineRule="auto"/>
        <w:rPr>
          <w:rFonts w:eastAsia="宋体" w:hAnsi="Cambria Math"/>
        </w:rPr>
      </w:pPr>
      <w:r>
        <w:rPr>
          <w:rFonts w:eastAsia="宋体" w:hAnsi="Cambria Math"/>
        </w:rPr>
        <w:t>Summary: RCCMix-HAR++ Workflow</w:t>
      </w:r>
    </w:p>
    <w:p w14:paraId="5FDD28FF" w14:textId="77777777" w:rsidR="00A62E83" w:rsidRDefault="00000000">
      <w:pPr>
        <w:pStyle w:val="a4"/>
        <w:spacing w:beforeAutospacing="0" w:line="360" w:lineRule="auto"/>
        <w:ind w:leftChars="100" w:left="210"/>
        <w:rPr>
          <w:rFonts w:eastAsia="宋体" w:hAnsi="Cambria Math"/>
        </w:rPr>
      </w:pPr>
      <w:r>
        <w:rPr>
          <w:rFonts w:eastAsia="宋体" w:hAnsi="Cambria Math"/>
        </w:rPr>
        <w:t>Input: A sequence of sensor data containing 8 movement segments.</w:t>
      </w:r>
    </w:p>
    <w:p w14:paraId="427A9EB2" w14:textId="77777777" w:rsidR="00A62E83" w:rsidRDefault="00000000">
      <w:pPr>
        <w:pStyle w:val="a4"/>
        <w:spacing w:beforeAutospacing="0" w:line="360" w:lineRule="auto"/>
        <w:ind w:leftChars="100" w:left="210"/>
        <w:rPr>
          <w:rFonts w:eastAsia="宋体" w:hAnsi="Cambria Math"/>
        </w:rPr>
      </w:pPr>
      <w:r>
        <w:rPr>
          <w:rFonts w:eastAsia="宋体" w:hAnsi="Cambria Math"/>
        </w:rPr>
        <w:t>Micro-Processing (WindowEncoderV2):</w:t>
      </w:r>
    </w:p>
    <w:p w14:paraId="7526E741"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Looks at each segment.</w:t>
      </w:r>
    </w:p>
    <w:p w14:paraId="7082AB96"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Uses multi-scale convolution to "see" waveform details.</w:t>
      </w:r>
    </w:p>
    <w:p w14:paraId="5FFD86D0"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Uses physical formulas to calculate "Hard Metrics" (energy, variance, etc.).</w:t>
      </w:r>
    </w:p>
    <w:p w14:paraId="1C29B401"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Output: Visual Features + Physical Metrics.</w:t>
      </w:r>
    </w:p>
    <w:p w14:paraId="06EB470F" w14:textId="77777777" w:rsidR="00A62E83" w:rsidRDefault="00000000">
      <w:pPr>
        <w:pStyle w:val="a4"/>
        <w:spacing w:beforeAutospacing="0" w:line="360" w:lineRule="auto"/>
        <w:ind w:leftChars="100" w:left="210"/>
        <w:rPr>
          <w:rFonts w:eastAsia="宋体" w:hAnsi="Cambria Math"/>
        </w:rPr>
      </w:pPr>
      <w:r>
        <w:rPr>
          <w:rFonts w:eastAsia="宋体" w:hAnsi="Cambria Math"/>
        </w:rPr>
        <w:t>Macro-Association (RCCBlock):</w:t>
      </w:r>
    </w:p>
    <w:p w14:paraId="0B11C2E0"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Uses physical metrics to adjust network parameters (CondLayerNorm).</w:t>
      </w:r>
    </w:p>
    <w:p w14:paraId="436DB63C"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Uses attention mechanisms to consider the logical relationship between segments (e.g., "This segment is 'Lying Down' because the previous one was 'Sitting'").</w:t>
      </w:r>
    </w:p>
    <w:p w14:paraId="62F4F1BD" w14:textId="77777777" w:rsidR="00A62E83" w:rsidRDefault="00000000">
      <w:pPr>
        <w:pStyle w:val="a4"/>
        <w:spacing w:beforeAutospacing="0" w:line="360" w:lineRule="auto"/>
        <w:ind w:leftChars="100" w:left="210"/>
        <w:rPr>
          <w:rFonts w:eastAsia="宋体" w:hAnsi="Cambria Math"/>
        </w:rPr>
      </w:pPr>
      <w:r>
        <w:rPr>
          <w:rFonts w:eastAsia="宋体" w:hAnsi="Cambria Math"/>
        </w:rPr>
        <w:t>Decision (</w:t>
      </w:r>
      <w:r>
        <w:rPr>
          <w:rFonts w:eastAsia="宋体" w:hAnsi="Cambria Math" w:hint="eastAsia"/>
        </w:rPr>
        <w:t>RCCMix-HAR</w:t>
      </w:r>
      <w:r>
        <w:rPr>
          <w:rFonts w:eastAsia="宋体" w:hAnsi="Cambria Math"/>
        </w:rPr>
        <w:t>V2 Head):</w:t>
      </w:r>
    </w:p>
    <w:p w14:paraId="69EAC69C"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Combines the Global Overview (CLS) and Average Performance (Mean).</w:t>
      </w:r>
    </w:p>
    <w:p w14:paraId="6ED23E8A" w14:textId="77777777" w:rsidR="00A62E83" w:rsidRDefault="00000000">
      <w:pPr>
        <w:pStyle w:val="a4"/>
        <w:spacing w:beforeAutospacing="0" w:line="360" w:lineRule="auto"/>
        <w:ind w:firstLineChars="200" w:firstLine="480"/>
        <w:rPr>
          <w:rFonts w:eastAsia="宋体" w:hAnsi="Cambria Math"/>
        </w:rPr>
      </w:pPr>
      <w:r>
        <w:rPr>
          <w:rFonts w:eastAsia="宋体" w:hAnsi="Cambria Math"/>
        </w:rPr>
        <w:t>Output: This is a "Lying Down" action.</w:t>
      </w:r>
    </w:p>
    <w:p w14:paraId="12B6153E" w14:textId="77777777" w:rsidR="00A62E83" w:rsidRDefault="00A62E83">
      <w:pPr>
        <w:pStyle w:val="a4"/>
        <w:spacing w:beforeAutospacing="0" w:line="360" w:lineRule="auto"/>
        <w:rPr>
          <w:rFonts w:eastAsia="宋体" w:hAnsi="Cambria Math"/>
        </w:rPr>
      </w:pPr>
    </w:p>
    <w:p w14:paraId="6E59AE95" w14:textId="77777777" w:rsidR="00A62E83" w:rsidRDefault="00000000">
      <w:pPr>
        <w:pStyle w:val="a4"/>
        <w:spacing w:beforeAutospacing="0" w:line="360" w:lineRule="auto"/>
        <w:outlineLvl w:val="2"/>
        <w:rPr>
          <w:rFonts w:eastAsia="宋体" w:hAnsi="Cambria Math"/>
          <w:sz w:val="26"/>
          <w:szCs w:val="26"/>
        </w:rPr>
      </w:pPr>
      <w:bookmarkStart w:id="49" w:name="_Toc18705"/>
      <w:r>
        <w:rPr>
          <w:rFonts w:hint="eastAsia"/>
          <w:b/>
          <w:bCs/>
          <w:sz w:val="26"/>
          <w:szCs w:val="26"/>
        </w:rPr>
        <w:lastRenderedPageBreak/>
        <w:t>8.3.1 Technical Comparison Report: RCCMix Lightweight and RCCMix</w:t>
      </w:r>
      <w:bookmarkEnd w:id="49"/>
      <w:r>
        <w:rPr>
          <w:rFonts w:hint="eastAsia"/>
          <w:b/>
          <w:bCs/>
          <w:sz w:val="26"/>
          <w:szCs w:val="26"/>
        </w:rPr>
        <w:t xml:space="preserve"> </w:t>
      </w:r>
    </w:p>
    <w:p w14:paraId="018B79C7" w14:textId="77777777" w:rsidR="00A62E83" w:rsidRDefault="00000000">
      <w:pPr>
        <w:spacing w:before="118" w:line="360" w:lineRule="auto"/>
        <w:rPr>
          <w:spacing w:val="6"/>
          <w:sz w:val="24"/>
          <w:szCs w:val="24"/>
          <w:lang w:eastAsia="zh-CN"/>
        </w:rPr>
      </w:pPr>
      <w:r>
        <w:rPr>
          <w:rFonts w:hint="eastAsia"/>
          <w:spacing w:val="6"/>
          <w:sz w:val="24"/>
          <w:szCs w:val="24"/>
          <w:lang w:eastAsia="zh-CN"/>
        </w:rPr>
        <w:t>RCCMix Lightweight serves as a lightweight baseline model designed for rapid verification. RCCMix is a deeply enhanced version designed to maximize recognition accuracy in complex scenarios by increasing the breadth of feature extraction (multi-scale), precision (attention mechanisms), and training density.</w:t>
      </w:r>
    </w:p>
    <w:p w14:paraId="5ECB6D48" w14:textId="77777777" w:rsidR="00A62E83" w:rsidRDefault="00A62E83">
      <w:pPr>
        <w:spacing w:before="118" w:line="360" w:lineRule="auto"/>
        <w:rPr>
          <w:spacing w:val="6"/>
          <w:sz w:val="24"/>
          <w:szCs w:val="24"/>
          <w:lang w:eastAsia="zh-CN"/>
        </w:rPr>
      </w:pPr>
    </w:p>
    <w:p w14:paraId="3D2C4085" w14:textId="77777777" w:rsidR="00A62E83" w:rsidRDefault="00000000">
      <w:pPr>
        <w:spacing w:before="118" w:line="360" w:lineRule="auto"/>
        <w:rPr>
          <w:spacing w:val="6"/>
          <w:sz w:val="24"/>
          <w:szCs w:val="24"/>
          <w:lang w:eastAsia="zh-CN"/>
        </w:rPr>
      </w:pPr>
      <w:r>
        <w:rPr>
          <w:rFonts w:eastAsia="宋体"/>
          <w:sz w:val="24"/>
          <w:szCs w:val="24"/>
        </w:rPr>
        <w:t>●</w:t>
      </w:r>
      <w:r>
        <w:rPr>
          <w:rFonts w:eastAsia="宋体" w:hint="eastAsia"/>
          <w:sz w:val="24"/>
          <w:szCs w:val="24"/>
          <w:lang w:eastAsia="zh-CN"/>
        </w:rPr>
        <w:t xml:space="preserve"> </w:t>
      </w:r>
      <w:r>
        <w:rPr>
          <w:spacing w:val="6"/>
          <w:sz w:val="24"/>
          <w:szCs w:val="24"/>
          <w:lang w:eastAsia="zh-CN"/>
        </w:rPr>
        <w:t>Window Encoder: A Comprehensive Upgrade in Perception</w:t>
      </w:r>
    </w:p>
    <w:p w14:paraId="65B3F9B1" w14:textId="77777777" w:rsidR="00A62E83" w:rsidRDefault="00000000">
      <w:pPr>
        <w:spacing w:before="118" w:line="360" w:lineRule="auto"/>
        <w:rPr>
          <w:spacing w:val="6"/>
          <w:sz w:val="24"/>
          <w:szCs w:val="24"/>
          <w:lang w:eastAsia="zh-CN"/>
        </w:rPr>
      </w:pPr>
      <w:r>
        <w:rPr>
          <w:spacing w:val="6"/>
          <w:sz w:val="24"/>
          <w:szCs w:val="24"/>
          <w:lang w:eastAsia="zh-CN"/>
        </w:rPr>
        <w:t>The Window Encoder is responsible for processing the raw sensor signal windows. This is where the most dense architectural differences occur.</w:t>
      </w:r>
    </w:p>
    <w:p w14:paraId="447EF12A" w14:textId="77777777" w:rsidR="00A62E83" w:rsidRDefault="00000000">
      <w:pPr>
        <w:spacing w:before="118" w:line="360" w:lineRule="auto"/>
        <w:outlineLvl w:val="3"/>
        <w:rPr>
          <w:spacing w:val="6"/>
          <w:sz w:val="24"/>
          <w:szCs w:val="24"/>
          <w:lang w:eastAsia="zh-CN"/>
        </w:rPr>
      </w:pPr>
      <w:r>
        <w:rPr>
          <w:spacing w:val="6"/>
          <w:sz w:val="24"/>
          <w:szCs w:val="24"/>
          <w:lang w:eastAsia="zh-CN"/>
        </w:rPr>
        <w:t>A. Multi-scale Branches &amp; Dilated Convolutions</w:t>
      </w:r>
    </w:p>
    <w:p w14:paraId="54F6A762"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RCCMix Lightweight (Baseline): Uses 2 parallel branches.</w:t>
      </w:r>
    </w:p>
    <w:p w14:paraId="15802D40" w14:textId="77777777" w:rsidR="00A62E83" w:rsidRDefault="00000000">
      <w:pPr>
        <w:spacing w:before="118" w:line="360" w:lineRule="auto"/>
        <w:rPr>
          <w:rFonts w:eastAsia="宋体" w:hAnsi="Cambria Math"/>
          <w:sz w:val="24"/>
          <w:lang w:eastAsia="zh-CN"/>
        </w:rPr>
      </w:pPr>
      <w:r>
        <w:rPr>
          <w:rFonts w:eastAsia="sans-serif" w:hAnsi="sans-serif" w:cs="sans-serif" w:hint="eastAsia"/>
          <w:sz w:val="24"/>
          <w:szCs w:val="24"/>
          <w:lang w:eastAsia="zh-CN" w:bidi="ar"/>
        </w:rPr>
        <w:t xml:space="preserve">   Convolution kernel sizes are </w:t>
      </w:r>
      <m:oMath>
        <m:r>
          <w:rPr>
            <w:rFonts w:ascii="Cambria Math" w:eastAsia="sans-serif" w:hAnsi="Cambria Math"/>
            <w:sz w:val="24"/>
          </w:rPr>
          <m:t>k=9</m:t>
        </m:r>
      </m:oMath>
      <w:r>
        <w:rPr>
          <w:rFonts w:eastAsia="宋体" w:hAnsi="Cambria Math" w:hint="eastAsia"/>
          <w:sz w:val="24"/>
          <w:lang w:eastAsia="zh-CN"/>
        </w:rPr>
        <w:t xml:space="preserve"> and </w:t>
      </w:r>
      <m:oMath>
        <m:r>
          <w:rPr>
            <w:rFonts w:ascii="Cambria Math" w:eastAsia="sans-serif" w:hAnsi="Cambria Math"/>
            <w:sz w:val="24"/>
          </w:rPr>
          <m:t>k=19</m:t>
        </m:r>
      </m:oMath>
      <w:r>
        <w:rPr>
          <w:rFonts w:eastAsia="宋体" w:hAnsi="Cambria Math" w:hint="eastAsia"/>
          <w:sz w:val="24"/>
          <w:lang w:eastAsia="zh-CN"/>
        </w:rPr>
        <w:t>.</w:t>
      </w:r>
    </w:p>
    <w:p w14:paraId="7154B12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Dilation rates are 1 and 2</w:t>
      </w:r>
    </w:p>
    <w:p w14:paraId="591C711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RCCMix (Enhanced): Expanded to 3 parallel branches.</w:t>
      </w:r>
    </w:p>
    <w:p w14:paraId="332B766B" w14:textId="77777777" w:rsidR="00A62E83" w:rsidRDefault="00000000">
      <w:pPr>
        <w:spacing w:before="118" w:line="360" w:lineRule="auto"/>
        <w:ind w:firstLineChars="200" w:firstLine="480"/>
        <w:rPr>
          <w:rFonts w:eastAsia="sans-serif" w:hAnsi="Cambria Math"/>
          <w:sz w:val="24"/>
        </w:rPr>
      </w:pPr>
      <w:r>
        <w:rPr>
          <w:rFonts w:eastAsia="宋体" w:hAnsi="Cambria Math" w:hint="eastAsia"/>
          <w:sz w:val="24"/>
          <w:lang w:eastAsia="zh-CN"/>
        </w:rPr>
        <w:t xml:space="preserve">Convolution kernel sizes are </w:t>
      </w:r>
      <m:oMath>
        <m:r>
          <w:rPr>
            <w:rFonts w:ascii="Cambria Math" w:eastAsia="sans-serif" w:hAnsi="Cambria Math"/>
            <w:sz w:val="24"/>
          </w:rPr>
          <m:t>k=7,15,31</m:t>
        </m:r>
      </m:oMath>
    </w:p>
    <w:p w14:paraId="256AB267" w14:textId="77777777" w:rsidR="00A62E83" w:rsidRDefault="00000000">
      <w:pPr>
        <w:spacing w:before="118" w:line="360" w:lineRule="auto"/>
        <w:ind w:firstLineChars="200" w:firstLine="480"/>
        <w:rPr>
          <w:rFonts w:eastAsia="sans-serif" w:hAnsi="Cambria Math"/>
          <w:sz w:val="24"/>
          <w:lang w:eastAsia="zh-CN"/>
        </w:rPr>
      </w:pPr>
      <w:r>
        <w:rPr>
          <w:rFonts w:eastAsia="sans-serif" w:hAnsi="Cambria Math"/>
          <w:sz w:val="24"/>
          <w:lang w:eastAsia="zh-CN"/>
        </w:rPr>
        <w:t>Dilation rates are 1, 2, and 3</w:t>
      </w:r>
    </w:p>
    <w:p w14:paraId="094AD07E" w14:textId="77777777" w:rsidR="00A62E83" w:rsidRDefault="00000000">
      <w:pPr>
        <w:spacing w:before="118" w:line="360" w:lineRule="auto"/>
        <w:ind w:firstLineChars="200" w:firstLine="480"/>
        <w:rPr>
          <w:rFonts w:eastAsia="sans-serif" w:hAnsi="Cambria Math"/>
          <w:sz w:val="24"/>
          <w:lang w:eastAsia="zh-CN"/>
        </w:rPr>
      </w:pPr>
      <w:r>
        <w:rPr>
          <w:rFonts w:eastAsia="sans-serif" w:hAnsi="Cambria Math"/>
          <w:sz w:val="24"/>
          <w:lang w:eastAsia="zh-CN"/>
        </w:rPr>
        <w:t xml:space="preserve">Constraint: </w:t>
      </w:r>
      <w:r>
        <w:rPr>
          <w:spacing w:val="6"/>
          <w:sz w:val="24"/>
          <w:szCs w:val="24"/>
          <w:lang w:eastAsia="zh-CN"/>
        </w:rPr>
        <w:t>RCCMix</w:t>
      </w:r>
      <w:r>
        <w:rPr>
          <w:rFonts w:eastAsia="sans-serif" w:hAnsi="Cambria Math"/>
          <w:sz w:val="24"/>
          <w:lang w:eastAsia="zh-CN"/>
        </w:rPr>
        <w:t xml:space="preserve"> requires that d_model be divisible by 3 to split evenly across branches.</w:t>
      </w:r>
    </w:p>
    <w:p w14:paraId="162D38A9" w14:textId="77777777" w:rsidR="00A62E83" w:rsidRDefault="00000000">
      <w:pPr>
        <w:spacing w:before="118" w:line="360" w:lineRule="auto"/>
        <w:rPr>
          <w:rFonts w:eastAsia="sans-serif" w:hAnsi="Cambria Math"/>
          <w:sz w:val="24"/>
          <w:lang w:eastAsia="zh-CN"/>
        </w:rPr>
      </w:pPr>
      <w:r>
        <w:rPr>
          <w:rFonts w:eastAsia="sans-serif" w:hAnsi="Cambria Math"/>
          <w:sz w:val="24"/>
          <w:lang w:eastAsia="zh-CN"/>
        </w:rPr>
        <w:t>Technical Analysis: Dilated Convolution is a technique that expands the "receptive field" (how much of the signal the model sees at once) without increasing the number of parameters. It does this by inserting "holes" between the kernel elements.</w:t>
      </w:r>
    </w:p>
    <w:p w14:paraId="5FE3586D" w14:textId="77777777" w:rsidR="00A62E83" w:rsidRDefault="00000000">
      <w:pPr>
        <w:spacing w:before="118" w:line="360" w:lineRule="auto"/>
        <w:ind w:firstLineChars="100" w:firstLine="240"/>
        <w:rPr>
          <w:rFonts w:eastAsia="宋体" w:hAnsi="Cambria Math"/>
          <w:sz w:val="24"/>
          <w:lang w:eastAsia="zh-CN"/>
        </w:rPr>
      </w:pPr>
      <w:r>
        <w:rPr>
          <w:rFonts w:eastAsia="sans-serif" w:hAnsi="Cambria Math"/>
          <w:sz w:val="24"/>
          <w:lang w:eastAsia="zh-CN"/>
        </w:rPr>
        <w:t xml:space="preserve">Why is this necessary? </w:t>
      </w:r>
      <w:r>
        <w:rPr>
          <w:spacing w:val="6"/>
          <w:sz w:val="24"/>
          <w:szCs w:val="24"/>
          <w:lang w:eastAsia="zh-CN"/>
        </w:rPr>
        <w:t>RCCMix</w:t>
      </w:r>
      <w:r>
        <w:rPr>
          <w:rFonts w:eastAsia="sans-serif" w:hAnsi="Cambria Math"/>
          <w:sz w:val="24"/>
          <w:lang w:eastAsia="zh-CN"/>
        </w:rPr>
        <w:t xml:space="preserve"> introduces a larger kernel (</w:t>
      </w:r>
      <m:oMath>
        <m:r>
          <w:rPr>
            <w:rFonts w:ascii="Cambria Math" w:eastAsia="sans-serif" w:hAnsi="Cambria Math"/>
            <w:sz w:val="24"/>
          </w:rPr>
          <m:t>k=31</m:t>
        </m:r>
      </m:oMath>
      <w:r>
        <w:rPr>
          <w:rFonts w:eastAsia="sans-serif" w:hAnsi="Cambria Math"/>
          <w:sz w:val="24"/>
        </w:rPr>
        <w:t>) and a larger dilation rate (</w:t>
      </w:r>
      <m:oMath>
        <m:r>
          <w:rPr>
            <w:rFonts w:ascii="Cambria Math" w:eastAsia="sans-serif" w:hAnsi="Cambria Math"/>
            <w:sz w:val="24"/>
          </w:rPr>
          <m:t>d=3</m:t>
        </m:r>
      </m:oMath>
      <w:r>
        <w:rPr>
          <w:rFonts w:eastAsia="sans-serif" w:hAnsi="Cambria Math"/>
          <w:sz w:val="24"/>
        </w:rPr>
        <w:t>). This allows the model to capture extremely long-period motion patterns (like a slow squat), while the</w:t>
      </w:r>
      <w:r>
        <w:rPr>
          <w:rFonts w:eastAsia="宋体" w:hAnsi="Cambria Math" w:hint="eastAsia"/>
          <w:sz w:val="24"/>
          <w:lang w:eastAsia="zh-CN"/>
        </w:rPr>
        <w:t xml:space="preserve"> </w:t>
      </w:r>
      <m:oMath>
        <m:r>
          <w:rPr>
            <w:rFonts w:ascii="Cambria Math" w:eastAsia="sans-serif" w:hAnsi="Cambria Math"/>
            <w:sz w:val="24"/>
          </w:rPr>
          <m:t>k=7</m:t>
        </m:r>
      </m:oMath>
      <w:r>
        <w:rPr>
          <w:rFonts w:eastAsia="宋体" w:hAnsi="Cambria Math" w:hint="eastAsia"/>
          <w:sz w:val="24"/>
          <w:lang w:eastAsia="zh-CN"/>
        </w:rPr>
        <w:t xml:space="preserve"> kernel simultaneously captures instantaneous vibrations.</w:t>
      </w:r>
    </w:p>
    <w:p w14:paraId="2FC42DCF" w14:textId="77777777" w:rsidR="00A62E83" w:rsidRDefault="00000000">
      <w:pPr>
        <w:spacing w:before="118" w:line="360" w:lineRule="auto"/>
        <w:rPr>
          <w:rFonts w:eastAsia="宋体" w:hAnsi="sans-serif" w:cs="sans-serif" w:hint="eastAsia"/>
          <w:sz w:val="24"/>
          <w:szCs w:val="24"/>
          <w:lang w:eastAsia="zh-CN" w:bidi="ar"/>
        </w:rPr>
      </w:pPr>
      <w:r>
        <w:rPr>
          <w:rFonts w:eastAsia="宋体" w:hAnsi="Cambria Math" w:hint="eastAsia"/>
          <w:sz w:val="24"/>
          <w:lang w:eastAsia="zh-CN"/>
        </w:rPr>
        <w:lastRenderedPageBreak/>
        <w:t xml:space="preserve">Accessible Example: Imagine reading a text. RCCMix Lightweight is like being able to read word-by-word or skipping every other word. </w:t>
      </w:r>
      <w:r>
        <w:rPr>
          <w:spacing w:val="6"/>
          <w:sz w:val="24"/>
          <w:szCs w:val="24"/>
          <w:lang w:eastAsia="zh-CN"/>
        </w:rPr>
        <w:t>RCCMix</w:t>
      </w:r>
      <w:r>
        <w:rPr>
          <w:rFonts w:eastAsia="宋体" w:hAnsi="Cambria Math" w:hint="eastAsia"/>
          <w:sz w:val="24"/>
          <w:lang w:eastAsia="zh-CN"/>
        </w:rPr>
        <w:t xml:space="preserve"> allows you to read in three modes simultaneously: word-by-word (focusing on details), skipping phrases (focusing on sentence structure), and scanning whole paragraphs (focusing on the main idea). This ensures you miss no details while quickly grasping the context.</w:t>
      </w:r>
    </w:p>
    <w:p w14:paraId="141E1A5F" w14:textId="77777777" w:rsidR="00A62E83" w:rsidRDefault="00A62E83">
      <w:pPr>
        <w:spacing w:before="118" w:line="360" w:lineRule="auto"/>
        <w:rPr>
          <w:rFonts w:eastAsia="sans-serif" w:hAnsi="sans-serif" w:cs="sans-serif"/>
          <w:sz w:val="24"/>
          <w:szCs w:val="24"/>
          <w:lang w:eastAsia="zh-CN" w:bidi="ar"/>
        </w:rPr>
      </w:pPr>
    </w:p>
    <w:p w14:paraId="61E65C84" w14:textId="77777777" w:rsidR="00A62E83" w:rsidRDefault="00000000">
      <w:pPr>
        <w:spacing w:before="118" w:line="360" w:lineRule="auto"/>
        <w:outlineLvl w:val="3"/>
        <w:rPr>
          <w:rFonts w:eastAsia="宋体" w:hAnsi="Cambria Math"/>
          <w:sz w:val="24"/>
          <w:lang w:eastAsia="zh-CN"/>
        </w:rPr>
      </w:pPr>
      <w:r>
        <w:rPr>
          <w:rFonts w:eastAsia="sans-serif" w:hAnsi="sans-serif" w:cs="sans-serif" w:hint="eastAsia"/>
          <w:sz w:val="24"/>
          <w:szCs w:val="24"/>
          <w:lang w:eastAsia="zh-CN" w:bidi="ar"/>
        </w:rPr>
        <w:t xml:space="preserve">B. Channel Attention Mechanism (SE Attention) </w:t>
      </w:r>
      <w:r>
        <w:rPr>
          <w:rFonts w:eastAsia="sans-serif" w:hAnsi="sans-serif" w:cs="sans-serif" w:hint="eastAsia"/>
          <w:sz w:val="24"/>
          <w:szCs w:val="24"/>
          <w:lang w:eastAsia="zh-CN" w:bidi="ar"/>
        </w:rPr>
        <w:t>—</w:t>
      </w:r>
      <w:r>
        <w:rPr>
          <w:rFonts w:eastAsia="sans-serif" w:hAnsi="sans-serif" w:cs="sans-serif" w:hint="eastAsia"/>
          <w:sz w:val="24"/>
          <w:szCs w:val="24"/>
          <w:lang w:eastAsia="zh-CN" w:bidi="ar"/>
        </w:rPr>
        <w:t xml:space="preserve"> Exclusive to </w:t>
      </w:r>
      <w:r>
        <w:rPr>
          <w:spacing w:val="6"/>
          <w:sz w:val="24"/>
          <w:szCs w:val="24"/>
          <w:lang w:eastAsia="zh-CN"/>
        </w:rPr>
        <w:t>RCCMix</w:t>
      </w:r>
      <w:r>
        <w:rPr>
          <w:rFonts w:eastAsia="宋体" w:hAnsi="Cambria Math" w:hint="eastAsia"/>
          <w:sz w:val="24"/>
          <w:lang w:eastAsia="zh-CN"/>
        </w:rPr>
        <w:t xml:space="preserve"> </w:t>
      </w:r>
    </w:p>
    <w:p w14:paraId="5D78220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RCCMix Lightweight: Does not feature this module. It concatenates raw signals with calculated Norm signals and sends them directly to convolution.</w:t>
      </w:r>
    </w:p>
    <w:p w14:paraId="64BE137F"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RCCMix: Introduces an SEBlock (Squeeze-and-Excitation) before the convolution layers.</w:t>
      </w:r>
    </w:p>
    <w:p w14:paraId="6AFEEEBD"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Analysis: The SE module "Squeezes" global features via pooling and then "Excites" them to generate weights (between 0 and 1) for each channel, finally multiplying these weights back onto the original feature channels .</w:t>
      </w:r>
    </w:p>
    <w:p w14:paraId="5119AF50"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Why is this necessary? Sensors have 6 axes (Accelerometer XYZ + Gyroscope XYZ) plus 2 calculated Norm channels. Not all channels are useful at all times. For example, when a phone is lying flat and still, only the gravity axis matters; micro-fluctuations on other axes are noise. The SE module allows the model to dynamically suppress these noisy channels.</w:t>
      </w:r>
    </w:p>
    <w:p w14:paraId="61676435" w14:textId="77777777" w:rsidR="00A62E83" w:rsidRDefault="00000000">
      <w:pPr>
        <w:spacing w:before="118" w:line="360" w:lineRule="auto"/>
        <w:rPr>
          <w:spacing w:val="6"/>
          <w:sz w:val="24"/>
          <w:szCs w:val="24"/>
          <w:lang w:eastAsia="zh-CN"/>
        </w:rPr>
      </w:pPr>
      <w:r>
        <w:rPr>
          <w:spacing w:val="6"/>
          <w:sz w:val="24"/>
          <w:szCs w:val="24"/>
          <w:lang w:eastAsia="zh-CN"/>
        </w:rPr>
        <w:t>Accessible Example: Think of a professional audio engineer.</w:t>
      </w:r>
      <w:r>
        <w:rPr>
          <w:rFonts w:hint="eastAsia"/>
          <w:spacing w:val="6"/>
          <w:sz w:val="24"/>
          <w:szCs w:val="24"/>
          <w:lang w:eastAsia="zh-CN"/>
        </w:rPr>
        <w:t xml:space="preserve"> </w:t>
      </w:r>
      <w:r>
        <w:rPr>
          <w:rFonts w:eastAsia="宋体" w:hAnsi="Cambria Math" w:hint="eastAsia"/>
          <w:sz w:val="24"/>
          <w:lang w:eastAsia="zh-CN"/>
        </w:rPr>
        <w:t xml:space="preserve">RCCMix Lightweight is like pushing all microphone faders up, regardless of who is speaking. </w:t>
      </w:r>
      <w:r>
        <w:rPr>
          <w:spacing w:val="6"/>
          <w:sz w:val="24"/>
          <w:szCs w:val="24"/>
          <w:lang w:eastAsia="zh-CN"/>
        </w:rPr>
        <w:t>RCCMix</w:t>
      </w:r>
      <w:r>
        <w:rPr>
          <w:rFonts w:hint="eastAsia"/>
          <w:spacing w:val="6"/>
          <w:sz w:val="24"/>
          <w:szCs w:val="24"/>
          <w:lang w:eastAsia="zh-CN"/>
        </w:rPr>
        <w:t xml:space="preserve"> utilizes an "intelligent mixer" (SE Block) that automatically mutes microphones that are only picking up background static, keeping only the channels with clear voices active.</w:t>
      </w:r>
    </w:p>
    <w:p w14:paraId="567C1E6B" w14:textId="77777777" w:rsidR="00A62E83" w:rsidRDefault="00A62E83">
      <w:pPr>
        <w:spacing w:before="118" w:line="360" w:lineRule="auto"/>
        <w:rPr>
          <w:spacing w:val="6"/>
          <w:sz w:val="24"/>
          <w:szCs w:val="24"/>
          <w:lang w:eastAsia="zh-CN"/>
        </w:rPr>
      </w:pPr>
    </w:p>
    <w:p w14:paraId="72A7CE8D" w14:textId="77777777" w:rsidR="00A62E83" w:rsidRDefault="00000000">
      <w:pPr>
        <w:spacing w:before="118" w:line="360" w:lineRule="auto"/>
        <w:outlineLvl w:val="3"/>
        <w:rPr>
          <w:spacing w:val="6"/>
          <w:sz w:val="24"/>
          <w:szCs w:val="24"/>
          <w:lang w:eastAsia="zh-CN"/>
        </w:rPr>
      </w:pPr>
      <w:r>
        <w:rPr>
          <w:spacing w:val="6"/>
          <w:sz w:val="24"/>
          <w:szCs w:val="24"/>
          <w:lang w:eastAsia="zh-CN"/>
        </w:rPr>
        <w:t>C. Feature Aggregation Strategy (Token Pooling)</w:t>
      </w:r>
    </w:p>
    <w:p w14:paraId="2AABF5B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RCCMix Lightweight: Uses only Mean Pooling to compress the time series into a single vector.</w:t>
      </w:r>
    </w:p>
    <w:p w14:paraId="21FDC53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lastRenderedPageBreak/>
        <w:t>RCCMix: Uses a concatenation of [Mean Pooling + Max Pooling], projected back to the original dimension via a linear layer .</w:t>
      </w:r>
    </w:p>
    <w:p w14:paraId="1F84C6F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Mean pooling smooths out noise and preserves "background" information, but it can "wash out" sharp, sudden signals (like the instantaneous impact of a fall). Max pooling is designed specifically to capture these prominent peak features. Combining both preserves the complete signal profile.</w:t>
      </w:r>
    </w:p>
    <w:p w14:paraId="43D20411" w14:textId="77777777" w:rsidR="00A62E83" w:rsidRDefault="00A62E83">
      <w:pPr>
        <w:spacing w:before="118" w:line="360" w:lineRule="auto"/>
        <w:rPr>
          <w:rFonts w:eastAsia="宋体" w:hAnsi="Cambria Math"/>
          <w:sz w:val="24"/>
          <w:lang w:eastAsia="zh-CN"/>
        </w:rPr>
      </w:pPr>
    </w:p>
    <w:p w14:paraId="6AF2D032"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Geometric Conditioning: Sharper Posture AwarenessBoth models utilize FiLM (Feature-wise Linear Modulation), where a vector $g$ generated from statistical metrics is used to modulate the model's LayerNorm, thereby canceling out the effects of device rotation.</w:t>
      </w:r>
    </w:p>
    <w:p w14:paraId="002A0E1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RCCMix Lightweight: Uses 4-dimensional statistics.</w:t>
      </w:r>
    </w:p>
    <w:p w14:paraId="686A7E69"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Includes: RMS (Root Mean Square) and Energy of the accelerometer and gyroscope.</w:t>
      </w:r>
    </w:p>
    <w:p w14:paraId="588072F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RCCMix: Expanded to 8-dimensional statistics.</w:t>
      </w:r>
    </w:p>
    <w:p w14:paraId="52C82AE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Adds: Mean Norm and Variance.</w:t>
      </w:r>
    </w:p>
    <w:p w14:paraId="6422B556"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Technical Analysis:</w:t>
      </w:r>
    </w:p>
    <w:p w14:paraId="229380C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 Knowing only the energy (RMS/Energy) tells you "how much movement" there is. The newly added Variance describes the "volatility" of the signal.</w:t>
      </w:r>
    </w:p>
    <w:p w14:paraId="0FC038A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Accessible Example: Suppose you need to distinguish between someone "shivering" and someone "lifting weights at a steady pace." The energy expenditure (RMS) might be similar for both. However, the "shivering" signal fluctuates wildly up and down (high Variance), while the "steady lifting" signal is smooth (low Variance).</w:t>
      </w:r>
      <w:r>
        <w:rPr>
          <w:rFonts w:eastAsia="宋体" w:hAnsi="Cambria Math" w:hint="eastAsia"/>
          <w:sz w:val="24"/>
          <w:lang w:eastAsia="zh-CN"/>
        </w:rPr>
        <w:t xml:space="preserve"> RCCMix Lightweight might confuse the two, but RCCMix , armed with the Variance metric, can distinguish them instantly.</w:t>
      </w:r>
    </w:p>
    <w:p w14:paraId="5C49F06D" w14:textId="77777777" w:rsidR="00A62E83" w:rsidRDefault="00A62E83">
      <w:pPr>
        <w:spacing w:before="118" w:line="360" w:lineRule="auto"/>
        <w:rPr>
          <w:rFonts w:eastAsia="宋体" w:hAnsi="Cambria Math"/>
          <w:sz w:val="24"/>
          <w:lang w:eastAsia="zh-CN"/>
        </w:rPr>
      </w:pPr>
    </w:p>
    <w:p w14:paraId="1B996150"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Transformer Backbone &amp; Classification Head</w:t>
      </w:r>
    </w:p>
    <w:p w14:paraId="6636FA20" w14:textId="77777777" w:rsidR="00A62E83" w:rsidRDefault="00000000">
      <w:pPr>
        <w:spacing w:before="118" w:line="360" w:lineRule="auto"/>
        <w:outlineLvl w:val="3"/>
        <w:rPr>
          <w:rFonts w:eastAsia="宋体" w:hAnsi="Cambria Math"/>
          <w:sz w:val="24"/>
          <w:lang w:eastAsia="zh-CN"/>
        </w:rPr>
      </w:pPr>
      <w:r>
        <w:rPr>
          <w:rFonts w:eastAsia="宋体" w:hAnsi="Cambria Math"/>
          <w:sz w:val="24"/>
          <w:lang w:eastAsia="zh-CN"/>
        </w:rPr>
        <w:t>A. Model Capacity</w:t>
      </w:r>
    </w:p>
    <w:p w14:paraId="66268313" w14:textId="77777777" w:rsidR="00A62E83" w:rsidRDefault="00000000">
      <w:pPr>
        <w:spacing w:before="118" w:line="360" w:lineRule="auto"/>
        <w:ind w:firstLineChars="100" w:firstLine="240"/>
        <w:rPr>
          <w:rFonts w:eastAsia="sans-serif" w:hAnsi="sans-serif" w:cs="sans-serif"/>
          <w:sz w:val="24"/>
          <w:szCs w:val="24"/>
          <w:lang w:eastAsia="zh-CN" w:bidi="ar"/>
        </w:rPr>
      </w:pPr>
      <w:r>
        <w:rPr>
          <w:rFonts w:eastAsia="宋体" w:hAnsi="Cambria Math" w:hint="eastAsia"/>
          <w:sz w:val="24"/>
          <w:lang w:eastAsia="zh-CN"/>
        </w:rPr>
        <w:lastRenderedPageBreak/>
        <w:t>RCCMix Lightweight: d_model=128, heads=4, layers=2</w:t>
      </w:r>
    </w:p>
    <w:p w14:paraId="6E7F6DD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RCCMix: d_model=192, heads=6, layers=3</w:t>
      </w:r>
    </w:p>
    <w:p w14:paraId="29A6515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 xml:space="preserve">Necessity: </w:t>
      </w:r>
      <w:r>
        <w:rPr>
          <w:rFonts w:eastAsia="宋体" w:hAnsi="Cambria Math" w:hint="eastAsia"/>
          <w:sz w:val="24"/>
          <w:lang w:eastAsia="zh-CN"/>
        </w:rPr>
        <w:t>RCCMix</w:t>
      </w:r>
      <w:r>
        <w:rPr>
          <w:rFonts w:eastAsia="宋体" w:hAnsi="Cambria Math"/>
          <w:sz w:val="24"/>
          <w:lang w:eastAsia="zh-CN"/>
        </w:rPr>
        <w:t xml:space="preserve"> increases width and depth by approximately 50%, providing a larger parameter space to fit more complex motion patterns.</w:t>
      </w:r>
    </w:p>
    <w:p w14:paraId="6C8C185A" w14:textId="77777777" w:rsidR="00A62E83" w:rsidRDefault="00000000">
      <w:pPr>
        <w:spacing w:before="118" w:line="360" w:lineRule="auto"/>
        <w:outlineLvl w:val="3"/>
        <w:rPr>
          <w:rFonts w:eastAsia="宋体" w:hAnsi="Cambria Math"/>
          <w:sz w:val="24"/>
          <w:lang w:eastAsia="zh-CN"/>
        </w:rPr>
      </w:pPr>
      <w:r>
        <w:rPr>
          <w:rFonts w:eastAsia="宋体" w:hAnsi="Cambria Math"/>
          <w:sz w:val="24"/>
          <w:lang w:eastAsia="zh-CN"/>
        </w:rPr>
        <w:t>B. Final Classification Head</w:t>
      </w:r>
    </w:p>
    <w:p w14:paraId="558F1E0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RCCMix Lightweight: Uses only the Transformer's [CLS] token for classification .</w:t>
      </w:r>
    </w:p>
    <w:p w14:paraId="6E8074D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RCCMix: Uses the [CLS] token concatenated with [Mean] (the average of all tokens in the sequence) . Additionally, RCCMix adds a Dropout layer before the final linear layer. </w:t>
      </w:r>
    </w:p>
    <w:p w14:paraId="510E7A8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Technical Analysis: The [CLS] token is a highly abstract semantic vector learned by the Transformer. [Mean] is the direct statistical average of features across all time steps.</w:t>
      </w:r>
    </w:p>
    <w:p w14:paraId="33803A2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 In deep networks, the [CLS] token can sometimes focus too much on specific patterns and ignore global statistical information. By using a "dual-path" approach (concatenating Mean), we provide the classifier with a backup, ensuring that information is not lost during deep transmission. The extra Dropout helps prevent overfitting.</w:t>
      </w:r>
    </w:p>
    <w:p w14:paraId="5944D113" w14:textId="77777777" w:rsidR="00A62E83" w:rsidRDefault="00A62E83">
      <w:pPr>
        <w:spacing w:before="118" w:line="360" w:lineRule="auto"/>
        <w:rPr>
          <w:rFonts w:eastAsia="sans-serif" w:hAnsi="sans-serif" w:cs="sans-serif"/>
          <w:sz w:val="24"/>
          <w:szCs w:val="24"/>
          <w:highlight w:val="yellow"/>
          <w:lang w:eastAsia="zh-CN" w:bidi="ar"/>
        </w:rPr>
      </w:pPr>
    </w:p>
    <w:p w14:paraId="4015A1FD" w14:textId="77777777" w:rsidR="00A62E83" w:rsidRDefault="00A62E83">
      <w:pPr>
        <w:spacing w:before="118" w:line="360" w:lineRule="auto"/>
        <w:rPr>
          <w:rFonts w:eastAsia="sans-serif" w:hAnsi="sans-serif" w:cs="sans-serif"/>
          <w:sz w:val="24"/>
          <w:szCs w:val="24"/>
          <w:lang w:eastAsia="zh-CN" w:bidi="ar"/>
        </w:rPr>
      </w:pPr>
    </w:p>
    <w:p w14:paraId="18F449D1" w14:textId="77777777" w:rsidR="00A62E83" w:rsidRDefault="00A62E83">
      <w:pPr>
        <w:spacing w:before="118" w:line="360" w:lineRule="auto"/>
        <w:rPr>
          <w:rFonts w:eastAsia="sans-serif" w:hAnsi="sans-serif" w:cs="sans-serif"/>
          <w:sz w:val="24"/>
          <w:szCs w:val="24"/>
          <w:lang w:eastAsia="zh-CN" w:bidi="ar"/>
        </w:rPr>
      </w:pPr>
    </w:p>
    <w:p w14:paraId="6EC0A7C5" w14:textId="77777777" w:rsidR="00A62E83" w:rsidRDefault="00A62E83">
      <w:pPr>
        <w:spacing w:before="118" w:line="360" w:lineRule="auto"/>
        <w:rPr>
          <w:rFonts w:eastAsia="sans-serif" w:hAnsi="sans-serif" w:cs="sans-serif"/>
          <w:sz w:val="24"/>
          <w:szCs w:val="24"/>
          <w:lang w:eastAsia="zh-CN" w:bidi="ar"/>
        </w:rPr>
      </w:pPr>
    </w:p>
    <w:p w14:paraId="6FF13064" w14:textId="77777777" w:rsidR="00A62E83" w:rsidRDefault="00A62E83">
      <w:pPr>
        <w:spacing w:before="118" w:line="360" w:lineRule="auto"/>
        <w:rPr>
          <w:rFonts w:eastAsia="sans-serif" w:hAnsi="sans-serif" w:cs="sans-serif"/>
          <w:sz w:val="24"/>
          <w:szCs w:val="24"/>
          <w:lang w:eastAsia="zh-CN" w:bidi="ar"/>
        </w:rPr>
      </w:pPr>
    </w:p>
    <w:p w14:paraId="12DA680A" w14:textId="77777777" w:rsidR="00A62E83" w:rsidRDefault="00A62E83">
      <w:pPr>
        <w:spacing w:before="118" w:line="360" w:lineRule="auto"/>
        <w:rPr>
          <w:rFonts w:eastAsia="sans-serif" w:hAnsi="sans-serif" w:cs="sans-serif"/>
          <w:sz w:val="24"/>
          <w:szCs w:val="24"/>
          <w:lang w:eastAsia="zh-CN" w:bidi="ar"/>
        </w:rPr>
      </w:pPr>
    </w:p>
    <w:p w14:paraId="5FD5F6E9" w14:textId="77777777" w:rsidR="00A62E83" w:rsidRDefault="00A62E83">
      <w:pPr>
        <w:spacing w:before="118" w:line="360" w:lineRule="auto"/>
        <w:rPr>
          <w:rFonts w:eastAsia="sans-serif" w:hAnsi="sans-serif" w:cs="sans-serif"/>
          <w:sz w:val="24"/>
          <w:szCs w:val="24"/>
          <w:lang w:eastAsia="zh-CN" w:bidi="ar"/>
        </w:rPr>
      </w:pPr>
    </w:p>
    <w:p w14:paraId="2E6E3A16"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55B737FB" w14:textId="77777777" w:rsidR="00A62E83" w:rsidRDefault="00A62E83">
      <w:pPr>
        <w:spacing w:before="118" w:line="360" w:lineRule="auto"/>
        <w:rPr>
          <w:rFonts w:eastAsiaTheme="minorEastAsia" w:hAnsi="sans-serif" w:cs="sans-serif" w:hint="eastAsia"/>
          <w:sz w:val="24"/>
          <w:szCs w:val="24"/>
          <w:lang w:eastAsia="zh-CN" w:bidi="ar"/>
        </w:rPr>
      </w:pPr>
    </w:p>
    <w:p w14:paraId="70EB77CA"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145F77E5"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2D875B3E" w14:textId="77777777" w:rsidR="00A62E83" w:rsidRDefault="00A62E83">
      <w:pPr>
        <w:pStyle w:val="a3"/>
        <w:spacing w:before="118" w:line="214" w:lineRule="auto"/>
        <w:rPr>
          <w:b/>
          <w:bCs/>
          <w:spacing w:val="10"/>
          <w:sz w:val="40"/>
          <w:szCs w:val="40"/>
        </w:rPr>
      </w:pPr>
    </w:p>
    <w:p w14:paraId="3CC42534" w14:textId="77777777" w:rsidR="00A62E83" w:rsidRDefault="00000000">
      <w:pPr>
        <w:pStyle w:val="a3"/>
        <w:spacing w:before="118" w:line="214" w:lineRule="auto"/>
        <w:outlineLvl w:val="0"/>
        <w:rPr>
          <w:rFonts w:eastAsia="宋体"/>
          <w:b/>
          <w:bCs/>
          <w:spacing w:val="80"/>
          <w:sz w:val="40"/>
          <w:szCs w:val="40"/>
          <w:lang w:eastAsia="zh-CN"/>
        </w:rPr>
      </w:pPr>
      <w:bookmarkStart w:id="50" w:name="_Toc27958"/>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9</w:t>
      </w:r>
      <w:bookmarkEnd w:id="50"/>
    </w:p>
    <w:p w14:paraId="4BD400E6" w14:textId="77777777" w:rsidR="00A62E83" w:rsidRDefault="00A62E83">
      <w:pPr>
        <w:spacing w:before="118" w:line="360" w:lineRule="auto"/>
        <w:rPr>
          <w:rFonts w:eastAsia="sans-serif" w:hAnsi="sans-serif" w:cs="sans-serif"/>
          <w:sz w:val="24"/>
          <w:szCs w:val="24"/>
          <w:lang w:eastAsia="zh-CN" w:bidi="ar"/>
        </w:rPr>
      </w:pPr>
    </w:p>
    <w:p w14:paraId="1F335C8F" w14:textId="77777777" w:rsidR="00A62E83" w:rsidRDefault="00000000">
      <w:pPr>
        <w:pStyle w:val="a3"/>
        <w:spacing w:before="118" w:line="360" w:lineRule="auto"/>
        <w:outlineLvl w:val="1"/>
        <w:rPr>
          <w:rFonts w:eastAsia="宋体"/>
          <w:b/>
          <w:bCs/>
          <w:sz w:val="44"/>
          <w:szCs w:val="44"/>
          <w:lang w:eastAsia="zh-CN"/>
        </w:rPr>
      </w:pPr>
      <w:bookmarkStart w:id="51" w:name="_Toc10986"/>
      <w:r>
        <w:rPr>
          <w:rFonts w:eastAsia="宋体" w:hint="eastAsia"/>
          <w:b/>
          <w:bCs/>
          <w:sz w:val="44"/>
          <w:szCs w:val="44"/>
          <w:lang w:eastAsia="zh-CN"/>
        </w:rPr>
        <w:t>Evaluation Methodology</w:t>
      </w:r>
      <w:bookmarkEnd w:id="51"/>
    </w:p>
    <w:p w14:paraId="1072AE19" w14:textId="77777777" w:rsidR="00A62E83" w:rsidRDefault="00000000">
      <w:pPr>
        <w:pStyle w:val="a3"/>
        <w:spacing w:before="118" w:line="360" w:lineRule="auto"/>
        <w:outlineLvl w:val="2"/>
        <w:rPr>
          <w:b/>
          <w:bCs/>
          <w:sz w:val="28"/>
          <w:szCs w:val="28"/>
          <w:lang w:eastAsia="zh-CN"/>
        </w:rPr>
      </w:pPr>
      <w:bookmarkStart w:id="52" w:name="_Toc10897"/>
      <w:r>
        <w:rPr>
          <w:rFonts w:hint="eastAsia"/>
          <w:b/>
          <w:bCs/>
          <w:sz w:val="28"/>
          <w:szCs w:val="28"/>
          <w:lang w:eastAsia="zh-CN"/>
        </w:rPr>
        <w:t>9.1 Accuracy</w:t>
      </w:r>
      <w:bookmarkEnd w:id="52"/>
      <w:r>
        <w:rPr>
          <w:rFonts w:hint="eastAsia"/>
          <w:b/>
          <w:bCs/>
          <w:sz w:val="28"/>
          <w:szCs w:val="28"/>
          <w:lang w:eastAsia="zh-CN"/>
        </w:rPr>
        <w:t xml:space="preserve"> </w:t>
      </w:r>
    </w:p>
    <w:p w14:paraId="1A8DA7E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LOSO Macro F1 is not just a single mathematical formula; it is a rigorous evaluation framework that combines a specific Cross-Validation Strategy (LOSO) with a specific Performance Metric (Macro F1).</w:t>
      </w:r>
    </w:p>
    <w:p w14:paraId="476E68C9"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widely regarded as the "Gold Standard" for assessing a model's ability to be deployed in the real world.</w:t>
      </w:r>
    </w:p>
    <w:p w14:paraId="71B6BF22" w14:textId="77777777" w:rsidR="00A62E83" w:rsidRDefault="00A62E83">
      <w:pPr>
        <w:spacing w:before="118" w:line="360" w:lineRule="auto"/>
        <w:rPr>
          <w:rFonts w:eastAsia="宋体" w:hAnsi="Cambria Math"/>
          <w:sz w:val="24"/>
          <w:lang w:eastAsia="zh-CN"/>
        </w:rPr>
      </w:pPr>
    </w:p>
    <w:p w14:paraId="0ACF6C92" w14:textId="77777777" w:rsidR="00A62E83" w:rsidRDefault="00000000">
      <w:pPr>
        <w:spacing w:before="118" w:line="360" w:lineRule="auto"/>
        <w:rPr>
          <w:rFonts w:eastAsia="sans-serif" w:hAnsi="sans-serif" w:cs="sans-serif"/>
          <w:sz w:val="24"/>
          <w:szCs w:val="24"/>
          <w:lang w:eastAsia="zh-CN" w:bidi="ar"/>
        </w:rPr>
      </w:pPr>
      <w:r>
        <w:rPr>
          <w:rFonts w:eastAsia="宋体"/>
          <w:sz w:val="24"/>
          <w:szCs w:val="24"/>
        </w:rPr>
        <w:t>●</w:t>
      </w:r>
      <w:r>
        <w:rPr>
          <w:rFonts w:eastAsia="宋体" w:hint="eastAsia"/>
          <w:sz w:val="24"/>
          <w:szCs w:val="24"/>
          <w:lang w:eastAsia="zh-CN"/>
        </w:rPr>
        <w:t xml:space="preserve"> </w:t>
      </w:r>
      <w:r>
        <w:rPr>
          <w:rFonts w:eastAsia="sans-serif" w:hAnsi="sans-serif" w:cs="sans-serif"/>
          <w:sz w:val="24"/>
          <w:szCs w:val="24"/>
          <w:lang w:eastAsia="zh-CN" w:bidi="ar"/>
        </w:rPr>
        <w:t xml:space="preserve">Part 1: LOSO (Leave-One-Subject-Out) </w:t>
      </w:r>
      <w:r>
        <w:rPr>
          <w:rFonts w:eastAsia="sans-serif" w:hAnsi="sans-serif" w:cs="sans-serif"/>
          <w:sz w:val="24"/>
          <w:szCs w:val="24"/>
          <w:lang w:eastAsia="zh-CN" w:bidi="ar"/>
        </w:rPr>
        <w:t>—</w:t>
      </w:r>
      <w:r>
        <w:rPr>
          <w:rFonts w:eastAsia="sans-serif" w:hAnsi="sans-serif" w:cs="sans-serif"/>
          <w:sz w:val="24"/>
          <w:szCs w:val="24"/>
          <w:lang w:eastAsia="zh-CN" w:bidi="ar"/>
        </w:rPr>
        <w:t xml:space="preserve"> The Rigorous Validation Strategy</w:t>
      </w:r>
    </w:p>
    <w:p w14:paraId="5284E232"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LOSO stands for Leave-One-Subject-Out Cross-Validation.</w:t>
      </w:r>
    </w:p>
    <w:p w14:paraId="4EE68B1A" w14:textId="77777777" w:rsidR="00A62E83" w:rsidRDefault="00A62E83">
      <w:pPr>
        <w:spacing w:before="118" w:line="360" w:lineRule="auto"/>
        <w:rPr>
          <w:rFonts w:eastAsia="sans-serif" w:hAnsi="sans-serif" w:cs="sans-serif"/>
          <w:sz w:val="24"/>
          <w:szCs w:val="24"/>
          <w:lang w:eastAsia="zh-CN" w:bidi="ar"/>
        </w:rPr>
      </w:pPr>
    </w:p>
    <w:p w14:paraId="7D7356B5"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sz w:val="24"/>
          <w:szCs w:val="24"/>
          <w:lang w:eastAsia="zh-CN" w:bidi="ar"/>
        </w:rPr>
        <w:t>How does it work?</w:t>
      </w:r>
    </w:p>
    <w:p w14:paraId="4CD25E08" w14:textId="77777777" w:rsidR="00A62E83" w:rsidRDefault="00000000">
      <w:pPr>
        <w:spacing w:before="118" w:line="360" w:lineRule="auto"/>
        <w:rPr>
          <w:rFonts w:eastAsia="宋体" w:hAnsi="Cambria Math"/>
          <w:sz w:val="24"/>
          <w:lang w:eastAsia="zh-CN"/>
        </w:rPr>
      </w:pPr>
      <w:r>
        <w:rPr>
          <w:rFonts w:eastAsia="sans-serif" w:hAnsi="sans-serif" w:cs="sans-serif"/>
          <w:sz w:val="24"/>
          <w:szCs w:val="24"/>
          <w:lang w:eastAsia="zh-CN" w:bidi="ar"/>
        </w:rPr>
        <w:t>Suppose your dataset contains</w:t>
      </w:r>
      <w:r>
        <w:rPr>
          <w:rFonts w:eastAsia="sans-serif" w:hAnsi="sans-serif" w:cs="sans-serif" w:hint="eastAsia"/>
          <w:sz w:val="24"/>
          <w:szCs w:val="24"/>
          <w:lang w:eastAsia="zh-CN" w:bidi="ar"/>
        </w:rPr>
        <w:t xml:space="preserve"> </w:t>
      </w:r>
      <m:oMath>
        <m:r>
          <w:rPr>
            <w:rFonts w:ascii="Cambria Math" w:eastAsia="sans-serif" w:hAnsi="Cambria Math"/>
            <w:sz w:val="24"/>
          </w:rPr>
          <m:t>N</m:t>
        </m:r>
      </m:oMath>
      <w:r>
        <w:rPr>
          <w:rFonts w:eastAsia="宋体" w:hAnsi="Cambria Math" w:hint="eastAsia"/>
          <w:sz w:val="24"/>
          <w:lang w:eastAsia="zh-CN"/>
        </w:rPr>
        <w:t xml:space="preserve"> Subjects (participants), where each person has worn sensors to collect data on various movements.</w:t>
      </w:r>
    </w:p>
    <w:p w14:paraId="3D6E318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Training Process: You select data from </w:t>
      </w:r>
      <m:oMath>
        <m:r>
          <w:rPr>
            <w:rFonts w:ascii="Cambria Math" w:eastAsia="sans-serif" w:hAnsi="Cambria Math"/>
            <w:sz w:val="24"/>
          </w:rPr>
          <m:t>N-1</m:t>
        </m:r>
      </m:oMath>
      <w:r>
        <w:rPr>
          <w:rFonts w:eastAsia="宋体" w:hAnsi="Cambria Math" w:hint="eastAsia"/>
          <w:sz w:val="24"/>
          <w:lang w:eastAsia="zh-CN"/>
        </w:rPr>
        <w:t xml:space="preserve"> subjects as the Training Set to train the model.</w:t>
      </w:r>
    </w:p>
    <w:p w14:paraId="476F9D2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Testing Process: You use the data from the remaining 1 subject as the Test Set to evaluate the model.</w:t>
      </w:r>
    </w:p>
    <w:p w14:paraId="1FEBC99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The Loop: This process is repeated </w:t>
      </w:r>
      <m:oMath>
        <m:r>
          <w:rPr>
            <w:rFonts w:ascii="Cambria Math" w:eastAsia="sans-serif" w:hAnsi="Cambria Math"/>
            <w:sz w:val="24"/>
          </w:rPr>
          <m:t>N</m:t>
        </m:r>
      </m:oMath>
      <w:r>
        <w:rPr>
          <w:rFonts w:eastAsia="宋体" w:hAnsi="Cambria Math" w:hint="eastAsia"/>
          <w:sz w:val="24"/>
          <w:lang w:eastAsia="zh-CN"/>
        </w:rPr>
        <w:t xml:space="preserve"> times, rotating the test subject each time so that every subject is used as the test set exactly once.</w:t>
      </w:r>
    </w:p>
    <w:p w14:paraId="33A16E1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Final Result: The results from these </w:t>
      </w:r>
      <m:oMath>
        <m:r>
          <w:rPr>
            <w:rFonts w:ascii="Cambria Math" w:eastAsia="sans-serif" w:hAnsi="Cambria Math"/>
            <w:sz w:val="24"/>
          </w:rPr>
          <m:t>N</m:t>
        </m:r>
      </m:oMath>
      <w:r>
        <w:rPr>
          <w:rFonts w:eastAsia="宋体" w:hAnsi="Cambria Math" w:hint="eastAsia"/>
          <w:sz w:val="24"/>
          <w:lang w:eastAsia="zh-CN"/>
        </w:rPr>
        <w:t xml:space="preserve"> tests are aggregated.</w:t>
      </w:r>
    </w:p>
    <w:p w14:paraId="53091FBA" w14:textId="77777777" w:rsidR="00A62E83" w:rsidRDefault="00A62E83">
      <w:pPr>
        <w:spacing w:before="118" w:line="360" w:lineRule="auto"/>
        <w:rPr>
          <w:rFonts w:eastAsia="宋体" w:hAnsi="Cambria Math"/>
          <w:sz w:val="24"/>
          <w:lang w:eastAsia="zh-CN"/>
        </w:rPr>
      </w:pPr>
    </w:p>
    <w:p w14:paraId="2013055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 (The Core Pain Point: Inter-subject Variability)</w:t>
      </w:r>
    </w:p>
    <w:p w14:paraId="14C02A6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 xml:space="preserve">In standard machine learning tasks, we typically use </w:t>
      </w:r>
      <m:oMath>
        <m:r>
          <w:rPr>
            <w:rFonts w:ascii="Cambria Math" w:eastAsia="sans-serif" w:hAnsi="Cambria Math"/>
            <w:sz w:val="24"/>
          </w:rPr>
          <m:t>k</m:t>
        </m:r>
      </m:oMath>
      <w:r>
        <w:rPr>
          <w:rFonts w:eastAsia="宋体" w:hAnsi="Cambria Math" w:hint="eastAsia"/>
          <w:sz w:val="24"/>
          <w:lang w:eastAsia="zh-CN"/>
        </w:rPr>
        <w:t xml:space="preserve"> -Fold Cross-Validation (randomly shuffling all data and splitting it into </w:t>
      </w:r>
      <m:oMath>
        <m:r>
          <w:rPr>
            <w:rFonts w:ascii="Cambria Math" w:eastAsia="sans-serif" w:hAnsi="Cambria Math"/>
            <w:sz w:val="24"/>
          </w:rPr>
          <m:t>k</m:t>
        </m:r>
      </m:oMath>
      <w:r>
        <w:rPr>
          <w:rFonts w:eastAsia="宋体" w:hAnsi="Cambria Math" w:hint="eastAsia"/>
          <w:sz w:val="24"/>
          <w:lang w:eastAsia="zh-CN"/>
        </w:rPr>
        <w:t xml:space="preserve"> parts). However, in the HAR field, doing this is wrong.</w:t>
      </w:r>
    </w:p>
    <w:p w14:paraId="2B28794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Core Concept: Data LeakageIf you mix everyone's data together and then split it randomly, data from the same person (e.g., "User A") will appear in both the Training Set and the Test Set.</w:t>
      </w:r>
    </w:p>
    <w:p w14:paraId="4AC279C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A Simple Analogy: Imagine you are developing a "Handwriting Recognition System."</w:t>
      </w:r>
    </w:p>
    <w:p w14:paraId="21C6BC5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Random Split (Standard Method): You ask User A to write 100 characters. You use 80 of them to train and 20 to test. The model will perform exceptionally well because it has "memorized" User A</w:t>
      </w:r>
      <w:r>
        <w:rPr>
          <w:rFonts w:eastAsia="宋体" w:hAnsi="Cambria Math" w:hint="eastAsia"/>
          <w:sz w:val="24"/>
          <w:lang w:eastAsia="zh-CN"/>
        </w:rPr>
        <w:t>’</w:t>
      </w:r>
      <w:r>
        <w:rPr>
          <w:rFonts w:eastAsia="宋体" w:hAnsi="Cambria Math" w:hint="eastAsia"/>
          <w:sz w:val="24"/>
          <w:lang w:eastAsia="zh-CN"/>
        </w:rPr>
        <w:t>s handwriting style (e.g., the specific way they write the letter 'g').</w:t>
      </w:r>
    </w:p>
    <w:p w14:paraId="6033D81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LOSO (The Correct Method): You use the handwriting of User B, User C, and User D to train the model, and then use User A's handwriting to test it. Now, the model has never seen User A's style before. It must genuinely learn "what an alphabet letter looks like," rather than "how to recognize User A."</w:t>
      </w:r>
    </w:p>
    <w:p w14:paraId="3FF550E1" w14:textId="77777777" w:rsidR="00A62E83" w:rsidRDefault="00A62E83">
      <w:pPr>
        <w:spacing w:before="118" w:line="360" w:lineRule="auto"/>
        <w:rPr>
          <w:rFonts w:eastAsia="宋体" w:hAnsi="Cambria Math"/>
          <w:sz w:val="24"/>
          <w:lang w:eastAsia="zh-CN"/>
        </w:rPr>
      </w:pPr>
    </w:p>
    <w:p w14:paraId="412CAAD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Detail: Generalization</w:t>
      </w:r>
    </w:p>
    <w:p w14:paraId="69A3EC6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HAR data possesses strong Inter-subject Variability. A tall person walks with a different frequency than a short person; a young person</w:t>
      </w:r>
      <w:r>
        <w:rPr>
          <w:rFonts w:eastAsia="宋体" w:hAnsi="Cambria Math" w:hint="eastAsia"/>
          <w:sz w:val="24"/>
          <w:lang w:eastAsia="zh-CN"/>
        </w:rPr>
        <w:t>’</w:t>
      </w:r>
      <w:r>
        <w:rPr>
          <w:rFonts w:eastAsia="宋体" w:hAnsi="Cambria Math" w:hint="eastAsia"/>
          <w:sz w:val="24"/>
          <w:lang w:eastAsia="zh-CN"/>
        </w:rPr>
        <w:t>s gait differs from an elderly person's. LOSO evaluates Subject-Independent performance. If your model performs well under LOSO, it demonstrates strong Generalization. It means: You can put this device on a complete stranger, and the model will work without needing recalibration.</w:t>
      </w:r>
    </w:p>
    <w:p w14:paraId="50B0F885" w14:textId="77777777" w:rsidR="00A62E83" w:rsidRDefault="00A62E83">
      <w:pPr>
        <w:spacing w:before="118" w:line="360" w:lineRule="auto"/>
        <w:rPr>
          <w:rFonts w:eastAsia="宋体" w:hAnsi="Cambria Math"/>
          <w:sz w:val="24"/>
          <w:lang w:eastAsia="zh-CN"/>
        </w:rPr>
      </w:pPr>
    </w:p>
    <w:p w14:paraId="303ADCA3" w14:textId="77777777" w:rsidR="00A62E83" w:rsidRDefault="00000000">
      <w:pPr>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 xml:space="preserve">Part 2: Macro F1 Score </w:t>
      </w:r>
      <w:r>
        <w:rPr>
          <w:rFonts w:eastAsia="宋体" w:hAnsi="Cambria Math" w:hint="eastAsia"/>
          <w:sz w:val="24"/>
          <w:lang w:eastAsia="zh-CN"/>
        </w:rPr>
        <w:t>—</w:t>
      </w:r>
      <w:r>
        <w:rPr>
          <w:rFonts w:eastAsia="宋体" w:hAnsi="Cambria Math" w:hint="eastAsia"/>
          <w:sz w:val="24"/>
          <w:lang w:eastAsia="zh-CN"/>
        </w:rPr>
        <w:t xml:space="preserve"> The Fair Scoring Standard</w:t>
      </w:r>
    </w:p>
    <w:p w14:paraId="5D2F164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To understand Macro F1, we must first address a common trap in HAR: Class Imbalance.</w:t>
      </w:r>
    </w:p>
    <w:p w14:paraId="7276A36B" w14:textId="77777777" w:rsidR="00A62E83" w:rsidRDefault="00A62E83">
      <w:pPr>
        <w:spacing w:before="118" w:line="360" w:lineRule="auto"/>
        <w:rPr>
          <w:rFonts w:eastAsia="宋体" w:hAnsi="Cambria Math"/>
          <w:sz w:val="24"/>
          <w:lang w:eastAsia="zh-CN"/>
        </w:rPr>
      </w:pPr>
    </w:p>
    <w:p w14:paraId="4C6822D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does "Accuracy" lie?</w:t>
      </w:r>
    </w:p>
    <w:p w14:paraId="520DDD16"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In HAR datasets, classes are often extremely unbalanced.</w:t>
      </w:r>
    </w:p>
    <w:p w14:paraId="78E7714D"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Context: In a typical day, a person spends most of their time "Sitting" or "Walking" (Majority Classes) and very little time "Falling" or "Brushing Teeth" (Minority Classes).</w:t>
      </w:r>
    </w:p>
    <w:p w14:paraId="61F28EC8"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The Trap: Suppose the test set has 990 "Walking" samples and only 10 "Falling" samples. If the model is "dumb" and predicts "Walking" for every single sample:</w:t>
      </w:r>
    </w:p>
    <w:p w14:paraId="315C799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Correct Predictions: 990.</w:t>
      </w:r>
    </w:p>
    <w:p w14:paraId="43B1045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Accuracy = </w:t>
      </w:r>
      <m:oMath>
        <m:r>
          <w:rPr>
            <w:rFonts w:ascii="Cambria Math" w:eastAsia="sans-serif" w:hAnsi="Cambria Math"/>
            <w:sz w:val="24"/>
          </w:rPr>
          <m:t>990/1000=99%</m:t>
        </m:r>
      </m:oMath>
      <w:r>
        <w:rPr>
          <w:rFonts w:eastAsia="宋体" w:hAnsi="Cambria Math" w:hint="eastAsia"/>
          <w:sz w:val="24"/>
          <w:lang w:eastAsia="zh-CN"/>
        </w:rPr>
        <w:t>.</w:t>
      </w:r>
    </w:p>
    <w:p w14:paraId="78FFAAA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Looking at the number, the model seems excellent. In reality, the model is useless because it completely failed to detect the most critical event: "Falling."</w:t>
      </w:r>
    </w:p>
    <w:p w14:paraId="0342EC51" w14:textId="77777777" w:rsidR="00A62E83" w:rsidRDefault="00A62E83">
      <w:pPr>
        <w:spacing w:before="118" w:line="360" w:lineRule="auto"/>
        <w:rPr>
          <w:rFonts w:eastAsia="宋体" w:hAnsi="Cambria Math"/>
          <w:sz w:val="24"/>
          <w:lang w:eastAsia="zh-CN"/>
        </w:rPr>
      </w:pPr>
    </w:p>
    <w:p w14:paraId="3970878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Introducing the F1 Score</w:t>
      </w:r>
    </w:p>
    <w:p w14:paraId="2D0B8D4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To solve this, we introduce Precision and Recall.</w:t>
      </w:r>
    </w:p>
    <w:p w14:paraId="2F36A6DE" w14:textId="77777777" w:rsidR="00A62E83" w:rsidRDefault="00A62E83">
      <w:pPr>
        <w:spacing w:before="118" w:line="360" w:lineRule="auto"/>
        <w:rPr>
          <w:rFonts w:eastAsia="宋体" w:hAnsi="Cambria Math"/>
          <w:sz w:val="24"/>
          <w:lang w:eastAsia="zh-CN"/>
        </w:rPr>
      </w:pPr>
    </w:p>
    <w:p w14:paraId="5EAC6B96" w14:textId="77777777" w:rsidR="00A62E83" w:rsidRDefault="00000000">
      <w:pPr>
        <w:spacing w:line="12" w:lineRule="atLeast"/>
        <w:rPr>
          <w:rFonts w:eastAsia="sans-serif" w:hAnsi="Cambria Math"/>
          <w:sz w:val="24"/>
        </w:rPr>
      </w:pPr>
      <m:oMathPara>
        <m:oMathParaPr>
          <m:jc m:val="center"/>
        </m:oMathParaPr>
        <m:oMath>
          <m:r>
            <w:rPr>
              <w:rFonts w:ascii="Cambria Math" w:eastAsia="sans-serif" w:hAnsi="Cambria Math"/>
              <w:sz w:val="24"/>
            </w:rPr>
            <m:t>Precision</m:t>
          </m:r>
          <m:r>
            <w:rPr>
              <w:rFonts w:ascii="Cambria Math" w:eastAsia="宋体" w:hAnsi="Cambria Math"/>
              <w:sz w:val="24"/>
              <w:lang w:eastAsia="zh-CN"/>
            </w:rPr>
            <m:t xml:space="preserve"> </m:t>
          </m:r>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TP</m:t>
              </m:r>
              <m:ctrlPr>
                <w:rPr>
                  <w:rFonts w:ascii="Cambria Math" w:eastAsia="sans-serif" w:hAnsi="Cambria Math"/>
                  <w:sz w:val="24"/>
                </w:rPr>
              </m:ctrlPr>
            </m:num>
            <m:den>
              <m:r>
                <w:rPr>
                  <w:rFonts w:ascii="Cambria Math" w:eastAsia="sans-serif" w:hAnsi="Cambria Math"/>
                  <w:sz w:val="24"/>
                </w:rPr>
                <m:t>TP+FP</m:t>
              </m:r>
              <m:ctrlPr>
                <w:rPr>
                  <w:rFonts w:ascii="Cambria Math" w:eastAsia="sans-serif" w:hAnsi="Cambria Math"/>
                  <w:sz w:val="24"/>
                </w:rPr>
              </m:ctrlPr>
            </m:den>
          </m:f>
          <m:r>
            <w:rPr>
              <w:rFonts w:ascii="Cambria Math" w:eastAsia="sans-serif" w:hAnsi="Cambria Math"/>
              <w:i/>
              <w:sz w:val="24"/>
            </w:rPr>
            <m:t> </m:t>
          </m:r>
        </m:oMath>
      </m:oMathPara>
    </w:p>
    <w:p w14:paraId="17A84AA3" w14:textId="77777777" w:rsidR="00A62E83" w:rsidRDefault="00A62E83">
      <w:pPr>
        <w:spacing w:line="12" w:lineRule="atLeast"/>
        <w:rPr>
          <w:rFonts w:eastAsia="sans-serif" w:hAnsi="Cambria Math"/>
          <w:sz w:val="24"/>
          <w:lang w:eastAsia="zh-CN"/>
        </w:rPr>
      </w:pPr>
    </w:p>
    <w:p w14:paraId="2E440D55" w14:textId="77777777" w:rsidR="00A62E83" w:rsidRDefault="00000000">
      <w:pPr>
        <w:spacing w:line="12" w:lineRule="atLeast"/>
        <w:rPr>
          <w:rFonts w:eastAsia="sans-serif" w:hAnsi="Cambria Math"/>
          <w:sz w:val="24"/>
        </w:rPr>
      </w:pPr>
      <m:oMathPara>
        <m:oMath>
          <m:r>
            <w:rPr>
              <w:rFonts w:ascii="Cambria Math" w:eastAsia="sans-serif" w:hAnsi="Cambria Math"/>
              <w:sz w:val="24"/>
            </w:rPr>
            <m:t>(Of</m:t>
          </m:r>
          <m:r>
            <m:rPr>
              <m:sty m:val="p"/>
            </m:rPr>
            <w:rPr>
              <w:rFonts w:ascii="Cambria Math" w:eastAsia="sans-serif" w:hAnsi="Cambria Math"/>
              <w:sz w:val="24"/>
            </w:rPr>
            <m:t xml:space="preserve"> </m:t>
          </m:r>
          <m:r>
            <w:rPr>
              <w:rFonts w:ascii="Cambria Math" w:eastAsia="sans-serif" w:hAnsi="Cambria Math"/>
              <w:sz w:val="24"/>
            </w:rPr>
            <m:t>all</m:t>
          </m:r>
          <m:r>
            <m:rPr>
              <m:sty m:val="p"/>
            </m:rPr>
            <w:rPr>
              <w:rFonts w:ascii="Cambria Math" w:eastAsia="sans-serif" w:hAnsi="Cambria Math"/>
              <w:sz w:val="24"/>
            </w:rPr>
            <m:t xml:space="preserve"> </m:t>
          </m:r>
          <m:r>
            <w:rPr>
              <w:rFonts w:ascii="Cambria Math" w:eastAsia="sans-serif" w:hAnsi="Cambria Math"/>
              <w:sz w:val="24"/>
            </w:rPr>
            <m:t>samples</m:t>
          </m:r>
          <m:r>
            <m:rPr>
              <m:sty m:val="p"/>
            </m:rPr>
            <w:rPr>
              <w:rFonts w:ascii="Cambria Math" w:eastAsia="sans-serif" w:hAnsi="Cambria Math"/>
              <w:sz w:val="24"/>
            </w:rPr>
            <m:t xml:space="preserve"> </m:t>
          </m:r>
          <m:r>
            <w:rPr>
              <w:rFonts w:ascii="Cambria Math" w:eastAsia="sans-serif" w:hAnsi="Cambria Math"/>
              <w:sz w:val="24"/>
            </w:rPr>
            <m:t>predicted</m:t>
          </m:r>
          <m:r>
            <m:rPr>
              <m:sty m:val="p"/>
            </m:rPr>
            <w:rPr>
              <w:rFonts w:ascii="Cambria Math" w:eastAsia="sans-serif" w:hAnsi="Cambria Math"/>
              <w:sz w:val="24"/>
            </w:rPr>
            <m:t xml:space="preserve"> </m:t>
          </m:r>
          <m:r>
            <w:rPr>
              <w:rFonts w:ascii="Cambria Math" w:eastAsia="sans-serif" w:hAnsi="Cambria Math"/>
              <w:sz w:val="24"/>
            </w:rPr>
            <m:t>as</m:t>
          </m:r>
          <m:r>
            <m:rPr>
              <m:sty m:val="p"/>
            </m:rPr>
            <w:rPr>
              <w:rFonts w:ascii="Cambria Math" w:eastAsia="sans-serif" w:hAnsi="Cambria Math"/>
              <w:sz w:val="24"/>
            </w:rPr>
            <m:t xml:space="preserve"> </m:t>
          </m:r>
          <m:r>
            <w:rPr>
              <w:rFonts w:ascii="Cambria Math" w:eastAsia="sans-serif" w:hAnsi="Cambria Math"/>
              <w:sz w:val="24"/>
            </w:rPr>
            <m:t>A,</m:t>
          </m:r>
          <m:r>
            <m:rPr>
              <m:sty m:val="p"/>
            </m:rPr>
            <w:rPr>
              <w:rFonts w:ascii="Cambria Math" w:eastAsia="sans-serif" w:hAnsi="Cambria Math"/>
              <w:sz w:val="24"/>
            </w:rPr>
            <m:t xml:space="preserve"> </m:t>
          </m:r>
          <m:r>
            <w:rPr>
              <w:rFonts w:ascii="Cambria Math" w:eastAsia="sans-serif" w:hAnsi="Cambria Math"/>
              <w:sz w:val="24"/>
            </w:rPr>
            <m:t>how</m:t>
          </m:r>
          <m:r>
            <m:rPr>
              <m:sty m:val="p"/>
            </m:rPr>
            <w:rPr>
              <w:rFonts w:ascii="Cambria Math" w:eastAsia="sans-serif" w:hAnsi="Cambria Math"/>
              <w:sz w:val="24"/>
            </w:rPr>
            <m:t xml:space="preserve"> </m:t>
          </m:r>
          <m:r>
            <w:rPr>
              <w:rFonts w:ascii="Cambria Math" w:eastAsia="sans-serif" w:hAnsi="Cambria Math"/>
              <w:sz w:val="24"/>
            </w:rPr>
            <m:t>many</m:t>
          </m:r>
          <m:r>
            <m:rPr>
              <m:sty m:val="p"/>
            </m:rPr>
            <w:rPr>
              <w:rFonts w:ascii="Cambria Math" w:eastAsia="sans-serif" w:hAnsi="Cambria Math"/>
              <w:sz w:val="24"/>
            </w:rPr>
            <m:t xml:space="preserve"> </m:t>
          </m:r>
          <m:r>
            <w:rPr>
              <w:rFonts w:ascii="Cambria Math" w:eastAsia="sans-serif" w:hAnsi="Cambria Math"/>
              <w:sz w:val="24"/>
            </w:rPr>
            <m:t>were</m:t>
          </m:r>
          <m:r>
            <m:rPr>
              <m:sty m:val="p"/>
            </m:rPr>
            <w:rPr>
              <w:rFonts w:ascii="Cambria Math" w:eastAsia="sans-serif" w:hAnsi="Cambria Math"/>
              <w:sz w:val="24"/>
            </w:rPr>
            <m:t xml:space="preserve"> </m:t>
          </m:r>
          <m:r>
            <w:rPr>
              <w:rFonts w:ascii="Cambria Math" w:eastAsia="sans-serif" w:hAnsi="Cambria Math"/>
              <w:sz w:val="24"/>
            </w:rPr>
            <m:t>actually</m:t>
          </m:r>
          <m:r>
            <m:rPr>
              <m:sty m:val="p"/>
            </m:rPr>
            <w:rPr>
              <w:rFonts w:ascii="Cambria Math" w:eastAsia="sans-serif" w:hAnsi="Cambria Math"/>
              <w:sz w:val="24"/>
            </w:rPr>
            <m:t xml:space="preserve"> </m:t>
          </m:r>
          <m:r>
            <w:rPr>
              <w:rFonts w:ascii="Cambria Math" w:eastAsia="sans-serif" w:hAnsi="Cambria Math"/>
              <w:sz w:val="24"/>
            </w:rPr>
            <m:t>A?)</m:t>
          </m:r>
        </m:oMath>
      </m:oMathPara>
    </w:p>
    <w:p w14:paraId="03C03F9D" w14:textId="77777777" w:rsidR="00A62E83" w:rsidRDefault="00A62E83">
      <w:pPr>
        <w:spacing w:line="12" w:lineRule="atLeast"/>
        <w:rPr>
          <w:rFonts w:eastAsia="sans-serif" w:hAnsi="Cambria Math"/>
          <w:sz w:val="24"/>
        </w:rPr>
      </w:pPr>
    </w:p>
    <w:p w14:paraId="01551353" w14:textId="77777777" w:rsidR="00A62E83" w:rsidRDefault="00A62E83">
      <w:pPr>
        <w:spacing w:line="12" w:lineRule="atLeast"/>
        <w:rPr>
          <w:rFonts w:eastAsia="sans-serif" w:hAnsi="Cambria Math"/>
          <w:sz w:val="24"/>
        </w:rPr>
      </w:pPr>
    </w:p>
    <w:p w14:paraId="37D30DDA" w14:textId="77777777" w:rsidR="00A62E83" w:rsidRDefault="00A62E83">
      <w:pPr>
        <w:spacing w:line="12" w:lineRule="atLeast"/>
        <w:rPr>
          <w:rFonts w:eastAsia="sans-serif" w:hAnsi="Cambria Math"/>
          <w:sz w:val="24"/>
        </w:rPr>
      </w:pPr>
    </w:p>
    <w:p w14:paraId="36C72E9A" w14:textId="77777777" w:rsidR="00A62E83" w:rsidRDefault="00000000">
      <w:pPr>
        <w:spacing w:line="12" w:lineRule="atLeast"/>
        <w:rPr>
          <w:rFonts w:eastAsia="sans-serif" w:hAnsi="Cambria Math"/>
          <w:sz w:val="24"/>
        </w:rPr>
      </w:pPr>
      <m:oMathPara>
        <m:oMath>
          <m:r>
            <w:rPr>
              <w:rFonts w:ascii="Cambria Math" w:eastAsia="sans-serif" w:hAnsi="Cambria Math"/>
              <w:sz w:val="24"/>
            </w:rPr>
            <m:t>Recall=</m:t>
          </m:r>
          <m:f>
            <m:fPr>
              <m:ctrlPr>
                <w:rPr>
                  <w:rFonts w:ascii="Cambria Math" w:eastAsia="sans-serif" w:hAnsi="Cambria Math"/>
                  <w:i/>
                  <w:sz w:val="24"/>
                </w:rPr>
              </m:ctrlPr>
            </m:fPr>
            <m:num>
              <m:r>
                <w:rPr>
                  <w:rFonts w:ascii="Cambria Math" w:eastAsia="sans-serif" w:hAnsi="Cambria Math"/>
                  <w:sz w:val="24"/>
                </w:rPr>
                <m:t>TP</m:t>
              </m:r>
              <m:ctrlPr>
                <w:rPr>
                  <w:rFonts w:ascii="Cambria Math" w:eastAsia="sans-serif" w:hAnsi="Cambria Math"/>
                  <w:sz w:val="24"/>
                </w:rPr>
              </m:ctrlPr>
            </m:num>
            <m:den>
              <m:r>
                <w:rPr>
                  <w:rFonts w:ascii="Cambria Math" w:eastAsia="sans-serif" w:hAnsi="Cambria Math"/>
                  <w:sz w:val="24"/>
                </w:rPr>
                <m:t>TP+FN</m:t>
              </m:r>
              <m:ctrlPr>
                <w:rPr>
                  <w:rFonts w:ascii="Cambria Math" w:eastAsia="sans-serif" w:hAnsi="Cambria Math"/>
                  <w:sz w:val="24"/>
                </w:rPr>
              </m:ctrlPr>
            </m:den>
          </m:f>
          <m:r>
            <w:rPr>
              <w:rFonts w:ascii="Cambria Math" w:eastAsia="sans-serif" w:hAnsi="Cambria Math"/>
              <w:sz w:val="24"/>
            </w:rPr>
            <m:t> (Of</m:t>
          </m:r>
          <m:r>
            <m:rPr>
              <m:sty m:val="p"/>
            </m:rPr>
            <w:rPr>
              <w:rFonts w:ascii="Cambria Math" w:eastAsia="sans-serif" w:hAnsi="Cambria Math"/>
              <w:sz w:val="24"/>
            </w:rPr>
            <m:t xml:space="preserve"> </m:t>
          </m:r>
          <m:r>
            <w:rPr>
              <w:rFonts w:ascii="Cambria Math" w:eastAsia="sans-serif" w:hAnsi="Cambria Math"/>
              <w:sz w:val="24"/>
            </w:rPr>
            <m:t>all</m:t>
          </m:r>
          <m:r>
            <m:rPr>
              <m:sty m:val="p"/>
            </m:rPr>
            <w:rPr>
              <w:rFonts w:ascii="Cambria Math" w:eastAsia="sans-serif" w:hAnsi="Cambria Math"/>
              <w:sz w:val="24"/>
            </w:rPr>
            <m:t xml:space="preserve"> </m:t>
          </m:r>
          <m:r>
            <w:rPr>
              <w:rFonts w:ascii="Cambria Math" w:eastAsia="sans-serif" w:hAnsi="Cambria Math"/>
              <w:sz w:val="24"/>
            </w:rPr>
            <m:t>actual</m:t>
          </m:r>
          <m:r>
            <m:rPr>
              <m:sty m:val="p"/>
            </m:rPr>
            <w:rPr>
              <w:rFonts w:ascii="Cambria Math" w:eastAsia="sans-serif" w:hAnsi="Cambria Math"/>
              <w:sz w:val="24"/>
            </w:rPr>
            <m:t xml:space="preserve"> </m:t>
          </m:r>
          <m:r>
            <w:rPr>
              <w:rFonts w:ascii="Cambria Math" w:eastAsia="sans-serif" w:hAnsi="Cambria Math"/>
              <w:sz w:val="24"/>
            </w:rPr>
            <m:t>A</m:t>
          </m:r>
          <m:r>
            <m:rPr>
              <m:sty m:val="p"/>
            </m:rPr>
            <w:rPr>
              <w:rFonts w:ascii="Cambria Math" w:eastAsia="sans-serif" w:hAnsi="Cambria Math"/>
              <w:sz w:val="24"/>
            </w:rPr>
            <m:t xml:space="preserve"> </m:t>
          </m:r>
          <m:r>
            <w:rPr>
              <w:rFonts w:ascii="Cambria Math" w:eastAsia="sans-serif" w:hAnsi="Cambria Math"/>
              <w:sz w:val="24"/>
            </w:rPr>
            <m:t>samples,</m:t>
          </m:r>
          <m:r>
            <m:rPr>
              <m:sty m:val="p"/>
            </m:rPr>
            <w:rPr>
              <w:rFonts w:ascii="Cambria Math" w:eastAsia="sans-serif" w:hAnsi="Cambria Math"/>
              <w:sz w:val="24"/>
            </w:rPr>
            <m:t xml:space="preserve"> </m:t>
          </m:r>
          <m:r>
            <w:rPr>
              <w:rFonts w:ascii="Cambria Math" w:eastAsia="sans-serif" w:hAnsi="Cambria Math"/>
              <w:sz w:val="24"/>
            </w:rPr>
            <m:t>how</m:t>
          </m:r>
          <m:r>
            <m:rPr>
              <m:sty m:val="p"/>
            </m:rPr>
            <w:rPr>
              <w:rFonts w:ascii="Cambria Math" w:eastAsia="sans-serif" w:hAnsi="Cambria Math"/>
              <w:sz w:val="24"/>
            </w:rPr>
            <m:t xml:space="preserve"> </m:t>
          </m:r>
          <m:r>
            <w:rPr>
              <w:rFonts w:ascii="Cambria Math" w:eastAsia="sans-serif" w:hAnsi="Cambria Math"/>
              <w:sz w:val="24"/>
            </w:rPr>
            <m:t>many</m:t>
          </m:r>
          <m:r>
            <m:rPr>
              <m:sty m:val="p"/>
            </m:rPr>
            <w:rPr>
              <w:rFonts w:ascii="Cambria Math" w:eastAsia="sans-serif" w:hAnsi="Cambria Math"/>
              <w:sz w:val="24"/>
            </w:rPr>
            <m:t xml:space="preserve"> </m:t>
          </m:r>
          <m:r>
            <w:rPr>
              <w:rFonts w:ascii="Cambria Math" w:eastAsia="sans-serif" w:hAnsi="Cambria Math"/>
              <w:sz w:val="24"/>
            </w:rPr>
            <m:t>were</m:t>
          </m:r>
          <m:r>
            <m:rPr>
              <m:sty m:val="p"/>
            </m:rPr>
            <w:rPr>
              <w:rFonts w:ascii="Cambria Math" w:eastAsia="sans-serif" w:hAnsi="Cambria Math"/>
              <w:sz w:val="24"/>
            </w:rPr>
            <m:t xml:space="preserve"> </m:t>
          </m:r>
          <m:r>
            <w:rPr>
              <w:rFonts w:ascii="Cambria Math" w:eastAsia="sans-serif" w:hAnsi="Cambria Math"/>
              <w:sz w:val="24"/>
            </w:rPr>
            <m:t>found?)</m:t>
          </m:r>
        </m:oMath>
      </m:oMathPara>
    </w:p>
    <w:p w14:paraId="1253970D" w14:textId="77777777" w:rsidR="00A62E83" w:rsidRDefault="00A62E83">
      <w:pPr>
        <w:spacing w:line="12" w:lineRule="atLeast"/>
        <w:rPr>
          <w:rFonts w:eastAsia="sans-serif" w:hAnsi="Cambria Math"/>
          <w:sz w:val="24"/>
        </w:rPr>
      </w:pPr>
    </w:p>
    <w:p w14:paraId="2BD67DAE" w14:textId="77777777" w:rsidR="00A62E83" w:rsidRDefault="00A62E83">
      <w:pPr>
        <w:spacing w:line="12" w:lineRule="atLeast"/>
        <w:rPr>
          <w:rFonts w:eastAsia="sans-serif" w:hAnsi="Cambria Math"/>
          <w:sz w:val="24"/>
        </w:rPr>
      </w:pPr>
    </w:p>
    <w:p w14:paraId="5EA03947" w14:textId="77777777" w:rsidR="00A62E83" w:rsidRDefault="00000000">
      <w:pPr>
        <w:spacing w:line="12" w:lineRule="atLeast"/>
        <w:rPr>
          <w:rFonts w:eastAsia="sans-serif" w:hAnsi="Cambria Math"/>
          <w:sz w:val="24"/>
          <w:lang w:eastAsia="zh-CN"/>
        </w:rPr>
      </w:pPr>
      <w:r>
        <w:rPr>
          <w:rFonts w:eastAsia="sans-serif" w:hAnsi="Cambria Math"/>
          <w:sz w:val="24"/>
          <w:lang w:eastAsia="zh-CN"/>
        </w:rPr>
        <w:t>The F1 Score is the Harmonic Mean of these two:</w:t>
      </w:r>
    </w:p>
    <w:p w14:paraId="43C2340E" w14:textId="77777777" w:rsidR="00A62E83" w:rsidRDefault="00A62E83">
      <w:pPr>
        <w:spacing w:line="12" w:lineRule="atLeast"/>
        <w:rPr>
          <w:rFonts w:eastAsia="sans-serif" w:hAnsi="Cambria Math"/>
          <w:sz w:val="24"/>
          <w:lang w:eastAsia="zh-CN"/>
        </w:rPr>
      </w:pPr>
    </w:p>
    <w:p w14:paraId="0C53E012" w14:textId="77777777" w:rsidR="00A62E83" w:rsidRDefault="00000000">
      <w:pPr>
        <w:spacing w:line="12" w:lineRule="atLeast"/>
        <w:rPr>
          <w:rFonts w:eastAsia="sans-serif" w:hAnsi="sans-serif" w:cs="sans-serif"/>
          <w:sz w:val="24"/>
          <w:szCs w:val="24"/>
          <w:lang w:eastAsia="zh-CN" w:bidi="ar"/>
        </w:rPr>
      </w:pPr>
      <m:oMathPara>
        <m:oMath>
          <m:sSub>
            <m:sSubPr>
              <m:ctrlPr>
                <w:rPr>
                  <w:rFonts w:ascii="Cambria Math" w:eastAsia="sans-serif" w:hAnsi="Cambria Math"/>
                  <w:sz w:val="24"/>
                </w:rPr>
              </m:ctrlPr>
            </m:sSubPr>
            <m:e>
              <m:r>
                <w:rPr>
                  <w:rFonts w:ascii="Cambria Math" w:eastAsia="sans-serif" w:hAnsi="Cambria Math"/>
                  <w:sz w:val="24"/>
                </w:rPr>
                <m:t>F</m:t>
              </m:r>
            </m:e>
            <m:sub>
              <m:r>
                <w:rPr>
                  <w:rFonts w:ascii="Cambria Math" w:eastAsia="sans-serif" w:hAnsi="Cambria Math"/>
                  <w:sz w:val="24"/>
                </w:rPr>
                <m:t>1</m:t>
              </m:r>
            </m:sub>
          </m:sSub>
          <m:r>
            <w:rPr>
              <w:rFonts w:ascii="Cambria Math" w:eastAsia="sans-serif" w:hAnsi="Cambria Math"/>
              <w:sz w:val="24"/>
            </w:rPr>
            <m:t>=2⋅</m:t>
          </m:r>
          <m:f>
            <m:fPr>
              <m:ctrlPr>
                <w:rPr>
                  <w:rFonts w:ascii="Cambria Math" w:eastAsia="sans-serif" w:hAnsi="Cambria Math"/>
                  <w:i/>
                  <w:sz w:val="24"/>
                </w:rPr>
              </m:ctrlPr>
            </m:fPr>
            <m:num>
              <m:r>
                <w:rPr>
                  <w:rFonts w:ascii="Cambria Math" w:eastAsia="sans-serif" w:hAnsi="Cambria Math"/>
                  <w:sz w:val="24"/>
                </w:rPr>
                <m:t>Precision⋅Recall</m:t>
              </m:r>
              <m:ctrlPr>
                <w:rPr>
                  <w:rFonts w:ascii="Cambria Math" w:eastAsia="sans-serif" w:hAnsi="Cambria Math"/>
                  <w:sz w:val="24"/>
                </w:rPr>
              </m:ctrlPr>
            </m:num>
            <m:den>
              <m:r>
                <w:rPr>
                  <w:rFonts w:ascii="Cambria Math" w:eastAsia="sans-serif" w:hAnsi="Cambria Math"/>
                  <w:sz w:val="24"/>
                </w:rPr>
                <m:t>Precision+Recall</m:t>
              </m:r>
              <m:ctrlPr>
                <w:rPr>
                  <w:rFonts w:ascii="Cambria Math" w:eastAsia="sans-serif" w:hAnsi="Cambria Math"/>
                  <w:sz w:val="24"/>
                </w:rPr>
              </m:ctrlPr>
            </m:den>
          </m:f>
        </m:oMath>
      </m:oMathPara>
    </w:p>
    <w:p w14:paraId="08C7C3FF" w14:textId="77777777" w:rsidR="00A62E83" w:rsidRDefault="00A62E83">
      <w:pPr>
        <w:spacing w:line="12" w:lineRule="atLeast"/>
        <w:rPr>
          <w:rFonts w:eastAsia="sans-serif" w:hAnsi="sans-serif" w:cs="sans-serif"/>
          <w:sz w:val="24"/>
          <w:szCs w:val="24"/>
          <w:lang w:eastAsia="zh-CN" w:bidi="ar"/>
        </w:rPr>
      </w:pPr>
    </w:p>
    <w:p w14:paraId="72B6BC9D" w14:textId="77777777" w:rsidR="00A62E83" w:rsidRDefault="00A62E83">
      <w:pPr>
        <w:spacing w:line="12" w:lineRule="atLeast"/>
        <w:rPr>
          <w:rFonts w:eastAsia="sans-serif" w:hAnsi="sans-serif" w:cs="sans-serif"/>
          <w:sz w:val="24"/>
          <w:szCs w:val="24"/>
          <w:lang w:eastAsia="zh-CN" w:bidi="ar"/>
        </w:rPr>
      </w:pPr>
    </w:p>
    <w:p w14:paraId="676ECEF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Harmonic Mean? The harmonic mean is very sensitive to low values. If either Precision or Recall is low (e.g., Recall near 0), the F1 score will plummet toward 0. It forces the model to perform well in both aspects.</w:t>
      </w:r>
    </w:p>
    <w:p w14:paraId="2106C45B" w14:textId="77777777" w:rsidR="00A62E83" w:rsidRDefault="00A62E83">
      <w:pPr>
        <w:spacing w:before="118" w:line="360" w:lineRule="auto"/>
        <w:rPr>
          <w:rFonts w:eastAsia="宋体" w:hAnsi="Cambria Math"/>
          <w:sz w:val="24"/>
          <w:lang w:eastAsia="zh-CN"/>
        </w:rPr>
      </w:pPr>
    </w:p>
    <w:p w14:paraId="1BA79CBF"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lastRenderedPageBreak/>
        <w:t>Macro vs. Micro: Why choose Macro?</w:t>
      </w:r>
    </w:p>
    <w:p w14:paraId="0834FC05"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When there are multiple classes (Walking, Running, Sitting, Falling), we need to aggregate the F1 scores. There are two ways:</w:t>
      </w:r>
    </w:p>
    <w:p w14:paraId="73B4FADE"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Micro F1: Sums up TP, FP, and FN globally across all classes first to calculate a global Precision and Recall.</w:t>
      </w:r>
    </w:p>
    <w:p w14:paraId="0109198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Problem: This inherently gives higher weight to classes with large sample sizes ("Walking"). If "Walking" is predicted well, Micro F1 will be high, even if "Falling" is completely wrong.</w:t>
      </w:r>
    </w:p>
    <w:p w14:paraId="5525F649"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Macro F1: Calculates the F1 score for each class individually, and then takes the arithmetic mean.</w:t>
      </w:r>
    </w:p>
    <w:p w14:paraId="2C6633FA" w14:textId="77777777" w:rsidR="00A62E83" w:rsidRDefault="00000000">
      <w:pPr>
        <w:spacing w:line="360" w:lineRule="auto"/>
        <w:ind w:firstLineChars="100" w:firstLine="240"/>
        <w:rPr>
          <w:rFonts w:eastAsia="sans-serif" w:hAnsi="Cambria Math"/>
          <w:sz w:val="24"/>
        </w:rPr>
      </w:pPr>
      <m:oMathPara>
        <m:oMathParaPr>
          <m:jc m:val="center"/>
        </m:oMathParaPr>
        <m:oMath>
          <m:r>
            <w:rPr>
              <w:rFonts w:ascii="Cambria Math" w:eastAsia="sans-serif" w:hAnsi="Cambria Math"/>
              <w:sz w:val="24"/>
            </w:rPr>
            <m:t>Macro</m:t>
          </m:r>
          <m:r>
            <m:rPr>
              <m:sty m:val="p"/>
            </m:rPr>
            <w:rPr>
              <w:rFonts w:ascii="Cambria Math" w:eastAsia="sans-serif" w:hAnsi="Cambria Math"/>
              <w:sz w:val="24"/>
            </w:rPr>
            <m:t xml:space="preserve"> </m:t>
          </m:r>
          <m:sSub>
            <m:sSubPr>
              <m:ctrlPr>
                <w:rPr>
                  <w:rFonts w:ascii="Cambria Math" w:eastAsia="sans-serif" w:hAnsi="Cambria Math"/>
                  <w:sz w:val="24"/>
                </w:rPr>
              </m:ctrlPr>
            </m:sSubPr>
            <m:e>
              <m:r>
                <w:rPr>
                  <w:rFonts w:ascii="Cambria Math" w:eastAsia="sans-serif" w:hAnsi="Cambria Math"/>
                  <w:sz w:val="24"/>
                </w:rPr>
                <m:t>F</m:t>
              </m:r>
            </m:e>
            <m:sub>
              <m:r>
                <w:rPr>
                  <w:rFonts w:ascii="Cambria Math" w:eastAsia="sans-serif" w:hAnsi="Cambria Math"/>
                  <w:sz w:val="24"/>
                </w:rPr>
                <m:t>1</m:t>
              </m:r>
            </m:sub>
          </m:sSub>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K</m:t>
              </m:r>
              <m:ctrlPr>
                <w:rPr>
                  <w:rFonts w:ascii="Cambria Math" w:eastAsia="sans-serif" w:hAnsi="Cambria Math"/>
                  <w:sz w:val="24"/>
                </w:rPr>
              </m:ctrlPr>
            </m:den>
          </m:f>
          <m:nary>
            <m:naryPr>
              <m:chr m:val="∑"/>
              <m:limLoc m:val="undOvr"/>
              <m:ctrlPr>
                <w:rPr>
                  <w:rFonts w:ascii="Cambria Math" w:eastAsia="sans-serif" w:hAnsi="Cambria Math"/>
                  <w:i/>
                  <w:sz w:val="24"/>
                </w:rPr>
              </m:ctrlPr>
            </m:naryPr>
            <m:sub>
              <m:r>
                <w:rPr>
                  <w:rFonts w:ascii="Cambria Math" w:eastAsia="sans-serif" w:hAnsi="Cambria Math"/>
                  <w:sz w:val="24"/>
                </w:rPr>
                <m:t>i=1</m:t>
              </m:r>
              <m:ctrlPr>
                <w:rPr>
                  <w:rFonts w:ascii="Cambria Math" w:eastAsia="sans-serif" w:hAnsi="Cambria Math"/>
                  <w:sz w:val="24"/>
                </w:rPr>
              </m:ctrlPr>
            </m:sub>
            <m:sup>
              <m:r>
                <w:rPr>
                  <w:rFonts w:ascii="Cambria Math" w:eastAsia="sans-serif" w:hAnsi="Cambria Math"/>
                  <w:sz w:val="24"/>
                </w:rPr>
                <m:t>K</m:t>
              </m:r>
              <m:ctrlPr>
                <w:rPr>
                  <w:rFonts w:ascii="Cambria Math" w:eastAsia="sans-serif" w:hAnsi="Cambria Math"/>
                  <w:sz w:val="24"/>
                </w:rPr>
              </m:ctrlPr>
            </m:sup>
            <m:e>
              <m:sSubSup>
                <m:sSubSupPr>
                  <m:ctrlPr>
                    <w:rPr>
                      <w:rFonts w:ascii="Cambria Math" w:eastAsia="sans-serif" w:hAnsi="Cambria Math"/>
                      <w:sz w:val="24"/>
                    </w:rPr>
                  </m:ctrlPr>
                </m:sSubSupPr>
                <m:e>
                  <m:r>
                    <w:rPr>
                      <w:rFonts w:ascii="Cambria Math" w:eastAsia="sans-serif" w:hAnsi="Cambria Math"/>
                      <w:sz w:val="24"/>
                    </w:rPr>
                    <m:t>F</m:t>
                  </m:r>
                </m:e>
                <m:sub>
                  <m:r>
                    <w:rPr>
                      <w:rFonts w:ascii="Cambria Math" w:eastAsia="sans-serif" w:hAnsi="Cambria Math"/>
                      <w:sz w:val="24"/>
                    </w:rPr>
                    <m:t>1</m:t>
                  </m:r>
                </m:sub>
                <m:sup>
                  <m:r>
                    <w:rPr>
                      <w:rFonts w:ascii="Cambria Math" w:eastAsia="sans-serif" w:hAnsi="Cambria Math"/>
                      <w:sz w:val="24"/>
                    </w:rPr>
                    <m:t>(i)</m:t>
                  </m:r>
                </m:sup>
              </m:sSubSup>
              <m:ctrlPr>
                <w:rPr>
                  <w:rFonts w:ascii="Cambria Math" w:eastAsia="sans-serif" w:hAnsi="Cambria Math"/>
                  <w:sz w:val="24"/>
                </w:rPr>
              </m:ctrlPr>
            </m:e>
          </m:nary>
        </m:oMath>
      </m:oMathPara>
    </w:p>
    <w:p w14:paraId="67E4BA83" w14:textId="77777777" w:rsidR="00A62E83" w:rsidRDefault="00A62E83">
      <w:pPr>
        <w:spacing w:line="360" w:lineRule="auto"/>
        <w:rPr>
          <w:rFonts w:eastAsia="sans-serif" w:hAnsi="Cambria Math"/>
          <w:sz w:val="24"/>
        </w:rPr>
      </w:pPr>
    </w:p>
    <w:p w14:paraId="4CD41260" w14:textId="77777777" w:rsidR="00A62E83" w:rsidRDefault="00000000">
      <w:pPr>
        <w:spacing w:line="360" w:lineRule="auto"/>
        <w:rPr>
          <w:rFonts w:eastAsia="宋体" w:hAnsi="Cambria Math"/>
          <w:sz w:val="24"/>
          <w:lang w:eastAsia="zh-CN"/>
        </w:rPr>
      </w:pPr>
      <w:r>
        <w:rPr>
          <w:rFonts w:eastAsia="sans-serif" w:hAnsi="Cambria Math"/>
          <w:sz w:val="24"/>
        </w:rPr>
        <w:t>Where</w:t>
      </w:r>
      <w:r>
        <w:rPr>
          <w:rFonts w:eastAsia="宋体" w:hAnsi="Cambria Math" w:hint="eastAsia"/>
          <w:sz w:val="24"/>
          <w:lang w:eastAsia="zh-CN"/>
        </w:rPr>
        <w:t xml:space="preserve"> </w:t>
      </w:r>
      <m:oMath>
        <m:r>
          <w:rPr>
            <w:rFonts w:ascii="Cambria Math" w:eastAsia="sans-serif" w:hAnsi="Cambria Math"/>
            <w:sz w:val="24"/>
          </w:rPr>
          <m:t>K</m:t>
        </m:r>
      </m:oMath>
      <w:r>
        <w:rPr>
          <w:rFonts w:eastAsia="宋体" w:hAnsi="Cambria Math" w:hint="eastAsia"/>
          <w:sz w:val="24"/>
          <w:lang w:eastAsia="zh-CN"/>
        </w:rPr>
        <w:t xml:space="preserve"> is the total number of activity classes, and </w:t>
      </w:r>
      <m:oMath>
        <m:sSubSup>
          <m:sSubSupPr>
            <m:ctrlPr>
              <w:rPr>
                <w:rFonts w:ascii="Cambria Math" w:eastAsia="sans-serif" w:hAnsi="Cambria Math"/>
                <w:sz w:val="24"/>
              </w:rPr>
            </m:ctrlPr>
          </m:sSubSupPr>
          <m:e>
            <m:r>
              <w:rPr>
                <w:rFonts w:ascii="Cambria Math" w:eastAsia="sans-serif" w:hAnsi="Cambria Math"/>
                <w:sz w:val="24"/>
              </w:rPr>
              <m:t>F</m:t>
            </m:r>
          </m:e>
          <m:sub>
            <m:r>
              <w:rPr>
                <w:rFonts w:ascii="Cambria Math" w:eastAsia="sans-serif" w:hAnsi="Cambria Math"/>
                <w:sz w:val="24"/>
              </w:rPr>
              <m:t>1</m:t>
            </m:r>
          </m:sub>
          <m:sup>
            <m:r>
              <w:rPr>
                <w:rFonts w:ascii="Cambria Math" w:eastAsia="sans-serif" w:hAnsi="Cambria Math"/>
                <w:sz w:val="24"/>
              </w:rPr>
              <m:t>(i)</m:t>
            </m:r>
          </m:sup>
        </m:sSubSup>
      </m:oMath>
      <w:r>
        <w:rPr>
          <w:rFonts w:eastAsia="宋体" w:hAnsi="Cambria Math" w:hint="eastAsia"/>
          <w:sz w:val="24"/>
          <w:lang w:eastAsia="zh-CN"/>
        </w:rPr>
        <w:t xml:space="preserve"> is the F1 score for </w:t>
      </w:r>
    </w:p>
    <w:p w14:paraId="7ED1BE1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the </w:t>
      </w:r>
      <m:oMath>
        <m:r>
          <w:rPr>
            <w:rFonts w:ascii="Cambria Math" w:eastAsia="sans-serif" w:hAnsi="Cambria Math"/>
            <w:sz w:val="24"/>
          </w:rPr>
          <m:t>i-th</m:t>
        </m:r>
      </m:oMath>
      <w:r>
        <w:rPr>
          <w:rFonts w:eastAsia="宋体" w:hAnsi="Cambria Math" w:hint="eastAsia"/>
          <w:sz w:val="24"/>
          <w:lang w:eastAsia="zh-CN"/>
        </w:rPr>
        <w:t xml:space="preserve"> class.</w:t>
      </w:r>
    </w:p>
    <w:p w14:paraId="4F769B0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Technical Key Point: In Macro F1, the "Falling" class (even with only 10 samples) has equal voting power to the "Walking" class (with 1000 samples).</w:t>
      </w:r>
    </w:p>
    <w:p w14:paraId="14261C36" w14:textId="77777777" w:rsidR="00A62E83" w:rsidRDefault="00A62E83">
      <w:pPr>
        <w:spacing w:line="360" w:lineRule="auto"/>
        <w:rPr>
          <w:rFonts w:eastAsia="宋体" w:hAnsi="Cambria Math"/>
          <w:sz w:val="24"/>
          <w:lang w:eastAsia="zh-CN"/>
        </w:rPr>
      </w:pPr>
    </w:p>
    <w:p w14:paraId="1514EDBB" w14:textId="77777777" w:rsidR="00A62E83" w:rsidRDefault="00000000">
      <w:pPr>
        <w:spacing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Part 3: Why is LOSO Macro F1 Better?</w:t>
      </w:r>
    </w:p>
    <w:p w14:paraId="5EF0D58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Combining the two parts above, LOSO Macro F1 answers critical questions that other methods cannot:</w:t>
      </w:r>
    </w:p>
    <w:p w14:paraId="583D9262" w14:textId="77777777" w:rsidR="00A62E83" w:rsidRDefault="00A62E83">
      <w:pPr>
        <w:spacing w:line="360" w:lineRule="auto"/>
        <w:rPr>
          <w:rFonts w:eastAsia="宋体" w:hAnsi="Cambria Math"/>
          <w:sz w:val="24"/>
          <w:lang w:eastAsia="zh-CN"/>
        </w:rPr>
      </w:pPr>
    </w:p>
    <w:p w14:paraId="4D25A5B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It is the closest simulation to the Real World</w:t>
      </w:r>
    </w:p>
    <w:p w14:paraId="3853882B"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Other Methods: Random Split + Accuracy. This evaluates "the model's ability to memorize specific user data."</w:t>
      </w:r>
    </w:p>
    <w:p w14:paraId="779BAAEA"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LOSO Macro F1: This evaluates "the model's ability to serve a brand new user without ignoring rare but critical actions."</w:t>
      </w:r>
    </w:p>
    <w:p w14:paraId="29F8D649"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Why it's necessary: If you are developing a fall-detection wristband for the elderly, the customer will buy it and wear it immediately (New User = LOSO scenario), and it must alarm accurately on the rare occasion they fall (Rare Class = Macro F1 scenario). Only this metric proves your product is viable.</w:t>
      </w:r>
    </w:p>
    <w:p w14:paraId="4A416AFD" w14:textId="77777777" w:rsidR="00A62E83" w:rsidRDefault="00A62E83">
      <w:pPr>
        <w:spacing w:line="360" w:lineRule="auto"/>
        <w:rPr>
          <w:rFonts w:eastAsia="宋体" w:hAnsi="Cambria Math"/>
          <w:sz w:val="24"/>
          <w:lang w:eastAsia="zh-CN"/>
        </w:rPr>
      </w:pPr>
    </w:p>
    <w:p w14:paraId="4AB235C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It penalizes specific types of Overfitting</w:t>
      </w:r>
    </w:p>
    <w:p w14:paraId="31C663F8"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If your model exploits a specific person's habit (e.g., User A shakes their hand when walking), in a LOSO validation, the test set will be User B (who doesn't shake their hand), causing the model to fail and the score to drop.</w:t>
      </w:r>
    </w:p>
    <w:p w14:paraId="22F5F5EA"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If your model tends to only predict common actions, Macro F1 will severely penalize the overall score because the F1 score for rare actions will be very low (or 0).</w:t>
      </w:r>
    </w:p>
    <w:p w14:paraId="50E7DD29" w14:textId="77777777" w:rsidR="00A62E83" w:rsidRDefault="00A62E83">
      <w:pPr>
        <w:spacing w:line="12" w:lineRule="atLeast"/>
        <w:rPr>
          <w:rFonts w:eastAsia="宋体" w:hAnsi="宋体" w:cs="宋体" w:hint="eastAsia"/>
          <w:sz w:val="24"/>
          <w:szCs w:val="24"/>
          <w:highlight w:val="yellow"/>
          <w:lang w:eastAsia="zh-CN" w:bidi="ar"/>
        </w:rPr>
      </w:pPr>
    </w:p>
    <w:p w14:paraId="6A1C4ED9" w14:textId="77777777" w:rsidR="00A62E83" w:rsidRDefault="00A62E83">
      <w:pPr>
        <w:spacing w:line="12" w:lineRule="atLeast"/>
        <w:rPr>
          <w:rFonts w:eastAsia="sans-serif" w:hAnsi="sans-serif" w:cs="sans-serif"/>
          <w:sz w:val="24"/>
          <w:szCs w:val="24"/>
          <w:lang w:eastAsia="zh-CN" w:bidi="ar"/>
        </w:rPr>
      </w:pPr>
    </w:p>
    <w:p w14:paraId="5B09DCAE" w14:textId="77777777" w:rsidR="00A62E83" w:rsidRDefault="00A62E83">
      <w:pPr>
        <w:spacing w:line="12" w:lineRule="atLeast"/>
        <w:rPr>
          <w:rFonts w:eastAsia="sans-serif" w:hAnsi="sans-serif" w:cs="sans-serif"/>
          <w:sz w:val="24"/>
          <w:szCs w:val="24"/>
          <w:lang w:eastAsia="zh-CN" w:bidi="ar"/>
        </w:rPr>
      </w:pPr>
    </w:p>
    <w:p w14:paraId="2463F719" w14:textId="77777777" w:rsidR="00A62E83" w:rsidRDefault="00A62E83">
      <w:pPr>
        <w:spacing w:line="12" w:lineRule="atLeast"/>
        <w:rPr>
          <w:rFonts w:eastAsia="sans-serif" w:hAnsi="Cambria Math"/>
          <w:sz w:val="24"/>
          <w:lang w:eastAsia="zh-CN"/>
        </w:rPr>
      </w:pPr>
    </w:p>
    <w:p w14:paraId="2A0B4589" w14:textId="77777777" w:rsidR="00A62E83" w:rsidRDefault="00A62E83">
      <w:pPr>
        <w:spacing w:line="12" w:lineRule="atLeast"/>
        <w:rPr>
          <w:rFonts w:eastAsia="sans-serif" w:hAnsi="sans-serif" w:cs="sans-serif"/>
          <w:sz w:val="24"/>
          <w:szCs w:val="24"/>
          <w:lang w:eastAsia="zh-CN" w:bidi="ar"/>
        </w:rPr>
      </w:pPr>
    </w:p>
    <w:p w14:paraId="0D776F3D" w14:textId="77777777" w:rsidR="00A62E83" w:rsidRDefault="00A62E83">
      <w:pPr>
        <w:spacing w:line="12" w:lineRule="atLeast"/>
        <w:rPr>
          <w:rFonts w:eastAsia="sans-serif" w:hAnsi="sans-serif" w:cs="sans-serif"/>
          <w:sz w:val="24"/>
          <w:szCs w:val="24"/>
          <w:lang w:eastAsia="zh-CN" w:bidi="ar"/>
        </w:rPr>
      </w:pPr>
    </w:p>
    <w:p w14:paraId="39F3422A" w14:textId="77777777" w:rsidR="00A62E83" w:rsidRDefault="00000000">
      <w:pPr>
        <w:pStyle w:val="a3"/>
        <w:spacing w:before="118" w:line="360" w:lineRule="auto"/>
        <w:outlineLvl w:val="2"/>
        <w:rPr>
          <w:b/>
          <w:bCs/>
          <w:sz w:val="28"/>
          <w:szCs w:val="28"/>
          <w:lang w:eastAsia="zh-CN"/>
        </w:rPr>
      </w:pPr>
      <w:bookmarkStart w:id="53" w:name="_Toc7105"/>
      <w:r>
        <w:rPr>
          <w:rFonts w:hint="eastAsia"/>
          <w:b/>
          <w:bCs/>
          <w:sz w:val="28"/>
          <w:szCs w:val="28"/>
          <w:lang w:eastAsia="zh-CN"/>
        </w:rPr>
        <w:t>9.2 Inference Latency (per window, HAR window, 3 s @ 50 Hz)</w:t>
      </w:r>
      <w:bookmarkEnd w:id="53"/>
    </w:p>
    <w:p w14:paraId="443E1847" w14:textId="77777777" w:rsidR="00A62E83" w:rsidRDefault="00000000">
      <w:pPr>
        <w:spacing w:before="118" w:line="360" w:lineRule="auto"/>
        <w:rPr>
          <w:spacing w:val="6"/>
          <w:sz w:val="24"/>
          <w:szCs w:val="24"/>
          <w:lang w:eastAsia="zh-CN"/>
        </w:rPr>
      </w:pPr>
      <w:r>
        <w:rPr>
          <w:spacing w:val="6"/>
          <w:sz w:val="24"/>
          <w:szCs w:val="24"/>
          <w:lang w:eastAsia="zh-CN"/>
        </w:rPr>
        <w:t>Inference latency is defined as the time elapsed from the moment a model receives input data, processes it, and subsequently produces a prediction. Low latency is of paramount importance for human activity recognition (HAR) applications deployed on wearable or mobile devices.</w:t>
      </w:r>
    </w:p>
    <w:p w14:paraId="1D363F86" w14:textId="77777777" w:rsidR="00A62E83" w:rsidRDefault="00A62E83">
      <w:pPr>
        <w:spacing w:before="118" w:line="360" w:lineRule="auto"/>
        <w:rPr>
          <w:spacing w:val="6"/>
          <w:sz w:val="24"/>
          <w:szCs w:val="24"/>
          <w:lang w:eastAsia="zh-CN"/>
        </w:rPr>
      </w:pPr>
    </w:p>
    <w:p w14:paraId="452FC874" w14:textId="77777777" w:rsidR="00A62E83" w:rsidRDefault="00000000">
      <w:pPr>
        <w:spacing w:before="118" w:line="360" w:lineRule="auto"/>
        <w:rPr>
          <w:spacing w:val="6"/>
          <w:sz w:val="24"/>
          <w:szCs w:val="24"/>
          <w:lang w:eastAsia="zh-CN"/>
        </w:rPr>
      </w:pPr>
      <w:r>
        <w:rPr>
          <w:spacing w:val="6"/>
          <w:sz w:val="24"/>
          <w:szCs w:val="24"/>
          <w:lang w:eastAsia="zh-CN"/>
        </w:rPr>
        <w:t>Phase 1: Single-Thread Constraints (Environment Control)</w:t>
      </w:r>
    </w:p>
    <w:p w14:paraId="5529DCA3" w14:textId="77777777" w:rsidR="00A62E83" w:rsidRDefault="00000000">
      <w:pPr>
        <w:spacing w:before="118" w:line="360" w:lineRule="auto"/>
        <w:rPr>
          <w:spacing w:val="6"/>
          <w:sz w:val="24"/>
          <w:szCs w:val="24"/>
          <w:lang w:eastAsia="zh-CN"/>
        </w:rPr>
      </w:pPr>
      <w:r>
        <w:rPr>
          <w:spacing w:val="6"/>
          <w:sz w:val="24"/>
          <w:szCs w:val="24"/>
          <w:lang w:eastAsia="zh-CN"/>
        </w:rPr>
        <w:t>—— Simulating the True Computing Power of Edge Devices</w:t>
      </w:r>
    </w:p>
    <w:p w14:paraId="42023288" w14:textId="77777777" w:rsidR="00A62E83" w:rsidRDefault="00000000">
      <w:pPr>
        <w:spacing w:before="118" w:line="360" w:lineRule="auto"/>
        <w:rPr>
          <w:spacing w:val="6"/>
          <w:sz w:val="24"/>
          <w:szCs w:val="24"/>
          <w:lang w:eastAsia="zh-CN"/>
        </w:rPr>
      </w:pPr>
      <w:r>
        <w:rPr>
          <w:spacing w:val="6"/>
          <w:sz w:val="24"/>
          <w:szCs w:val="24"/>
          <w:lang w:eastAsia="zh-CN"/>
        </w:rPr>
        <w:t>Before loading any deep learning libraries, the code performs a "surgical" modification of the environment variables.</w:t>
      </w:r>
    </w:p>
    <w:p w14:paraId="695952A9"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Before importing torch, the code sets os.environ for OMP_NUM_THREADS, MKL_NUM_THREADS, and OPENBLAS_NUM_THREADS all to "1" . Subsequently, it also calls torch.set_num_threads(1) internally within PyTorch.</w:t>
      </w:r>
    </w:p>
    <w:p w14:paraId="22C513A2"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 Modern CPUs are multi-core, and mathematical libraries (like Intel MKL) default to using all available cores for parallel matrix acceleration.</w:t>
      </w:r>
    </w:p>
    <w:p w14:paraId="7D8EF973"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 xml:space="preserve">Hardware Simulation: The target scenario for this HAR (Human Activity Recognition) model is smartwatches or IoT chips. These devices </w:t>
      </w:r>
      <w:r>
        <w:rPr>
          <w:spacing w:val="6"/>
          <w:sz w:val="24"/>
          <w:szCs w:val="24"/>
          <w:lang w:eastAsia="zh-CN"/>
        </w:rPr>
        <w:lastRenderedPageBreak/>
        <w:t>often possess only a single core available for applications, or they restrict usage to a single core to conserve battery (preventing thermal throttling).</w:t>
      </w:r>
    </w:p>
    <w:p w14:paraId="7104BB8B"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Benchmark Fairness: Without locking the thread count, testing on a 4-core machine vs. a 64-core server would yield vastly different results, failing to reflect the model's actual computational complexity.</w:t>
      </w:r>
    </w:p>
    <w:p w14:paraId="5D9BAC9E"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Layman's Analogy: It is like testing the engine performance of a race car. If you allow it to drive downhill (using multi-core parallel acceleration), the speed reading will be inaccurate. Enforcing a single thread is like forcing the car to drive on a flat, level road; only then can you measure the engine's true horsepower.</w:t>
      </w:r>
    </w:p>
    <w:p w14:paraId="383A239B" w14:textId="77777777" w:rsidR="00A62E83" w:rsidRDefault="00A62E83">
      <w:pPr>
        <w:spacing w:before="118" w:line="360" w:lineRule="auto"/>
        <w:rPr>
          <w:spacing w:val="6"/>
          <w:sz w:val="24"/>
          <w:szCs w:val="24"/>
          <w:lang w:eastAsia="zh-CN"/>
        </w:rPr>
      </w:pPr>
    </w:p>
    <w:p w14:paraId="2974D4F7" w14:textId="77777777" w:rsidR="00A62E83" w:rsidRDefault="00000000">
      <w:pPr>
        <w:spacing w:before="118" w:line="360" w:lineRule="auto"/>
        <w:rPr>
          <w:spacing w:val="6"/>
          <w:sz w:val="24"/>
          <w:szCs w:val="24"/>
          <w:lang w:eastAsia="zh-CN"/>
        </w:rPr>
      </w:pPr>
      <w:r>
        <w:rPr>
          <w:spacing w:val="6"/>
          <w:sz w:val="24"/>
          <w:szCs w:val="24"/>
          <w:lang w:eastAsia="zh-CN"/>
        </w:rPr>
        <w:t>Phase 2: Device &amp; Model Preparation</w:t>
      </w:r>
    </w:p>
    <w:p w14:paraId="021AD18A" w14:textId="77777777" w:rsidR="00A62E83" w:rsidRDefault="00000000">
      <w:pPr>
        <w:spacing w:before="118" w:line="360" w:lineRule="auto"/>
        <w:rPr>
          <w:spacing w:val="6"/>
          <w:sz w:val="24"/>
          <w:szCs w:val="24"/>
          <w:lang w:eastAsia="zh-CN"/>
        </w:rPr>
      </w:pPr>
      <w:r>
        <w:rPr>
          <w:spacing w:val="6"/>
          <w:sz w:val="24"/>
          <w:szCs w:val="24"/>
          <w:lang w:eastAsia="zh-CN"/>
        </w:rPr>
        <w:t>—— Excluding GPU Interference &amp; Initializing the Model</w:t>
      </w:r>
    </w:p>
    <w:p w14:paraId="59E54B63"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Although the code checks for CUDA availability, it explicitly defines the device as device = torch.device("cpu"). Afterward, it moves the model to this device using model.to(device).</w:t>
      </w:r>
    </w:p>
    <w:p w14:paraId="4C89EDE8"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w:t>
      </w:r>
    </w:p>
    <w:p w14:paraId="6278BF10"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CPU Enforcement: The document title specifies "CPU Inference Latency". Even if the testing server has a powerful NVIDIA GPU, the code forces the model to run in system RAM and perform calculations on the CPU. This ensures the test reflects a low-power inference scenario, not high-performance server-side inference.</w:t>
      </w:r>
    </w:p>
    <w:p w14:paraId="4D46A439" w14:textId="77777777" w:rsidR="00A62E83" w:rsidRDefault="00000000">
      <w:pPr>
        <w:spacing w:before="118" w:line="360" w:lineRule="auto"/>
        <w:rPr>
          <w:spacing w:val="6"/>
          <w:sz w:val="24"/>
          <w:szCs w:val="24"/>
          <w:lang w:eastAsia="zh-CN"/>
        </w:rPr>
      </w:pPr>
      <w:r>
        <w:rPr>
          <w:spacing w:val="6"/>
          <w:sz w:val="24"/>
          <w:szCs w:val="24"/>
          <w:lang w:eastAsia="zh-CN"/>
        </w:rPr>
        <w:t>Parameter Loading: model.to(device) ensures that all model weight matrices are loaded into the main memory (RAM) and are ready for computation.</w:t>
      </w:r>
    </w:p>
    <w:p w14:paraId="2A170FA0"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Layman's Analogy: This is like testing a climber's physical fitness. Even though there is a cable car (GPU acceleration) right next to them, you order them to free-solo climb the rock face (CPU computation). This is the only way to measure their actual climbing ability.</w:t>
      </w:r>
    </w:p>
    <w:p w14:paraId="51BF3CB3" w14:textId="77777777" w:rsidR="00A62E83" w:rsidRDefault="00A62E83">
      <w:pPr>
        <w:spacing w:before="118" w:line="360" w:lineRule="auto"/>
        <w:ind w:firstLineChars="100" w:firstLine="252"/>
        <w:rPr>
          <w:spacing w:val="6"/>
          <w:sz w:val="24"/>
          <w:szCs w:val="24"/>
          <w:lang w:eastAsia="zh-CN"/>
        </w:rPr>
      </w:pPr>
    </w:p>
    <w:p w14:paraId="3088751F" w14:textId="77777777" w:rsidR="00A62E83" w:rsidRDefault="00000000">
      <w:pPr>
        <w:spacing w:before="118" w:line="360" w:lineRule="auto"/>
        <w:rPr>
          <w:spacing w:val="6"/>
          <w:sz w:val="24"/>
          <w:szCs w:val="24"/>
          <w:lang w:eastAsia="zh-CN"/>
        </w:rPr>
      </w:pPr>
      <w:r>
        <w:rPr>
          <w:spacing w:val="6"/>
          <w:sz w:val="24"/>
          <w:szCs w:val="24"/>
          <w:lang w:eastAsia="zh-CN"/>
        </w:rPr>
        <w:lastRenderedPageBreak/>
        <w:t>Phase 3: Dummy Input Construction</w:t>
      </w:r>
    </w:p>
    <w:p w14:paraId="7E01F4C8" w14:textId="77777777" w:rsidR="00A62E83" w:rsidRDefault="00000000">
      <w:pPr>
        <w:spacing w:before="118" w:line="360" w:lineRule="auto"/>
        <w:rPr>
          <w:spacing w:val="6"/>
          <w:sz w:val="24"/>
          <w:szCs w:val="24"/>
          <w:lang w:eastAsia="zh-CN"/>
        </w:rPr>
      </w:pPr>
      <w:r>
        <w:rPr>
          <w:spacing w:val="6"/>
          <w:sz w:val="24"/>
          <w:szCs w:val="24"/>
          <w:lang w:eastAsia="zh-CN"/>
        </w:rPr>
        <w:t>—— Creating Standardized "Test Questions"</w:t>
      </w:r>
    </w:p>
    <w:p w14:paraId="2C18AAA6"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The code does not read real sensor files but generates random noise data: x = torch.randn(*input_shape, ...). The input shape is set to (BATCH_SIZE=1, SEQ_LEN=8, IN_CHANNELS=6, WINDOW_SAMPLES=150) .</w:t>
      </w:r>
    </w:p>
    <w:p w14:paraId="49575DDF"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w:t>
      </w:r>
    </w:p>
    <w:p w14:paraId="37B91D5D"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Computational Constancy: For neural networks (primarily matrix multiplications), calculating 1 + 1 takes the exact same amount of time as calculating 99 + 99. Therefore, the content of the input (whether real acceleration data or random numbers) does not affect inference speed, and using random numbers avoids I/O bottlenecks.</w:t>
      </w:r>
    </w:p>
    <w:p w14:paraId="53A83B19"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Shape Determinism:</w:t>
      </w:r>
    </w:p>
    <w:p w14:paraId="77EFFE67" w14:textId="77777777" w:rsidR="00A62E83" w:rsidRDefault="00000000">
      <w:pPr>
        <w:spacing w:before="118" w:line="360" w:lineRule="auto"/>
        <w:ind w:firstLineChars="300" w:firstLine="756"/>
        <w:rPr>
          <w:spacing w:val="6"/>
          <w:sz w:val="24"/>
          <w:szCs w:val="24"/>
          <w:lang w:eastAsia="zh-CN"/>
        </w:rPr>
      </w:pPr>
      <w:r>
        <w:rPr>
          <w:spacing w:val="6"/>
          <w:sz w:val="24"/>
          <w:szCs w:val="24"/>
          <w:lang w:eastAsia="zh-CN"/>
        </w:rPr>
        <w:t>BATCH_SIZE=1: Simulates real-time inference (processing one request at a time).</w:t>
      </w:r>
    </w:p>
    <w:p w14:paraId="4CFFAAD5" w14:textId="77777777" w:rsidR="00A62E83" w:rsidRDefault="00000000">
      <w:pPr>
        <w:spacing w:before="118" w:line="360" w:lineRule="auto"/>
        <w:ind w:firstLineChars="300" w:firstLine="756"/>
        <w:rPr>
          <w:spacing w:val="6"/>
          <w:sz w:val="24"/>
          <w:szCs w:val="24"/>
          <w:lang w:eastAsia="zh-CN"/>
        </w:rPr>
      </w:pPr>
      <w:r>
        <w:rPr>
          <w:spacing w:val="6"/>
          <w:sz w:val="24"/>
          <w:szCs w:val="24"/>
          <w:lang w:eastAsia="zh-CN"/>
        </w:rPr>
        <w:t>SEQ_LEN=8: This is a sequence model that ingests 8 time windows at once.</w:t>
      </w:r>
    </w:p>
    <w:p w14:paraId="07497923"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Layman's Analogy: This is comparable to testing the speed of a printer. You don't need to print a meaningful essay; you just need to print a page full of random characters. As long as the paper size (data shape) and ink coverage are the same, the time the printer takes to eject the page will be identical.</w:t>
      </w:r>
    </w:p>
    <w:p w14:paraId="28B8D955" w14:textId="77777777" w:rsidR="00A62E83" w:rsidRDefault="00A62E83">
      <w:pPr>
        <w:spacing w:before="118" w:line="360" w:lineRule="auto"/>
        <w:rPr>
          <w:spacing w:val="6"/>
          <w:sz w:val="24"/>
          <w:szCs w:val="24"/>
          <w:lang w:eastAsia="zh-CN"/>
        </w:rPr>
      </w:pPr>
    </w:p>
    <w:p w14:paraId="56764C66" w14:textId="77777777" w:rsidR="00A62E83" w:rsidRDefault="00000000">
      <w:pPr>
        <w:spacing w:before="118" w:line="360" w:lineRule="auto"/>
        <w:rPr>
          <w:spacing w:val="6"/>
          <w:sz w:val="24"/>
          <w:szCs w:val="24"/>
          <w:lang w:eastAsia="zh-CN"/>
        </w:rPr>
      </w:pPr>
      <w:r>
        <w:rPr>
          <w:spacing w:val="6"/>
          <w:sz w:val="24"/>
          <w:szCs w:val="24"/>
          <w:lang w:eastAsia="zh-CN"/>
        </w:rPr>
        <w:t>Phase 4: Inference Mode Switch</w:t>
      </w:r>
    </w:p>
    <w:p w14:paraId="135DB994" w14:textId="77777777" w:rsidR="00A62E83" w:rsidRDefault="00000000">
      <w:pPr>
        <w:spacing w:before="118" w:line="360" w:lineRule="auto"/>
        <w:rPr>
          <w:spacing w:val="6"/>
          <w:sz w:val="24"/>
          <w:szCs w:val="24"/>
          <w:lang w:eastAsia="zh-CN"/>
        </w:rPr>
      </w:pPr>
      <w:r>
        <w:rPr>
          <w:spacing w:val="6"/>
          <w:sz w:val="24"/>
          <w:szCs w:val="24"/>
          <w:lang w:eastAsia="zh-CN"/>
        </w:rPr>
        <w:t>—— Freezing the Model's "Variability"</w:t>
      </w:r>
    </w:p>
    <w:p w14:paraId="0DA5120C"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The code executes model.eval() and torch.set_grad_enabled(False).</w:t>
      </w:r>
    </w:p>
    <w:p w14:paraId="10B22171"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w:t>
      </w:r>
    </w:p>
    <w:p w14:paraId="1CB99FAE"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 xml:space="preserve">Disable Dropout &amp; BatchNorm Updates (eval): During training, models randomly "forget" connections (Dropout) and constantly update statistical </w:t>
      </w:r>
      <w:r>
        <w:rPr>
          <w:spacing w:val="6"/>
          <w:sz w:val="24"/>
          <w:szCs w:val="24"/>
          <w:lang w:eastAsia="zh-CN"/>
        </w:rPr>
        <w:lastRenderedPageBreak/>
        <w:t>distributions (BatchNorm). During inference, these mechanisms must be turned off or fixed; otherwise, the output is unstable, and the computational load may deviate slightly.</w:t>
      </w:r>
    </w:p>
    <w:p w14:paraId="182F8F75"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Cut Off Gradient Calculation (no_grad): By default, PyTorch builds a massive "Computational Graph" in the background to record every addition, subtraction, multiplication, and division for backpropagation. This consumes significant memory and CPU time. Inference does not require backpropagation, so this process must be cut off.</w:t>
      </w:r>
    </w:p>
    <w:p w14:paraId="739F4CA6"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Layman's Analogy: Disabling gradients is like telling a student during an exam: "Just write down the final answer, you don't need to show your work on scratch paper." The student can finish much faster because they save the time spent recording their steps.</w:t>
      </w:r>
    </w:p>
    <w:p w14:paraId="414C71A5" w14:textId="77777777" w:rsidR="00A62E83" w:rsidRDefault="00A62E83">
      <w:pPr>
        <w:spacing w:before="118" w:line="360" w:lineRule="auto"/>
        <w:rPr>
          <w:spacing w:val="6"/>
          <w:sz w:val="24"/>
          <w:szCs w:val="24"/>
          <w:lang w:eastAsia="zh-CN"/>
        </w:rPr>
      </w:pPr>
    </w:p>
    <w:p w14:paraId="2CB08BCD" w14:textId="77777777" w:rsidR="00A62E83" w:rsidRDefault="00000000">
      <w:pPr>
        <w:spacing w:before="118" w:line="360" w:lineRule="auto"/>
        <w:rPr>
          <w:spacing w:val="6"/>
          <w:sz w:val="24"/>
          <w:szCs w:val="24"/>
          <w:lang w:eastAsia="zh-CN"/>
        </w:rPr>
      </w:pPr>
      <w:r>
        <w:rPr>
          <w:spacing w:val="6"/>
          <w:sz w:val="24"/>
          <w:szCs w:val="24"/>
          <w:lang w:eastAsia="zh-CN"/>
        </w:rPr>
        <w:t>Phase 5: Warm-up Phase</w:t>
      </w:r>
    </w:p>
    <w:p w14:paraId="0BF00E8B" w14:textId="77777777" w:rsidR="00A62E83" w:rsidRDefault="00000000">
      <w:pPr>
        <w:spacing w:before="118" w:line="360" w:lineRule="auto"/>
        <w:rPr>
          <w:spacing w:val="6"/>
          <w:sz w:val="24"/>
          <w:szCs w:val="24"/>
          <w:lang w:eastAsia="zh-CN"/>
        </w:rPr>
      </w:pPr>
      <w:r>
        <w:rPr>
          <w:spacing w:val="6"/>
          <w:sz w:val="24"/>
          <w:szCs w:val="24"/>
          <w:lang w:eastAsia="zh-CN"/>
        </w:rPr>
        <w:t>—— Activating the System's "Hot State"</w:t>
      </w:r>
    </w:p>
    <w:p w14:paraId="136AA086"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The code sets n_warmup=20 and executes model(x) 20 times in a loop without recording the time .</w:t>
      </w:r>
    </w:p>
    <w:p w14:paraId="7C9CE6BA"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 In computer science, the first execution of code is usually the slowest due to:</w:t>
      </w:r>
    </w:p>
    <w:p w14:paraId="2A4C7AA9"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Lazy Initialization: Some memory spaces are allocated only when actually used.</w:t>
      </w:r>
    </w:p>
    <w:p w14:paraId="530A806E"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Cache Miss: Data has not yet entered the CPU's L1/L2 high-speed cache.</w:t>
      </w:r>
    </w:p>
    <w:p w14:paraId="54EDF066"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Interpretation Overhead: The Python interpreter or JIT compiler may perform optimizations during the first run. If you don't warm up, the "turtle speed" of the first run will severely skew the average.</w:t>
      </w:r>
    </w:p>
    <w:p w14:paraId="472C5D3C"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 xml:space="preserve">Layman's Analogy: It's like driving a car in winter. When you first start the engine, it's cold, and the oil hasn't lubricated the parts yet. Slamming on the gas immediately is bad for the car and won't get you top speed. You </w:t>
      </w:r>
      <w:r>
        <w:rPr>
          <w:spacing w:val="6"/>
          <w:sz w:val="24"/>
          <w:szCs w:val="24"/>
          <w:lang w:eastAsia="zh-CN"/>
        </w:rPr>
        <w:lastRenderedPageBreak/>
        <w:t>idle for a while (Warm-up) until the car is hot; only then does the test reflect the vehicle's normal performance.</w:t>
      </w:r>
    </w:p>
    <w:p w14:paraId="0C019B05" w14:textId="77777777" w:rsidR="00A62E83" w:rsidRDefault="00A62E83">
      <w:pPr>
        <w:spacing w:before="118" w:line="360" w:lineRule="auto"/>
        <w:ind w:firstLineChars="100" w:firstLine="252"/>
        <w:rPr>
          <w:spacing w:val="6"/>
          <w:sz w:val="24"/>
          <w:szCs w:val="24"/>
          <w:lang w:eastAsia="zh-CN"/>
        </w:rPr>
      </w:pPr>
    </w:p>
    <w:p w14:paraId="34A4C896" w14:textId="77777777" w:rsidR="00A62E83" w:rsidRDefault="00000000">
      <w:pPr>
        <w:spacing w:before="118" w:line="360" w:lineRule="auto"/>
        <w:rPr>
          <w:spacing w:val="6"/>
          <w:sz w:val="24"/>
          <w:szCs w:val="24"/>
          <w:lang w:eastAsia="zh-CN"/>
        </w:rPr>
      </w:pPr>
      <w:r>
        <w:rPr>
          <w:spacing w:val="6"/>
          <w:sz w:val="24"/>
          <w:szCs w:val="24"/>
          <w:lang w:eastAsia="zh-CN"/>
        </w:rPr>
        <w:t>Phase 6: Precision Timing Loop</w:t>
      </w:r>
    </w:p>
    <w:p w14:paraId="30AFFE0E" w14:textId="77777777" w:rsidR="00A62E83" w:rsidRDefault="00000000">
      <w:pPr>
        <w:spacing w:before="118" w:line="360" w:lineRule="auto"/>
        <w:rPr>
          <w:spacing w:val="6"/>
          <w:sz w:val="24"/>
          <w:szCs w:val="24"/>
          <w:lang w:eastAsia="zh-CN"/>
        </w:rPr>
      </w:pPr>
      <w:r>
        <w:rPr>
          <w:spacing w:val="6"/>
          <w:sz w:val="24"/>
          <w:szCs w:val="24"/>
          <w:lang w:eastAsia="zh-CN"/>
        </w:rPr>
        <w:t>—— Capturing Microsecond-Level Performance</w:t>
      </w:r>
    </w:p>
    <w:p w14:paraId="6AB23793"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w:t>
      </w:r>
    </w:p>
    <w:p w14:paraId="520AF019"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Uses time.perf_counter() as the timer.</w:t>
      </w:r>
    </w:p>
    <w:p w14:paraId="08A9C5ED"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Executes n_runs=100 inference passes.</w:t>
      </w:r>
    </w:p>
    <w:p w14:paraId="741ADC94"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Records the time difference for each pass: (t1 - t0) * 1000.0 converted to milliseconds.</w:t>
      </w:r>
    </w:p>
    <w:p w14:paraId="458CFE8B"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w:t>
      </w:r>
    </w:p>
    <w:p w14:paraId="4D0E002C"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Monotonic Clock: perf_counter provides the highest precision timing available from the system and is unaffected by system time changes (like automatic internet time syncing).</w:t>
      </w:r>
    </w:p>
    <w:p w14:paraId="2D29847B"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Sample Size: CPU workloads are unstable (OS background processes snatch resources). Measuring only once might catch the computer during a momentary "stutter." Measuring 100 times allows us to observe the distribution of performance.</w:t>
      </w:r>
    </w:p>
    <w:p w14:paraId="2CCC3D20"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Layman's Analogy: If you want to know how fast you can run 100 meters, running just once might be inaccurate if your shoelace comes untied. Running 100 times and recording every result allows you to statistically filter out the times you tripped or hesitated.</w:t>
      </w:r>
    </w:p>
    <w:p w14:paraId="3251B151" w14:textId="77777777" w:rsidR="00A62E83" w:rsidRDefault="00A62E83">
      <w:pPr>
        <w:spacing w:before="118" w:line="360" w:lineRule="auto"/>
        <w:rPr>
          <w:spacing w:val="6"/>
          <w:sz w:val="24"/>
          <w:szCs w:val="24"/>
          <w:lang w:eastAsia="zh-CN"/>
        </w:rPr>
      </w:pPr>
    </w:p>
    <w:p w14:paraId="030C4F37" w14:textId="77777777" w:rsidR="00A62E83" w:rsidRDefault="00000000">
      <w:pPr>
        <w:spacing w:before="118" w:line="360" w:lineRule="auto"/>
        <w:rPr>
          <w:spacing w:val="6"/>
          <w:sz w:val="24"/>
          <w:szCs w:val="24"/>
          <w:lang w:eastAsia="zh-CN"/>
        </w:rPr>
      </w:pPr>
      <w:r>
        <w:rPr>
          <w:spacing w:val="6"/>
          <w:sz w:val="24"/>
          <w:szCs w:val="24"/>
          <w:lang w:eastAsia="zh-CN"/>
        </w:rPr>
        <w:t>Phase 7: Statistics &amp; Business Normalization</w:t>
      </w:r>
    </w:p>
    <w:p w14:paraId="0A479BD8" w14:textId="77777777" w:rsidR="00A62E83" w:rsidRDefault="00000000">
      <w:pPr>
        <w:spacing w:before="118" w:line="360" w:lineRule="auto"/>
        <w:rPr>
          <w:spacing w:val="6"/>
          <w:sz w:val="24"/>
          <w:szCs w:val="24"/>
          <w:lang w:eastAsia="zh-CN"/>
        </w:rPr>
      </w:pPr>
      <w:r>
        <w:rPr>
          <w:spacing w:val="6"/>
          <w:sz w:val="24"/>
          <w:szCs w:val="24"/>
          <w:lang w:eastAsia="zh-CN"/>
        </w:rPr>
        <w:t>—— From "Sequence Latency" to "Window Latency"</w:t>
      </w:r>
    </w:p>
    <w:p w14:paraId="78325D0C" w14:textId="77777777" w:rsidR="00A62E83" w:rsidRDefault="00000000">
      <w:pPr>
        <w:spacing w:before="118" w:line="360" w:lineRule="auto"/>
        <w:rPr>
          <w:spacing w:val="6"/>
          <w:sz w:val="24"/>
          <w:szCs w:val="24"/>
          <w:lang w:eastAsia="zh-CN"/>
        </w:rPr>
      </w:pPr>
      <w:r>
        <w:rPr>
          <w:spacing w:val="6"/>
          <w:sz w:val="24"/>
          <w:szCs w:val="24"/>
          <w:lang w:eastAsia="zh-CN"/>
        </w:rPr>
        <w:t>This is the step where the code most clearly reflects the business logic.</w:t>
      </w:r>
    </w:p>
    <w:p w14:paraId="3F28934E"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1 (Statistics): The code calculates P50 (Median), P90 (90th Percentile), Mean, and Std (Standard Deviation) .</w:t>
      </w:r>
    </w:p>
    <w:p w14:paraId="12A7EEEE"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w:t>
      </w:r>
    </w:p>
    <w:p w14:paraId="4F85E0E6"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lastRenderedPageBreak/>
        <w:t>P50 represents the "typical experience."</w:t>
      </w:r>
    </w:p>
    <w:p w14:paraId="5E11B97C"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P90 represents the "poor experience." For real-time systems, P90 is critical because it determines if the user will feel occasional lag (e.g., if P90 is high, 1 out of 10 operations will stutter).</w:t>
      </w:r>
    </w:p>
    <w:p w14:paraId="6905B365"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Technical Details 2 (Normalization): The code finally divides the statistical results by SEQ_LEN (8):</w:t>
      </w:r>
    </w:p>
    <w:p w14:paraId="1AC0125E"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per_window_latency = stats[...] / SEQ_LEN .</w:t>
      </w:r>
    </w:p>
    <w:p w14:paraId="558D7078"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Why is this necessary?</w:t>
      </w:r>
    </w:p>
    <w:p w14:paraId="2E20A102"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Model Mechanism: This is a Transformer model that requires 8 time windows (a Sequence) as a single input.</w:t>
      </w:r>
    </w:p>
    <w:p w14:paraId="34CD9568"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Business Requirement: In actual applications, users care about "how long it takes to recognize this 1 action (Window)," not "how long it takes to recognize a sequence of 8 actions."</w:t>
      </w:r>
    </w:p>
    <w:p w14:paraId="4DE97BCA"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Amortization: Although the model processes 8 windows in a batch, we amortize the total time over each window to derive the "equivalent latency per window." This allows for a fair comparison with non-sequence models (which process only 1 window at a time).</w:t>
      </w:r>
    </w:p>
    <w:p w14:paraId="113ED964" w14:textId="77777777" w:rsidR="00A62E83" w:rsidRDefault="00A62E83">
      <w:pPr>
        <w:spacing w:before="118" w:line="360" w:lineRule="auto"/>
        <w:ind w:firstLineChars="200" w:firstLine="504"/>
        <w:rPr>
          <w:spacing w:val="6"/>
          <w:sz w:val="24"/>
          <w:szCs w:val="24"/>
          <w:lang w:eastAsia="zh-CN"/>
        </w:rPr>
      </w:pPr>
    </w:p>
    <w:p w14:paraId="33267F1C" w14:textId="77777777" w:rsidR="00A62E83" w:rsidRDefault="00000000">
      <w:pPr>
        <w:spacing w:before="118" w:line="360" w:lineRule="auto"/>
        <w:ind w:firstLineChars="100" w:firstLine="252"/>
        <w:rPr>
          <w:spacing w:val="6"/>
          <w:sz w:val="24"/>
          <w:szCs w:val="24"/>
          <w:lang w:eastAsia="zh-CN"/>
        </w:rPr>
      </w:pPr>
      <w:r>
        <w:rPr>
          <w:spacing w:val="6"/>
          <w:sz w:val="24"/>
          <w:szCs w:val="24"/>
          <w:lang w:eastAsia="zh-CN"/>
        </w:rPr>
        <w:t>Layman's Analogy: This is like buying bottled water from a wholesaler where you can only buy by the case (8 bottles per case).</w:t>
      </w:r>
    </w:p>
    <w:p w14:paraId="66E72E56"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Measurement Result (Sequence Latency): It took 8 seconds to check out with this case of water.</w:t>
      </w:r>
    </w:p>
    <w:p w14:paraId="4DE978ED" w14:textId="77777777" w:rsidR="00A62E83" w:rsidRDefault="00000000">
      <w:pPr>
        <w:spacing w:before="118" w:line="360" w:lineRule="auto"/>
        <w:ind w:firstLineChars="200" w:firstLine="504"/>
        <w:rPr>
          <w:spacing w:val="6"/>
          <w:sz w:val="24"/>
          <w:szCs w:val="24"/>
          <w:lang w:eastAsia="zh-CN"/>
        </w:rPr>
      </w:pPr>
      <w:r>
        <w:rPr>
          <w:spacing w:val="6"/>
          <w:sz w:val="24"/>
          <w:szCs w:val="24"/>
          <w:lang w:eastAsia="zh-CN"/>
        </w:rPr>
        <w:t>Normalized Result (Window Latency): The code calculates that it is equivalent to taking 1 second to buy 1 bottle. This is done so you can compare the speed/price against a convenience store that sells water one bottle at a time.</w:t>
      </w:r>
    </w:p>
    <w:p w14:paraId="10D0F437" w14:textId="77777777" w:rsidR="00A62E83" w:rsidRDefault="00A62E83">
      <w:pPr>
        <w:spacing w:before="118" w:line="360" w:lineRule="auto"/>
        <w:rPr>
          <w:spacing w:val="6"/>
          <w:sz w:val="24"/>
          <w:szCs w:val="24"/>
          <w:lang w:eastAsia="zh-CN"/>
        </w:rPr>
      </w:pPr>
    </w:p>
    <w:p w14:paraId="3B35ACD6" w14:textId="77777777" w:rsidR="00A62E83" w:rsidRDefault="00A62E83">
      <w:pPr>
        <w:spacing w:before="118" w:line="360" w:lineRule="auto"/>
        <w:rPr>
          <w:spacing w:val="6"/>
          <w:sz w:val="24"/>
          <w:szCs w:val="24"/>
          <w:lang w:eastAsia="zh-CN"/>
        </w:rPr>
      </w:pPr>
    </w:p>
    <w:p w14:paraId="153452D4" w14:textId="77777777" w:rsidR="00A62E83" w:rsidRDefault="00A62E83">
      <w:pPr>
        <w:spacing w:before="118" w:line="360" w:lineRule="auto"/>
        <w:rPr>
          <w:rFonts w:eastAsiaTheme="minorEastAsia"/>
          <w:spacing w:val="6"/>
          <w:sz w:val="24"/>
          <w:szCs w:val="24"/>
          <w:lang w:eastAsia="zh-CN"/>
        </w:rPr>
      </w:pPr>
    </w:p>
    <w:p w14:paraId="135A54A1" w14:textId="77777777" w:rsidR="00A62E83" w:rsidRDefault="00000000">
      <w:pPr>
        <w:pStyle w:val="a3"/>
        <w:spacing w:before="118" w:line="360" w:lineRule="auto"/>
        <w:outlineLvl w:val="2"/>
        <w:rPr>
          <w:b/>
          <w:bCs/>
          <w:sz w:val="28"/>
          <w:szCs w:val="28"/>
          <w:lang w:eastAsia="zh-CN"/>
        </w:rPr>
      </w:pPr>
      <w:bookmarkStart w:id="54" w:name="_Toc26741"/>
      <w:r>
        <w:rPr>
          <w:rFonts w:hint="eastAsia"/>
          <w:b/>
          <w:bCs/>
          <w:sz w:val="28"/>
          <w:szCs w:val="28"/>
          <w:lang w:eastAsia="zh-CN"/>
        </w:rPr>
        <w:lastRenderedPageBreak/>
        <w:t>9.3 Model size (Example: RCCMix-HAR lightweight version size.ipynb)</w:t>
      </w:r>
      <w:bookmarkEnd w:id="54"/>
    </w:p>
    <w:p w14:paraId="0B6D4E27" w14:textId="77777777" w:rsidR="00A62E83" w:rsidRDefault="00000000">
      <w:pPr>
        <w:pStyle w:val="a3"/>
        <w:spacing w:before="118" w:line="360" w:lineRule="auto"/>
        <w:rPr>
          <w:spacing w:val="6"/>
          <w:sz w:val="24"/>
          <w:szCs w:val="24"/>
          <w:lang w:eastAsia="zh-CN"/>
        </w:rPr>
      </w:pPr>
      <w:r>
        <w:rPr>
          <w:spacing w:val="6"/>
          <w:sz w:val="24"/>
          <w:szCs w:val="24"/>
          <w:lang w:eastAsia="zh-CN"/>
        </w:rPr>
        <w:t>The code employs a four-step approach—ranging from "micro to macro" and "theoretical to physical"—to comprehensively evaluate the model's size. This is crucial for determining whether the model can run on resource-constrained hardware, such as wearable sensors or microcontrollers.</w:t>
      </w:r>
    </w:p>
    <w:p w14:paraId="7B5BE157" w14:textId="77777777" w:rsidR="00A62E83" w:rsidRDefault="00000000">
      <w:pPr>
        <w:pStyle w:val="a3"/>
        <w:spacing w:before="118" w:line="360" w:lineRule="auto"/>
        <w:rPr>
          <w:spacing w:val="6"/>
          <w:sz w:val="24"/>
          <w:szCs w:val="24"/>
          <w:lang w:eastAsia="zh-CN"/>
        </w:rPr>
      </w:pPr>
      <w:r>
        <w:rPr>
          <w:spacing w:val="6"/>
          <w:sz w:val="24"/>
          <w:szCs w:val="24"/>
          <w:lang w:eastAsia="zh-CN"/>
        </w:rPr>
        <w:t>RCCMix</w:t>
      </w:r>
      <w:r>
        <w:rPr>
          <w:rFonts w:hint="eastAsia"/>
          <w:spacing w:val="6"/>
          <w:sz w:val="24"/>
          <w:szCs w:val="24"/>
          <w:lang w:eastAsia="zh-CN"/>
        </w:rPr>
        <w:t xml:space="preserve"> Lightweight</w:t>
      </w:r>
      <w:r>
        <w:rPr>
          <w:spacing w:val="6"/>
          <w:sz w:val="24"/>
          <w:szCs w:val="24"/>
          <w:lang w:eastAsia="zh-CN"/>
        </w:rPr>
        <w:t xml:space="preserve"> Model Size Measurement: A Comprehensive Process Analysis</w:t>
      </w:r>
    </w:p>
    <w:p w14:paraId="0EE0C922" w14:textId="77777777" w:rsidR="00A62E83" w:rsidRDefault="00A62E83">
      <w:pPr>
        <w:pStyle w:val="a3"/>
        <w:spacing w:before="118" w:line="360" w:lineRule="auto"/>
        <w:rPr>
          <w:spacing w:val="6"/>
          <w:sz w:val="24"/>
          <w:szCs w:val="24"/>
          <w:lang w:eastAsia="zh-CN"/>
        </w:rPr>
      </w:pPr>
    </w:p>
    <w:p w14:paraId="6090E103" w14:textId="77777777" w:rsidR="00A62E83" w:rsidRDefault="00000000">
      <w:pPr>
        <w:pStyle w:val="a3"/>
        <w:spacing w:before="118" w:line="360" w:lineRule="auto"/>
        <w:rPr>
          <w:spacing w:val="6"/>
          <w:sz w:val="24"/>
          <w:szCs w:val="24"/>
          <w:lang w:eastAsia="zh-CN"/>
        </w:rPr>
      </w:pPr>
      <w:r>
        <w:rPr>
          <w:spacing w:val="6"/>
          <w:sz w:val="24"/>
          <w:szCs w:val="24"/>
          <w:lang w:eastAsia="zh-CN"/>
        </w:rPr>
        <w:t>Phase 1: Granular Component Audit (Per-layer Parameter Audit)</w:t>
      </w:r>
    </w:p>
    <w:p w14:paraId="31150AC1" w14:textId="77777777" w:rsidR="00A62E83" w:rsidRDefault="00000000">
      <w:pPr>
        <w:pStyle w:val="a3"/>
        <w:spacing w:before="118" w:line="360" w:lineRule="auto"/>
        <w:rPr>
          <w:spacing w:val="6"/>
          <w:sz w:val="24"/>
          <w:szCs w:val="24"/>
          <w:lang w:eastAsia="zh-CN"/>
        </w:rPr>
      </w:pPr>
      <w:r>
        <w:rPr>
          <w:spacing w:val="6"/>
          <w:sz w:val="24"/>
          <w:szCs w:val="24"/>
          <w:lang w:eastAsia="zh-CN"/>
        </w:rPr>
        <w:t>Before counting the total, the code first conducts a detailed "census" of every layer in the model. This is the first step in understanding the model's structure and size distribution.</w:t>
      </w:r>
    </w:p>
    <w:p w14:paraId="0F4A5FB7"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Code Implementation:</w:t>
      </w:r>
    </w:p>
    <w:p w14:paraId="33469B8A" w14:textId="77777777" w:rsidR="00A62E83" w:rsidRDefault="00A62E83">
      <w:pPr>
        <w:pStyle w:val="a3"/>
        <w:spacing w:before="118" w:line="360" w:lineRule="auto"/>
        <w:rPr>
          <w:spacing w:val="6"/>
          <w:sz w:val="24"/>
          <w:szCs w:val="24"/>
          <w:lang w:eastAsia="zh-CN"/>
        </w:rPr>
      </w:pPr>
    </w:p>
    <w:p w14:paraId="36C9CF7B" w14:textId="77777777" w:rsidR="00A62E83" w:rsidRDefault="00000000">
      <w:pPr>
        <w:pStyle w:val="a3"/>
        <w:spacing w:before="118" w:line="360" w:lineRule="auto"/>
        <w:rPr>
          <w:spacing w:val="6"/>
          <w:sz w:val="24"/>
          <w:szCs w:val="24"/>
          <w:lang w:eastAsia="zh-CN"/>
        </w:rPr>
      </w:pPr>
      <w:r>
        <w:rPr>
          <w:spacing w:val="6"/>
          <w:sz w:val="24"/>
          <w:szCs w:val="24"/>
          <w:lang w:eastAsia="zh-CN"/>
        </w:rPr>
        <w:t>for name, p in model.named_parameters():</w:t>
      </w:r>
    </w:p>
    <w:p w14:paraId="77296D0F" w14:textId="77777777" w:rsidR="00A62E83" w:rsidRDefault="00000000">
      <w:pPr>
        <w:pStyle w:val="a3"/>
        <w:spacing w:before="118" w:line="360" w:lineRule="auto"/>
        <w:ind w:firstLine="528"/>
        <w:rPr>
          <w:spacing w:val="6"/>
          <w:sz w:val="24"/>
          <w:szCs w:val="24"/>
          <w:lang w:eastAsia="zh-CN"/>
        </w:rPr>
      </w:pPr>
      <w:r>
        <w:rPr>
          <w:spacing w:val="6"/>
          <w:sz w:val="24"/>
          <w:szCs w:val="24"/>
          <w:lang w:eastAsia="zh-CN"/>
        </w:rPr>
        <w:t>print(f"{name:45s} shape={tuple(p.shape)}  params={p.numel():,}")</w:t>
      </w:r>
    </w:p>
    <w:p w14:paraId="0B49CE51" w14:textId="77777777" w:rsidR="00A62E83" w:rsidRDefault="00A62E83">
      <w:pPr>
        <w:pStyle w:val="a3"/>
        <w:spacing w:before="118" w:line="360" w:lineRule="auto"/>
        <w:ind w:firstLine="528"/>
        <w:rPr>
          <w:spacing w:val="6"/>
          <w:sz w:val="24"/>
          <w:szCs w:val="24"/>
          <w:lang w:eastAsia="zh-CN"/>
        </w:rPr>
      </w:pPr>
    </w:p>
    <w:p w14:paraId="297CA243"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Here, the code uses PyTorch's model.named_parameters(). It returns not just the parameter tensor (p), but also its name within the model definition (name, e.g., encoder.b1.dw.weight).</w:t>
      </w:r>
    </w:p>
    <w:p w14:paraId="2D69BDF5"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Details &amp; Terminology:</w:t>
      </w:r>
    </w:p>
    <w:p w14:paraId="4CA91CC5"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Shape: The dimensional description of the tensor. For example, (128, 64) represents a matrix with 128 rows and 64 columns.</w:t>
      </w:r>
    </w:p>
    <w:p w14:paraId="0EC19753"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Iteration: The code traverses every "leaf node" parameter registered in the model's computation graph.</w:t>
      </w:r>
    </w:p>
    <w:p w14:paraId="33D6F1E4" w14:textId="77777777" w:rsidR="00A62E83" w:rsidRDefault="00000000">
      <w:pPr>
        <w:pStyle w:val="a3"/>
        <w:spacing w:before="118" w:line="360" w:lineRule="auto"/>
        <w:rPr>
          <w:spacing w:val="6"/>
          <w:sz w:val="24"/>
          <w:szCs w:val="24"/>
          <w:lang w:eastAsia="zh-CN"/>
        </w:rPr>
      </w:pPr>
      <w:r>
        <w:rPr>
          <w:spacing w:val="6"/>
          <w:sz w:val="24"/>
          <w:szCs w:val="24"/>
          <w:lang w:eastAsia="zh-CN"/>
        </w:rPr>
        <w:t xml:space="preserve">Why is this necessary? The total volume tells you "how heavy" the model is, but not "where the weight is." By printing the shape and parameter count </w:t>
      </w:r>
      <w:r>
        <w:rPr>
          <w:spacing w:val="6"/>
          <w:sz w:val="24"/>
          <w:szCs w:val="24"/>
          <w:lang w:eastAsia="zh-CN"/>
        </w:rPr>
        <w:lastRenderedPageBreak/>
        <w:t>for each layer, a developer can quickly identify bottlenecks. For instance, if you discover that the head (classification layer) occupies half of the total parameters but the task doesn't require that many classes, optimizing this specific layer can yield significant size reductions.</w:t>
      </w:r>
    </w:p>
    <w:p w14:paraId="580A8E25" w14:textId="77777777" w:rsidR="00A62E83" w:rsidRDefault="00000000">
      <w:pPr>
        <w:pStyle w:val="a3"/>
        <w:spacing w:before="118" w:line="360" w:lineRule="auto"/>
        <w:rPr>
          <w:spacing w:val="6"/>
          <w:sz w:val="24"/>
          <w:szCs w:val="24"/>
          <w:lang w:eastAsia="zh-CN"/>
        </w:rPr>
      </w:pPr>
      <w:r>
        <w:rPr>
          <w:spacing w:val="6"/>
          <w:sz w:val="24"/>
          <w:szCs w:val="24"/>
          <w:lang w:eastAsia="zh-CN"/>
        </w:rPr>
        <w:t>Analogy:</w:t>
      </w:r>
    </w:p>
    <w:p w14:paraId="27FC04DF"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Imagine you are shipping a car on a boat, and you are charged by weight. This step isn't just driving the whole car onto a scale; it's like dismantling the engine, tires, and seats to weigh them individually. This way, you might discover, "Oh, these leather seats are actually heavier than the engine!" and decide to swap them for lighter seats to save on shipping costs.</w:t>
      </w:r>
    </w:p>
    <w:p w14:paraId="0A53BA47" w14:textId="77777777" w:rsidR="00A62E83" w:rsidRDefault="00A62E83">
      <w:pPr>
        <w:pStyle w:val="a3"/>
        <w:spacing w:before="118" w:line="360" w:lineRule="auto"/>
        <w:ind w:firstLineChars="100" w:firstLine="252"/>
        <w:rPr>
          <w:spacing w:val="6"/>
          <w:sz w:val="24"/>
          <w:szCs w:val="24"/>
          <w:lang w:eastAsia="zh-CN"/>
        </w:rPr>
      </w:pPr>
    </w:p>
    <w:p w14:paraId="491DF269" w14:textId="77777777" w:rsidR="00A62E83" w:rsidRDefault="00000000">
      <w:pPr>
        <w:pStyle w:val="a3"/>
        <w:spacing w:before="118" w:line="360" w:lineRule="auto"/>
        <w:rPr>
          <w:spacing w:val="6"/>
          <w:sz w:val="24"/>
          <w:szCs w:val="24"/>
          <w:lang w:eastAsia="zh-CN"/>
        </w:rPr>
      </w:pPr>
      <w:r>
        <w:rPr>
          <w:spacing w:val="6"/>
          <w:sz w:val="24"/>
          <w:szCs w:val="24"/>
          <w:lang w:eastAsia="zh-CN"/>
        </w:rPr>
        <w:t>Phase 2: Aggregate Statistics</w:t>
      </w:r>
    </w:p>
    <w:p w14:paraId="1CE97DF7" w14:textId="77777777" w:rsidR="00A62E83" w:rsidRDefault="00000000">
      <w:pPr>
        <w:pStyle w:val="a3"/>
        <w:spacing w:before="118" w:line="360" w:lineRule="auto"/>
        <w:rPr>
          <w:spacing w:val="6"/>
          <w:sz w:val="24"/>
          <w:szCs w:val="24"/>
          <w:lang w:eastAsia="zh-CN"/>
        </w:rPr>
      </w:pPr>
      <w:r>
        <w:rPr>
          <w:spacing w:val="6"/>
          <w:sz w:val="24"/>
          <w:szCs w:val="24"/>
          <w:lang w:eastAsia="zh-CN"/>
        </w:rPr>
        <w:t>This step aggregates the microscopic data to calculate the model's total parameter count and trainable parameter count.</w:t>
      </w:r>
    </w:p>
    <w:p w14:paraId="44921BB6"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Code Implementation:</w:t>
      </w:r>
    </w:p>
    <w:p w14:paraId="343DEAB0" w14:textId="77777777" w:rsidR="00A62E83" w:rsidRDefault="00A62E83">
      <w:pPr>
        <w:pStyle w:val="a3"/>
        <w:spacing w:before="118" w:line="360" w:lineRule="auto"/>
        <w:ind w:firstLineChars="100" w:firstLine="252"/>
        <w:rPr>
          <w:spacing w:val="6"/>
          <w:sz w:val="24"/>
          <w:szCs w:val="24"/>
          <w:lang w:eastAsia="zh-CN"/>
        </w:rPr>
      </w:pPr>
    </w:p>
    <w:p w14:paraId="4661260C"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total_params = sum(p.numel() for p in model.parameters())</w:t>
      </w:r>
    </w:p>
    <w:p w14:paraId="17FD787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trainable_params = sum(p.numel() for p in model.parameters() if p.requires_grad)</w:t>
      </w:r>
    </w:p>
    <w:p w14:paraId="720372D3" w14:textId="77777777" w:rsidR="00A62E83" w:rsidRDefault="00A62E83">
      <w:pPr>
        <w:pStyle w:val="a3"/>
        <w:spacing w:before="118" w:line="360" w:lineRule="auto"/>
        <w:rPr>
          <w:spacing w:val="6"/>
          <w:sz w:val="24"/>
          <w:szCs w:val="24"/>
          <w:lang w:eastAsia="zh-CN"/>
        </w:rPr>
      </w:pPr>
    </w:p>
    <w:p w14:paraId="095903B0"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This sums the number of elements for all parameters, and separately for those where gradients are required.</w:t>
      </w:r>
    </w:p>
    <w:p w14:paraId="36EF344E"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Technical Details &amp; Terminology:</w:t>
      </w:r>
    </w:p>
    <w:p w14:paraId="11B6651D"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numel (Number of Elements): The total count of scalar values contained within a tensor.</w:t>
      </w:r>
    </w:p>
    <w:p w14:paraId="1D51B5A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requires_grad (Gradient Requirement): A boolean flag. If True, the parameter requires gradient calculation and updating during backpropagation; if False, the parameter is "frozen".</w:t>
      </w:r>
    </w:p>
    <w:p w14:paraId="62B33A6F" w14:textId="77777777" w:rsidR="00A62E83" w:rsidRDefault="00000000">
      <w:pPr>
        <w:pStyle w:val="a3"/>
        <w:spacing w:before="118" w:line="360" w:lineRule="auto"/>
        <w:rPr>
          <w:spacing w:val="6"/>
          <w:sz w:val="24"/>
          <w:szCs w:val="24"/>
          <w:lang w:eastAsia="zh-CN"/>
        </w:rPr>
      </w:pPr>
      <w:r>
        <w:rPr>
          <w:spacing w:val="6"/>
          <w:sz w:val="24"/>
          <w:szCs w:val="24"/>
          <w:lang w:eastAsia="zh-CN"/>
        </w:rPr>
        <w:lastRenderedPageBreak/>
        <w:t>Why is this necessary? Distinguishing between "total" and "trainable" parameters is critical for assessing training costs. While memory usage during inference (running the model) depends on the total parameters, memory usage during training depends heavily on the trainable parameters (because the optimizer must store gradient states for them).</w:t>
      </w:r>
    </w:p>
    <w:p w14:paraId="10D5A1F3" w14:textId="77777777" w:rsidR="00A62E83" w:rsidRDefault="00000000">
      <w:pPr>
        <w:pStyle w:val="a3"/>
        <w:spacing w:before="118" w:line="360" w:lineRule="auto"/>
        <w:rPr>
          <w:spacing w:val="6"/>
          <w:sz w:val="24"/>
          <w:szCs w:val="24"/>
          <w:lang w:eastAsia="zh-CN"/>
        </w:rPr>
      </w:pPr>
      <w:r>
        <w:rPr>
          <w:spacing w:val="6"/>
          <w:sz w:val="24"/>
          <w:szCs w:val="24"/>
          <w:lang w:eastAsia="zh-CN"/>
        </w:rPr>
        <w:t>Analogy:</w:t>
      </w:r>
    </w:p>
    <w:p w14:paraId="6EB290C9"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You buy a workbook that comes with an answer key.</w:t>
      </w:r>
    </w:p>
    <w:p w14:paraId="536960FC"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Total Parameters: The total number of pages in the book (you have to carry the whole thing, determining your physical load).</w:t>
      </w:r>
    </w:p>
    <w:p w14:paraId="0CBA8807" w14:textId="77777777" w:rsidR="00A62E83" w:rsidRDefault="00000000">
      <w:pPr>
        <w:pStyle w:val="a3"/>
        <w:spacing w:before="118" w:line="360" w:lineRule="auto"/>
        <w:ind w:firstLineChars="200" w:firstLine="504"/>
        <w:rPr>
          <w:spacing w:val="6"/>
          <w:sz w:val="24"/>
          <w:szCs w:val="24"/>
          <w:lang w:eastAsia="zh-CN"/>
        </w:rPr>
      </w:pPr>
      <w:r>
        <w:rPr>
          <w:spacing w:val="6"/>
          <w:sz w:val="24"/>
          <w:szCs w:val="24"/>
          <w:lang w:eastAsia="zh-CN"/>
        </w:rPr>
        <w:t>Trainable Parameters: The blank exercise pages you need to fill in (this determines how much "brain power" you need to exert). Some pages are just printed reference material (frozen parameters); they add weight to the bag, but you don't need to write on them.</w:t>
      </w:r>
    </w:p>
    <w:p w14:paraId="6B013E45" w14:textId="77777777" w:rsidR="00A62E83" w:rsidRDefault="00A62E83">
      <w:pPr>
        <w:pStyle w:val="a3"/>
        <w:spacing w:before="118" w:line="360" w:lineRule="auto"/>
        <w:rPr>
          <w:spacing w:val="6"/>
          <w:sz w:val="24"/>
          <w:szCs w:val="24"/>
          <w:lang w:eastAsia="zh-CN"/>
        </w:rPr>
      </w:pPr>
    </w:p>
    <w:p w14:paraId="29BED315" w14:textId="77777777" w:rsidR="00A62E83" w:rsidRDefault="00000000">
      <w:pPr>
        <w:pStyle w:val="a3"/>
        <w:spacing w:before="118" w:line="360" w:lineRule="auto"/>
        <w:rPr>
          <w:spacing w:val="6"/>
          <w:sz w:val="24"/>
          <w:szCs w:val="24"/>
          <w:lang w:eastAsia="zh-CN"/>
        </w:rPr>
      </w:pPr>
      <w:r>
        <w:rPr>
          <w:spacing w:val="6"/>
          <w:sz w:val="24"/>
          <w:szCs w:val="24"/>
          <w:lang w:eastAsia="zh-CN"/>
        </w:rPr>
        <w:t>Phase 3: Theoretical Memory Footprint Estimation</w:t>
      </w:r>
    </w:p>
    <w:p w14:paraId="18B48367" w14:textId="77777777" w:rsidR="00A62E83" w:rsidRDefault="00000000">
      <w:pPr>
        <w:pStyle w:val="a3"/>
        <w:spacing w:before="118" w:line="360" w:lineRule="auto"/>
        <w:rPr>
          <w:spacing w:val="6"/>
          <w:sz w:val="24"/>
          <w:szCs w:val="24"/>
          <w:lang w:eastAsia="zh-CN"/>
        </w:rPr>
      </w:pPr>
      <w:r>
        <w:rPr>
          <w:spacing w:val="6"/>
          <w:sz w:val="24"/>
          <w:szCs w:val="24"/>
          <w:lang w:eastAsia="zh-CN"/>
        </w:rPr>
        <w:t>Once the parameter count is known, the code converts this abstract number into computer storage units (MB) to estimate the minimum space required to load the model into RAM or VRAM.</w:t>
      </w:r>
    </w:p>
    <w:p w14:paraId="6021D7CA" w14:textId="77777777" w:rsidR="00A62E83" w:rsidRDefault="00000000">
      <w:pPr>
        <w:pStyle w:val="a3"/>
        <w:spacing w:before="118" w:line="360" w:lineRule="auto"/>
        <w:ind w:firstLineChars="100" w:firstLine="252"/>
        <w:rPr>
          <w:spacing w:val="6"/>
          <w:sz w:val="24"/>
          <w:szCs w:val="24"/>
          <w:lang w:eastAsia="zh-CN"/>
        </w:rPr>
      </w:pPr>
      <w:r>
        <w:rPr>
          <w:spacing w:val="6"/>
          <w:sz w:val="24"/>
          <w:szCs w:val="24"/>
          <w:lang w:eastAsia="zh-CN"/>
        </w:rPr>
        <w:t>Code Implementation:</w:t>
      </w:r>
    </w:p>
    <w:p w14:paraId="0D604444" w14:textId="77777777" w:rsidR="00A62E83" w:rsidRDefault="00A62E83">
      <w:pPr>
        <w:pStyle w:val="a3"/>
        <w:spacing w:before="118" w:line="360" w:lineRule="auto"/>
        <w:ind w:firstLineChars="100" w:firstLine="252"/>
        <w:rPr>
          <w:spacing w:val="6"/>
          <w:sz w:val="24"/>
          <w:szCs w:val="24"/>
          <w:lang w:eastAsia="zh-CN"/>
        </w:rPr>
      </w:pPr>
    </w:p>
    <w:p w14:paraId="41279D0D" w14:textId="77777777" w:rsidR="00A62E83" w:rsidRDefault="00000000">
      <w:pPr>
        <w:pStyle w:val="a3"/>
        <w:spacing w:before="118" w:line="360" w:lineRule="auto"/>
        <w:jc w:val="center"/>
        <w:rPr>
          <w:spacing w:val="6"/>
          <w:sz w:val="24"/>
          <w:szCs w:val="24"/>
          <w:lang w:eastAsia="zh-CN"/>
        </w:rPr>
      </w:pPr>
      <w:r>
        <w:rPr>
          <w:spacing w:val="6"/>
          <w:sz w:val="24"/>
          <w:szCs w:val="24"/>
          <w:lang w:eastAsia="zh-CN"/>
        </w:rPr>
        <w:t>bytes_fp32 = total_params * 4</w:t>
      </w:r>
    </w:p>
    <w:p w14:paraId="27C0C5FA" w14:textId="77777777" w:rsidR="00A62E83" w:rsidRDefault="00000000">
      <w:pPr>
        <w:pStyle w:val="a3"/>
        <w:spacing w:before="118" w:line="360" w:lineRule="auto"/>
        <w:jc w:val="center"/>
        <w:rPr>
          <w:spacing w:val="6"/>
          <w:sz w:val="24"/>
          <w:szCs w:val="24"/>
          <w:lang w:eastAsia="zh-CN"/>
        </w:rPr>
      </w:pPr>
      <w:r>
        <w:rPr>
          <w:spacing w:val="6"/>
          <w:sz w:val="24"/>
          <w:szCs w:val="24"/>
          <w:lang w:eastAsia="zh-CN"/>
        </w:rPr>
        <w:t>bytes_fp16 = total_params * 2</w:t>
      </w:r>
    </w:p>
    <w:p w14:paraId="2977E1E3" w14:textId="77777777" w:rsidR="00A62E83" w:rsidRDefault="00A62E83">
      <w:pPr>
        <w:pStyle w:val="a3"/>
        <w:spacing w:before="118" w:line="360" w:lineRule="auto"/>
        <w:jc w:val="both"/>
        <w:rPr>
          <w:spacing w:val="6"/>
          <w:sz w:val="24"/>
          <w:szCs w:val="24"/>
          <w:lang w:eastAsia="zh-CN"/>
        </w:rPr>
      </w:pPr>
    </w:p>
    <w:p w14:paraId="772181AD"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It also uses a helper function fmt_mb to format the output.</w:t>
      </w:r>
    </w:p>
    <w:p w14:paraId="5B78BD3C" w14:textId="77777777" w:rsidR="00A62E83" w:rsidRDefault="00000000">
      <w:pPr>
        <w:pStyle w:val="a3"/>
        <w:spacing w:before="118" w:line="360" w:lineRule="auto"/>
        <w:ind w:firstLineChars="100" w:firstLine="252"/>
        <w:jc w:val="both"/>
        <w:rPr>
          <w:spacing w:val="6"/>
          <w:sz w:val="24"/>
          <w:szCs w:val="24"/>
          <w:lang w:eastAsia="zh-CN"/>
        </w:rPr>
      </w:pPr>
      <w:r>
        <w:rPr>
          <w:spacing w:val="6"/>
          <w:sz w:val="24"/>
          <w:szCs w:val="24"/>
          <w:lang w:eastAsia="zh-CN"/>
        </w:rPr>
        <w:t>Technical Details &amp; Terminology:</w:t>
      </w:r>
    </w:p>
    <w:p w14:paraId="42009C82"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t>FP32 (Single Precision): Standard floating-point format where each number occupies 4 Bytes. This is the default weight format in PyTorch.</w:t>
      </w:r>
    </w:p>
    <w:p w14:paraId="2C810EC7" w14:textId="77777777" w:rsidR="00A62E83" w:rsidRDefault="00000000">
      <w:pPr>
        <w:pStyle w:val="a3"/>
        <w:spacing w:before="118" w:line="360" w:lineRule="auto"/>
        <w:ind w:firstLineChars="200" w:firstLine="504"/>
        <w:jc w:val="both"/>
        <w:rPr>
          <w:spacing w:val="6"/>
          <w:sz w:val="24"/>
          <w:szCs w:val="24"/>
          <w:lang w:eastAsia="zh-CN"/>
        </w:rPr>
      </w:pPr>
      <w:r>
        <w:rPr>
          <w:spacing w:val="6"/>
          <w:sz w:val="24"/>
          <w:szCs w:val="24"/>
          <w:lang w:eastAsia="zh-CN"/>
        </w:rPr>
        <w:lastRenderedPageBreak/>
        <w:t>FP16 (Half Precision): Half-precision floating-point format where each number occupies 2 Bytes. This is often used for mixed-precision training or accelerating inference on mobile devices.</w:t>
      </w:r>
    </w:p>
    <w:p w14:paraId="6E20C32E" w14:textId="77777777" w:rsidR="00A62E83" w:rsidRDefault="00000000">
      <w:pPr>
        <w:spacing w:before="118" w:line="360" w:lineRule="auto"/>
        <w:ind w:firstLineChars="200" w:firstLine="504"/>
        <w:rPr>
          <w:rFonts w:eastAsia="宋体" w:hAnsi="Cambria Math"/>
          <w:sz w:val="24"/>
          <w:lang w:eastAsia="zh-CN"/>
        </w:rPr>
      </w:pPr>
      <w:r>
        <w:rPr>
          <w:spacing w:val="6"/>
          <w:sz w:val="24"/>
          <w:szCs w:val="24"/>
          <w:lang w:eastAsia="zh-CN"/>
        </w:rPr>
        <w:t>Unit Conversion: The code divides by</w:t>
      </w:r>
      <w:r>
        <w:rPr>
          <w:rFonts w:hint="eastAsia"/>
          <w:spacing w:val="6"/>
          <w:sz w:val="24"/>
          <w:szCs w:val="24"/>
          <w:lang w:eastAsia="zh-CN"/>
        </w:rPr>
        <w:t xml:space="preserve"> </w:t>
      </w:r>
      <m:oMath>
        <m:r>
          <w:rPr>
            <w:rFonts w:ascii="Cambria Math" w:eastAsia="sans-serif" w:hAnsi="Cambria Math"/>
            <w:sz w:val="24"/>
          </w:rPr>
          <m:t>1024</m:t>
        </m:r>
        <m:r>
          <m:rPr>
            <m:sty m:val="p"/>
          </m:rPr>
          <w:rPr>
            <w:rFonts w:ascii="Cambria Math" w:eastAsia="sans-serif" w:hAnsi="Cambria Math"/>
            <w:sz w:val="24"/>
          </w:rPr>
          <m:t>×</m:t>
        </m:r>
        <m:r>
          <w:rPr>
            <w:rFonts w:ascii="Cambria Math" w:eastAsia="sans-serif" w:hAnsi="Cambria Math"/>
            <w:sz w:val="24"/>
          </w:rPr>
          <m:t>1024</m:t>
        </m:r>
      </m:oMath>
      <w:r>
        <w:rPr>
          <w:rFonts w:eastAsia="宋体" w:hAnsi="Cambria Math" w:hint="eastAsia"/>
          <w:sz w:val="24"/>
          <w:lang w:eastAsia="zh-CN"/>
        </w:rPr>
        <w:t xml:space="preserve"> to convert bytes into Megabytes (MB). </w:t>
      </w:r>
    </w:p>
    <w:p w14:paraId="79ECA23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 This is for hardware adaptation. If your embedded development board only has 256KB of memory, and the calculated FP32 size is 2MB, you know immediately that the model will not run without quantization or pruning.</w:t>
      </w:r>
    </w:p>
    <w:p w14:paraId="0617DE0B"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Analogy:</w:t>
      </w:r>
    </w:p>
    <w:p w14:paraId="5CADF92D"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You have counted that you need to move 1,000 bricks (parameter count).</w:t>
      </w:r>
    </w:p>
    <w:p w14:paraId="193D217F"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sz w:val="24"/>
          <w:lang w:eastAsia="zh-CN"/>
        </w:rPr>
        <w:t>FP32 Plan: Each brick weighs 4 kg. Total "net weight" is 4,000 kg.</w:t>
      </w:r>
    </w:p>
    <w:p w14:paraId="593AB910" w14:textId="77777777" w:rsidR="00A62E83" w:rsidRDefault="00000000">
      <w:pPr>
        <w:spacing w:before="118" w:line="360" w:lineRule="auto"/>
        <w:ind w:firstLineChars="300" w:firstLine="720"/>
        <w:rPr>
          <w:rFonts w:eastAsia="宋体" w:hAnsi="Cambria Math"/>
          <w:sz w:val="24"/>
          <w:lang w:eastAsia="zh-CN"/>
        </w:rPr>
      </w:pPr>
      <w:r>
        <w:rPr>
          <w:rFonts w:eastAsia="宋体" w:hAnsi="Cambria Math"/>
          <w:sz w:val="24"/>
          <w:lang w:eastAsia="zh-CN"/>
        </w:rPr>
        <w:t>FP16 Plan: Each brick is cut in half and weighs 2 kg. Total "net weight" is 2,000 kg. This step calculates the "payload" to decide how much truck capacity (memory) you need to rent.</w:t>
      </w:r>
    </w:p>
    <w:p w14:paraId="3CDA6FEE" w14:textId="77777777" w:rsidR="00A62E83" w:rsidRDefault="00A62E83">
      <w:pPr>
        <w:spacing w:before="118" w:line="360" w:lineRule="auto"/>
        <w:rPr>
          <w:rFonts w:eastAsia="宋体" w:hAnsi="Cambria Math"/>
          <w:sz w:val="24"/>
          <w:lang w:eastAsia="zh-CN"/>
        </w:rPr>
      </w:pPr>
    </w:p>
    <w:p w14:paraId="2304E47D"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Phase 4: Actual Disk Storage Verification</w:t>
      </w:r>
    </w:p>
    <w:p w14:paraId="0DBE5FE3"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This is the step closest to a real-world deployment scenario. The previous calculations were theoretical; the code now generates an actual file to measure its physical size on the disk.</w:t>
      </w:r>
    </w:p>
    <w:p w14:paraId="5B713E1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Code Implementation:</w:t>
      </w:r>
    </w:p>
    <w:p w14:paraId="2267BBCB"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Path Preparation: Creates a models/ directory.</w:t>
      </w:r>
    </w:p>
    <w:p w14:paraId="009C208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Serialization &amp; Saving:</w:t>
      </w:r>
    </w:p>
    <w:p w14:paraId="0097D2D4" w14:textId="77777777" w:rsidR="00A62E83" w:rsidRDefault="00A62E83">
      <w:pPr>
        <w:spacing w:before="118" w:line="360" w:lineRule="auto"/>
        <w:ind w:leftChars="200" w:left="420"/>
        <w:rPr>
          <w:rFonts w:eastAsia="宋体" w:hAnsi="Cambria Math"/>
          <w:sz w:val="24"/>
          <w:lang w:eastAsia="zh-CN"/>
        </w:rPr>
      </w:pPr>
    </w:p>
    <w:p w14:paraId="5B7FB9F3" w14:textId="77777777" w:rsidR="00A62E83" w:rsidRDefault="00000000">
      <w:pPr>
        <w:spacing w:before="118" w:line="360" w:lineRule="auto"/>
        <w:ind w:leftChars="200" w:left="420"/>
        <w:jc w:val="center"/>
        <w:rPr>
          <w:rFonts w:eastAsia="宋体" w:hAnsi="Cambria Math"/>
          <w:sz w:val="24"/>
          <w:lang w:eastAsia="zh-CN"/>
        </w:rPr>
      </w:pPr>
      <w:r>
        <w:rPr>
          <w:rFonts w:eastAsia="宋体" w:hAnsi="Cambria Math"/>
          <w:sz w:val="24"/>
          <w:lang w:eastAsia="zh-CN"/>
        </w:rPr>
        <w:t>torch.save(model.state_dict(), tmp_path)</w:t>
      </w:r>
    </w:p>
    <w:p w14:paraId="4E0D87B0" w14:textId="77777777" w:rsidR="00A62E83" w:rsidRDefault="00A62E83">
      <w:pPr>
        <w:spacing w:before="118" w:line="360" w:lineRule="auto"/>
        <w:ind w:leftChars="200" w:left="420"/>
        <w:jc w:val="center"/>
        <w:rPr>
          <w:rFonts w:eastAsia="宋体" w:hAnsi="Cambria Math"/>
          <w:sz w:val="24"/>
          <w:lang w:eastAsia="zh-CN"/>
        </w:rPr>
      </w:pPr>
    </w:p>
    <w:p w14:paraId="781B4573" w14:textId="77777777" w:rsidR="00A62E83" w:rsidRDefault="00000000">
      <w:pPr>
        <w:spacing w:before="118" w:line="360" w:lineRule="auto"/>
        <w:jc w:val="both"/>
        <w:rPr>
          <w:rFonts w:eastAsia="宋体" w:hAnsi="Cambria Math"/>
          <w:sz w:val="24"/>
          <w:lang w:eastAsia="zh-CN"/>
        </w:rPr>
      </w:pPr>
      <w:r>
        <w:rPr>
          <w:rFonts w:eastAsia="宋体" w:hAnsi="Cambria Math" w:hint="eastAsia"/>
          <w:sz w:val="24"/>
          <w:lang w:eastAsia="zh-CN"/>
        </w:rPr>
        <w:t xml:space="preserve">       This saves the model's state_dict (the dictionary containing parameter values) as a .pt file.</w:t>
      </w:r>
    </w:p>
    <w:p w14:paraId="494436CD"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System-Level Measurement:</w:t>
      </w:r>
    </w:p>
    <w:p w14:paraId="58F73136" w14:textId="77777777" w:rsidR="00A62E83" w:rsidRDefault="00A62E83">
      <w:pPr>
        <w:spacing w:before="118" w:line="360" w:lineRule="auto"/>
        <w:ind w:leftChars="200" w:left="420"/>
        <w:jc w:val="both"/>
        <w:rPr>
          <w:rFonts w:eastAsia="宋体" w:hAnsi="Cambria Math"/>
          <w:sz w:val="24"/>
          <w:lang w:eastAsia="zh-CN"/>
        </w:rPr>
      </w:pPr>
    </w:p>
    <w:p w14:paraId="1E27BD2F" w14:textId="77777777" w:rsidR="00A62E83" w:rsidRDefault="00000000">
      <w:pPr>
        <w:spacing w:before="118" w:line="360" w:lineRule="auto"/>
        <w:jc w:val="center"/>
        <w:rPr>
          <w:rFonts w:eastAsia="宋体" w:hAnsi="Cambria Math"/>
          <w:sz w:val="24"/>
          <w:lang w:eastAsia="zh-CN"/>
        </w:rPr>
      </w:pPr>
      <w:r>
        <w:rPr>
          <w:rFonts w:eastAsia="宋体" w:hAnsi="Cambria Math" w:hint="eastAsia"/>
          <w:sz w:val="24"/>
          <w:lang w:eastAsia="zh-CN"/>
        </w:rPr>
        <w:t>file_bytes = tmp_path.stat().st_size</w:t>
      </w:r>
    </w:p>
    <w:p w14:paraId="7591825F" w14:textId="77777777" w:rsidR="00A62E83" w:rsidRDefault="00A62E83">
      <w:pPr>
        <w:spacing w:before="118" w:line="360" w:lineRule="auto"/>
        <w:jc w:val="both"/>
        <w:rPr>
          <w:rFonts w:eastAsia="宋体" w:hAnsi="Cambria Math"/>
          <w:sz w:val="24"/>
          <w:lang w:eastAsia="zh-CN"/>
        </w:rPr>
      </w:pPr>
    </w:p>
    <w:p w14:paraId="6A436F98" w14:textId="77777777" w:rsidR="00A62E83" w:rsidRDefault="00000000">
      <w:pPr>
        <w:spacing w:before="118" w:line="360" w:lineRule="auto"/>
        <w:ind w:firstLineChars="100" w:firstLine="240"/>
        <w:jc w:val="both"/>
        <w:rPr>
          <w:rFonts w:eastAsia="宋体" w:hAnsi="Cambria Math"/>
          <w:sz w:val="24"/>
          <w:lang w:eastAsia="zh-CN"/>
        </w:rPr>
      </w:pPr>
      <w:r>
        <w:rPr>
          <w:rFonts w:eastAsia="宋体" w:hAnsi="Cambria Math" w:hint="eastAsia"/>
          <w:sz w:val="24"/>
          <w:lang w:eastAsia="zh-CN"/>
        </w:rPr>
        <w:t>It calls the operating system's file system interface to get the actual byte count of the file.</w:t>
      </w:r>
    </w:p>
    <w:p w14:paraId="381D0870" w14:textId="77777777" w:rsidR="00A62E83" w:rsidRDefault="00A62E83">
      <w:pPr>
        <w:spacing w:before="118" w:line="360" w:lineRule="auto"/>
        <w:jc w:val="both"/>
        <w:rPr>
          <w:rFonts w:eastAsia="宋体" w:hAnsi="Cambria Math"/>
          <w:sz w:val="24"/>
          <w:lang w:eastAsia="zh-CN"/>
        </w:rPr>
      </w:pPr>
    </w:p>
    <w:p w14:paraId="4CD991F2" w14:textId="77777777" w:rsidR="00A62E83" w:rsidRDefault="00000000">
      <w:pPr>
        <w:spacing w:before="118" w:line="360" w:lineRule="auto"/>
        <w:ind w:firstLineChars="100" w:firstLine="240"/>
        <w:jc w:val="both"/>
        <w:rPr>
          <w:rFonts w:eastAsia="宋体" w:hAnsi="Cambria Math"/>
          <w:sz w:val="24"/>
          <w:lang w:eastAsia="zh-CN"/>
        </w:rPr>
      </w:pPr>
      <w:r>
        <w:rPr>
          <w:rFonts w:eastAsia="宋体" w:hAnsi="Cambria Math" w:hint="eastAsia"/>
          <w:sz w:val="24"/>
          <w:lang w:eastAsia="zh-CN"/>
        </w:rPr>
        <w:t>Technical Details &amp; Terminology:</w:t>
      </w:r>
    </w:p>
    <w:p w14:paraId="51C0C1E9"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Serialization: The process of converting in-memory Python objects (dictionaries, tensors) into a binary byte stream that can be stored on a disk. PyTorch uses Python's pickle protocol.</w:t>
      </w:r>
    </w:p>
    <w:p w14:paraId="6ADBEF0B"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Overhead: The actual file size is always larger than the theoretical parameter size. The file must store the parameters (payload) plus metadata</w:t>
      </w:r>
      <w:r>
        <w:rPr>
          <w:rFonts w:eastAsia="宋体" w:hAnsi="Cambria Math" w:hint="eastAsia"/>
          <w:sz w:val="24"/>
          <w:lang w:eastAsia="zh-CN"/>
        </w:rPr>
        <w:t>—</w:t>
      </w:r>
      <w:r>
        <w:rPr>
          <w:rFonts w:eastAsia="宋体" w:hAnsi="Cambria Math" w:hint="eastAsia"/>
          <w:sz w:val="24"/>
          <w:lang w:eastAsia="zh-CN"/>
        </w:rPr>
        <w:t>such as the dictionary key strings (e.g., "encoder.b1..."), tensor version numbers, and file headers.</w:t>
      </w:r>
    </w:p>
    <w:p w14:paraId="126E6C50" w14:textId="77777777" w:rsidR="00A62E83" w:rsidRDefault="00000000">
      <w:pPr>
        <w:spacing w:before="118" w:line="360" w:lineRule="auto"/>
        <w:jc w:val="both"/>
        <w:rPr>
          <w:rFonts w:eastAsia="宋体" w:hAnsi="Cambria Math"/>
          <w:sz w:val="24"/>
          <w:lang w:eastAsia="zh-CN"/>
        </w:rPr>
      </w:pPr>
      <w:r>
        <w:rPr>
          <w:rFonts w:eastAsia="宋体" w:hAnsi="Cambria Math" w:hint="eastAsia"/>
          <w:sz w:val="24"/>
          <w:lang w:eastAsia="zh-CN"/>
        </w:rPr>
        <w:t>Why is this necessary? Theoretical calculations (Phase 3) often underestimate the actual size.</w:t>
      </w:r>
    </w:p>
    <w:p w14:paraId="313E0185"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Verifying Overhead: Some complex model structures have very deep layers, resulting in long string names for keys that take up non-negligible space.</w:t>
      </w:r>
    </w:p>
    <w:p w14:paraId="32CD1798"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Deployment Reference: When you need to update a user's device via OTA (Over-the-Air), you need to know the exact data traffic required. This is determined by the file size (st_size), not the memory size.</w:t>
      </w:r>
    </w:p>
    <w:p w14:paraId="010EF89E" w14:textId="77777777" w:rsidR="00A62E83" w:rsidRDefault="00A62E83">
      <w:pPr>
        <w:spacing w:before="118" w:line="360" w:lineRule="auto"/>
        <w:ind w:leftChars="100" w:left="210"/>
        <w:jc w:val="both"/>
        <w:rPr>
          <w:rFonts w:eastAsia="宋体" w:hAnsi="Cambria Math"/>
          <w:sz w:val="24"/>
          <w:lang w:eastAsia="zh-CN"/>
        </w:rPr>
      </w:pPr>
    </w:p>
    <w:p w14:paraId="36646312" w14:textId="77777777" w:rsidR="00A62E83" w:rsidRDefault="00000000">
      <w:pPr>
        <w:spacing w:before="118" w:line="360" w:lineRule="auto"/>
        <w:jc w:val="both"/>
        <w:rPr>
          <w:rFonts w:eastAsia="宋体" w:hAnsi="Cambria Math"/>
          <w:sz w:val="24"/>
          <w:lang w:eastAsia="zh-CN"/>
        </w:rPr>
      </w:pPr>
      <w:r>
        <w:rPr>
          <w:rFonts w:eastAsia="宋体" w:hAnsi="Cambria Math" w:hint="eastAsia"/>
          <w:sz w:val="24"/>
          <w:lang w:eastAsia="zh-CN"/>
        </w:rPr>
        <w:t>Analogy:</w:t>
      </w:r>
    </w:p>
    <w:p w14:paraId="443980AF" w14:textId="77777777" w:rsidR="00A62E83" w:rsidRDefault="00000000">
      <w:pPr>
        <w:spacing w:before="118" w:line="360" w:lineRule="auto"/>
        <w:ind w:firstLineChars="100" w:firstLine="240"/>
        <w:jc w:val="both"/>
        <w:rPr>
          <w:rFonts w:eastAsia="宋体" w:hAnsi="Cambria Math"/>
          <w:sz w:val="24"/>
          <w:lang w:eastAsia="zh-CN"/>
        </w:rPr>
      </w:pPr>
      <w:r>
        <w:rPr>
          <w:rFonts w:eastAsia="宋体" w:hAnsi="Cambria Math" w:hint="eastAsia"/>
          <w:sz w:val="24"/>
          <w:lang w:eastAsia="zh-CN"/>
        </w:rPr>
        <w:t>Back to the brick example.</w:t>
      </w:r>
    </w:p>
    <w:p w14:paraId="6D0A8207"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The theoretical net weight is 4,000 kg.</w:t>
      </w:r>
    </w:p>
    <w:p w14:paraId="472B392F" w14:textId="77777777" w:rsidR="00A62E83" w:rsidRDefault="00A62E83">
      <w:pPr>
        <w:spacing w:before="118" w:line="360" w:lineRule="auto"/>
        <w:jc w:val="both"/>
        <w:rPr>
          <w:rFonts w:eastAsia="宋体" w:hAnsi="Cambria Math"/>
          <w:sz w:val="24"/>
          <w:lang w:eastAsia="zh-CN"/>
        </w:rPr>
      </w:pPr>
    </w:p>
    <w:p w14:paraId="603D969D"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lastRenderedPageBreak/>
        <w:t>However, when shipping, you can't just throw loose bricks onto the truck. You need pallets, bubble wrap, and shipping labels (this corresponds to the file metadata).</w:t>
      </w:r>
    </w:p>
    <w:p w14:paraId="35C7FD5F"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This step puts the fully packed box on the scale. You might find the result is 4,050 kg. The extra 50 kg is the packaging (file format overhead). This is the actual weight the shipping company (disk/network) charges you for.</w:t>
      </w:r>
    </w:p>
    <w:p w14:paraId="544FF469" w14:textId="77777777" w:rsidR="00A62E83" w:rsidRDefault="00A62E83">
      <w:pPr>
        <w:spacing w:before="118" w:line="360" w:lineRule="auto"/>
        <w:jc w:val="both"/>
        <w:rPr>
          <w:rFonts w:eastAsia="宋体" w:hAnsi="Cambria Math"/>
          <w:sz w:val="24"/>
          <w:lang w:eastAsia="zh-CN"/>
        </w:rPr>
      </w:pPr>
    </w:p>
    <w:p w14:paraId="1A604440" w14:textId="77777777" w:rsidR="00A62E83" w:rsidRDefault="00000000">
      <w:pPr>
        <w:spacing w:before="118" w:line="360" w:lineRule="auto"/>
        <w:jc w:val="both"/>
        <w:rPr>
          <w:rFonts w:eastAsia="宋体" w:hAnsi="Cambria Math"/>
          <w:sz w:val="24"/>
          <w:lang w:eastAsia="zh-CN"/>
        </w:rPr>
      </w:pPr>
      <w:r>
        <w:rPr>
          <w:rFonts w:eastAsia="宋体" w:hAnsi="Cambria Math" w:hint="eastAsia"/>
          <w:sz w:val="24"/>
          <w:lang w:eastAsia="zh-CN"/>
        </w:rPr>
        <w:t>Summary</w:t>
      </w:r>
    </w:p>
    <w:p w14:paraId="7A27187F" w14:textId="77777777" w:rsidR="00A62E83" w:rsidRDefault="00000000">
      <w:pPr>
        <w:spacing w:before="118" w:line="360" w:lineRule="auto"/>
        <w:jc w:val="both"/>
        <w:rPr>
          <w:rFonts w:eastAsia="宋体" w:hAnsi="Cambria Math"/>
          <w:sz w:val="24"/>
          <w:lang w:eastAsia="zh-CN"/>
        </w:rPr>
      </w:pPr>
      <w:r>
        <w:rPr>
          <w:rFonts w:eastAsia="宋体" w:hAnsi="Cambria Math" w:hint="eastAsia"/>
          <w:sz w:val="24"/>
          <w:lang w:eastAsia="zh-CN"/>
        </w:rPr>
        <w:t>Through these four steps, the code constructs a complete model size assessment report:</w:t>
      </w:r>
    </w:p>
    <w:p w14:paraId="48E3CAC1"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 xml:space="preserve">Where is it big? (Per-layer check) </w:t>
      </w:r>
    </w:p>
    <w:p w14:paraId="65E62973"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 xml:space="preserve">How big is it? (Parameter count) </w:t>
      </w:r>
    </w:p>
    <w:p w14:paraId="49D10ABA"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 xml:space="preserve">How much memory does it eat? (Theoretical FP32/16 size) </w:t>
      </w:r>
    </w:p>
    <w:p w14:paraId="73955543" w14:textId="77777777" w:rsidR="00A62E83" w:rsidRDefault="00000000">
      <w:pPr>
        <w:spacing w:before="118" w:line="360" w:lineRule="auto"/>
        <w:ind w:firstLineChars="200" w:firstLine="480"/>
        <w:jc w:val="both"/>
        <w:rPr>
          <w:rFonts w:eastAsia="宋体" w:hAnsi="Cambria Math"/>
          <w:sz w:val="24"/>
          <w:lang w:eastAsia="zh-CN"/>
        </w:rPr>
      </w:pPr>
      <w:r>
        <w:rPr>
          <w:rFonts w:eastAsia="宋体" w:hAnsi="Cambria Math" w:hint="eastAsia"/>
          <w:sz w:val="24"/>
          <w:lang w:eastAsia="zh-CN"/>
        </w:rPr>
        <w:t>How much disk space does it take? (Actual .pt file size)</w:t>
      </w:r>
    </w:p>
    <w:p w14:paraId="42F4E76C" w14:textId="77777777" w:rsidR="00A62E83" w:rsidRDefault="00A62E83">
      <w:pPr>
        <w:spacing w:before="118" w:line="360" w:lineRule="auto"/>
        <w:ind w:leftChars="100" w:left="210"/>
        <w:jc w:val="both"/>
        <w:rPr>
          <w:rFonts w:eastAsia="宋体" w:hAnsi="Cambria Math"/>
          <w:sz w:val="24"/>
          <w:lang w:eastAsia="zh-CN"/>
        </w:rPr>
      </w:pPr>
    </w:p>
    <w:p w14:paraId="485EEC48" w14:textId="77777777" w:rsidR="00A62E83" w:rsidRDefault="00A62E83">
      <w:pPr>
        <w:spacing w:before="118" w:line="360" w:lineRule="auto"/>
        <w:jc w:val="both"/>
        <w:rPr>
          <w:rFonts w:eastAsia="宋体" w:hAnsi="Cambria Math"/>
          <w:sz w:val="24"/>
          <w:lang w:eastAsia="zh-CN"/>
        </w:rPr>
      </w:pPr>
    </w:p>
    <w:p w14:paraId="7C9B5C05" w14:textId="77777777" w:rsidR="00A62E83" w:rsidRDefault="00A62E83">
      <w:pPr>
        <w:spacing w:before="118" w:line="360" w:lineRule="auto"/>
        <w:jc w:val="both"/>
        <w:rPr>
          <w:rFonts w:eastAsia="宋体" w:hAnsi="Cambria Math"/>
          <w:sz w:val="24"/>
          <w:lang w:eastAsia="zh-CN"/>
        </w:rPr>
      </w:pPr>
    </w:p>
    <w:p w14:paraId="6F263229" w14:textId="77777777" w:rsidR="00A62E83" w:rsidRDefault="00A62E83">
      <w:pPr>
        <w:spacing w:before="118" w:line="360" w:lineRule="auto"/>
        <w:ind w:leftChars="200" w:left="420"/>
        <w:rPr>
          <w:rFonts w:eastAsia="宋体" w:hAnsi="Cambria Math"/>
          <w:sz w:val="24"/>
          <w:lang w:eastAsia="zh-CN"/>
        </w:rPr>
      </w:pPr>
    </w:p>
    <w:p w14:paraId="275F42F6" w14:textId="77777777" w:rsidR="00A62E83" w:rsidRDefault="00A62E83">
      <w:pPr>
        <w:spacing w:before="118" w:line="360" w:lineRule="auto"/>
        <w:ind w:firstLineChars="200" w:firstLine="480"/>
        <w:rPr>
          <w:rFonts w:eastAsia="sans-serif" w:hAnsi="sans-serif" w:cs="sans-serif"/>
          <w:sz w:val="24"/>
          <w:szCs w:val="24"/>
          <w:lang w:eastAsia="zh-CN" w:bidi="ar"/>
        </w:rPr>
      </w:pPr>
    </w:p>
    <w:p w14:paraId="0C9898C8" w14:textId="77777777" w:rsidR="00A62E83" w:rsidRDefault="00000000">
      <w:pPr>
        <w:pStyle w:val="a3"/>
        <w:spacing w:before="118" w:line="360" w:lineRule="auto"/>
        <w:outlineLvl w:val="2"/>
        <w:rPr>
          <w:b/>
          <w:bCs/>
          <w:sz w:val="28"/>
          <w:szCs w:val="28"/>
          <w:lang w:eastAsia="zh-CN"/>
        </w:rPr>
      </w:pPr>
      <w:bookmarkStart w:id="55" w:name="_Toc3967"/>
      <w:r>
        <w:rPr>
          <w:rFonts w:hint="eastAsia"/>
          <w:b/>
          <w:bCs/>
          <w:sz w:val="28"/>
          <w:szCs w:val="28"/>
          <w:lang w:eastAsia="zh-CN"/>
        </w:rPr>
        <w:t>9.4 Model Energy Consumption</w:t>
      </w:r>
      <w:bookmarkEnd w:id="55"/>
      <w:r>
        <w:rPr>
          <w:rFonts w:hint="eastAsia"/>
          <w:b/>
          <w:bCs/>
          <w:sz w:val="28"/>
          <w:szCs w:val="28"/>
          <w:lang w:eastAsia="zh-CN"/>
        </w:rPr>
        <w:t xml:space="preserve"> </w:t>
      </w:r>
    </w:p>
    <w:p w14:paraId="5529FA16"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The We employed two complementary approaches to measure model energy consumption. The primary experiments and comparative results are based on the first method (Hardware-based Direct Measurement), which was used for all models. The second method (Calibrated Complexity-based Proxy Model) serves as a supplementary analysis and was applied only to six models: KNN, Random Forest, InceptionTime, Time Series Transformer, MiniRocket, and MultiRocket.</w:t>
      </w:r>
    </w:p>
    <w:p w14:paraId="466BF821" w14:textId="77777777" w:rsidR="00A62E83" w:rsidRDefault="00A62E83">
      <w:pPr>
        <w:pStyle w:val="a3"/>
        <w:spacing w:before="118" w:line="360" w:lineRule="auto"/>
        <w:rPr>
          <w:rFonts w:eastAsia="宋体" w:hAnsi="Cambria Math"/>
          <w:sz w:val="24"/>
          <w:lang w:eastAsia="zh-CN"/>
        </w:rPr>
      </w:pPr>
    </w:p>
    <w:p w14:paraId="371AF789"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Method 1: Hardware-based Direct Measurement</w:t>
      </w:r>
    </w:p>
    <w:p w14:paraId="20970BAD"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lastRenderedPageBreak/>
        <w:t>Core Logic: Leveraging GPU driver interfaces (NVML) to read real-time power and integrate it over time.</w:t>
      </w:r>
    </w:p>
    <w:p w14:paraId="5DA7BB9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To obtain the ground-truth energy consumption, we employed a hardware-based direct measurement approach. We utilized the NVIDIA Management Library (NVML) to sample the instantaneous power draw </w:t>
      </w:r>
      <m:oMath>
        <m:r>
          <w:rPr>
            <w:rFonts w:ascii="Cambria Math" w:eastAsia="sans-serif" w:hAnsi="Cambria Math"/>
            <w:sz w:val="24"/>
          </w:rPr>
          <m:t>P(t)</m:t>
        </m:r>
      </m:oMath>
      <w:r>
        <w:rPr>
          <w:rFonts w:eastAsia="宋体" w:hAnsi="Cambria Math" w:hint="eastAsia"/>
          <w:sz w:val="24"/>
          <w:lang w:eastAsia="zh-CN"/>
        </w:rPr>
        <w:t xml:space="preserve"> of the GPU at a high frequency (interval </w:t>
      </w:r>
      <m:oMath>
        <m:r>
          <m:rPr>
            <m:sty m:val="p"/>
          </m:rPr>
          <w:rPr>
            <w:rFonts w:ascii="Cambria Math" w:eastAsia="sans-serif" w:hAnsi="Cambria Math"/>
            <w:sz w:val="24"/>
          </w:rPr>
          <m:t>Δ</m:t>
        </m:r>
        <m:r>
          <w:rPr>
            <w:rFonts w:ascii="Cambria Math" w:eastAsia="sans-serif" w:hAnsi="Cambria Math"/>
            <w:sz w:val="24"/>
          </w:rPr>
          <m:t>t≈20ms</m:t>
        </m:r>
      </m:oMath>
      <w:r>
        <w:rPr>
          <w:rFonts w:eastAsia="sans-serif" w:hAnsi="Cambria Math"/>
          <w:sz w:val="24"/>
        </w:rPr>
        <w:t>). The total dynamic energy</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dynamic</m:t>
            </m:r>
          </m:sub>
        </m:sSub>
      </m:oMath>
      <w:r>
        <w:rPr>
          <w:rFonts w:eastAsia="宋体" w:hAnsi="Cambria Math" w:hint="eastAsia"/>
          <w:sz w:val="24"/>
          <w:lang w:eastAsia="zh-CN"/>
        </w:rPr>
        <w:t xml:space="preserve"> per inference window is calculated by integrating the power over the inference latency </w:t>
      </w:r>
      <m:oMath>
        <m:r>
          <w:rPr>
            <w:rFonts w:ascii="Cambria Math" w:eastAsia="sans-serif" w:hAnsi="Cambria Math"/>
            <w:sz w:val="24"/>
          </w:rPr>
          <m:t>T</m:t>
        </m:r>
      </m:oMath>
      <w:r>
        <w:rPr>
          <w:rFonts w:eastAsia="宋体" w:hAnsi="Cambria Math" w:hint="eastAsia"/>
          <w:sz w:val="24"/>
          <w:lang w:eastAsia="zh-CN"/>
        </w:rPr>
        <w:t xml:space="preserve"> and subtracting the baseline idle power </w:t>
      </w:r>
      <m:oMath>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idle</m:t>
            </m:r>
          </m:sub>
        </m:sSub>
      </m:oMath>
      <w:r>
        <w:rPr>
          <w:rFonts w:eastAsia="宋体" w:hAnsi="Cambria Math" w:hint="eastAsia"/>
          <w:sz w:val="24"/>
          <w:lang w:eastAsia="zh-CN"/>
        </w:rPr>
        <w:t>:</w:t>
      </w:r>
    </w:p>
    <w:p w14:paraId="06D3B412" w14:textId="77777777" w:rsidR="00A62E83" w:rsidRDefault="00000000">
      <w:pPr>
        <w:spacing w:line="12" w:lineRule="atLeast"/>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dynamic</m:t>
              </m:r>
            </m:sub>
          </m:sSub>
          <m:r>
            <w:rPr>
              <w:rFonts w:ascii="Cambria Math" w:eastAsia="sans-serif" w:hAnsi="Cambria Math"/>
              <w:sz w:val="24"/>
            </w:rPr>
            <m:t>=</m:t>
          </m:r>
          <m:nary>
            <m:naryPr>
              <m:limLoc m:val="subSup"/>
              <m:ctrlPr>
                <w:rPr>
                  <w:rFonts w:ascii="Cambria Math" w:eastAsia="sans-serif" w:hAnsi="Cambria Math"/>
                  <w:i/>
                  <w:sz w:val="24"/>
                </w:rPr>
              </m:ctrlPr>
            </m:naryPr>
            <m:sub>
              <m:r>
                <w:rPr>
                  <w:rFonts w:ascii="Cambria Math" w:eastAsia="sans-serif" w:hAnsi="Cambria Math"/>
                  <w:sz w:val="24"/>
                </w:rPr>
                <m:t>0</m:t>
              </m:r>
              <m:ctrlPr>
                <w:rPr>
                  <w:rFonts w:ascii="Cambria Math" w:eastAsia="sans-serif" w:hAnsi="Cambria Math"/>
                  <w:sz w:val="24"/>
                </w:rPr>
              </m:ctrlPr>
            </m:sub>
            <m:sup>
              <m:r>
                <w:rPr>
                  <w:rFonts w:ascii="Cambria Math" w:eastAsia="sans-serif" w:hAnsi="Cambria Math"/>
                  <w:sz w:val="24"/>
                </w:rPr>
                <m:t>T</m:t>
              </m:r>
              <m:ctrlPr>
                <w:rPr>
                  <w:rFonts w:ascii="Cambria Math" w:eastAsia="sans-serif" w:hAnsi="Cambria Math"/>
                  <w:sz w:val="24"/>
                </w:rPr>
              </m:ctrlPr>
            </m:sup>
            <m:e>
              <m:r>
                <w:rPr>
                  <w:rFonts w:ascii="Cambria Math" w:eastAsia="sans-serif" w:hAnsi="Cambria Math"/>
                  <w:sz w:val="24"/>
                </w:rPr>
                <m:t>P</m:t>
              </m:r>
              <m:ctrlPr>
                <w:rPr>
                  <w:rFonts w:ascii="Cambria Math" w:eastAsia="sans-serif" w:hAnsi="Cambria Math"/>
                  <w:sz w:val="24"/>
                </w:rPr>
              </m:ctrlPr>
            </m:e>
          </m:nary>
          <m:r>
            <w:rPr>
              <w:rFonts w:ascii="Cambria Math" w:eastAsia="sans-serif" w:hAnsi="Cambria Math"/>
              <w:sz w:val="24"/>
            </w:rPr>
            <m:t>(t)dt-</m:t>
          </m:r>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idle</m:t>
              </m:r>
            </m:sub>
          </m:sSub>
          <m:r>
            <m:rPr>
              <m:sty m:val="p"/>
            </m:rPr>
            <w:rPr>
              <w:rFonts w:ascii="Cambria Math" w:eastAsia="sans-serif" w:hAnsi="Cambria Math"/>
              <w:sz w:val="24"/>
            </w:rPr>
            <m:t>×</m:t>
          </m:r>
          <m:r>
            <w:rPr>
              <w:rFonts w:ascii="Cambria Math" w:eastAsia="sans-serif" w:hAnsi="Cambria Math"/>
              <w:sz w:val="24"/>
            </w:rPr>
            <m:t>T</m:t>
          </m:r>
        </m:oMath>
      </m:oMathPara>
    </w:p>
    <w:p w14:paraId="02AFDCD3" w14:textId="77777777" w:rsidR="00A62E83" w:rsidRDefault="00A62E83">
      <w:pPr>
        <w:spacing w:line="12" w:lineRule="atLeast"/>
        <w:rPr>
          <w:rFonts w:eastAsia="sans-serif" w:hAnsi="Cambria Math"/>
          <w:sz w:val="24"/>
        </w:rPr>
      </w:pPr>
    </w:p>
    <w:p w14:paraId="2FB74CAA" w14:textId="77777777" w:rsidR="00A62E83" w:rsidRDefault="00000000">
      <w:pPr>
        <w:spacing w:line="360" w:lineRule="auto"/>
        <w:rPr>
          <w:rFonts w:eastAsia="sans-serif" w:hAnsi="Cambria Math"/>
          <w:sz w:val="24"/>
          <w:lang w:eastAsia="zh-CN"/>
        </w:rPr>
      </w:pPr>
      <w:r>
        <w:rPr>
          <w:rFonts w:eastAsia="sans-serif" w:hAnsi="Cambria Math"/>
          <w:sz w:val="24"/>
          <w:lang w:eastAsia="zh-CN"/>
        </w:rPr>
        <w:t>This method captures the full system-level overhead, including data transfer, driver latency, and hardware power state transitions.</w:t>
      </w:r>
    </w:p>
    <w:p w14:paraId="2604F093" w14:textId="77777777" w:rsidR="00A62E83" w:rsidRDefault="00000000">
      <w:pPr>
        <w:spacing w:line="360" w:lineRule="auto"/>
        <w:rPr>
          <w:rFonts w:eastAsia="sans-serif" w:hAnsi="Cambria Math"/>
          <w:sz w:val="24"/>
          <w:lang w:eastAsia="zh-CN"/>
        </w:rPr>
      </w:pPr>
      <w:r>
        <w:rPr>
          <w:rFonts w:eastAsia="sans-serif" w:hAnsi="Cambria Math"/>
          <w:sz w:val="24"/>
          <w:lang w:eastAsia="zh-CN"/>
        </w:rPr>
        <w:t>Use Case:</w:t>
      </w:r>
    </w:p>
    <w:p w14:paraId="268E0794"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To serve as the Ground Truth for evaluating actual model performance on specific hardware.</w:t>
      </w:r>
    </w:p>
    <w:p w14:paraId="31C579E1"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To serve as the calibration baseline for the proxy model (Method 2).</w:t>
      </w:r>
    </w:p>
    <w:p w14:paraId="7FE180A8" w14:textId="77777777" w:rsidR="00A62E83" w:rsidRDefault="00A62E83">
      <w:pPr>
        <w:spacing w:line="360" w:lineRule="auto"/>
        <w:rPr>
          <w:rFonts w:eastAsia="sans-serif" w:hAnsi="Cambria Math"/>
          <w:sz w:val="24"/>
          <w:lang w:eastAsia="zh-CN"/>
        </w:rPr>
      </w:pPr>
    </w:p>
    <w:p w14:paraId="091197A8" w14:textId="77777777" w:rsidR="00A62E83" w:rsidRDefault="00A62E83">
      <w:pPr>
        <w:spacing w:line="360" w:lineRule="auto"/>
        <w:rPr>
          <w:rFonts w:eastAsia="sans-serif" w:hAnsi="Cambria Math"/>
          <w:sz w:val="24"/>
          <w:lang w:eastAsia="zh-CN"/>
        </w:rPr>
      </w:pPr>
    </w:p>
    <w:p w14:paraId="02F3CDC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Method 2: Calibrated Complexity-based Proxy Model</w:t>
      </w:r>
    </w:p>
    <w:p w14:paraId="5E2A9C57" w14:textId="77777777" w:rsidR="00A62E83" w:rsidRDefault="00000000">
      <w:pPr>
        <w:spacing w:line="360" w:lineRule="auto"/>
        <w:rPr>
          <w:rFonts w:eastAsia="宋体" w:hAnsi="Cambria Math"/>
          <w:sz w:val="24"/>
          <w:lang w:eastAsia="zh-CN"/>
        </w:rPr>
      </w:pPr>
      <w:r>
        <w:rPr>
          <w:rFonts w:eastAsia="宋体" w:hAnsi="Cambria Math"/>
          <w:sz w:val="24"/>
          <w:lang w:eastAsia="zh-CN"/>
        </w:rPr>
        <w:t>Core Logic: Statistical regression of theoretical computational complexity (FLOPs) and memory access (Bytes) against measured energy to derive a formula.</w:t>
      </w:r>
    </w:p>
    <w:p w14:paraId="23BCAD45"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To enable rapid estimation of energy costs across different hyperparameters without repeated physical measurements, we developed a complexity-based proxy model. We decomposed the inference cost into two primary theoretical factors: computational complexity (measured in MACs/FLOPs) and memory access cost (measured in Bytes).</w:t>
      </w:r>
    </w:p>
    <w:p w14:paraId="184FFD9F"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Using a Weighted Least Squares (WLS) regression on a calibration set of models, we derived a linear energy model:</w:t>
      </w:r>
    </w:p>
    <w:p w14:paraId="4FC17029" w14:textId="77777777" w:rsidR="00A62E83" w:rsidRDefault="00000000">
      <w:pPr>
        <w:spacing w:line="12" w:lineRule="atLeast"/>
        <w:ind w:firstLineChars="100" w:firstLine="240"/>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proxy</m:t>
              </m:r>
            </m:sub>
          </m:sSub>
          <m:r>
            <w:rPr>
              <w:rFonts w:ascii="Cambria Math" w:eastAsia="sans-serif" w:hAnsi="Cambria Math"/>
              <w:sz w:val="24"/>
            </w:rPr>
            <m:t>=α⋅</m:t>
          </m:r>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FLOPs</m:t>
              </m:r>
            </m:sub>
          </m:sSub>
          <m:r>
            <w:rPr>
              <w:rFonts w:ascii="Cambria Math" w:eastAsia="sans-serif" w:hAnsi="Cambria Math"/>
              <w:sz w:val="24"/>
            </w:rPr>
            <m:t>+β⋅</m:t>
          </m:r>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Bytes</m:t>
              </m:r>
            </m:sub>
          </m:sSub>
          <m:r>
            <w:rPr>
              <w:rFonts w:ascii="Cambria Math" w:eastAsia="sans-serif" w:hAnsi="Cambria Math"/>
              <w:sz w:val="24"/>
            </w:rPr>
            <m:t>+γ</m:t>
          </m:r>
        </m:oMath>
      </m:oMathPara>
    </w:p>
    <w:p w14:paraId="4AF8C5F6" w14:textId="77777777" w:rsidR="00A62E83" w:rsidRDefault="00A62E83">
      <w:pPr>
        <w:spacing w:line="12" w:lineRule="atLeast"/>
        <w:ind w:firstLineChars="100" w:firstLine="240"/>
        <w:rPr>
          <w:rFonts w:eastAsia="sans-serif" w:hAnsi="Cambria Math"/>
          <w:sz w:val="24"/>
        </w:rPr>
      </w:pPr>
    </w:p>
    <w:p w14:paraId="44CF4BE1" w14:textId="77777777" w:rsidR="00A62E83" w:rsidRDefault="00000000">
      <w:pPr>
        <w:spacing w:line="360" w:lineRule="auto"/>
        <w:ind w:firstLineChars="100" w:firstLine="240"/>
        <w:rPr>
          <w:rFonts w:eastAsia="宋体" w:hAnsi="Cambria Math"/>
          <w:sz w:val="24"/>
          <w:lang w:eastAsia="zh-CN"/>
        </w:rPr>
      </w:pPr>
      <w:r>
        <w:rPr>
          <w:rFonts w:eastAsia="sans-serif" w:hAnsi="Cambria Math"/>
          <w:sz w:val="24"/>
          <w:lang w:eastAsia="zh-CN"/>
        </w:rPr>
        <w:t>Where</w:t>
      </w:r>
      <w:r>
        <w:rPr>
          <w:rFonts w:eastAsia="sans-serif" w:hAnsi="Cambria Math" w:hint="eastAsia"/>
          <w:sz w:val="24"/>
          <w:lang w:eastAsia="zh-CN"/>
        </w:rPr>
        <w:t xml:space="preserve"> </w:t>
      </w:r>
      <m:oMath>
        <m:r>
          <w:rPr>
            <w:rFonts w:ascii="Cambria Math" w:eastAsia="sans-serif" w:hAnsi="Cambria Math"/>
            <w:sz w:val="24"/>
          </w:rPr>
          <m:t>α</m:t>
        </m:r>
      </m:oMath>
      <w:r>
        <w:rPr>
          <w:rFonts w:eastAsia="宋体" w:hAnsi="Cambria Math" w:hint="eastAsia"/>
          <w:sz w:val="24"/>
          <w:lang w:eastAsia="zh-CN"/>
        </w:rPr>
        <w:t xml:space="preserve"> represents the energy cost per floating-point operation, </w:t>
      </w:r>
      <m:oMath>
        <m:r>
          <w:rPr>
            <w:rFonts w:ascii="Cambria Math" w:eastAsia="sans-serif" w:hAnsi="Cambria Math"/>
            <w:sz w:val="24"/>
          </w:rPr>
          <m:t>β</m:t>
        </m:r>
      </m:oMath>
      <w:r>
        <w:rPr>
          <w:rFonts w:eastAsia="宋体" w:hAnsi="Cambria Math" w:hint="eastAsia"/>
          <w:sz w:val="24"/>
          <w:lang w:eastAsia="zh-CN"/>
        </w:rPr>
        <w:t xml:space="preserve"> represents the cost per byte of memory access, and </w:t>
      </w:r>
      <m:oMath>
        <m:r>
          <w:rPr>
            <w:rFonts w:ascii="Cambria Math" w:eastAsia="sans-serif" w:hAnsi="Cambria Math"/>
            <w:sz w:val="24"/>
          </w:rPr>
          <m:t>γ</m:t>
        </m:r>
      </m:oMath>
      <w:r>
        <w:rPr>
          <w:rFonts w:eastAsia="宋体" w:hAnsi="Cambria Math" w:hint="eastAsia"/>
          <w:sz w:val="24"/>
          <w:lang w:eastAsia="zh-CN"/>
        </w:rPr>
        <w:t xml:space="preserve"> accounts for the </w:t>
      </w:r>
      <w:r>
        <w:rPr>
          <w:rFonts w:eastAsia="宋体" w:hAnsi="Cambria Math" w:hint="eastAsia"/>
          <w:sz w:val="24"/>
          <w:lang w:eastAsia="zh-CN"/>
        </w:rPr>
        <w:lastRenderedPageBreak/>
        <w:t>constant hardware overhead (intercept). This allows us to decouple the algorithmic efficiency from the specific hardware implementation.</w:t>
      </w:r>
    </w:p>
    <w:p w14:paraId="5F9EC49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Use Case:</w:t>
      </w:r>
    </w:p>
    <w:p w14:paraId="68E8A421"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When extensive hyperparameter search is required (e.g., varying window sizes or channels) and physical measurement for every configuration is infeasible.</w:t>
      </w:r>
    </w:p>
    <w:p w14:paraId="3FED6692"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To analyze whether a model is "compute-bound" or "memory-bound."</w:t>
      </w:r>
    </w:p>
    <w:p w14:paraId="1184CE0D" w14:textId="77777777" w:rsidR="00A62E83" w:rsidRDefault="00A62E83">
      <w:pPr>
        <w:spacing w:line="12" w:lineRule="atLeast"/>
        <w:ind w:firstLineChars="100" w:firstLine="240"/>
        <w:rPr>
          <w:rFonts w:eastAsia="sans-serif" w:hAnsi="sans-serif" w:cs="sans-serif"/>
          <w:sz w:val="24"/>
          <w:szCs w:val="24"/>
          <w:lang w:eastAsia="zh-CN" w:bidi="ar"/>
        </w:rPr>
      </w:pPr>
    </w:p>
    <w:p w14:paraId="2EE1887D" w14:textId="77777777" w:rsidR="00A62E83" w:rsidRDefault="00A62E83">
      <w:pPr>
        <w:spacing w:line="12" w:lineRule="atLeast"/>
        <w:ind w:firstLineChars="100" w:firstLine="240"/>
        <w:rPr>
          <w:rFonts w:eastAsia="sans-serif" w:hAnsi="sans-serif" w:cs="sans-serif"/>
          <w:sz w:val="24"/>
          <w:szCs w:val="24"/>
          <w:lang w:eastAsia="zh-CN" w:bidi="ar"/>
        </w:rPr>
      </w:pPr>
    </w:p>
    <w:p w14:paraId="1D3DECFE" w14:textId="77777777" w:rsidR="00A62E83" w:rsidRDefault="00A62E83">
      <w:pPr>
        <w:spacing w:line="12" w:lineRule="atLeast"/>
        <w:rPr>
          <w:rFonts w:eastAsia="sans-serif" w:hAnsi="sans-serif" w:cs="sans-serif"/>
          <w:sz w:val="24"/>
          <w:szCs w:val="24"/>
          <w:lang w:eastAsia="zh-CN" w:bidi="ar"/>
        </w:rPr>
      </w:pPr>
    </w:p>
    <w:p w14:paraId="6BB98DFC" w14:textId="77777777" w:rsidR="00A62E83" w:rsidRDefault="00A62E83">
      <w:pPr>
        <w:pStyle w:val="a3"/>
        <w:spacing w:before="118" w:line="360" w:lineRule="auto"/>
        <w:rPr>
          <w:b/>
          <w:bCs/>
          <w:sz w:val="28"/>
          <w:szCs w:val="28"/>
          <w:lang w:eastAsia="zh-CN"/>
        </w:rPr>
      </w:pPr>
    </w:p>
    <w:p w14:paraId="4888E1DA" w14:textId="77777777" w:rsidR="00A62E83" w:rsidRDefault="00000000">
      <w:pPr>
        <w:pStyle w:val="a3"/>
        <w:spacing w:before="118" w:line="360" w:lineRule="auto"/>
        <w:outlineLvl w:val="3"/>
        <w:rPr>
          <w:b/>
          <w:bCs/>
          <w:sz w:val="26"/>
          <w:szCs w:val="26"/>
          <w:lang w:eastAsia="zh-CN"/>
        </w:rPr>
      </w:pPr>
      <w:r>
        <w:rPr>
          <w:rFonts w:hint="eastAsia"/>
          <w:b/>
          <w:bCs/>
          <w:sz w:val="26"/>
          <w:szCs w:val="26"/>
          <w:lang w:eastAsia="zh-CN"/>
        </w:rPr>
        <w:t>9.4.1 Method 1: Hardware-based Direct Measurement</w:t>
      </w:r>
    </w:p>
    <w:p w14:paraId="464D31D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The code implements a rigorous GPU energy evaluation framework specifically designed for the Deep Learning Inference phase. It goes beyond simple power reading, solving a core challenge: How to accurately capture and calculate energy consumption without interfering with the model's high-speed execution.</w:t>
      </w:r>
    </w:p>
    <w:p w14:paraId="1A7E40E1"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The following is a detailed breakdown of the steps, ordered by execution logic:</w:t>
      </w:r>
    </w:p>
    <w:p w14:paraId="788BB28E" w14:textId="77777777" w:rsidR="00A62E83" w:rsidRDefault="00A62E83">
      <w:pPr>
        <w:spacing w:before="118" w:line="360" w:lineRule="auto"/>
        <w:rPr>
          <w:rFonts w:eastAsia="宋体" w:hAnsi="Cambria Math"/>
          <w:sz w:val="24"/>
          <w:lang w:eastAsia="zh-CN"/>
        </w:rPr>
      </w:pPr>
    </w:p>
    <w:p w14:paraId="224DE1FB"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Architectural Foundation: Multiprocessing Asynchronous Sampling</w:t>
      </w:r>
    </w:p>
    <w:p w14:paraId="20E31F58" w14:textId="77777777" w:rsidR="00A62E83" w:rsidRDefault="00A62E83">
      <w:pPr>
        <w:spacing w:before="118" w:line="360" w:lineRule="auto"/>
        <w:rPr>
          <w:rFonts w:eastAsia="宋体" w:hAnsi="Cambria Math"/>
          <w:sz w:val="24"/>
          <w:lang w:eastAsia="zh-CN"/>
        </w:rPr>
      </w:pPr>
    </w:p>
    <w:p w14:paraId="44363F8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 xml:space="preserve">Code Location: _nvml_sampler function and measure_mJ_per_window function </w:t>
      </w:r>
    </w:p>
    <w:p w14:paraId="7030A9C2"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Technical Details: The code does not read energy consumption within the main thread running the model inference. Doing so would create an "Observer Effect" (reading energy takes CPU time, slowing down the model and skewing the measurement).</w:t>
      </w:r>
    </w:p>
    <w:p w14:paraId="15ED77C2"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Solution: It uses Python's multiprocessing module to launch a separate child process (Background Process).</w:t>
      </w:r>
    </w:p>
    <w:p w14:paraId="5217FFC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lastRenderedPageBreak/>
        <w:t>Communication: The main process (running the model) and the child process (measuring energy) exchange data via mp.Queue and control the start/stop of sampling via mp.Event.</w:t>
      </w:r>
    </w:p>
    <w:p w14:paraId="7DBB6461"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Sampling Implementation: The child process utilizes the pynvml library to interface directly with the GPU driver, reading instantaneous power usage every interval=0.02 seconds (20ms) .</w:t>
      </w:r>
    </w:p>
    <w:p w14:paraId="1906D23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 GPU inference is extremely fast. If you were to serially "run one step of the model, read the power meter, run another step," the act of measuring would significantly add latency. Asynchronous sampling allows the model to run at full speed ("bare metal" speed) while the child process records silently in the background like a security camera.</w:t>
      </w:r>
    </w:p>
    <w:p w14:paraId="35BADD3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Analogy: Imagine a sprint race. If the athlete (the model) has to look at their watch (measure energy) after every step, they will run slowly and the timing will be inaccurate. The correct approach is to have a referee (child process) standing on the sidelines with a stopwatch, letting the athlete focus solely on sprinting.</w:t>
      </w:r>
    </w:p>
    <w:p w14:paraId="5CC4ABDE" w14:textId="77777777" w:rsidR="00A62E83" w:rsidRDefault="00A62E83">
      <w:pPr>
        <w:spacing w:before="118" w:line="360" w:lineRule="auto"/>
        <w:rPr>
          <w:rFonts w:eastAsia="宋体" w:hAnsi="Cambria Math"/>
          <w:sz w:val="24"/>
          <w:lang w:eastAsia="zh-CN"/>
        </w:rPr>
      </w:pPr>
    </w:p>
    <w:p w14:paraId="00024249"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Critical Preparation: GPU Synchronization &amp; Warmup</w:t>
      </w:r>
    </w:p>
    <w:p w14:paraId="71B5ADCD"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 xml:space="preserve">Code Location: torch.cuda.synchronize() inside run_once and the warmup phase </w:t>
      </w:r>
    </w:p>
    <w:p w14:paraId="61D99605" w14:textId="77777777" w:rsidR="00A62E83" w:rsidRDefault="00A62E83">
      <w:pPr>
        <w:spacing w:before="118" w:line="360" w:lineRule="auto"/>
        <w:rPr>
          <w:rFonts w:eastAsia="宋体" w:hAnsi="Cambria Math"/>
          <w:sz w:val="24"/>
          <w:lang w:eastAsia="zh-CN"/>
        </w:rPr>
      </w:pPr>
    </w:p>
    <w:p w14:paraId="735D31E1"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Technical Details:</w:t>
      </w:r>
    </w:p>
    <w:p w14:paraId="594F6C7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CUDA Asynchronous Nature: In PyTorch, when you call model(x), the Python code merely pushes the task into the GPU's execution queue and returns immediately. The GPU might still be calculating furiously, but Python thinks it is done.</w:t>
      </w:r>
    </w:p>
    <w:p w14:paraId="56FFED83"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Forced Synchronization: The code explicitly calls torch.cuda.synchronize() after every inference. This line blocks the CPU until the GPU finishes all tasks in its queue.</w:t>
      </w:r>
    </w:p>
    <w:p w14:paraId="334798DA"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lastRenderedPageBreak/>
        <w:t>Warmup: Before the official measurement, the code "dry runs" run_once() twice.</w:t>
      </w:r>
    </w:p>
    <w:p w14:paraId="5CBFAA0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w:t>
      </w:r>
    </w:p>
    <w:p w14:paraId="3FE9B4C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Synchronization: Without this, Python would stop the timer while the GPU is still under load, resulting in recorded times that are too short and power calculations that are completely wrong.</w:t>
      </w:r>
    </w:p>
    <w:p w14:paraId="03C98DB7"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Warmup: When a GPU first starts, it needs to load CUDA kernels into the cache and may be in a low-power state (Low Clock). Warmup forces the GPU into a high-performance state (P0 state), simulating a real continuous workload.</w:t>
      </w:r>
    </w:p>
    <w:p w14:paraId="664E6145"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Analogy (Synchronization): You are ordering food at a restaurant (sending a calculation task). The waiter takes the order and immediately tells you "Order placed" (Python function returns). However, if you want to measure "how long it takes to cook," you cannot rely on the order time. You must wait for the chef to ring the bell saying "Food ready" (Synchronize); that time difference is the true cooking duration.</w:t>
      </w:r>
    </w:p>
    <w:p w14:paraId="67F69252" w14:textId="77777777" w:rsidR="00A62E83" w:rsidRDefault="00A62E83">
      <w:pPr>
        <w:spacing w:before="118" w:line="360" w:lineRule="auto"/>
        <w:rPr>
          <w:rFonts w:eastAsia="宋体" w:hAnsi="Cambria Math"/>
          <w:sz w:val="24"/>
          <w:lang w:eastAsia="zh-CN"/>
        </w:rPr>
      </w:pPr>
    </w:p>
    <w:p w14:paraId="79583019"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Dynamic Calibration: Eliminating Short-Term Noise</w:t>
      </w:r>
    </w:p>
    <w:p w14:paraId="473A26E4"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 xml:space="preserve">Code Location: calibrate_repeats function </w:t>
      </w:r>
    </w:p>
    <w:p w14:paraId="1CF2E3C1"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Technical Details: To prevent the model from running too fast (e.g., finishing in a few milliseconds), which would result in too few data points (since sampling happens only every 20ms), the code implements an automatic calibration mechanism. It measures the time of a single run (dt), then calculates how many times (reps) the model needs to repeat to ensure the total execution time reaches 8.0 seconds. Subsequent measurements force the model to run these reps continuously.</w:t>
      </w:r>
    </w:p>
    <w:p w14:paraId="2D181E4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Why is this necessary? Sampling theory dictates that the observation frequency must catch the signal. If the entire inference finishes in 0.01 seconds, but the sampling interval is 0.02 seconds, you might miss the event entirely. Stretching the run to 8 seconds ensures the collection of roughly 400 sample points, enough to construct a smooth power curve.</w:t>
      </w:r>
    </w:p>
    <w:p w14:paraId="114F833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lastRenderedPageBreak/>
        <w:t>Analogy: It is like trying to measure the length of a single grain of rice with a ruler that only has "centimeter" markings</w:t>
      </w:r>
      <w:r>
        <w:rPr>
          <w:rFonts w:eastAsia="宋体" w:hAnsi="Cambria Math"/>
          <w:sz w:val="24"/>
          <w:lang w:eastAsia="zh-CN"/>
        </w:rPr>
        <w:t>—</w:t>
      </w:r>
      <w:r>
        <w:rPr>
          <w:rFonts w:eastAsia="宋体" w:hAnsi="Cambria Math"/>
          <w:sz w:val="24"/>
          <w:lang w:eastAsia="zh-CN"/>
        </w:rPr>
        <w:t>the error is huge. But if you line up 1,000 grains of rice, measure the total length, and divide by 1,000, you get a very precise measurement for a single grain.</w:t>
      </w:r>
    </w:p>
    <w:p w14:paraId="32695F2C" w14:textId="77777777" w:rsidR="00A62E83" w:rsidRDefault="00A62E83">
      <w:pPr>
        <w:spacing w:before="118" w:line="360" w:lineRule="auto"/>
        <w:rPr>
          <w:rFonts w:eastAsia="宋体" w:hAnsi="Cambria Math"/>
          <w:sz w:val="24"/>
          <w:lang w:eastAsia="zh-CN"/>
        </w:rPr>
      </w:pPr>
    </w:p>
    <w:p w14:paraId="0F74E970"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Mathematical Core: Interpolation &amp; Trapezoidal Integration</w:t>
      </w:r>
    </w:p>
    <w:p w14:paraId="132C27F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 xml:space="preserve">Code Location: _integrate_mJ_between function </w:t>
      </w:r>
    </w:p>
    <w:p w14:paraId="2006AE2A"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Technical Details: The data retrieved from the queue consists of discrete points (time, power). The code needs to calculate the total energy (Joules) over the duration.</w:t>
      </w:r>
    </w:p>
    <w:p w14:paraId="3B543CE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Boundary Alignment: The first sample ts[0] and last sample ts[-1] rarely align perfectly with the model's actual start t0 and end t1. The code uses np.interp (linear interpolation) to estimate the exact power value at t0 and t1, inserting these into the array .</w:t>
      </w:r>
    </w:p>
    <w:p w14:paraId="29B133E0"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Trapezoidal Integration: It uses np.trapz to calculate the area under the power curve.</w:t>
      </w:r>
    </w:p>
    <w:p w14:paraId="0E1FD692" w14:textId="77777777" w:rsidR="00A62E83" w:rsidRDefault="00000000">
      <w:pPr>
        <w:spacing w:line="12" w:lineRule="atLeast"/>
        <w:ind w:firstLineChars="100" w:firstLine="240"/>
        <w:rPr>
          <w:rFonts w:eastAsia="sans-serif" w:hAnsi="Cambria Math"/>
          <w:sz w:val="24"/>
        </w:rPr>
      </w:pPr>
      <m:oMathPara>
        <m:oMath>
          <m:r>
            <w:rPr>
              <w:rFonts w:ascii="Cambria Math" w:eastAsia="sans-serif" w:hAnsi="Cambria Math"/>
              <w:sz w:val="24"/>
            </w:rPr>
            <m:t>E=</m:t>
          </m:r>
          <m:nary>
            <m:naryPr>
              <m:limLoc m:val="subSup"/>
              <m:ctrlPr>
                <w:rPr>
                  <w:rFonts w:ascii="Cambria Math" w:eastAsia="sans-serif" w:hAnsi="Cambria Math"/>
                  <w:i/>
                  <w:sz w:val="24"/>
                </w:rPr>
              </m:ctrlPr>
            </m:naryPr>
            <m:sub>
              <m:r>
                <w:rPr>
                  <w:rFonts w:ascii="Cambria Math" w:eastAsia="sans-serif" w:hAnsi="Cambria Math"/>
                  <w:sz w:val="24"/>
                </w:rPr>
                <m:t>t0</m:t>
              </m:r>
              <m:ctrlPr>
                <w:rPr>
                  <w:rFonts w:ascii="Cambria Math" w:eastAsia="sans-serif" w:hAnsi="Cambria Math"/>
                  <w:sz w:val="24"/>
                </w:rPr>
              </m:ctrlPr>
            </m:sub>
            <m:sup>
              <m:r>
                <w:rPr>
                  <w:rFonts w:ascii="Cambria Math" w:eastAsia="sans-serif" w:hAnsi="Cambria Math"/>
                  <w:sz w:val="24"/>
                </w:rPr>
                <m:t>t1</m:t>
              </m:r>
              <m:ctrlPr>
                <w:rPr>
                  <w:rFonts w:ascii="Cambria Math" w:eastAsia="sans-serif" w:hAnsi="Cambria Math"/>
                  <w:sz w:val="24"/>
                </w:rPr>
              </m:ctrlPr>
            </m:sup>
            <m:e>
              <m:r>
                <w:rPr>
                  <w:rFonts w:ascii="Cambria Math" w:eastAsia="sans-serif" w:hAnsi="Cambria Math"/>
                  <w:sz w:val="24"/>
                </w:rPr>
                <m:t>P</m:t>
              </m:r>
              <m:ctrlPr>
                <w:rPr>
                  <w:rFonts w:ascii="Cambria Math" w:eastAsia="sans-serif" w:hAnsi="Cambria Math"/>
                  <w:sz w:val="24"/>
                </w:rPr>
              </m:ctrlPr>
            </m:e>
          </m:nary>
          <m:r>
            <w:rPr>
              <w:rFonts w:ascii="Cambria Math" w:eastAsia="sans-serif" w:hAnsi="Cambria Math"/>
              <w:sz w:val="24"/>
            </w:rPr>
            <m:t>(t)dt</m:t>
          </m:r>
        </m:oMath>
      </m:oMathPara>
    </w:p>
    <w:p w14:paraId="7677495F" w14:textId="77777777" w:rsidR="00A62E83" w:rsidRDefault="00A62E83">
      <w:pPr>
        <w:spacing w:line="12" w:lineRule="atLeast"/>
        <w:ind w:firstLineChars="100" w:firstLine="240"/>
        <w:rPr>
          <w:rFonts w:eastAsia="sans-serif" w:hAnsi="Cambria Math"/>
          <w:sz w:val="24"/>
          <w:lang w:eastAsia="zh-CN"/>
        </w:rPr>
      </w:pPr>
    </w:p>
    <w:p w14:paraId="5946B367" w14:textId="77777777" w:rsidR="00A62E83" w:rsidRDefault="00000000">
      <w:pPr>
        <w:spacing w:line="360" w:lineRule="auto"/>
        <w:ind w:firstLineChars="100" w:firstLine="240"/>
        <w:rPr>
          <w:rFonts w:eastAsia="宋体" w:hAnsi="Cambria Math"/>
          <w:sz w:val="24"/>
          <w:lang w:eastAsia="zh-CN"/>
        </w:rPr>
      </w:pPr>
      <w:r>
        <w:rPr>
          <w:rFonts w:eastAsia="sans-serif" w:hAnsi="Cambria Math" w:hint="eastAsia"/>
          <w:sz w:val="24"/>
          <w:lang w:eastAsia="zh-CN"/>
        </w:rPr>
        <w:t xml:space="preserve"> </w:t>
      </w:r>
      <w:r>
        <w:rPr>
          <w:rFonts w:eastAsia="宋体" w:hAnsi="Cambria Math" w:hint="eastAsia"/>
          <w:sz w:val="24"/>
          <w:lang w:eastAsia="zh-CN"/>
        </w:rPr>
        <w:t xml:space="preserve">Why is this necessary? Simple "Average </w:t>
      </w:r>
      <w:r>
        <w:rPr>
          <w:rFonts w:eastAsia="宋体" w:hAnsi="Cambria Math" w:hint="eastAsia"/>
          <w:sz w:val="24"/>
          <w:lang w:eastAsia="zh-CN"/>
        </w:rPr>
        <w:t>×</w:t>
      </w:r>
      <w:r>
        <w:rPr>
          <w:rFonts w:eastAsia="宋体" w:hAnsi="Cambria Math" w:hint="eastAsia"/>
          <w:sz w:val="24"/>
          <w:lang w:eastAsia="zh-CN"/>
        </w:rPr>
        <w:t xml:space="preserve"> Time" loses precision, especially when power fluctuates significantly. Interpolation trims the "excess" samples (e.g., if the background process started too early) to ensure the integration interval strictly corresponds to the few seconds the model was actually running.</w:t>
      </w:r>
    </w:p>
    <w:p w14:paraId="085D53DB" w14:textId="77777777" w:rsidR="00A62E83" w:rsidRDefault="00000000">
      <w:pPr>
        <w:spacing w:line="360" w:lineRule="auto"/>
        <w:ind w:firstLineChars="100" w:firstLine="240"/>
        <w:rPr>
          <w:rFonts w:eastAsia="sans-serif" w:hAnsi="Cambria Math"/>
          <w:sz w:val="24"/>
          <w:lang w:eastAsia="zh-CN"/>
        </w:rPr>
      </w:pPr>
      <w:r>
        <w:rPr>
          <w:rFonts w:eastAsia="宋体" w:hAnsi="Cambria Math" w:hint="eastAsia"/>
          <w:sz w:val="24"/>
          <w:lang w:eastAsia="zh-CN"/>
        </w:rPr>
        <w:t>Analogy: You want to calculate the area of an irregularly shaped plot of land (the power curve). Trapezoidal integration slices the land into infinite thin strips to calculate the area. Interpolation acts like a precision cutter, trimming the edges so you don't calculate land that doesn't belong to the plot.</w:t>
      </w:r>
    </w:p>
    <w:p w14:paraId="7F66BF70" w14:textId="77777777" w:rsidR="00A62E83" w:rsidRDefault="00A62E83">
      <w:pPr>
        <w:spacing w:line="12" w:lineRule="atLeast"/>
        <w:ind w:firstLineChars="100" w:firstLine="240"/>
        <w:rPr>
          <w:rFonts w:eastAsia="sans-serif" w:hAnsi="sans-serif" w:cs="sans-serif"/>
          <w:sz w:val="24"/>
          <w:szCs w:val="24"/>
          <w:lang w:eastAsia="zh-CN" w:bidi="ar"/>
        </w:rPr>
      </w:pPr>
    </w:p>
    <w:p w14:paraId="23CB2573" w14:textId="77777777" w:rsidR="00A62E83" w:rsidRDefault="00000000">
      <w:pPr>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Net Energy Calculation: Baseline Subtraction</w:t>
      </w:r>
    </w:p>
    <w:p w14:paraId="436866B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Code Location: sample_idle_power_mW and measure_mJ_per_window </w:t>
      </w:r>
    </w:p>
    <w:p w14:paraId="1738A42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 xml:space="preserve">Technical Details: The code first measures the idle power </w:t>
      </w:r>
      <m:oMath>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idle</m:t>
            </m:r>
          </m:sub>
        </m:sSub>
      </m:oMath>
      <w:r>
        <w:rPr>
          <w:rFonts w:eastAsia="宋体" w:hAnsi="Cambria Math" w:hint="eastAsia"/>
          <w:sz w:val="24"/>
          <w:lang w:eastAsia="zh-CN"/>
        </w:rPr>
        <w:t xml:space="preserve"> or 20 seconds. During the inference measurement phase, the calculated Total Energy </w:t>
      </w:r>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total</m:t>
            </m:r>
          </m:sub>
        </m:sSub>
      </m:oMath>
      <w:r>
        <w:rPr>
          <w:rFonts w:eastAsia="宋体" w:hAnsi="Cambria Math" w:hint="eastAsia"/>
          <w:sz w:val="24"/>
          <w:lang w:eastAsia="zh-CN"/>
        </w:rPr>
        <w:t xml:space="preserve"> includes the energy required by the GPU just to stay on (display output, circuit maintenance).Net Energy Formula:</w:t>
      </w:r>
    </w:p>
    <w:p w14:paraId="72FEAF81" w14:textId="77777777" w:rsidR="00A62E83" w:rsidRDefault="00A62E83">
      <w:pPr>
        <w:spacing w:before="118" w:line="360" w:lineRule="auto"/>
        <w:rPr>
          <w:rFonts w:eastAsia="宋体" w:hAnsi="Cambria Math"/>
          <w:sz w:val="24"/>
          <w:lang w:eastAsia="zh-CN"/>
        </w:rPr>
      </w:pPr>
    </w:p>
    <w:p w14:paraId="2F9FD64F" w14:textId="77777777" w:rsidR="00A62E83" w:rsidRDefault="00000000">
      <w:pPr>
        <w:spacing w:line="360" w:lineRule="auto"/>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net</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total</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idle</m:t>
              </m:r>
            </m:sub>
          </m:sSub>
          <m:r>
            <m:rPr>
              <m:sty m:val="p"/>
            </m:rP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total</m:t>
              </m:r>
            </m:sub>
          </m:sSub>
          <m:r>
            <w:rPr>
              <w:rFonts w:ascii="Cambria Math" w:eastAsia="sans-serif" w:hAnsi="Cambria Math"/>
              <w:sz w:val="24"/>
            </w:rPr>
            <m:t>)</m:t>
          </m:r>
        </m:oMath>
      </m:oMathPara>
    </w:p>
    <w:p w14:paraId="21ED64A6" w14:textId="77777777" w:rsidR="00A62E83" w:rsidRDefault="00A62E83">
      <w:pPr>
        <w:spacing w:line="360" w:lineRule="auto"/>
        <w:rPr>
          <w:rFonts w:eastAsia="sans-serif" w:hAnsi="Cambria Math"/>
          <w:sz w:val="24"/>
        </w:rPr>
      </w:pPr>
    </w:p>
    <w:p w14:paraId="2B3B06E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Finally, the net energy is divided by the total number of windows processed (repeats * n_windows_per_call) to get mJ/window.</w:t>
      </w:r>
    </w:p>
    <w:p w14:paraId="12839FA9" w14:textId="77777777" w:rsidR="00A62E83" w:rsidRDefault="00A62E83">
      <w:pPr>
        <w:spacing w:line="360" w:lineRule="auto"/>
        <w:rPr>
          <w:rFonts w:eastAsia="宋体" w:hAnsi="Cambria Math"/>
          <w:sz w:val="24"/>
          <w:lang w:eastAsia="zh-CN"/>
        </w:rPr>
      </w:pPr>
    </w:p>
    <w:p w14:paraId="5E90D987"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Why is this necessary? We are evaluating the efficiency of the algorithm, not the hardware's baseline consumption. Without subtracting idle power, the same model would look less efficient on a high-end card (which has high idle power) compared to a low-end card, resulting in an unfair comparison.</w:t>
      </w:r>
    </w:p>
    <w:p w14:paraId="75F606A7" w14:textId="77777777" w:rsidR="00A62E83" w:rsidRDefault="00A62E83">
      <w:pPr>
        <w:spacing w:line="360" w:lineRule="auto"/>
        <w:rPr>
          <w:rFonts w:eastAsia="宋体" w:hAnsi="Cambria Math"/>
          <w:sz w:val="24"/>
          <w:lang w:eastAsia="zh-CN"/>
        </w:rPr>
      </w:pPr>
    </w:p>
    <w:p w14:paraId="7A6A231C" w14:textId="77777777" w:rsidR="00A62E83" w:rsidRDefault="00000000">
      <w:pPr>
        <w:spacing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Statistical Validation: Bootstrap Confidence Intervals</w:t>
      </w:r>
    </w:p>
    <w:p w14:paraId="54D1DF7C"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Code Location: measure_with_bootstrap function </w:t>
      </w:r>
    </w:p>
    <w:p w14:paraId="12776AB2" w14:textId="77777777" w:rsidR="00A62E83" w:rsidRDefault="00000000">
      <w:pPr>
        <w:spacing w:line="360" w:lineRule="auto"/>
        <w:rPr>
          <w:rFonts w:eastAsia="宋体" w:hAnsi="Cambria Math"/>
          <w:sz w:val="24"/>
          <w:lang w:eastAsia="zh-CN"/>
        </w:rPr>
      </w:pPr>
      <w:r>
        <w:rPr>
          <w:rFonts w:eastAsia="宋体" w:hAnsi="Cambria Math"/>
          <w:sz w:val="24"/>
          <w:lang w:eastAsia="zh-CN"/>
        </w:rPr>
        <w:t>Technical Details: The code does not rely on a single experimental result. Instead:</w:t>
      </w:r>
    </w:p>
    <w:p w14:paraId="0A44EF8E"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Multiple Runs: It fully executes the measurement process 5 times (n_runs=5).</w:t>
      </w:r>
    </w:p>
    <w:p w14:paraId="11A6D99B"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Bootstrap Resampling: From these 5 results, it randomly resamples with replacement to generate 1,000 virtual sample sets.</w:t>
      </w:r>
    </w:p>
    <w:p w14:paraId="48F6B991"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Confidence Interval: It calculates the distribution of means from these 1,000 sets and takes the 2.5% and 97.5% percentiles as the 95% Confidence Interval (CI).</w:t>
      </w:r>
    </w:p>
    <w:p w14:paraId="3C39DA99"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Why is this necessary? Computer systems have "noise" (background tasks, temperature fluctuations). A single measurement could be an accidental outlier. The Bootstrap method provides not just an average, but a "trustworthy range," which is standard practice in scientific reporting to demonstrate data robustness.</w:t>
      </w:r>
    </w:p>
    <w:p w14:paraId="12840124" w14:textId="77777777" w:rsidR="00A62E83" w:rsidRDefault="00A62E83">
      <w:pPr>
        <w:spacing w:line="360" w:lineRule="auto"/>
        <w:rPr>
          <w:rFonts w:eastAsia="宋体" w:hAnsi="Cambria Math"/>
          <w:sz w:val="24"/>
          <w:lang w:eastAsia="zh-CN"/>
        </w:rPr>
      </w:pPr>
    </w:p>
    <w:p w14:paraId="6D2C8895" w14:textId="77777777" w:rsidR="00A62E83" w:rsidRDefault="00000000">
      <w:pPr>
        <w:spacing w:line="360" w:lineRule="auto"/>
        <w:rPr>
          <w:rFonts w:eastAsia="宋体" w:hAnsi="Cambria Math"/>
          <w:sz w:val="24"/>
          <w:lang w:eastAsia="zh-CN"/>
        </w:rPr>
      </w:pPr>
      <w:r>
        <w:rPr>
          <w:rFonts w:eastAsia="宋体" w:hAnsi="Cambria Math"/>
          <w:sz w:val="24"/>
          <w:lang w:eastAsia="zh-CN"/>
        </w:rPr>
        <w:t>Summary</w:t>
      </w:r>
    </w:p>
    <w:p w14:paraId="6080B968"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This code measures model</w:t>
      </w:r>
      <w:r>
        <w:rPr>
          <w:rFonts w:eastAsia="宋体" w:hAnsi="Cambria Math" w:hint="eastAsia"/>
          <w:sz w:val="24"/>
          <w:lang w:eastAsia="zh-CN"/>
        </w:rPr>
        <w:t>s</w:t>
      </w:r>
      <w:r>
        <w:rPr>
          <w:rFonts w:eastAsia="宋体" w:hAnsi="Cambria Math"/>
          <w:sz w:val="24"/>
          <w:lang w:eastAsia="zh-CN"/>
        </w:rPr>
        <w:t xml:space="preserve"> energy consumption through a rigorous logical chain:</w:t>
      </w:r>
    </w:p>
    <w:p w14:paraId="4555BF98"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Isolate Interference: Separate sampling from computation using multiprocessing.</w:t>
      </w:r>
    </w:p>
    <w:p w14:paraId="05A40AE1"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Ensure Timing: Lock GPU task boundaries using CUDA synchronization.</w:t>
      </w:r>
    </w:p>
    <w:p w14:paraId="0142195B"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Enhance Data: Increase sampling density using dynamic calibration.</w:t>
      </w:r>
    </w:p>
    <w:p w14:paraId="5FD373B3"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Mathematical Correction: Calculate curve area precisely using interpolation and integration.</w:t>
      </w:r>
    </w:p>
    <w:p w14:paraId="4E0A8A58"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Physical Separation: Subtract idle power to isolate the model's cost.</w:t>
      </w:r>
    </w:p>
    <w:p w14:paraId="056A41FE"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Statistical Reinforcement: Provide a credible error range using Bootstrap.</w:t>
      </w:r>
    </w:p>
    <w:p w14:paraId="58724F97" w14:textId="77777777" w:rsidR="00A62E83" w:rsidRDefault="00A62E83">
      <w:pPr>
        <w:spacing w:line="12" w:lineRule="atLeast"/>
        <w:rPr>
          <w:rFonts w:eastAsia="sans-serif" w:hAnsi="sans-serif" w:cs="sans-serif"/>
          <w:sz w:val="24"/>
          <w:szCs w:val="24"/>
          <w:lang w:eastAsia="zh-CN" w:bidi="ar"/>
        </w:rPr>
      </w:pPr>
    </w:p>
    <w:p w14:paraId="3464350A" w14:textId="77777777" w:rsidR="00A62E83" w:rsidRDefault="00A62E83">
      <w:pPr>
        <w:spacing w:before="118" w:line="360" w:lineRule="auto"/>
        <w:rPr>
          <w:rFonts w:eastAsia="sans-serif" w:hAnsi="sans-serif" w:cs="sans-serif"/>
          <w:sz w:val="24"/>
          <w:szCs w:val="24"/>
          <w:lang w:eastAsia="zh-CN" w:bidi="ar"/>
        </w:rPr>
      </w:pPr>
    </w:p>
    <w:p w14:paraId="03538AAA" w14:textId="77777777" w:rsidR="00A62E83" w:rsidRDefault="00000000">
      <w:pPr>
        <w:pStyle w:val="a3"/>
        <w:spacing w:before="118" w:line="360" w:lineRule="auto"/>
        <w:outlineLvl w:val="3"/>
        <w:rPr>
          <w:b/>
          <w:bCs/>
          <w:sz w:val="26"/>
          <w:szCs w:val="26"/>
          <w:lang w:eastAsia="zh-CN"/>
        </w:rPr>
      </w:pPr>
      <w:r>
        <w:rPr>
          <w:rFonts w:hint="eastAsia"/>
          <w:b/>
          <w:bCs/>
          <w:sz w:val="26"/>
          <w:szCs w:val="26"/>
          <w:lang w:eastAsia="zh-CN"/>
        </w:rPr>
        <w:t>9.4.2 Method 2: Calibrated Complexity-based Proxy Model (Github: proxy energy final.ipynb)</w:t>
      </w:r>
    </w:p>
    <w:p w14:paraId="36FB60E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Core Logic: Instead of directly measuring every possible future model configuration (which is unrealistic), the code first measures the relationship between the "physical characteristics" (Computational Load, Memory Traffic) and "Real Energy Consumption" of a few representative models. It calculates a physical formula:</w:t>
      </w:r>
    </w:p>
    <w:p w14:paraId="64C1E3F3" w14:textId="77777777" w:rsidR="00A62E83" w:rsidRDefault="00000000">
      <w:pPr>
        <w:spacing w:line="12" w:lineRule="atLeast"/>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pred</m:t>
              </m:r>
            </m:sub>
          </m:sSub>
          <m:r>
            <w:rPr>
              <w:rFonts w:ascii="Cambria Math" w:eastAsia="sans-serif" w:hAnsi="Cambria Math"/>
              <w:sz w:val="24"/>
            </w:rPr>
            <m:t>=α⋅FLOPs+β⋅Bytes+γ</m:t>
          </m:r>
        </m:oMath>
      </m:oMathPara>
    </w:p>
    <w:p w14:paraId="7D52C42E" w14:textId="77777777" w:rsidR="00A62E83" w:rsidRDefault="00A62E83">
      <w:pPr>
        <w:spacing w:line="12" w:lineRule="atLeast"/>
        <w:rPr>
          <w:rFonts w:eastAsia="sans-serif" w:hAnsi="Cambria Math"/>
          <w:sz w:val="24"/>
          <w:lang w:eastAsia="zh-CN"/>
        </w:rPr>
      </w:pPr>
    </w:p>
    <w:p w14:paraId="6B3D0FEB"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It then uses this formula to predict the energy consumption of any new model configuration on the current GPU.</w:t>
      </w:r>
    </w:p>
    <w:p w14:paraId="2098AA47" w14:textId="77777777" w:rsidR="00A62E83" w:rsidRDefault="00A62E83">
      <w:pPr>
        <w:spacing w:line="360" w:lineRule="auto"/>
        <w:rPr>
          <w:rFonts w:eastAsia="sans-serif" w:hAnsi="sans-serif" w:cs="sans-serif"/>
          <w:sz w:val="24"/>
          <w:szCs w:val="24"/>
          <w:lang w:eastAsia="zh-CN" w:bidi="ar"/>
        </w:rPr>
      </w:pPr>
    </w:p>
    <w:p w14:paraId="1BC91BAB"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Step 0: Environment Fingerprint</w:t>
      </w:r>
    </w:p>
    <w:p w14:paraId="0D37399A"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What it does: The code first "freezes" and records all variables of the current experimental environment.</w:t>
      </w:r>
    </w:p>
    <w:p w14:paraId="1AA9918E" w14:textId="77777777" w:rsidR="00A62E83" w:rsidRDefault="00A62E83">
      <w:pPr>
        <w:spacing w:line="360" w:lineRule="auto"/>
        <w:rPr>
          <w:rFonts w:eastAsia="sans-serif" w:hAnsi="sans-serif" w:cs="sans-serif"/>
          <w:sz w:val="24"/>
          <w:szCs w:val="24"/>
          <w:lang w:eastAsia="zh-CN" w:bidi="ar"/>
        </w:rPr>
      </w:pPr>
    </w:p>
    <w:p w14:paraId="7641A86F"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Hardware Lock: Uses pynvml (NVIDIA Management Library) to communicate directly with the GPU driver, retrieving the GPU model, VRAM size, Power Limit, and driver version.</w:t>
      </w:r>
    </w:p>
    <w:p w14:paraId="4FE79ED6"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lastRenderedPageBreak/>
        <w:t>Feature Probing: Probes whether the GPU supports nvmlDeviceGetTotalEnergyConsumption (a hardware-level cumulative energy counter). If not supported, it falls back to a power sampling estimation mode.</w:t>
      </w:r>
    </w:p>
    <w:p w14:paraId="03C562F8"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Deterministic Setup: Sets torch.manual_seed and enables torch.backends.cudnn.deterministic = True. This disables algorithms in CuDNN that are faster but introduce slight stochasticity.</w:t>
      </w:r>
    </w:p>
    <w:p w14:paraId="467274CC" w14:textId="77777777" w:rsidR="00A62E83" w:rsidRDefault="00A62E83">
      <w:pPr>
        <w:spacing w:line="360" w:lineRule="auto"/>
        <w:ind w:leftChars="100" w:left="210"/>
        <w:rPr>
          <w:rFonts w:eastAsia="sans-serif" w:hAnsi="sans-serif" w:cs="sans-serif"/>
          <w:sz w:val="24"/>
          <w:szCs w:val="24"/>
          <w:lang w:eastAsia="zh-CN" w:bidi="ar"/>
        </w:rPr>
      </w:pPr>
    </w:p>
    <w:p w14:paraId="2FF7927F" w14:textId="77777777" w:rsidR="00A62E83" w:rsidRDefault="00000000">
      <w:pPr>
        <w:spacing w:before="118"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Why is this necessary?</w:t>
      </w:r>
    </w:p>
    <w:p w14:paraId="47BBEA8D" w14:textId="77777777" w:rsidR="00A62E83" w:rsidRDefault="00000000">
      <w:pPr>
        <w:spacing w:before="118" w:line="360" w:lineRule="auto"/>
        <w:ind w:firstLineChars="100" w:firstLine="240"/>
        <w:rPr>
          <w:rFonts w:eastAsia="宋体" w:hAnsi="Cambria Math"/>
          <w:sz w:val="24"/>
          <w:lang w:eastAsia="zh-CN"/>
        </w:rPr>
      </w:pPr>
      <w:r>
        <w:rPr>
          <w:rFonts w:eastAsia="sans-serif" w:hAnsi="sans-serif" w:cs="sans-serif"/>
          <w:sz w:val="24"/>
          <w:szCs w:val="24"/>
          <w:lang w:eastAsia="zh-CN" w:bidi="ar"/>
        </w:rPr>
        <w:t>Physical Baseline: Energy is a function of hardware. The same neural network will have completely different</w:t>
      </w:r>
      <w:r>
        <w:rPr>
          <w:rFonts w:eastAsia="sans-serif" w:hAnsi="sans-serif" w:cs="sans-serif" w:hint="eastAsia"/>
          <w:sz w:val="24"/>
          <w:szCs w:val="24"/>
          <w:lang w:eastAsia="zh-CN" w:bidi="ar"/>
        </w:rPr>
        <w:t xml:space="preserve"> </w:t>
      </w:r>
      <m:oMath>
        <m:r>
          <w:rPr>
            <w:rFonts w:ascii="Cambria Math" w:eastAsia="sans-serif" w:hAnsi="Cambria Math"/>
            <w:sz w:val="24"/>
          </w:rPr>
          <m:t>α</m:t>
        </m:r>
      </m:oMath>
      <w:r>
        <w:rPr>
          <w:rFonts w:eastAsia="宋体" w:hAnsi="Cambria Math" w:hint="eastAsia"/>
          <w:sz w:val="24"/>
          <w:lang w:eastAsia="zh-CN"/>
        </w:rPr>
        <w:t xml:space="preserve"> (compute efficiency) and </w:t>
      </w:r>
      <m:oMath>
        <m:r>
          <w:rPr>
            <w:rFonts w:ascii="Cambria Math" w:eastAsia="sans-serif" w:hAnsi="Cambria Math"/>
            <w:sz w:val="24"/>
          </w:rPr>
          <m:t>β</m:t>
        </m:r>
      </m:oMath>
      <w:r>
        <w:rPr>
          <w:rFonts w:eastAsia="宋体" w:hAnsi="Cambria Math" w:hint="eastAsia"/>
          <w:sz w:val="24"/>
          <w:lang w:eastAsia="zh-CN"/>
        </w:rPr>
        <w:t xml:space="preserve"> (memory efficiency) on an NVIDIA L4 versus an RTX 3090. Without recording the hardware fingerprint, the measured data loses its reusability.</w:t>
      </w:r>
    </w:p>
    <w:p w14:paraId="0F2209F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Analogy: This is like timing a 100-meter sprint. You must record not just the time, but also the wind speed, the track material, and the model of shoes used. We want to summarize the "laws of running," not just the result of this single race.</w:t>
      </w:r>
    </w:p>
    <w:p w14:paraId="27E48A3E" w14:textId="77777777" w:rsidR="00A62E83" w:rsidRDefault="00A62E83">
      <w:pPr>
        <w:spacing w:before="118" w:line="360" w:lineRule="auto"/>
        <w:rPr>
          <w:rFonts w:eastAsia="宋体" w:hAnsi="Cambria Math"/>
          <w:sz w:val="24"/>
          <w:lang w:eastAsia="zh-CN"/>
        </w:rPr>
      </w:pPr>
    </w:p>
    <w:p w14:paraId="059833A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Step 1: Data Pipeline</w:t>
      </w:r>
    </w:p>
    <w:p w14:paraId="3B018FC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What it does: Processes the UCI HAR (Human Activity Recognition) dataset, with a focus on preventing data leakage.</w:t>
      </w:r>
    </w:p>
    <w:p w14:paraId="45F60C3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Subject-wise Split: The code uses GroupShuffleSplit with groups=subjects. This means if "John's" data is in the training set, none of "John's" movement data will appear in the test set.</w:t>
      </w:r>
    </w:p>
    <w:p w14:paraId="0B3FF0BA"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Fixed Windowing: The dataset is pre-processed into fixed windows of 2.56 seconds (128 samples @ 50Hz).</w:t>
      </w:r>
    </w:p>
    <w:p w14:paraId="2F02D960"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Standardization: Uses StandardScaler to normalize input features (mean 0, variance 1).</w:t>
      </w:r>
    </w:p>
    <w:p w14:paraId="1B5A0E7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w:t>
      </w:r>
    </w:p>
    <w:p w14:paraId="68EAD0B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 xml:space="preserve">Generalization Assessment: If data were split randomly, the model might memorize "John's walking posture" rather than the "action of walking." Splitting </w:t>
      </w:r>
      <w:r>
        <w:rPr>
          <w:rFonts w:eastAsia="宋体" w:hAnsi="Cambria Math" w:hint="eastAsia"/>
          <w:sz w:val="24"/>
          <w:lang w:eastAsia="zh-CN"/>
        </w:rPr>
        <w:lastRenderedPageBreak/>
        <w:t>by person forces the model to learn universal motion features, making the Accuracy assessment real, which in turn makes the "Energy-Accuracy" trade-off meaningful.</w:t>
      </w:r>
    </w:p>
    <w:p w14:paraId="1355C743" w14:textId="77777777" w:rsidR="00A62E83" w:rsidRDefault="00A62E83">
      <w:pPr>
        <w:spacing w:before="118" w:line="360" w:lineRule="auto"/>
        <w:rPr>
          <w:rFonts w:eastAsia="宋体" w:hAnsi="Cambria Math"/>
          <w:sz w:val="24"/>
          <w:lang w:eastAsia="zh-CN"/>
        </w:rPr>
      </w:pPr>
    </w:p>
    <w:p w14:paraId="5CCA137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Step 2: Heterogeneous Model Training</w:t>
      </w:r>
    </w:p>
    <w:p w14:paraId="4F59393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What it does: Trains 6 models with distinct computational characteristics to cover the spectrum from "Compute-Bound" to "Memory-Bound":</w:t>
      </w:r>
    </w:p>
    <w:p w14:paraId="2CF58272"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GPU-Accelerated Traditional Models (KNN, RandomForest): It does not use the standard sklearn (which is CPU-based), but rather cuml (from the RAPIDS library). This is crucial because we need to measure GPU energy; if run on the CPU, the GPU energy measurement would be zero, invalidating the model.</w:t>
      </w:r>
    </w:p>
    <w:p w14:paraId="619A2C79"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Deep Learning Models (TST, InceptionTime): Standard networks implemented in PyTorch.</w:t>
      </w:r>
    </w:p>
    <w:p w14:paraId="72A90EB9"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SOTA Time-Series Models (MiniROCKET, MultiROCKET): These models contain specialized convolution operations and feature transformations with unique computation patterns (sparse, dilated convolutions).</w:t>
      </w:r>
    </w:p>
    <w:p w14:paraId="5AA6B73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Why is this necessary?</w:t>
      </w:r>
    </w:p>
    <w:p w14:paraId="48CF4A97"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Sample Diversity: If we only used compute-dense models like ResNet for calibration, the derived formula would fail when predicting memory-dense models like KNN. These 6 models serve as diverse "sample points" for the regression analysis.</w:t>
      </w:r>
    </w:p>
    <w:p w14:paraId="536D50A1" w14:textId="77777777" w:rsidR="00A62E83" w:rsidRDefault="00A62E83">
      <w:pPr>
        <w:spacing w:before="118" w:line="360" w:lineRule="auto"/>
        <w:rPr>
          <w:rFonts w:eastAsia="宋体" w:hAnsi="Cambria Math"/>
          <w:sz w:val="24"/>
          <w:lang w:eastAsia="zh-CN"/>
        </w:rPr>
      </w:pPr>
    </w:p>
    <w:p w14:paraId="23BB1F29"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Step 3: Inference Adapter</w:t>
      </w:r>
    </w:p>
    <w:p w14:paraId="5CA7263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What it does: Encapsulates all models using the Adapter Pattern.</w:t>
      </w:r>
    </w:p>
    <w:p w14:paraId="1372AA6F"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Unified Interface: Whether it is a PyTorch model or a cuML model, it is called via infer_one_batch(X).</w:t>
      </w:r>
    </w:p>
    <w:p w14:paraId="3101279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t>Memory Management: cuML requires cupy arrays, while PyTorch requires torch.Tensor. The adapter handles data movement and format conversion between CPU RAM and GPU VRAM internally.</w:t>
      </w:r>
    </w:p>
    <w:p w14:paraId="145969DC"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hint="eastAsia"/>
          <w:sz w:val="24"/>
          <w:lang w:eastAsia="zh-CN"/>
        </w:rPr>
        <w:lastRenderedPageBreak/>
        <w:t>Warmup: Runs 20 idle passes before the actual measurement.</w:t>
      </w:r>
    </w:p>
    <w:p w14:paraId="453EDCC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Details &amp; Necessity:</w:t>
      </w:r>
    </w:p>
    <w:p w14:paraId="17A7F564"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Eliminating Cold Start Interference: When a GPU executes a CUDA Kernel for the first time, the driver needs to load code, allocate memory page tables, and potentially boost clock speeds (Clock Boosting). The first inference is often energy-intensive and slow. Warmup ensures the GPU enters a stable P-State (Performance State), ensuring data purity.</w:t>
      </w:r>
    </w:p>
    <w:p w14:paraId="217DBAEC" w14:textId="77777777" w:rsidR="00A62E83" w:rsidRDefault="00A62E83">
      <w:pPr>
        <w:spacing w:before="118" w:line="360" w:lineRule="auto"/>
        <w:rPr>
          <w:rFonts w:eastAsia="宋体" w:hAnsi="Cambria Math"/>
          <w:sz w:val="24"/>
          <w:lang w:eastAsia="zh-CN"/>
        </w:rPr>
      </w:pPr>
    </w:p>
    <w:p w14:paraId="6F78AF0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Step 4: Theoretical MACs Calculation</w:t>
      </w:r>
    </w:p>
    <w:p w14:paraId="03E04BD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What it does: Calculates the MACs (Multiply-Accumulate Operations) for each model.</w:t>
      </w:r>
    </w:p>
    <w:p w14:paraId="4ECAEAF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Hook Mechanism: For PyTorch models, the code registers a register_forward_hook. As data flows through nn.Conv1d or nn.Linear layers, the Hook intercepts input/output dimensions and dynamically calculates:</w:t>
      </w:r>
    </w:p>
    <w:p w14:paraId="59A61BB1" w14:textId="77777777" w:rsidR="00A62E83" w:rsidRDefault="00000000">
      <w:pPr>
        <w:spacing w:line="12" w:lineRule="atLeast"/>
        <w:ind w:firstLineChars="100" w:firstLine="240"/>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MACs</m:t>
              </m:r>
            </m:e>
            <m:sub>
              <m:r>
                <w:rPr>
                  <w:rFonts w:ascii="Cambria Math" w:eastAsia="sans-serif" w:hAnsi="Cambria Math"/>
                  <w:sz w:val="24"/>
                </w:rPr>
                <m:t>conv</m:t>
              </m:r>
            </m:sub>
          </m:sSub>
          <m:r>
            <w:rPr>
              <w:rFonts w:ascii="Cambria Math" w:eastAsia="sans-serif" w:hAnsi="Cambria Math"/>
              <w:sz w:val="24"/>
            </w:rPr>
            <m:t>=B</m:t>
          </m:r>
          <m:r>
            <m:rPr>
              <m:sty m:val="p"/>
            </m:rP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L</m:t>
              </m:r>
            </m:e>
            <m:sub>
              <m:r>
                <w:rPr>
                  <w:rFonts w:ascii="Cambria Math" w:eastAsia="sans-serif" w:hAnsi="Cambria Math"/>
                  <w:sz w:val="24"/>
                </w:rPr>
                <m:t>out</m:t>
              </m:r>
            </m:sub>
          </m:sSub>
          <m:r>
            <m:rPr>
              <m:sty m:val="p"/>
            </m:rP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out</m:t>
              </m:r>
            </m:sub>
          </m:sSub>
          <m:r>
            <m:rPr>
              <m:sty m:val="p"/>
            </m:rPr>
            <w:rPr>
              <w:rFonts w:ascii="Cambria Math" w:eastAsia="sans-serif" w:hAnsi="Cambria Math"/>
              <w:sz w:val="24"/>
            </w:rPr>
            <m:t>×</m:t>
          </m:r>
          <m:f>
            <m:fPr>
              <m:ctrlPr>
                <w:rPr>
                  <w:rFonts w:ascii="Cambria Math" w:eastAsia="sans-serif" w:hAnsi="Cambria Math"/>
                  <w:i/>
                  <w:sz w:val="24"/>
                </w:rPr>
              </m:ctrlPr>
            </m:fPr>
            <m:num>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in</m:t>
                  </m:r>
                </m:sub>
              </m:sSub>
              <m:ctrlPr>
                <w:rPr>
                  <w:rFonts w:ascii="Cambria Math" w:eastAsia="sans-serif" w:hAnsi="Cambria Math"/>
                  <w:sz w:val="24"/>
                </w:rPr>
              </m:ctrlPr>
            </m:num>
            <m:den>
              <m:r>
                <w:rPr>
                  <w:rFonts w:ascii="Cambria Math" w:eastAsia="sans-serif" w:hAnsi="Cambria Math"/>
                  <w:sz w:val="24"/>
                </w:rPr>
                <m:t>groups</m:t>
              </m:r>
              <m:ctrlPr>
                <w:rPr>
                  <w:rFonts w:ascii="Cambria Math" w:eastAsia="sans-serif" w:hAnsi="Cambria Math"/>
                  <w:sz w:val="24"/>
                </w:rPr>
              </m:ctrlPr>
            </m:den>
          </m:f>
          <m:r>
            <m:rPr>
              <m:sty m:val="p"/>
            </m:rPr>
            <w:rPr>
              <w:rFonts w:ascii="Cambria Math" w:eastAsia="sans-serif" w:hAnsi="Cambria Math"/>
              <w:sz w:val="24"/>
            </w:rPr>
            <m:t>×</m:t>
          </m:r>
          <m:r>
            <w:rPr>
              <w:rFonts w:ascii="Cambria Math" w:eastAsia="sans-serif" w:hAnsi="Cambria Math"/>
              <w:sz w:val="24"/>
            </w:rPr>
            <m:t>K</m:t>
          </m:r>
        </m:oMath>
      </m:oMathPara>
    </w:p>
    <w:p w14:paraId="54813416" w14:textId="77777777" w:rsidR="00A62E83" w:rsidRDefault="00A62E83">
      <w:pPr>
        <w:spacing w:line="12" w:lineRule="atLeast"/>
        <w:ind w:firstLineChars="100" w:firstLine="240"/>
        <w:rPr>
          <w:rFonts w:eastAsia="sans-serif" w:hAnsi="Cambria Math"/>
          <w:sz w:val="24"/>
        </w:rPr>
      </w:pPr>
    </w:p>
    <w:p w14:paraId="7BB80136" w14:textId="77777777" w:rsidR="00A62E83" w:rsidRDefault="00000000">
      <w:pPr>
        <w:spacing w:line="360" w:lineRule="auto"/>
        <w:ind w:firstLineChars="100" w:firstLine="240"/>
        <w:rPr>
          <w:rFonts w:eastAsia="宋体" w:hAnsi="Cambria Math"/>
          <w:sz w:val="24"/>
          <w:lang w:eastAsia="zh-CN"/>
        </w:rPr>
      </w:pPr>
      <w:r>
        <w:rPr>
          <w:rFonts w:eastAsia="sans-serif" w:hAnsi="Cambria Math"/>
          <w:sz w:val="24"/>
          <w:lang w:eastAsia="zh-CN"/>
        </w:rPr>
        <w:t>Analytical Solution: For KNN (no layer structure), the code uses the formula</w:t>
      </w:r>
      <w:r>
        <w:rPr>
          <w:rFonts w:eastAsia="sans-serif" w:hAnsi="Cambria Math" w:hint="eastAsia"/>
          <w:sz w:val="24"/>
          <w:lang w:eastAsia="zh-CN"/>
        </w:rPr>
        <w:t xml:space="preserve"> </w:t>
      </w:r>
      <m:oMath>
        <m:r>
          <w:rPr>
            <w:rFonts w:ascii="Cambria Math" w:eastAsia="sans-serif" w:hAnsi="Cambria Math"/>
            <w:sz w:val="24"/>
          </w:rPr>
          <m:t>2⋅</m:t>
        </m:r>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train</m:t>
            </m:r>
          </m:sub>
        </m:sSub>
        <m:r>
          <w:rPr>
            <w:rFonts w:ascii="Cambria Math" w:eastAsia="sans-serif" w:hAnsi="Cambria Math"/>
            <w:sz w:val="24"/>
          </w:rPr>
          <m:t>⋅D</m:t>
        </m:r>
      </m:oMath>
      <w:r>
        <w:rPr>
          <w:rFonts w:eastAsia="宋体" w:hAnsi="Cambria Math" w:hint="eastAsia"/>
          <w:sz w:val="24"/>
          <w:lang w:eastAsia="zh-CN"/>
        </w:rPr>
        <w:t xml:space="preserve"> (complexity of Euclidean distance). For RandomForest, it estimates comparisons as Trees * Depth.</w:t>
      </w:r>
    </w:p>
    <w:p w14:paraId="5D1370E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Why is this necessary?</w:t>
      </w:r>
    </w:p>
    <w:p w14:paraId="4DDFF4C3"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This is to obtain the FLOPs component for the formula </w:t>
      </w:r>
      <m:oMath>
        <m:r>
          <w:rPr>
            <w:rFonts w:ascii="Cambria Math" w:eastAsia="sans-serif" w:hAnsi="Cambria Math"/>
            <w:sz w:val="24"/>
          </w:rPr>
          <m:t>E=α⋅FLOPs+…</m:t>
        </m:r>
      </m:oMath>
      <w:r>
        <w:rPr>
          <w:rFonts w:eastAsia="宋体" w:hAnsi="Cambria Math" w:hint="eastAsia"/>
          <w:sz w:val="24"/>
          <w:lang w:eastAsia="zh-CN"/>
        </w:rPr>
        <w:t xml:space="preserve"> (typically FLOPs </w:t>
      </w:r>
      <w:r>
        <w:rPr>
          <w:rFonts w:eastAsia="宋体" w:hAnsi="Cambria Math" w:hint="eastAsia"/>
          <w:sz w:val="24"/>
          <w:lang w:eastAsia="zh-CN"/>
        </w:rPr>
        <w:t>≈</w:t>
      </w:r>
      <w:r>
        <w:rPr>
          <w:rFonts w:eastAsia="宋体" w:hAnsi="Cambria Math" w:hint="eastAsia"/>
          <w:sz w:val="24"/>
          <w:lang w:eastAsia="zh-CN"/>
        </w:rPr>
        <w:t xml:space="preserve"> 2 * MACs). We need the "theoretical workload," not the "runtime."</w:t>
      </w:r>
    </w:p>
    <w:p w14:paraId="23BDAD51" w14:textId="77777777" w:rsidR="00A62E83" w:rsidRDefault="00000000">
      <w:pPr>
        <w:spacing w:line="360" w:lineRule="auto"/>
        <w:ind w:firstLineChars="100" w:firstLine="240"/>
        <w:rPr>
          <w:rFonts w:eastAsia="宋体" w:hAnsi="sans-serif" w:cs="sans-serif" w:hint="eastAsia"/>
          <w:sz w:val="24"/>
          <w:szCs w:val="24"/>
          <w:lang w:eastAsia="zh-CN" w:bidi="ar"/>
        </w:rPr>
      </w:pPr>
      <w:r>
        <w:rPr>
          <w:rFonts w:eastAsia="宋体" w:hAnsi="Cambria Math" w:hint="eastAsia"/>
          <w:sz w:val="24"/>
          <w:lang w:eastAsia="zh-CN"/>
        </w:rPr>
        <w:t>Analogy: This is like calculating a renovation budget by counting exactly how many tiles need to be laid (MACs). The total number of tiles is fixed, regardless of whether the worker works fast or slow.</w:t>
      </w:r>
    </w:p>
    <w:p w14:paraId="3EAEB30D" w14:textId="77777777" w:rsidR="00A62E83" w:rsidRDefault="00A62E83">
      <w:pPr>
        <w:spacing w:line="360" w:lineRule="auto"/>
        <w:rPr>
          <w:rFonts w:eastAsia="sans-serif" w:hAnsi="sans-serif" w:cs="sans-serif"/>
          <w:sz w:val="24"/>
          <w:szCs w:val="24"/>
          <w:lang w:eastAsia="zh-CN" w:bidi="ar"/>
        </w:rPr>
      </w:pPr>
    </w:p>
    <w:p w14:paraId="4F17BD28"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Step 5: Theoretical Bytes Calculation</w:t>
      </w:r>
    </w:p>
    <w:p w14:paraId="5CC093A7"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What it does: Calculates exactly how many bytes of data need to be read from and written to VRAM during a single inference. The code calculates not just model weight size (Param Read), but critically, the Activation (Intermediate Feature Maps) read/write.</w:t>
      </w:r>
    </w:p>
    <w:p w14:paraId="62ED4BA0"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lastRenderedPageBreak/>
        <w:t>KNN Specifics: KNN is "lazy learning"; inference requires reading the entire training set to compare distances. The code accurately counts the training set size into Activation Read.</w:t>
      </w:r>
    </w:p>
    <w:p w14:paraId="447B30C9"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ROCKET Specifics: ROCKET models contain massive transpose and dilation operations. The code explicitly counts the extra memory read/write overhead caused by these operations.</w:t>
      </w:r>
    </w:p>
    <w:p w14:paraId="450B6BEE"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Why is this necessary?</w:t>
      </w:r>
    </w:p>
    <w:p w14:paraId="62386C4A"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Von Neumann Bottleneck: On modern GPUs, the energy cost of moving data is often an order of magnitude higher than computing data. Ignoring memory traffic would lead to massive errors in energy prediction for KNN or shallow, wide networks.</w:t>
      </w:r>
    </w:p>
    <w:p w14:paraId="299F4321" w14:textId="77777777" w:rsidR="00A62E83" w:rsidRDefault="00A62E83">
      <w:pPr>
        <w:spacing w:line="360" w:lineRule="auto"/>
        <w:rPr>
          <w:rFonts w:eastAsia="sans-serif" w:hAnsi="sans-serif" w:cs="sans-serif"/>
          <w:sz w:val="24"/>
          <w:szCs w:val="24"/>
          <w:lang w:eastAsia="zh-CN" w:bidi="ar"/>
        </w:rPr>
      </w:pPr>
    </w:p>
    <w:p w14:paraId="5DDF0035"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Step 6: Dynamic Calibration (The "Sandwich" Method)</w:t>
      </w:r>
    </w:p>
    <w:p w14:paraId="4F17EC6F"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sz w:val="24"/>
          <w:szCs w:val="24"/>
          <w:lang w:eastAsia="zh-CN" w:bidi="ar"/>
        </w:rPr>
        <w:t>What it does: This is the core physical measurement step, utilizing a "Baseline-Load-Baseline" (Sandwich Method) strategy:</w:t>
      </w:r>
    </w:p>
    <w:p w14:paraId="63D64FD7"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Pre-Baseline: Measure GPU idle power</w:t>
      </w:r>
      <w:r>
        <w:rPr>
          <w:rFonts w:eastAsia="sans-serif" w:hAnsi="sans-serif" w:cs="sans-serif" w:hint="eastAsia"/>
          <w:sz w:val="24"/>
          <w:szCs w:val="24"/>
          <w:lang w:eastAsia="zh-CN" w:bidi="ar"/>
        </w:rPr>
        <w:t xml:space="preserve"> </w:t>
      </w:r>
      <m:oMath>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pre</m:t>
            </m:r>
          </m:sub>
        </m:sSub>
      </m:oMath>
      <w:r>
        <w:rPr>
          <w:rFonts w:eastAsia="宋体" w:hAnsi="Cambria Math" w:hint="eastAsia"/>
          <w:sz w:val="24"/>
          <w:lang w:eastAsia="zh-CN"/>
        </w:rPr>
        <w:t xml:space="preserve"> for 5 seconds.</w:t>
      </w:r>
    </w:p>
    <w:p w14:paraId="2FC1CC10"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Latency Probe: Run a few trial runs to calculate milliseconds per batch.</w:t>
      </w:r>
    </w:p>
    <w:p w14:paraId="38BE5D4D"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Adaptive Calibration: Dynamically calculate how many inferences ($N$) are needed to keep the GPU fully loaded for approximately 10 seconds.</w:t>
      </w:r>
    </w:p>
    <w:p w14:paraId="7A0E247E" w14:textId="77777777" w:rsidR="00A62E83" w:rsidRDefault="00000000">
      <w:pPr>
        <w:spacing w:line="360" w:lineRule="auto"/>
        <w:ind w:firstLine="480"/>
        <w:rPr>
          <w:rFonts w:eastAsia="sans-serif" w:hAnsi="sans-serif" w:cs="sans-serif"/>
          <w:sz w:val="24"/>
          <w:szCs w:val="24"/>
          <w:lang w:eastAsia="zh-CN" w:bidi="ar"/>
        </w:rPr>
      </w:pPr>
      <w:r>
        <w:rPr>
          <w:rFonts w:eastAsia="sans-serif" w:hAnsi="sans-serif" w:cs="sans-serif" w:hint="eastAsia"/>
          <w:sz w:val="24"/>
          <w:szCs w:val="24"/>
          <w:lang w:eastAsia="zh-CN" w:bidi="ar"/>
        </w:rPr>
        <w:t>Reason: Too short is inaccurate; too long causes thermal throttling.</w:t>
      </w:r>
    </w:p>
    <w:p w14:paraId="0B9AE798"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Burst Inference: Run</w:t>
      </w:r>
      <w:r>
        <w:rPr>
          <w:rFonts w:eastAsia="sans-serif" w:hAnsi="sans-serif" w:cs="sans-serif" w:hint="eastAsia"/>
          <w:sz w:val="24"/>
          <w:szCs w:val="24"/>
          <w:lang w:eastAsia="zh-CN" w:bidi="ar"/>
        </w:rPr>
        <w:t xml:space="preserve"> </w:t>
      </w:r>
      <m:oMath>
        <m:r>
          <w:rPr>
            <w:rFonts w:ascii="Cambria Math" w:eastAsia="sans-serif" w:hAnsi="Cambria Math"/>
            <w:sz w:val="24"/>
          </w:rPr>
          <m:t>N</m:t>
        </m:r>
      </m:oMath>
      <w:r>
        <w:rPr>
          <w:rFonts w:eastAsia="宋体" w:hAnsi="Cambria Math" w:hint="eastAsia"/>
          <w:sz w:val="24"/>
          <w:lang w:eastAsia="zh-CN"/>
        </w:rPr>
        <w:t xml:space="preserve"> inferences continuously, recording total energy </w:t>
      </w:r>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total</m:t>
            </m:r>
          </m:sub>
        </m:sSub>
      </m:oMath>
      <w:r>
        <w:rPr>
          <w:rFonts w:eastAsia="宋体" w:hAnsi="Cambria Math" w:hint="eastAsia"/>
          <w:sz w:val="24"/>
          <w:lang w:eastAsia="zh-CN"/>
        </w:rPr>
        <w:t xml:space="preserve"> and total time </w:t>
      </w:r>
      <m:oMath>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run</m:t>
            </m:r>
          </m:sub>
        </m:sSub>
        <m:r>
          <w:rPr>
            <w:rFonts w:ascii="Cambria Math" w:eastAsia="sans-serif" w:hAnsi="Cambria Math"/>
            <w:sz w:val="24"/>
          </w:rPr>
          <m:t>.</m:t>
        </m:r>
      </m:oMath>
    </w:p>
    <w:p w14:paraId="50B36266"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Post-Baseline: Measure idle power</w:t>
      </w:r>
      <w:r>
        <w:rPr>
          <w:rFonts w:eastAsia="sans-serif" w:hAnsi="sans-serif" w:cs="sans-serif" w:hint="eastAsia"/>
          <w:sz w:val="24"/>
          <w:szCs w:val="24"/>
          <w:lang w:eastAsia="zh-CN" w:bidi="ar"/>
        </w:rPr>
        <w:t xml:space="preserve"> </w:t>
      </w:r>
      <m:oMath>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post</m:t>
            </m:r>
          </m:sub>
        </m:sSub>
      </m:oMath>
      <w:r>
        <w:rPr>
          <w:rFonts w:eastAsia="宋体" w:hAnsi="Cambria Math" w:hint="eastAsia"/>
          <w:sz w:val="24"/>
          <w:lang w:eastAsia="zh-CN"/>
        </w:rPr>
        <w:t xml:space="preserve"> for 5 seconds again.</w:t>
      </w:r>
    </w:p>
    <w:p w14:paraId="0CD2B508"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Net Energy Calculation:</w:t>
      </w:r>
    </w:p>
    <w:p w14:paraId="0A779C72" w14:textId="77777777" w:rsidR="00A62E83" w:rsidRDefault="00000000">
      <w:pPr>
        <w:spacing w:line="12" w:lineRule="atLeast"/>
        <w:ind w:leftChars="100" w:left="210"/>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net</m:t>
              </m:r>
            </m:sub>
          </m:sSub>
          <m:r>
            <w:rPr>
              <w:rFonts w:ascii="Cambria Math" w:eastAsia="sans-serif" w:hAnsi="Cambria Math"/>
              <w:sz w:val="24"/>
            </w:rPr>
            <m:t>=</m:t>
          </m:r>
          <m:f>
            <m:fPr>
              <m:ctrlPr>
                <w:rPr>
                  <w:rFonts w:ascii="Cambria Math" w:eastAsia="sans-serif" w:hAnsi="Cambria Math"/>
                  <w:i/>
                  <w:sz w:val="24"/>
                </w:rPr>
              </m:ctrlPr>
            </m:fPr>
            <m:num>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total</m:t>
                  </m:r>
                </m:sub>
              </m:sSub>
              <m:r>
                <w:rPr>
                  <w:rFonts w:ascii="Cambria Math" w:eastAsia="sans-serif" w:hAnsi="Cambria Math"/>
                  <w:sz w:val="24"/>
                </w:rPr>
                <m:t>-</m:t>
              </m:r>
              <m:f>
                <m:fPr>
                  <m:ctrlPr>
                    <w:rPr>
                      <w:rFonts w:ascii="Cambria Math" w:eastAsia="sans-serif" w:hAnsi="Cambria Math"/>
                      <w:i/>
                      <w:sz w:val="24"/>
                    </w:rPr>
                  </m:ctrlPr>
                </m:fPr>
                <m:num>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pre</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post</m:t>
                      </m:r>
                    </m:sub>
                  </m:sSub>
                  <m:ctrlPr>
                    <w:rPr>
                      <w:rFonts w:ascii="Cambria Math" w:eastAsia="sans-serif" w:hAnsi="Cambria Math"/>
                      <w:sz w:val="24"/>
                    </w:rPr>
                  </m:ctrlPr>
                </m:num>
                <m:den>
                  <m:r>
                    <w:rPr>
                      <w:rFonts w:ascii="Cambria Math" w:eastAsia="sans-serif" w:hAnsi="Cambria Math"/>
                      <w:sz w:val="24"/>
                    </w:rPr>
                    <m:t>2</m:t>
                  </m:r>
                  <m:ctrlPr>
                    <w:rPr>
                      <w:rFonts w:ascii="Cambria Math" w:eastAsia="sans-serif" w:hAnsi="Cambria Math"/>
                      <w:sz w:val="24"/>
                    </w:rPr>
                  </m:ctrlPr>
                </m:den>
              </m:f>
              <m:r>
                <m:rPr>
                  <m:sty m:val="p"/>
                </m:rP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T</m:t>
                  </m:r>
                </m:e>
                <m:sub>
                  <m:r>
                    <w:rPr>
                      <w:rFonts w:ascii="Cambria Math" w:eastAsia="sans-serif" w:hAnsi="Cambria Math"/>
                      <w:sz w:val="24"/>
                    </w:rPr>
                    <m:t>run</m:t>
                  </m:r>
                </m:sub>
              </m:sSub>
              <m:ctrlPr>
                <w:rPr>
                  <w:rFonts w:ascii="Cambria Math" w:eastAsia="sans-serif" w:hAnsi="Cambria Math"/>
                  <w:sz w:val="24"/>
                </w:rPr>
              </m:ctrlPr>
            </m:num>
            <m:den>
              <m:r>
                <w:rPr>
                  <w:rFonts w:ascii="Cambria Math" w:eastAsia="sans-serif" w:hAnsi="Cambria Math"/>
                  <w:sz w:val="24"/>
                </w:rPr>
                <m:t>N</m:t>
              </m:r>
              <m:ctrlPr>
                <w:rPr>
                  <w:rFonts w:ascii="Cambria Math" w:eastAsia="sans-serif" w:hAnsi="Cambria Math"/>
                  <w:sz w:val="24"/>
                </w:rPr>
              </m:ctrlPr>
            </m:den>
          </m:f>
        </m:oMath>
      </m:oMathPara>
    </w:p>
    <w:p w14:paraId="29B97F28" w14:textId="77777777" w:rsidR="00A62E83" w:rsidRDefault="00A62E83">
      <w:pPr>
        <w:spacing w:line="12" w:lineRule="atLeast"/>
        <w:ind w:leftChars="100" w:left="210"/>
        <w:rPr>
          <w:rFonts w:eastAsia="sans-serif" w:hAnsi="Cambria Math"/>
          <w:sz w:val="24"/>
        </w:rPr>
      </w:pPr>
    </w:p>
    <w:p w14:paraId="4C4FEEC8" w14:textId="77777777" w:rsidR="00A62E83" w:rsidRDefault="00000000">
      <w:pPr>
        <w:spacing w:line="360" w:lineRule="auto"/>
        <w:ind w:leftChars="100" w:left="210"/>
        <w:rPr>
          <w:rFonts w:eastAsia="sans-serif" w:hAnsi="Cambria Math"/>
          <w:sz w:val="24"/>
          <w:lang w:eastAsia="zh-CN"/>
        </w:rPr>
      </w:pPr>
      <w:r>
        <w:rPr>
          <w:rFonts w:eastAsia="sans-serif" w:hAnsi="Cambria Math"/>
          <w:sz w:val="24"/>
          <w:lang w:eastAsia="zh-CN"/>
        </w:rPr>
        <w:t>Technical Details:</w:t>
      </w:r>
    </w:p>
    <w:p w14:paraId="318852E9" w14:textId="77777777" w:rsidR="00A62E83" w:rsidRDefault="00000000">
      <w:pPr>
        <w:spacing w:line="360" w:lineRule="auto"/>
        <w:ind w:leftChars="100" w:left="210" w:firstLineChars="100" w:firstLine="240"/>
        <w:rPr>
          <w:rFonts w:eastAsia="sans-serif" w:hAnsi="Cambria Math"/>
          <w:sz w:val="24"/>
          <w:lang w:eastAsia="zh-CN"/>
        </w:rPr>
      </w:pPr>
      <w:r>
        <w:rPr>
          <w:rFonts w:eastAsia="sans-serif" w:hAnsi="Cambria Math"/>
          <w:sz w:val="24"/>
          <w:lang w:eastAsia="zh-CN"/>
        </w:rPr>
        <w:t>Synchronization: torch.cuda.synchronize() and cp.cuda.runtime.deviceSynchronize() are called before timing starts and ends. This ensures CPU timing captures the asynchronous execution on the GPU completely.</w:t>
      </w:r>
    </w:p>
    <w:p w14:paraId="55E18FD5" w14:textId="77777777" w:rsidR="00A62E83" w:rsidRDefault="00000000">
      <w:pPr>
        <w:spacing w:line="360" w:lineRule="auto"/>
        <w:ind w:leftChars="100" w:left="210"/>
        <w:rPr>
          <w:rFonts w:eastAsia="sans-serif" w:hAnsi="Cambria Math"/>
          <w:sz w:val="24"/>
          <w:lang w:eastAsia="zh-CN"/>
        </w:rPr>
      </w:pPr>
      <w:r>
        <w:rPr>
          <w:rFonts w:eastAsia="sans-serif" w:hAnsi="Cambria Math"/>
          <w:sz w:val="24"/>
          <w:lang w:eastAsia="zh-CN"/>
        </w:rPr>
        <w:t>Why is this necessary?</w:t>
      </w:r>
    </w:p>
    <w:p w14:paraId="4957BA64" w14:textId="77777777" w:rsidR="00A62E83" w:rsidRDefault="00000000">
      <w:pPr>
        <w:spacing w:line="360" w:lineRule="auto"/>
        <w:ind w:leftChars="100" w:left="210" w:firstLineChars="100" w:firstLine="240"/>
        <w:rPr>
          <w:rFonts w:eastAsia="sans-serif" w:hAnsi="Cambria Math"/>
          <w:sz w:val="24"/>
          <w:lang w:eastAsia="zh-CN"/>
        </w:rPr>
      </w:pPr>
      <w:r>
        <w:rPr>
          <w:rFonts w:eastAsia="sans-serif" w:hAnsi="Cambria Math"/>
          <w:sz w:val="24"/>
          <w:lang w:eastAsia="zh-CN"/>
        </w:rPr>
        <w:lastRenderedPageBreak/>
        <w:t>Subtracting Static Power: A graphics card consumes tens of watts just by being powered on. Without subtracting the baseline, the per-inference energy would include "standby costs," making the results non-transferable (useless on a card with different standby power).</w:t>
      </w:r>
    </w:p>
    <w:p w14:paraId="45966A44" w14:textId="77777777" w:rsidR="00A62E83" w:rsidRDefault="00000000">
      <w:pPr>
        <w:spacing w:line="360" w:lineRule="auto"/>
        <w:ind w:leftChars="100" w:left="210" w:firstLineChars="100" w:firstLine="240"/>
        <w:rPr>
          <w:rFonts w:eastAsia="sans-serif" w:hAnsi="Cambria Math"/>
          <w:sz w:val="24"/>
          <w:lang w:eastAsia="zh-CN"/>
        </w:rPr>
      </w:pPr>
      <w:r>
        <w:rPr>
          <w:rFonts w:eastAsia="sans-serif" w:hAnsi="Cambria Math"/>
          <w:sz w:val="24"/>
          <w:lang w:eastAsia="zh-CN"/>
        </w:rPr>
        <w:t>Thermal Drift: The card gets hot after running models, increasing leakage current and standby power. Averaging Pre and Post baselines offsets errors caused by this thermal drift.</w:t>
      </w:r>
    </w:p>
    <w:p w14:paraId="367787AC" w14:textId="77777777" w:rsidR="00A62E83" w:rsidRDefault="00A62E83">
      <w:pPr>
        <w:spacing w:line="360" w:lineRule="auto"/>
        <w:rPr>
          <w:rFonts w:eastAsia="sans-serif" w:hAnsi="Cambria Math"/>
          <w:sz w:val="24"/>
          <w:lang w:eastAsia="zh-CN"/>
        </w:rPr>
      </w:pPr>
    </w:p>
    <w:p w14:paraId="229CAA94" w14:textId="77777777" w:rsidR="00A62E83" w:rsidRDefault="00000000">
      <w:pPr>
        <w:spacing w:line="360" w:lineRule="auto"/>
        <w:rPr>
          <w:rFonts w:eastAsia="sans-serif" w:hAnsi="Cambria Math"/>
          <w:sz w:val="24"/>
          <w:lang w:eastAsia="zh-CN"/>
        </w:rPr>
      </w:pPr>
      <w:r>
        <w:rPr>
          <w:rFonts w:eastAsia="sans-serif" w:hAnsi="Cambria Math"/>
          <w:sz w:val="24"/>
          <w:lang w:eastAsia="zh-CN"/>
        </w:rPr>
        <w:t>Step 7: Coverage &amp; Quality Gate</w:t>
      </w:r>
    </w:p>
    <w:p w14:paraId="6F48A21D" w14:textId="77777777" w:rsidR="00A62E83" w:rsidRDefault="00000000">
      <w:pPr>
        <w:spacing w:line="360" w:lineRule="auto"/>
        <w:rPr>
          <w:rFonts w:eastAsia="sans-serif" w:hAnsi="Cambria Math"/>
          <w:sz w:val="24"/>
          <w:lang w:eastAsia="zh-CN"/>
        </w:rPr>
      </w:pPr>
      <w:r>
        <w:rPr>
          <w:rFonts w:eastAsia="sans-serif" w:hAnsi="Cambria Math"/>
          <w:sz w:val="24"/>
          <w:lang w:eastAsia="zh-CN"/>
        </w:rPr>
        <w:t>What it does: Calculates the Arithmetic Intensity =</w:t>
      </w:r>
      <w:r>
        <w:rPr>
          <w:rFonts w:eastAsia="sans-serif" w:hAnsi="Cambria Math" w:hint="eastAsia"/>
          <w:sz w:val="24"/>
          <w:lang w:eastAsia="zh-CN"/>
        </w:rPr>
        <w:t xml:space="preserve"> </w:t>
      </w:r>
      <w:r>
        <w:rPr>
          <w:rFonts w:eastAsia="sans-serif" w:hAnsi="Cambria Math" w:hint="eastAsia"/>
          <w:position w:val="-28"/>
          <w:sz w:val="24"/>
          <w:lang w:eastAsia="zh-CN"/>
        </w:rPr>
        <w:object w:dxaOrig="820" w:dyaOrig="670" w14:anchorId="09CAEC77">
          <v:shape id="_x0000_i1179" type="#_x0000_t75" style="width:41pt;height:33.5pt" o:ole="">
            <v:imagedata r:id="rId319" o:title=""/>
          </v:shape>
          <o:OLEObject Type="Embed" ProgID="Equation.KSEE3" ShapeID="_x0000_i1179" DrawAspect="Content" ObjectID="_1840123728" r:id="rId320"/>
        </w:object>
      </w:r>
      <w:r>
        <w:rPr>
          <w:rFonts w:eastAsia="sans-serif" w:hAnsi="Cambria Math" w:hint="eastAsia"/>
          <w:sz w:val="24"/>
          <w:lang w:eastAsia="zh-CN"/>
        </w:rPr>
        <w:t xml:space="preserve"> for each model.</w:t>
      </w:r>
    </w:p>
    <w:p w14:paraId="50803522" w14:textId="77777777" w:rsidR="00A62E83" w:rsidRDefault="00000000">
      <w:pPr>
        <w:spacing w:line="360" w:lineRule="auto"/>
        <w:ind w:firstLineChars="100" w:firstLine="240"/>
        <w:rPr>
          <w:rFonts w:eastAsia="sans-serif" w:hAnsi="Cambria Math"/>
          <w:sz w:val="24"/>
          <w:lang w:eastAsia="zh-CN"/>
        </w:rPr>
      </w:pPr>
      <w:r>
        <w:rPr>
          <w:rFonts w:eastAsia="sans-serif" w:hAnsi="Cambria Math" w:hint="eastAsia"/>
          <w:sz w:val="24"/>
          <w:lang w:eastAsia="zh-CN"/>
        </w:rPr>
        <w:t>The code analyzes the distribution of arithmetic intensity across the 6 models.</w:t>
      </w:r>
    </w:p>
    <w:p w14:paraId="61834A44" w14:textId="77777777" w:rsidR="00A62E83" w:rsidRDefault="00000000">
      <w:pPr>
        <w:spacing w:line="360" w:lineRule="auto"/>
        <w:ind w:firstLineChars="100" w:firstLine="240"/>
        <w:rPr>
          <w:rFonts w:eastAsia="sans-serif" w:hAnsi="Cambria Math"/>
          <w:sz w:val="24"/>
          <w:lang w:eastAsia="zh-CN"/>
        </w:rPr>
      </w:pPr>
      <w:r>
        <w:rPr>
          <w:rFonts w:eastAsia="sans-serif" w:hAnsi="Cambria Math" w:hint="eastAsia"/>
          <w:sz w:val="24"/>
          <w:lang w:eastAsia="zh-CN"/>
        </w:rPr>
        <w:t>Sets a Quality Gate: Requires the FLOPs/Bytes ratio span to be at least 2x, and must cover both low arithmetic intensity (Memory-Bound) and high arithmetic intensity (Compute-Bound) regions.</w:t>
      </w:r>
    </w:p>
    <w:p w14:paraId="04C508A5" w14:textId="77777777" w:rsidR="00A62E83" w:rsidRDefault="00000000">
      <w:pPr>
        <w:spacing w:line="360" w:lineRule="auto"/>
        <w:rPr>
          <w:rFonts w:eastAsia="sans-serif" w:hAnsi="Cambria Math"/>
          <w:sz w:val="24"/>
          <w:lang w:eastAsia="zh-CN"/>
        </w:rPr>
      </w:pPr>
      <w:r>
        <w:rPr>
          <w:rFonts w:eastAsia="sans-serif" w:hAnsi="Cambria Math" w:hint="eastAsia"/>
          <w:sz w:val="24"/>
          <w:lang w:eastAsia="zh-CN"/>
        </w:rPr>
        <w:t>Why is this necessary?</w:t>
      </w:r>
    </w:p>
    <w:p w14:paraId="15E951AC" w14:textId="77777777" w:rsidR="00A62E83" w:rsidRDefault="00000000">
      <w:pPr>
        <w:spacing w:line="360" w:lineRule="auto"/>
        <w:rPr>
          <w:rFonts w:eastAsia="宋体" w:hAnsi="Cambria Math"/>
          <w:sz w:val="24"/>
          <w:lang w:eastAsia="zh-CN"/>
        </w:rPr>
      </w:pPr>
      <w:r>
        <w:rPr>
          <w:rFonts w:eastAsia="sans-serif" w:hAnsi="Cambria Math" w:hint="eastAsia"/>
          <w:sz w:val="24"/>
          <w:lang w:eastAsia="zh-CN"/>
        </w:rPr>
        <w:t xml:space="preserve"> Avoiding Overfitting: If all models were compute-dense (e.g., all ResNets), the regression for </w:t>
      </w:r>
      <m:oMath>
        <m:r>
          <w:rPr>
            <w:rFonts w:ascii="Cambria Math" w:eastAsia="sans-serif" w:hAnsi="Cambria Math"/>
            <w:sz w:val="24"/>
          </w:rPr>
          <m:t>β</m:t>
        </m:r>
      </m:oMath>
      <w:r>
        <w:rPr>
          <w:rFonts w:eastAsia="宋体" w:hAnsi="Cambria Math" w:hint="eastAsia"/>
          <w:sz w:val="24"/>
          <w:lang w:eastAsia="zh-CN"/>
        </w:rPr>
        <w:t xml:space="preserve"> (memory coefficient) would be extremely inaccurate, potentially negative or random. Enforcing sample diversity ensures the robustness of the linear regression.</w:t>
      </w:r>
    </w:p>
    <w:p w14:paraId="32EF0203" w14:textId="77777777" w:rsidR="00A62E83" w:rsidRDefault="00A62E83">
      <w:pPr>
        <w:spacing w:line="360" w:lineRule="auto"/>
        <w:rPr>
          <w:rFonts w:eastAsia="宋体" w:hAnsi="Cambria Math"/>
          <w:sz w:val="24"/>
          <w:lang w:eastAsia="zh-CN"/>
        </w:rPr>
      </w:pPr>
    </w:p>
    <w:p w14:paraId="162CEE5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Step 8: Weighted Least Squares Fit (WLS)</w:t>
      </w:r>
    </w:p>
    <w:p w14:paraId="54C0D48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What it does: This step converts physical measurements into a mathematical formula. Instead of ordinary linear regression, the code uses WLS (Weighted Least Squares).</w:t>
      </w:r>
    </w:p>
    <w:p w14:paraId="04A7079C" w14:textId="77777777" w:rsidR="00A62E83" w:rsidRDefault="00A62E83">
      <w:pPr>
        <w:spacing w:line="360" w:lineRule="auto"/>
        <w:rPr>
          <w:rFonts w:eastAsia="宋体" w:hAnsi="Cambria Math"/>
          <w:sz w:val="24"/>
          <w:lang w:eastAsia="zh-CN"/>
        </w:rPr>
      </w:pPr>
    </w:p>
    <w:p w14:paraId="16DB8BBE"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Weight Calculation: Uses the 95% Confidence Interval (CI) from Step 6 to derive Standard Error (SE).</w:t>
      </w:r>
    </w:p>
    <w:p w14:paraId="7F8CC7F8" w14:textId="77777777" w:rsidR="00A62E83" w:rsidRDefault="00000000">
      <w:pPr>
        <w:spacing w:line="12" w:lineRule="atLeast"/>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Weight</m:t>
              </m:r>
            </m:e>
            <m:sub>
              <m:r>
                <w:rPr>
                  <w:rFonts w:ascii="Cambria Math" w:eastAsia="sans-serif" w:hAnsi="Cambria Math"/>
                  <w:sz w:val="24"/>
                </w:rPr>
                <m:t>i</m:t>
              </m:r>
            </m:sub>
          </m:sSub>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sSubSup>
                <m:sSubSupPr>
                  <m:ctrlPr>
                    <w:rPr>
                      <w:rFonts w:ascii="Cambria Math" w:eastAsia="sans-serif" w:hAnsi="Cambria Math"/>
                      <w:sz w:val="24"/>
                    </w:rPr>
                  </m:ctrlPr>
                </m:sSubSupPr>
                <m:e>
                  <m:r>
                    <w:rPr>
                      <w:rFonts w:ascii="Cambria Math" w:eastAsia="sans-serif" w:hAnsi="Cambria Math"/>
                      <w:sz w:val="24"/>
                    </w:rPr>
                    <m:t>SE</m:t>
                  </m:r>
                </m:e>
                <m:sub>
                  <m:r>
                    <w:rPr>
                      <w:rFonts w:ascii="Cambria Math" w:eastAsia="sans-serif" w:hAnsi="Cambria Math"/>
                      <w:sz w:val="24"/>
                    </w:rPr>
                    <m:t>i</m:t>
                  </m:r>
                </m:sub>
                <m:sup>
                  <m:r>
                    <w:rPr>
                      <w:rFonts w:ascii="Cambria Math" w:eastAsia="sans-serif" w:hAnsi="Cambria Math"/>
                      <w:sz w:val="24"/>
                    </w:rPr>
                    <m:t>2</m:t>
                  </m:r>
                </m:sup>
              </m:sSubSup>
              <m:ctrlPr>
                <w:rPr>
                  <w:rFonts w:ascii="Cambria Math" w:eastAsia="sans-serif" w:hAnsi="Cambria Math"/>
                  <w:sz w:val="24"/>
                </w:rPr>
              </m:ctrlPr>
            </m:den>
          </m:f>
        </m:oMath>
      </m:oMathPara>
    </w:p>
    <w:p w14:paraId="56E06E07"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Meaning: Models measured with high stability get more say in the regression; volatile models get less weight.</w:t>
      </w:r>
    </w:p>
    <w:p w14:paraId="7AE9E2F9"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Fitting Formula: Solves for</w:t>
      </w:r>
      <w:r>
        <w:rPr>
          <w:rFonts w:eastAsia="宋体" w:hAnsi="Cambria Math" w:hint="eastAsia"/>
          <w:sz w:val="24"/>
          <w:lang w:eastAsia="zh-CN"/>
        </w:rPr>
        <w:t xml:space="preserve"> </w:t>
      </w:r>
      <m:oMath>
        <m:r>
          <w:rPr>
            <w:rFonts w:ascii="Cambria Math" w:eastAsia="sans-serif" w:hAnsi="Cambria Math"/>
            <w:sz w:val="24"/>
          </w:rPr>
          <m:t>α,β,γ</m:t>
        </m:r>
      </m:oMath>
      <w:r>
        <w:rPr>
          <w:rFonts w:eastAsia="宋体" w:hAnsi="Cambria Math" w:hint="eastAsia"/>
          <w:sz w:val="24"/>
          <w:lang w:eastAsia="zh-CN"/>
        </w:rPr>
        <w:t xml:space="preserve"> to minimize weighted error.</w:t>
      </w:r>
    </w:p>
    <w:p w14:paraId="79B561E4"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lastRenderedPageBreak/>
        <w:t>Non-Negative Constraint (NNLS): The code also attempts Non-Negative Least Squares. Physically,</w:t>
      </w:r>
      <w:r>
        <w:rPr>
          <w:rFonts w:eastAsia="宋体" w:hAnsi="Cambria Math" w:hint="eastAsia"/>
          <w:sz w:val="24"/>
          <w:lang w:eastAsia="zh-CN"/>
        </w:rPr>
        <w:t xml:space="preserve"> </w:t>
      </w:r>
      <m:oMath>
        <m:r>
          <w:rPr>
            <w:rFonts w:ascii="Cambria Math" w:eastAsia="sans-serif" w:hAnsi="Cambria Math"/>
            <w:sz w:val="24"/>
          </w:rPr>
          <m:t>α</m:t>
        </m:r>
      </m:oMath>
      <w:r>
        <w:rPr>
          <w:rFonts w:eastAsia="宋体" w:hAnsi="Cambria Math" w:hint="eastAsia"/>
          <w:sz w:val="24"/>
          <w:lang w:eastAsia="zh-CN"/>
        </w:rPr>
        <w:t xml:space="preserve"> (energy per FLOP) and </w:t>
      </w:r>
      <m:oMath>
        <m:r>
          <w:rPr>
            <w:rFonts w:ascii="Cambria Math" w:eastAsia="sans-serif" w:hAnsi="Cambria Math"/>
            <w:sz w:val="24"/>
          </w:rPr>
          <m:t>β</m:t>
        </m:r>
      </m:oMath>
      <w:r>
        <w:rPr>
          <w:rFonts w:eastAsia="宋体" w:hAnsi="Cambria Math" w:hint="eastAsia"/>
          <w:sz w:val="24"/>
          <w:lang w:eastAsia="zh-CN"/>
        </w:rPr>
        <w:t xml:space="preserve"> (energy per Byte) must be </w:t>
      </w:r>
      <m:oMath>
        <m:r>
          <w:rPr>
            <w:rFonts w:ascii="Cambria Math" w:eastAsia="sans-serif" w:hAnsi="Cambria Math"/>
            <w:sz w:val="24"/>
          </w:rPr>
          <m:t>&gt;0.</m:t>
        </m:r>
      </m:oMath>
    </w:p>
    <w:p w14:paraId="3E795659" w14:textId="77777777" w:rsidR="00A62E83" w:rsidRDefault="00000000">
      <w:pPr>
        <w:spacing w:line="360" w:lineRule="auto"/>
        <w:rPr>
          <w:rFonts w:eastAsia="宋体" w:hAnsi="Cambria Math"/>
          <w:sz w:val="24"/>
          <w:lang w:eastAsia="zh-CN"/>
        </w:rPr>
      </w:pPr>
      <w:r>
        <w:rPr>
          <w:rFonts w:eastAsia="宋体" w:hAnsi="Cambria Math"/>
          <w:sz w:val="24"/>
          <w:lang w:eastAsia="zh-CN"/>
        </w:rPr>
        <w:t>Why is this necessary?</w:t>
      </w:r>
    </w:p>
    <w:p w14:paraId="4FF26B2C"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Handling Heteroscedasticity: Different models have different measurement noise levels (e.g., extremely short models are more susceptible to system jitter). Ordinary regression assumes uniform noise, which is false in physical measurements. WLS is the standard statistical method for such data.</w:t>
      </w:r>
    </w:p>
    <w:p w14:paraId="220664D5" w14:textId="77777777" w:rsidR="00A62E83" w:rsidRDefault="00A62E83">
      <w:pPr>
        <w:spacing w:line="360" w:lineRule="auto"/>
        <w:rPr>
          <w:rFonts w:eastAsia="宋体" w:hAnsi="Cambria Math"/>
          <w:sz w:val="24"/>
          <w:lang w:eastAsia="zh-CN"/>
        </w:rPr>
      </w:pPr>
    </w:p>
    <w:p w14:paraId="6A56FDCB" w14:textId="77777777" w:rsidR="00A62E83" w:rsidRDefault="00000000">
      <w:pPr>
        <w:spacing w:line="360" w:lineRule="auto"/>
        <w:rPr>
          <w:rFonts w:eastAsia="宋体" w:hAnsi="Cambria Math"/>
          <w:sz w:val="24"/>
          <w:lang w:eastAsia="zh-CN"/>
        </w:rPr>
      </w:pPr>
      <w:r>
        <w:rPr>
          <w:rFonts w:eastAsia="宋体" w:hAnsi="Cambria Math"/>
          <w:sz w:val="24"/>
          <w:lang w:eastAsia="zh-CN"/>
        </w:rPr>
        <w:t>Step 9: Proxy Estimation &amp; Schedulability</w:t>
      </w:r>
    </w:p>
    <w:p w14:paraId="26533A5A" w14:textId="77777777" w:rsidR="00A62E83" w:rsidRDefault="00000000">
      <w:pPr>
        <w:spacing w:line="360" w:lineRule="auto"/>
        <w:rPr>
          <w:rFonts w:eastAsia="宋体" w:hAnsi="Cambria Math"/>
          <w:sz w:val="24"/>
          <w:lang w:eastAsia="zh-CN"/>
        </w:rPr>
      </w:pPr>
      <w:r>
        <w:rPr>
          <w:rFonts w:eastAsia="宋体" w:hAnsi="Cambria Math"/>
          <w:sz w:val="24"/>
          <w:lang w:eastAsia="zh-CN"/>
        </w:rPr>
        <w:t>What it does: Uses the</w:t>
      </w:r>
      <w:r>
        <w:rPr>
          <w:rFonts w:eastAsia="宋体" w:hAnsi="Cambria Math" w:hint="eastAsia"/>
          <w:sz w:val="24"/>
          <w:lang w:eastAsia="zh-CN"/>
        </w:rPr>
        <w:t xml:space="preserve"> </w:t>
      </w:r>
      <m:oMath>
        <m:r>
          <w:rPr>
            <w:rFonts w:ascii="Cambria Math" w:eastAsia="sans-serif" w:hAnsi="Cambria Math"/>
            <w:sz w:val="24"/>
          </w:rPr>
          <m:t>α,β,γ</m:t>
        </m:r>
      </m:oMath>
      <w:r>
        <w:rPr>
          <w:rFonts w:eastAsia="宋体" w:hAnsi="Cambria Math" w:hint="eastAsia"/>
          <w:sz w:val="24"/>
          <w:lang w:eastAsia="zh-CN"/>
        </w:rPr>
        <w:t xml:space="preserve"> from Step 8 to generate a massive Look-up Table.</w:t>
      </w:r>
    </w:p>
    <w:p w14:paraId="61F24DDC"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Energy Prediction: Inputs FLOPs and Bytes of any model to predict single-inference energy</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E</m:t>
            </m:r>
          </m:e>
          <m:sub>
            <m:r>
              <w:rPr>
                <w:rFonts w:ascii="Cambria Math" w:eastAsia="sans-serif" w:hAnsi="Cambria Math"/>
                <w:sz w:val="24"/>
              </w:rPr>
              <m:t>pred</m:t>
            </m:r>
          </m:sub>
        </m:sSub>
      </m:oMath>
      <w:r>
        <w:rPr>
          <w:rFonts w:eastAsia="宋体" w:hAnsi="Cambria Math" w:hint="eastAsia"/>
          <w:sz w:val="24"/>
          <w:lang w:eastAsia="zh-CN"/>
        </w:rPr>
        <w:t>.</w:t>
      </w:r>
    </w:p>
    <w:p w14:paraId="27A1CF7C"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Latency Proxy: If actual latency isn't measured, it estimates latency using FLOPs (assuming constant GPU throughput).</w:t>
      </w:r>
    </w:p>
    <w:p w14:paraId="05A1845E"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Schedulability: Calculates utilization</w:t>
      </w:r>
      <w:r>
        <w:rPr>
          <w:rFonts w:eastAsia="宋体" w:hAnsi="Cambria Math" w:hint="eastAsia"/>
          <w:sz w:val="24"/>
          <w:lang w:eastAsia="zh-CN"/>
        </w:rPr>
        <w:t xml:space="preserve"> </w:t>
      </w:r>
      <m:oMath>
        <m:r>
          <w:rPr>
            <w:rFonts w:ascii="Cambria Math" w:eastAsia="sans-serif" w:hAnsi="Cambria Math"/>
            <w:sz w:val="24"/>
          </w:rPr>
          <m:t>U=Latency</m:t>
        </m:r>
        <m:r>
          <m:rPr>
            <m:sty m:val="p"/>
          </m:rPr>
          <w:rPr>
            <w:rFonts w:ascii="Cambria Math" w:eastAsia="sans-serif" w:hAnsi="Cambria Math"/>
            <w:sz w:val="24"/>
          </w:rPr>
          <m:t>×</m:t>
        </m:r>
        <m:r>
          <w:rPr>
            <w:rFonts w:ascii="Cambria Math" w:eastAsia="sans-serif" w:hAnsi="Cambria Math"/>
            <w:sz w:val="24"/>
          </w:rPr>
          <m:t>RefreshRate.If</m:t>
        </m:r>
        <m:r>
          <w:rPr>
            <w:rFonts w:ascii="Cambria Math" w:eastAsia="宋体" w:hAnsi="Cambria Math"/>
            <w:sz w:val="24"/>
            <w:lang w:eastAsia="zh-CN"/>
          </w:rPr>
          <m:t xml:space="preserve"> </m:t>
        </m:r>
        <m:r>
          <w:rPr>
            <w:rFonts w:ascii="Cambria Math" w:eastAsia="sans-serif" w:hAnsi="Cambria Math"/>
            <w:sz w:val="24"/>
          </w:rPr>
          <m:t>U&gt;1.0</m:t>
        </m:r>
      </m:oMath>
      <w:r>
        <w:rPr>
          <w:rFonts w:eastAsia="sans-serif" w:hAnsi="Cambria Math"/>
          <w:sz w:val="24"/>
        </w:rPr>
        <w:t>, it marks the config as "unschedulable" (congestion will occur).</w:t>
      </w:r>
    </w:p>
    <w:p w14:paraId="205FC618"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Power Prediction:</w:t>
      </w:r>
      <w:r>
        <w:rPr>
          <w:rFonts w:eastAsia="宋体" w:hAnsi="Cambria Math" w:hint="eastAsia"/>
          <w:sz w:val="24"/>
          <w:lang w:eastAsia="zh-CN"/>
        </w:rPr>
        <w:t xml:space="preserve"> </w:t>
      </w:r>
      <m:oMath>
        <m:r>
          <w:rPr>
            <w:rFonts w:ascii="Cambria Math" w:eastAsia="sans-serif" w:hAnsi="Cambria Math"/>
            <w:sz w:val="24"/>
          </w:rPr>
          <m:t>P(mW)=E(mJ)</m:t>
        </m:r>
        <m:r>
          <m:rPr>
            <m:sty m:val="p"/>
          </m:rPr>
          <w:rPr>
            <w:rFonts w:ascii="Cambria Math" w:eastAsia="sans-serif" w:hAnsi="Cambria Math"/>
            <w:sz w:val="24"/>
          </w:rPr>
          <m:t>×</m:t>
        </m:r>
        <m:r>
          <w:rPr>
            <w:rFonts w:ascii="Cambria Math" w:eastAsia="sans-serif" w:hAnsi="Cambria Math"/>
            <w:sz w:val="24"/>
          </w:rPr>
          <m:t>Frequency</m:t>
        </m:r>
        <m:r>
          <m:rPr>
            <m:sty m:val="p"/>
          </m:rPr>
          <w:rPr>
            <w:rFonts w:ascii="Cambria Math" w:eastAsia="sans-serif" w:hAnsi="Cambria Math"/>
            <w:sz w:val="24"/>
          </w:rPr>
          <m:t xml:space="preserve"> </m:t>
        </m:r>
        <m:r>
          <w:rPr>
            <w:rFonts w:ascii="Cambria Math" w:eastAsia="sans-serif" w:hAnsi="Cambria Math"/>
            <w:sz w:val="24"/>
          </w:rPr>
          <m:t>(Hz).</m:t>
        </m:r>
      </m:oMath>
    </w:p>
    <w:p w14:paraId="153F4630" w14:textId="77777777" w:rsidR="00A62E83" w:rsidRDefault="00000000">
      <w:pPr>
        <w:spacing w:line="360" w:lineRule="auto"/>
        <w:rPr>
          <w:rFonts w:eastAsia="宋体" w:hAnsi="Cambria Math"/>
          <w:sz w:val="24"/>
          <w:lang w:eastAsia="zh-CN"/>
        </w:rPr>
      </w:pPr>
      <w:r>
        <w:rPr>
          <w:rFonts w:eastAsia="宋体" w:hAnsi="Cambria Math"/>
          <w:sz w:val="24"/>
          <w:lang w:eastAsia="zh-CN"/>
        </w:rPr>
        <w:t>Analogy: This is like calculating "fuel consumption per 100km" from previous experiments. Now, even without driving, we can calculate how much fuel is needed to drive 500km (high refresh rate) or carry a 2-ton load (large model), and whether the fuel tank is big enough (schedulability).</w:t>
      </w:r>
    </w:p>
    <w:p w14:paraId="37744D25" w14:textId="77777777" w:rsidR="00A62E83" w:rsidRDefault="00A62E83">
      <w:pPr>
        <w:spacing w:line="360" w:lineRule="auto"/>
        <w:rPr>
          <w:rFonts w:eastAsia="宋体" w:hAnsi="Cambria Math"/>
          <w:sz w:val="24"/>
          <w:lang w:eastAsia="zh-CN"/>
        </w:rPr>
      </w:pPr>
    </w:p>
    <w:p w14:paraId="03C056A4" w14:textId="77777777" w:rsidR="00A62E83" w:rsidRDefault="00000000">
      <w:pPr>
        <w:spacing w:line="360" w:lineRule="auto"/>
        <w:rPr>
          <w:rFonts w:eastAsia="宋体" w:hAnsi="Cambria Math"/>
          <w:sz w:val="24"/>
          <w:lang w:eastAsia="zh-CN"/>
        </w:rPr>
      </w:pPr>
      <w:r>
        <w:rPr>
          <w:rFonts w:eastAsia="宋体" w:hAnsi="Cambria Math"/>
          <w:sz w:val="24"/>
          <w:lang w:eastAsia="zh-CN"/>
        </w:rPr>
        <w:t>Step 10: Multi-dimensional Visualization</w:t>
      </w:r>
    </w:p>
    <w:p w14:paraId="04C88F06" w14:textId="77777777" w:rsidR="00A62E83" w:rsidRDefault="00000000">
      <w:pPr>
        <w:spacing w:line="360" w:lineRule="auto"/>
        <w:rPr>
          <w:rFonts w:eastAsia="宋体" w:hAnsi="Cambria Math"/>
          <w:sz w:val="24"/>
          <w:lang w:eastAsia="zh-CN"/>
        </w:rPr>
      </w:pPr>
      <w:r>
        <w:rPr>
          <w:rFonts w:eastAsia="宋体" w:hAnsi="Cambria Math"/>
          <w:sz w:val="24"/>
          <w:lang w:eastAsia="zh-CN"/>
        </w:rPr>
        <w:t>What it does: Generates charts to aid decision-making:</w:t>
      </w:r>
    </w:p>
    <w:p w14:paraId="1D238A8F"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Accuracy vs. Energy: Pareto Front analysis to help users trade off "power saving" vs. "precision."</w:t>
      </w:r>
    </w:p>
    <w:p w14:paraId="77875E52"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Energy vs. Latency: Displays architecture characteristics (some are slow but power-efficient, others fast but power-hungry).</w:t>
      </w:r>
    </w:p>
    <w:p w14:paraId="1F3A6FD8"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EDP (Energy-Delay Product): A composite metric to find the optimal balance between efficiency and speed.</w:t>
      </w:r>
    </w:p>
    <w:p w14:paraId="1FE17548" w14:textId="77777777" w:rsidR="00A62E83" w:rsidRDefault="00A62E83">
      <w:pPr>
        <w:spacing w:line="360" w:lineRule="auto"/>
        <w:rPr>
          <w:rFonts w:eastAsia="宋体" w:hAnsi="Cambria Math"/>
          <w:sz w:val="24"/>
          <w:lang w:eastAsia="zh-CN"/>
        </w:rPr>
      </w:pPr>
    </w:p>
    <w:p w14:paraId="275D0D65"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 xml:space="preserve">Summary: This </w:t>
      </w:r>
      <w:r>
        <w:rPr>
          <w:rFonts w:eastAsia="宋体" w:hAnsi="Cambria Math" w:hint="eastAsia"/>
          <w:sz w:val="24"/>
          <w:lang w:eastAsia="zh-CN"/>
        </w:rPr>
        <w:t>method</w:t>
      </w:r>
      <w:r>
        <w:rPr>
          <w:rFonts w:eastAsia="宋体" w:hAnsi="Cambria Math"/>
          <w:sz w:val="24"/>
          <w:lang w:eastAsia="zh-CN"/>
        </w:rPr>
        <w:t xml:space="preserve"> is not just "running models to measure energy"; it is a rigorous physical modeling process. It uses Hook techniques to get theoretical values, the Sandwich Method to get physical observations, and Weighted Statistics to map the two, ultimately creating a "Virtual Energy Meter" that predicts energy without physical measurement.</w:t>
      </w:r>
    </w:p>
    <w:p w14:paraId="37D7A50C" w14:textId="77777777" w:rsidR="00A62E83" w:rsidRDefault="00A62E83">
      <w:pPr>
        <w:spacing w:line="360" w:lineRule="auto"/>
        <w:rPr>
          <w:rFonts w:eastAsia="sans-serif" w:hAnsi="sans-serif" w:cs="sans-serif"/>
          <w:sz w:val="24"/>
          <w:szCs w:val="24"/>
          <w:lang w:eastAsia="zh-CN" w:bidi="ar"/>
        </w:rPr>
      </w:pPr>
    </w:p>
    <w:p w14:paraId="66E39087" w14:textId="77777777" w:rsidR="00A62E83" w:rsidRDefault="00A62E83">
      <w:pPr>
        <w:spacing w:line="360" w:lineRule="auto"/>
        <w:ind w:leftChars="100" w:left="210"/>
        <w:rPr>
          <w:rFonts w:eastAsia="宋体" w:hAnsi="Cambria Math"/>
          <w:sz w:val="24"/>
          <w:lang w:eastAsia="zh-CN"/>
        </w:rPr>
      </w:pPr>
    </w:p>
    <w:p w14:paraId="432C7CB6" w14:textId="77777777" w:rsidR="00A62E83" w:rsidRDefault="00A62E83">
      <w:pPr>
        <w:spacing w:before="118" w:line="360" w:lineRule="auto"/>
        <w:rPr>
          <w:rFonts w:eastAsiaTheme="minorEastAsia" w:hAnsi="sans-serif" w:cs="sans-serif" w:hint="eastAsia"/>
          <w:sz w:val="24"/>
          <w:szCs w:val="24"/>
          <w:lang w:eastAsia="zh-CN" w:bidi="ar"/>
        </w:rPr>
      </w:pPr>
    </w:p>
    <w:p w14:paraId="1CB91AA6"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0440258E" w14:textId="77777777" w:rsidR="00A62E83" w:rsidRDefault="00A62E83">
      <w:pPr>
        <w:spacing w:before="118" w:line="360" w:lineRule="auto"/>
        <w:ind w:firstLineChars="100" w:firstLine="240"/>
        <w:rPr>
          <w:rFonts w:eastAsia="sans-serif" w:hAnsi="sans-serif" w:cs="sans-serif"/>
          <w:sz w:val="24"/>
          <w:szCs w:val="24"/>
          <w:lang w:eastAsia="zh-CN" w:bidi="ar"/>
        </w:rPr>
      </w:pPr>
    </w:p>
    <w:p w14:paraId="2BED647F" w14:textId="77777777" w:rsidR="00A62E83" w:rsidRDefault="00A62E83">
      <w:pPr>
        <w:spacing w:before="118" w:line="360" w:lineRule="auto"/>
        <w:rPr>
          <w:rFonts w:eastAsia="sans-serif" w:hAnsi="sans-serif" w:cs="sans-serif"/>
          <w:sz w:val="24"/>
          <w:szCs w:val="24"/>
          <w:lang w:eastAsia="zh-CN" w:bidi="ar"/>
        </w:rPr>
      </w:pPr>
    </w:p>
    <w:p w14:paraId="4D35208C" w14:textId="77777777" w:rsidR="00A62E83" w:rsidRDefault="00000000">
      <w:pPr>
        <w:pStyle w:val="a3"/>
        <w:spacing w:before="118" w:line="360" w:lineRule="auto"/>
        <w:outlineLvl w:val="2"/>
        <w:rPr>
          <w:b/>
          <w:bCs/>
          <w:sz w:val="28"/>
          <w:szCs w:val="28"/>
          <w:lang w:eastAsia="zh-CN"/>
        </w:rPr>
      </w:pPr>
      <w:bookmarkStart w:id="56" w:name="_Toc26907"/>
      <w:r>
        <w:rPr>
          <w:rFonts w:hint="eastAsia"/>
          <w:b/>
          <w:bCs/>
          <w:sz w:val="28"/>
          <w:szCs w:val="28"/>
          <w:lang w:eastAsia="zh-CN"/>
        </w:rPr>
        <w:t>9.5 Statistical Verification Methods for Algorithm Performance Evaluation (Friedman ，Nemenyi ，Wilcoxon and Cliff’s δ)</w:t>
      </w:r>
      <w:bookmarkEnd w:id="56"/>
    </w:p>
    <w:p w14:paraId="0A2E6E7C"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In the fields of Machine Learning and Data Science, rigorously claiming that "Algorithm A is better than Algorithm B" requires statistical validation. Because the testing results of algorithms across different datasets often do not follow a normal distribution (Non-normal) and the sample size (number of datasets) is often limited, traditional parametric tests (like ANOVA or the T-test) are frequently invalid.</w:t>
      </w:r>
    </w:p>
    <w:p w14:paraId="3251336F"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Therefore, we must construct a verification framework based on Non-parametric Tests. The following is a deep dive into the four critical components of this framework.</w:t>
      </w:r>
    </w:p>
    <w:p w14:paraId="702EFF7D" w14:textId="77777777" w:rsidR="00A62E83" w:rsidRDefault="00A62E83">
      <w:pPr>
        <w:spacing w:before="118" w:line="360" w:lineRule="auto"/>
        <w:rPr>
          <w:rFonts w:eastAsia="宋体" w:hAnsi="Cambria Math"/>
          <w:sz w:val="24"/>
          <w:lang w:eastAsia="zh-CN"/>
        </w:rPr>
      </w:pPr>
    </w:p>
    <w:p w14:paraId="560C5A44"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t xml:space="preserve">9.5.1 </w:t>
      </w:r>
      <w:r>
        <w:rPr>
          <w:rFonts w:eastAsia="宋体" w:hAnsi="Cambria Math"/>
          <w:b/>
          <w:bCs/>
          <w:sz w:val="26"/>
          <w:szCs w:val="26"/>
          <w:lang w:eastAsia="zh-CN"/>
        </w:rPr>
        <w:t>Friedman Test</w:t>
      </w:r>
    </w:p>
    <w:p w14:paraId="32EFC649"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Positioning: A non-parametric "Omnibus Test." Core Logic: An alternative to the Repeated Measures ANOVA, based on Ranks.</w:t>
      </w:r>
    </w:p>
    <w:p w14:paraId="3396A15B"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Why not just use ANOVA?</w:t>
      </w:r>
    </w:p>
    <w:p w14:paraId="34B8FACC"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sz w:val="24"/>
          <w:lang w:eastAsia="zh-CN"/>
        </w:rPr>
        <w:t xml:space="preserve">Standard Analysis of Variance (ANOVA) assumes that the data follows a normal distribution and possesses homoscedasticity (equal variances). However, the accuracy of ML algorithms across different datasets rarely </w:t>
      </w:r>
      <w:r>
        <w:rPr>
          <w:rFonts w:eastAsia="宋体" w:hAnsi="Cambria Math"/>
          <w:sz w:val="24"/>
          <w:lang w:eastAsia="zh-CN"/>
        </w:rPr>
        <w:lastRenderedPageBreak/>
        <w:t>follows a normal distribution, and the difficulty of datasets varies wildly (resulting in unequal variances). The Friedman test bypasses strict distributional assumptions by converting "values" into "ranks."</w:t>
      </w:r>
    </w:p>
    <w:p w14:paraId="377A3CAD" w14:textId="77777777" w:rsidR="00A62E83" w:rsidRDefault="00A62E83">
      <w:pPr>
        <w:spacing w:before="118" w:line="360" w:lineRule="auto"/>
        <w:rPr>
          <w:rFonts w:eastAsia="宋体" w:hAnsi="Cambria Math"/>
          <w:sz w:val="24"/>
          <w:lang w:eastAsia="zh-CN"/>
        </w:rPr>
      </w:pPr>
    </w:p>
    <w:p w14:paraId="67768725"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Role: The Global Gatekeeper (Omnibus Test)</w:t>
      </w:r>
    </w:p>
    <w:p w14:paraId="492B8F86"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Definition</w:t>
      </w:r>
    </w:p>
    <w:p w14:paraId="272DF5E7" w14:textId="77777777" w:rsidR="00A62E83" w:rsidRDefault="00000000">
      <w:pPr>
        <w:spacing w:before="118" w:line="360" w:lineRule="auto"/>
        <w:rPr>
          <w:rFonts w:eastAsia="宋体" w:hAnsi="Cambria Math"/>
          <w:sz w:val="24"/>
          <w:lang w:eastAsia="zh-CN"/>
        </w:rPr>
      </w:pPr>
      <w:r>
        <w:rPr>
          <w:rFonts w:eastAsia="宋体" w:hAnsi="Cambria Math"/>
          <w:sz w:val="24"/>
          <w:lang w:eastAsia="zh-CN"/>
        </w:rPr>
        <w:t>The Friedman Test is a non-parametric test used for a "Randomized Block Design." In our context, the "blocks" are the datasets, and the "treatments" are the different algorithms. Its purpose is to determine if there is a statistically significant overall difference in the performance of</w:t>
      </w:r>
      <w:r>
        <w:rPr>
          <w:rFonts w:eastAsia="宋体" w:hAnsi="Cambria Math" w:hint="eastAsia"/>
          <w:sz w:val="24"/>
          <w:lang w:eastAsia="zh-CN"/>
        </w:rPr>
        <w:t xml:space="preserve"> </w:t>
      </w:r>
      <m:oMath>
        <m:r>
          <w:rPr>
            <w:rFonts w:ascii="Cambria Math" w:eastAsia="sans-serif" w:hAnsi="Cambria Math"/>
            <w:sz w:val="24"/>
          </w:rPr>
          <m:t>k</m:t>
        </m:r>
      </m:oMath>
      <w:r>
        <w:rPr>
          <w:rFonts w:eastAsia="宋体" w:hAnsi="Cambria Math" w:hint="eastAsia"/>
          <w:sz w:val="24"/>
          <w:lang w:eastAsia="zh-CN"/>
        </w:rPr>
        <w:t xml:space="preserve"> algorithms across </w:t>
      </w:r>
      <m:oMath>
        <m:r>
          <w:rPr>
            <w:rFonts w:ascii="Cambria Math" w:eastAsia="sans-serif" w:hAnsi="Cambria Math"/>
            <w:sz w:val="24"/>
          </w:rPr>
          <m:t>N</m:t>
        </m:r>
      </m:oMath>
      <w:r>
        <w:rPr>
          <w:rFonts w:eastAsia="宋体" w:hAnsi="Cambria Math" w:hint="eastAsia"/>
          <w:sz w:val="24"/>
          <w:lang w:eastAsia="zh-CN"/>
        </w:rPr>
        <w:t xml:space="preserve"> datasets, without assuming the data follows a specific distribution.</w:t>
      </w:r>
    </w:p>
    <w:p w14:paraId="293F59D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Details &amp; Calculation Steps</w:t>
      </w:r>
    </w:p>
    <w:p w14:paraId="7E65518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Step 1: Conversion to Ranks We convert specific performance metrics (like Accuracy or MSE) into Ranks.</w:t>
      </w:r>
    </w:p>
    <w:p w14:paraId="0FF6C25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For each dataset, rank the </w:t>
      </w:r>
      <m:oMath>
        <m:r>
          <w:rPr>
            <w:rFonts w:ascii="Cambria Math" w:eastAsia="sans-serif" w:hAnsi="Cambria Math"/>
            <w:sz w:val="24"/>
          </w:rPr>
          <m:t>k</m:t>
        </m:r>
      </m:oMath>
      <w:r>
        <w:rPr>
          <w:rFonts w:eastAsia="宋体" w:hAnsi="Cambria Math" w:hint="eastAsia"/>
          <w:sz w:val="24"/>
          <w:lang w:eastAsia="zh-CN"/>
        </w:rPr>
        <w:t xml:space="preserve"> algorithms from 1 to </w:t>
      </w:r>
      <m:oMath>
        <m:r>
          <w:rPr>
            <w:rFonts w:ascii="Cambria Math" w:eastAsia="sans-serif" w:hAnsi="Cambria Math"/>
            <w:sz w:val="24"/>
          </w:rPr>
          <m:t>k</m:t>
        </m:r>
      </m:oMath>
      <w:r>
        <w:rPr>
          <w:rFonts w:eastAsia="宋体" w:hAnsi="Cambria Math" w:hint="eastAsia"/>
          <w:sz w:val="24"/>
          <w:lang w:eastAsia="zh-CN"/>
        </w:rPr>
        <w:t xml:space="preserve"> based on performance.</w:t>
      </w:r>
    </w:p>
    <w:p w14:paraId="088AC3A6"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If using Accuracy (higher is better), the best score gets rank 1; if using Error (lower is better), the lowest error gets rank 1.</w:t>
      </w:r>
    </w:p>
    <w:p w14:paraId="4E807FAF" w14:textId="77777777" w:rsidR="00A62E83" w:rsidRDefault="00000000">
      <w:pPr>
        <w:spacing w:before="118" w:line="360" w:lineRule="auto"/>
        <w:ind w:firstLineChars="100" w:firstLine="240"/>
        <w:rPr>
          <w:rFonts w:eastAsia="宋体" w:hAnsi="Cambria Math"/>
          <w:sz w:val="24"/>
          <w:lang w:eastAsia="zh-CN"/>
        </w:rPr>
      </w:pPr>
      <w:r>
        <w:rPr>
          <w:rFonts w:eastAsia="宋体" w:hAnsi="Cambria Math" w:hint="eastAsia"/>
          <w:sz w:val="24"/>
          <w:lang w:eastAsia="zh-CN"/>
        </w:rPr>
        <w:t>Necessity: Datasets vary wildly in difficulty (some have 90% accuracy baselines, others 60%). Averaging raw scores allows "easy" datasets to dominate the results. Ranking eliminates scale and difficulty differences, achieving normalization.</w:t>
      </w:r>
    </w:p>
    <w:p w14:paraId="32AF483F" w14:textId="77777777" w:rsidR="00A62E83" w:rsidRDefault="00A62E83">
      <w:pPr>
        <w:spacing w:before="118" w:line="360" w:lineRule="auto"/>
        <w:rPr>
          <w:rFonts w:eastAsia="宋体" w:hAnsi="Cambria Math"/>
          <w:sz w:val="24"/>
          <w:lang w:eastAsia="zh-CN"/>
        </w:rPr>
      </w:pPr>
    </w:p>
    <w:p w14:paraId="09737367"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Step 2: Calculate Average Rank Let </w:t>
      </w:r>
      <m:oMath>
        <m:sSubSup>
          <m:sSubSupPr>
            <m:ctrlPr>
              <w:rPr>
                <w:rFonts w:ascii="Cambria Math" w:eastAsia="sans-serif" w:hAnsi="Cambria Math"/>
                <w:sz w:val="24"/>
              </w:rPr>
            </m:ctrlPr>
          </m:sSubSupPr>
          <m:e>
            <m:r>
              <w:rPr>
                <w:rFonts w:ascii="Cambria Math" w:eastAsia="sans-serif" w:hAnsi="Cambria Math"/>
                <w:sz w:val="24"/>
              </w:rPr>
              <m:t>r</m:t>
            </m:r>
          </m:e>
          <m:sub>
            <m:r>
              <w:rPr>
                <w:rFonts w:ascii="Cambria Math" w:eastAsia="sans-serif" w:hAnsi="Cambria Math"/>
                <w:sz w:val="24"/>
              </w:rPr>
              <m:t>i</m:t>
            </m:r>
          </m:sub>
          <m:sup>
            <m:r>
              <w:rPr>
                <w:rFonts w:ascii="Cambria Math" w:eastAsia="sans-serif" w:hAnsi="Cambria Math"/>
                <w:sz w:val="24"/>
              </w:rPr>
              <m:t>j</m:t>
            </m:r>
          </m:sup>
        </m:sSubSup>
      </m:oMath>
      <w:r>
        <w:rPr>
          <w:rFonts w:eastAsia="宋体" w:hAnsi="Cambria Math" w:hint="eastAsia"/>
          <w:sz w:val="24"/>
          <w:lang w:eastAsia="zh-CN"/>
        </w:rPr>
        <w:t xml:space="preserve"> be the rank of the </w:t>
      </w:r>
      <m:oMath>
        <m:r>
          <w:rPr>
            <w:rFonts w:ascii="Cambria Math" w:eastAsia="sans-serif" w:hAnsi="Cambria Math"/>
            <w:sz w:val="24"/>
          </w:rPr>
          <m:t>j-th</m:t>
        </m:r>
      </m:oMath>
      <w:r>
        <w:rPr>
          <w:rFonts w:eastAsia="宋体" w:hAnsi="Cambria Math" w:hint="eastAsia"/>
          <w:sz w:val="24"/>
          <w:lang w:eastAsia="zh-CN"/>
        </w:rPr>
        <w:t xml:space="preserve"> algorithm on the </w:t>
      </w:r>
      <m:oMath>
        <m:r>
          <w:rPr>
            <w:rFonts w:ascii="Cambria Math" w:eastAsia="sans-serif" w:hAnsi="Cambria Math"/>
            <w:sz w:val="24"/>
          </w:rPr>
          <m:t>i-th</m:t>
        </m:r>
      </m:oMath>
      <w:r>
        <w:rPr>
          <w:rFonts w:eastAsia="宋体" w:hAnsi="Cambria Math" w:hint="eastAsia"/>
          <w:sz w:val="24"/>
          <w:lang w:eastAsia="zh-CN"/>
        </w:rPr>
        <w:t xml:space="preserve"> dataset. Calculate the average rank </w:t>
      </w:r>
      <m:oMath>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j</m:t>
            </m:r>
          </m:sub>
        </m:sSub>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N</m:t>
            </m:r>
            <m:ctrlPr>
              <w:rPr>
                <w:rFonts w:ascii="Cambria Math" w:eastAsia="sans-serif" w:hAnsi="Cambria Math"/>
                <w:sz w:val="24"/>
              </w:rPr>
            </m:ctrlPr>
          </m:den>
        </m:f>
        <m:nary>
          <m:naryPr>
            <m:chr m:val="∑"/>
            <m:limLoc m:val="undOvr"/>
            <m:supHide m:val="1"/>
            <m:ctrlPr>
              <w:rPr>
                <w:rFonts w:ascii="Cambria Math" w:eastAsia="sans-serif" w:hAnsi="Cambria Math"/>
                <w:i/>
                <w:sz w:val="24"/>
              </w:rPr>
            </m:ctrlPr>
          </m:naryPr>
          <m:sub>
            <m:r>
              <w:rPr>
                <w:rFonts w:ascii="Cambria Math" w:eastAsia="sans-serif" w:hAnsi="Cambria Math"/>
                <w:sz w:val="24"/>
              </w:rPr>
              <m:t>i</m:t>
            </m:r>
            <m:ctrlPr>
              <w:rPr>
                <w:rFonts w:ascii="Cambria Math" w:eastAsia="sans-serif" w:hAnsi="Cambria Math"/>
                <w:sz w:val="24"/>
              </w:rPr>
            </m:ctrlPr>
          </m:sub>
          <m:sup>
            <m:ctrlPr>
              <w:rPr>
                <w:rFonts w:ascii="Cambria Math" w:eastAsia="sans-serif" w:hAnsi="Cambria Math"/>
                <w:sz w:val="24"/>
              </w:rPr>
            </m:ctrlPr>
          </m:sup>
          <m:e>
            <m:sSubSup>
              <m:sSubSupPr>
                <m:ctrlPr>
                  <w:rPr>
                    <w:rFonts w:ascii="Cambria Math" w:eastAsia="sans-serif" w:hAnsi="Cambria Math"/>
                    <w:sz w:val="24"/>
                  </w:rPr>
                </m:ctrlPr>
              </m:sSubSupPr>
              <m:e>
                <m:r>
                  <w:rPr>
                    <w:rFonts w:ascii="Cambria Math" w:eastAsia="sans-serif" w:hAnsi="Cambria Math"/>
                    <w:sz w:val="24"/>
                  </w:rPr>
                  <m:t>r</m:t>
                </m:r>
              </m:e>
              <m:sub>
                <m:r>
                  <w:rPr>
                    <w:rFonts w:ascii="Cambria Math" w:eastAsia="sans-serif" w:hAnsi="Cambria Math"/>
                    <w:sz w:val="24"/>
                  </w:rPr>
                  <m:t>i</m:t>
                </m:r>
              </m:sub>
              <m:sup>
                <m:r>
                  <w:rPr>
                    <w:rFonts w:ascii="Cambria Math" w:eastAsia="sans-serif" w:hAnsi="Cambria Math"/>
                    <w:sz w:val="24"/>
                  </w:rPr>
                  <m:t>j</m:t>
                </m:r>
              </m:sup>
            </m:sSubSup>
            <m:ctrlPr>
              <w:rPr>
                <w:rFonts w:ascii="Cambria Math" w:eastAsia="sans-serif" w:hAnsi="Cambria Math"/>
                <w:sz w:val="24"/>
              </w:rPr>
            </m:ctrlPr>
          </m:e>
        </m:nary>
      </m:oMath>
      <w:r>
        <w:rPr>
          <w:rFonts w:eastAsia="宋体" w:hAnsi="Cambria Math" w:hint="eastAsia"/>
          <w:sz w:val="24"/>
          <w:lang w:eastAsia="zh-CN"/>
        </w:rPr>
        <w:t xml:space="preserve"> for the </w:t>
      </w:r>
      <m:oMath>
        <m:r>
          <w:rPr>
            <w:rFonts w:ascii="Cambria Math" w:eastAsia="sans-serif" w:hAnsi="Cambria Math"/>
            <w:sz w:val="24"/>
          </w:rPr>
          <m:t>j-th</m:t>
        </m:r>
      </m:oMath>
      <w:r>
        <w:rPr>
          <w:rFonts w:eastAsia="宋体" w:hAnsi="Cambria Math" w:hint="eastAsia"/>
          <w:sz w:val="24"/>
          <w:lang w:eastAsia="zh-CN"/>
        </w:rPr>
        <w:t xml:space="preserve"> algorithm.</w:t>
      </w:r>
    </w:p>
    <w:p w14:paraId="2D1EFA14" w14:textId="77777777" w:rsidR="00A62E83" w:rsidRDefault="00A62E83">
      <w:pPr>
        <w:spacing w:before="118" w:line="360" w:lineRule="auto"/>
        <w:rPr>
          <w:rFonts w:eastAsia="宋体" w:hAnsi="Cambria Math"/>
          <w:sz w:val="24"/>
          <w:lang w:eastAsia="zh-CN"/>
        </w:rPr>
      </w:pPr>
    </w:p>
    <w:p w14:paraId="186CABE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Step 3: Calculate the Statistic The original Friedman statistic </w:t>
      </w:r>
      <m:oMath>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oMath>
      <w:r>
        <w:rPr>
          <w:rFonts w:eastAsia="宋体" w:hAnsi="Cambria Math" w:hint="eastAsia"/>
          <w:sz w:val="24"/>
          <w:lang w:eastAsia="zh-CN"/>
        </w:rPr>
        <w:t xml:space="preserve"> is defined as:</w:t>
      </w:r>
    </w:p>
    <w:p w14:paraId="1C0C9B0F" w14:textId="77777777" w:rsidR="00A62E83" w:rsidRDefault="00000000">
      <w:pPr>
        <w:spacing w:line="360" w:lineRule="auto"/>
        <w:rPr>
          <w:rFonts w:eastAsia="sans-serif" w:hAnsi="Cambria Math"/>
          <w:sz w:val="24"/>
        </w:rPr>
      </w:pPr>
      <m:oMathPara>
        <m:oMath>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12N</m:t>
              </m:r>
              <m:ctrlPr>
                <w:rPr>
                  <w:rFonts w:ascii="Cambria Math" w:eastAsia="sans-serif" w:hAnsi="Cambria Math"/>
                  <w:sz w:val="24"/>
                </w:rPr>
              </m:ctrlPr>
            </m:num>
            <m:den>
              <m:r>
                <w:rPr>
                  <w:rFonts w:ascii="Cambria Math" w:eastAsia="sans-serif" w:hAnsi="Cambria Math"/>
                  <w:sz w:val="24"/>
                </w:rPr>
                <m:t>k(k+1)</m:t>
              </m:r>
              <m:ctrlPr>
                <w:rPr>
                  <w:rFonts w:ascii="Cambria Math" w:eastAsia="sans-serif" w:hAnsi="Cambria Math"/>
                  <w:sz w:val="24"/>
                </w:rPr>
              </m:ctrlPr>
            </m:den>
          </m:f>
          <m:d>
            <m:dPr>
              <m:begChr m:val="["/>
              <m:endChr m:val="]"/>
              <m:ctrlPr>
                <w:rPr>
                  <w:rFonts w:ascii="Cambria Math" w:eastAsia="sans-serif" w:hAnsi="Cambria Math"/>
                  <w:i/>
                  <w:sz w:val="24"/>
                </w:rPr>
              </m:ctrlPr>
            </m:dPr>
            <m:e>
              <m:nary>
                <m:naryPr>
                  <m:chr m:val="∑"/>
                  <m:limLoc m:val="undOvr"/>
                  <m:ctrlPr>
                    <w:rPr>
                      <w:rFonts w:ascii="Cambria Math" w:eastAsia="sans-serif" w:hAnsi="Cambria Math"/>
                      <w:i/>
                      <w:sz w:val="24"/>
                    </w:rPr>
                  </m:ctrlPr>
                </m:naryPr>
                <m:sub>
                  <m:r>
                    <w:rPr>
                      <w:rFonts w:ascii="Cambria Math" w:eastAsia="sans-serif" w:hAnsi="Cambria Math"/>
                      <w:sz w:val="24"/>
                    </w:rPr>
                    <m:t>j=1</m:t>
                  </m:r>
                  <m:ctrlPr>
                    <w:rPr>
                      <w:rFonts w:ascii="Cambria Math" w:eastAsia="sans-serif" w:hAnsi="Cambria Math"/>
                      <w:sz w:val="24"/>
                    </w:rPr>
                  </m:ctrlPr>
                </m:sub>
                <m:sup>
                  <m:r>
                    <w:rPr>
                      <w:rFonts w:ascii="Cambria Math" w:eastAsia="sans-serif" w:hAnsi="Cambria Math"/>
                      <w:sz w:val="24"/>
                    </w:rPr>
                    <m:t>k</m:t>
                  </m:r>
                  <m:ctrlPr>
                    <w:rPr>
                      <w:rFonts w:ascii="Cambria Math" w:eastAsia="sans-serif" w:hAnsi="Cambria Math"/>
                      <w:sz w:val="24"/>
                    </w:rPr>
                  </m:ctrlPr>
                </m:sup>
                <m:e>
                  <m:sSubSup>
                    <m:sSubSupPr>
                      <m:ctrlPr>
                        <w:rPr>
                          <w:rFonts w:ascii="Cambria Math" w:eastAsia="sans-serif" w:hAnsi="Cambria Math"/>
                          <w:sz w:val="24"/>
                        </w:rPr>
                      </m:ctrlPr>
                    </m:sSubSupPr>
                    <m:e>
                      <m:r>
                        <w:rPr>
                          <w:rFonts w:ascii="Cambria Math" w:eastAsia="sans-serif" w:hAnsi="Cambria Math"/>
                          <w:sz w:val="24"/>
                        </w:rPr>
                        <m:t>R</m:t>
                      </m:r>
                    </m:e>
                    <m:sub>
                      <m:r>
                        <w:rPr>
                          <w:rFonts w:ascii="Cambria Math" w:eastAsia="sans-serif" w:hAnsi="Cambria Math"/>
                          <w:sz w:val="24"/>
                        </w:rPr>
                        <m:t>j</m:t>
                      </m:r>
                    </m:sub>
                    <m:sup>
                      <m:r>
                        <w:rPr>
                          <w:rFonts w:ascii="Cambria Math" w:eastAsia="sans-serif" w:hAnsi="Cambria Math"/>
                          <w:sz w:val="24"/>
                        </w:rPr>
                        <m:t>2</m:t>
                      </m:r>
                    </m:sup>
                  </m:sSubSup>
                  <m:ctrlPr>
                    <w:rPr>
                      <w:rFonts w:ascii="Cambria Math" w:eastAsia="sans-serif" w:hAnsi="Cambria Math"/>
                      <w:sz w:val="24"/>
                    </w:rPr>
                  </m:ctrlPr>
                </m:e>
              </m:nary>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k(k+1</m:t>
                  </m:r>
                  <m:sSup>
                    <m:sSupPr>
                      <m:ctrlPr>
                        <w:rPr>
                          <w:rFonts w:ascii="Cambria Math" w:eastAsia="sans-serif" w:hAnsi="Cambria Math"/>
                          <w:sz w:val="24"/>
                        </w:rPr>
                      </m:ctrlPr>
                    </m:sSupPr>
                    <m:e>
                      <m:r>
                        <w:rPr>
                          <w:rFonts w:ascii="Cambria Math" w:eastAsia="sans-serif" w:hAnsi="Cambria Math"/>
                          <w:sz w:val="24"/>
                        </w:rPr>
                        <m:t>)</m:t>
                      </m:r>
                    </m:e>
                    <m:sup>
                      <m:r>
                        <w:rPr>
                          <w:rFonts w:ascii="Cambria Math" w:eastAsia="sans-serif" w:hAnsi="Cambria Math"/>
                          <w:sz w:val="24"/>
                        </w:rPr>
                        <m:t>2</m:t>
                      </m:r>
                    </m:sup>
                  </m:sSup>
                  <m:ctrlPr>
                    <w:rPr>
                      <w:rFonts w:ascii="Cambria Math" w:eastAsia="sans-serif" w:hAnsi="Cambria Math"/>
                      <w:sz w:val="24"/>
                    </w:rPr>
                  </m:ctrlPr>
                </m:num>
                <m:den>
                  <m:r>
                    <w:rPr>
                      <w:rFonts w:ascii="Cambria Math" w:eastAsia="sans-serif" w:hAnsi="Cambria Math"/>
                      <w:sz w:val="24"/>
                    </w:rPr>
                    <m:t>4</m:t>
                  </m:r>
                  <m:ctrlPr>
                    <w:rPr>
                      <w:rFonts w:ascii="Cambria Math" w:eastAsia="sans-serif" w:hAnsi="Cambria Math"/>
                      <w:sz w:val="24"/>
                    </w:rPr>
                  </m:ctrlPr>
                </m:den>
              </m:f>
            </m:e>
          </m:d>
        </m:oMath>
      </m:oMathPara>
    </w:p>
    <w:p w14:paraId="2AA560DF" w14:textId="77777777" w:rsidR="00A62E83" w:rsidRDefault="00000000">
      <w:pPr>
        <w:spacing w:line="360" w:lineRule="auto"/>
        <w:rPr>
          <w:rFonts w:eastAsia="宋体" w:hAnsi="Cambria Math"/>
          <w:sz w:val="24"/>
          <w:lang w:eastAsia="zh-CN"/>
        </w:rPr>
      </w:pPr>
      <w:r>
        <w:rPr>
          <w:rFonts w:eastAsia="sans-serif" w:hAnsi="Cambria Math"/>
          <w:sz w:val="24"/>
          <w:lang w:eastAsia="zh-CN"/>
        </w:rPr>
        <w:t>Null Hypothesis</w:t>
      </w:r>
      <w:r>
        <w:rPr>
          <w:rFonts w:eastAsia="sans-serif" w:hAnsi="Cambria Math" w:hint="eastAsia"/>
          <w:sz w:val="24"/>
          <w:lang w:eastAsia="zh-CN"/>
        </w:rPr>
        <w:t xml:space="preserve"> </w:t>
      </w:r>
      <m:oMath>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H</m:t>
            </m:r>
          </m:e>
          <m:sub>
            <m:r>
              <w:rPr>
                <w:rFonts w:ascii="Cambria Math" w:eastAsia="宋体" w:hAnsi="Cambria Math"/>
                <w:sz w:val="24"/>
              </w:rPr>
              <m:t>0</m:t>
            </m:r>
          </m:sub>
        </m:sSub>
        <m:r>
          <w:rPr>
            <w:rFonts w:ascii="Cambria Math" w:eastAsia="宋体" w:hAnsi="Cambria Math"/>
            <w:sz w:val="24"/>
          </w:rPr>
          <m:t>)</m:t>
        </m:r>
      </m:oMath>
      <w:r>
        <w:rPr>
          <w:rFonts w:eastAsia="宋体" w:hAnsi="Cambria Math" w:hint="eastAsia"/>
          <w:sz w:val="24"/>
          <w:lang w:eastAsia="zh-CN"/>
        </w:rPr>
        <w:t>: All algorithms have equivalent average ranks.</w:t>
      </w:r>
    </w:p>
    <w:p w14:paraId="25821D5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This statistic follows a Chi-squared distribution with </w:t>
      </w:r>
      <m:oMath>
        <m:r>
          <w:rPr>
            <w:rFonts w:ascii="Cambria Math" w:eastAsia="sans-serif" w:hAnsi="Cambria Math"/>
            <w:sz w:val="24"/>
          </w:rPr>
          <m:t>k-1</m:t>
        </m:r>
      </m:oMath>
      <w:r>
        <w:rPr>
          <w:rFonts w:eastAsia="宋体" w:hAnsi="Cambria Math" w:hint="eastAsia"/>
          <w:sz w:val="24"/>
          <w:lang w:eastAsia="zh-CN"/>
        </w:rPr>
        <w:t xml:space="preserve"> degrees of freedom.</w:t>
      </w:r>
    </w:p>
    <w:p w14:paraId="0BAD1DCE" w14:textId="77777777" w:rsidR="00A62E83" w:rsidRDefault="00A62E83">
      <w:pPr>
        <w:spacing w:line="360" w:lineRule="auto"/>
        <w:rPr>
          <w:rFonts w:eastAsia="宋体" w:hAnsi="Cambria Math"/>
          <w:sz w:val="24"/>
          <w:lang w:eastAsia="zh-CN"/>
        </w:rPr>
      </w:pPr>
    </w:p>
    <w:p w14:paraId="0B5D10FA"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Step 4: The Iman-Davenport Correction (Crucial Detail) This is a detail often missed in basic tutorials. Since </w:t>
      </w:r>
      <m:oMath>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oMath>
      <w:r>
        <w:rPr>
          <w:rFonts w:eastAsia="宋体" w:hAnsi="Cambria Math" w:hint="eastAsia"/>
          <w:sz w:val="24"/>
          <w:lang w:eastAsia="zh-CN"/>
        </w:rPr>
        <w:t xml:space="preserve"> is extremely conservative (meaning it often fails to detect differences when they actually exist), statisticians Iman and Davenport proposed a corrected statistic </w:t>
      </w:r>
      <m:oMath>
        <m:sSub>
          <m:sSubPr>
            <m:ctrlPr>
              <w:rPr>
                <w:rFonts w:ascii="Cambria Math" w:eastAsia="sans-serif" w:hAnsi="Cambria Math"/>
                <w:sz w:val="24"/>
              </w:rPr>
            </m:ctrlPr>
          </m:sSubPr>
          <m:e>
            <m:r>
              <w:rPr>
                <w:rFonts w:ascii="Cambria Math" w:eastAsia="sans-serif" w:hAnsi="Cambria Math"/>
                <w:sz w:val="24"/>
              </w:rPr>
              <m:t>F</m:t>
            </m:r>
          </m:e>
          <m:sub>
            <m:r>
              <w:rPr>
                <w:rFonts w:ascii="Cambria Math" w:eastAsia="sans-serif" w:hAnsi="Cambria Math"/>
                <w:sz w:val="24"/>
              </w:rPr>
              <m:t>F</m:t>
            </m:r>
          </m:sub>
        </m:sSub>
        <m:r>
          <w:rPr>
            <w:rFonts w:ascii="Cambria Math" w:eastAsia="sans-serif" w:hAnsi="Cambria Math"/>
            <w:sz w:val="24"/>
          </w:rPr>
          <m:t>:</m:t>
        </m:r>
      </m:oMath>
    </w:p>
    <w:p w14:paraId="0C60EF96" w14:textId="77777777" w:rsidR="00A62E83" w:rsidRDefault="00000000">
      <w:pPr>
        <w:spacing w:line="360" w:lineRule="auto"/>
        <w:rPr>
          <w:rFonts w:eastAsia="sans-serif" w:hAnsi="Cambria Math"/>
          <w:sz w:val="24"/>
        </w:rPr>
      </w:pPr>
      <m:oMathPara>
        <m:oMath>
          <m:sSub>
            <m:sSubPr>
              <m:ctrlPr>
                <w:rPr>
                  <w:rFonts w:ascii="Cambria Math" w:eastAsia="sans-serif" w:hAnsi="Cambria Math"/>
                  <w:sz w:val="24"/>
                </w:rPr>
              </m:ctrlPr>
            </m:sSubPr>
            <m:e>
              <m:r>
                <w:rPr>
                  <w:rFonts w:ascii="Cambria Math" w:eastAsia="sans-serif" w:hAnsi="Cambria Math"/>
                  <w:sz w:val="24"/>
                </w:rPr>
                <m:t>F</m:t>
              </m:r>
            </m:e>
            <m:sub>
              <m:r>
                <w:rPr>
                  <w:rFonts w:ascii="Cambria Math" w:eastAsia="sans-serif" w:hAnsi="Cambria Math"/>
                  <w:sz w:val="24"/>
                </w:rPr>
                <m:t>F</m:t>
              </m:r>
            </m:sub>
          </m:sSub>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(N-1)</m:t>
              </m:r>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ctrlPr>
                <w:rPr>
                  <w:rFonts w:ascii="Cambria Math" w:eastAsia="sans-serif" w:hAnsi="Cambria Math"/>
                  <w:sz w:val="24"/>
                </w:rPr>
              </m:ctrlPr>
            </m:num>
            <m:den>
              <m:r>
                <w:rPr>
                  <w:rFonts w:ascii="Cambria Math" w:eastAsia="sans-serif" w:hAnsi="Cambria Math"/>
                  <w:sz w:val="24"/>
                </w:rPr>
                <m:t>N(k-1)-</m:t>
              </m:r>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ctrlPr>
                <w:rPr>
                  <w:rFonts w:ascii="Cambria Math" w:eastAsia="sans-serif" w:hAnsi="Cambria Math"/>
                  <w:sz w:val="24"/>
                </w:rPr>
              </m:ctrlPr>
            </m:den>
          </m:f>
        </m:oMath>
      </m:oMathPara>
    </w:p>
    <w:p w14:paraId="7DD3F9C5" w14:textId="77777777" w:rsidR="00A62E83" w:rsidRDefault="00000000">
      <w:pPr>
        <w:spacing w:line="360" w:lineRule="auto"/>
        <w:rPr>
          <w:rFonts w:eastAsia="宋体" w:hAnsi="Cambria Math"/>
          <w:sz w:val="24"/>
          <w:lang w:eastAsia="zh-CN"/>
        </w:rPr>
      </w:pPr>
      <w:r>
        <w:rPr>
          <w:rFonts w:eastAsia="sans-serif" w:hAnsi="Cambria Math"/>
          <w:sz w:val="24"/>
          <w:lang w:eastAsia="zh-CN"/>
        </w:rPr>
        <w:t>This statistic follows an F-distribution. In rigorous academic papers,</w:t>
      </w:r>
      <w:r>
        <w:rPr>
          <w:rFonts w:eastAsia="sans-serif"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F</m:t>
            </m:r>
          </m:e>
          <m:sub>
            <m:r>
              <w:rPr>
                <w:rFonts w:ascii="Cambria Math" w:eastAsia="sans-serif" w:hAnsi="Cambria Math"/>
                <w:sz w:val="24"/>
              </w:rPr>
              <m:t>F</m:t>
            </m:r>
          </m:sub>
        </m:sSub>
      </m:oMath>
      <w:r>
        <w:rPr>
          <w:rFonts w:eastAsia="宋体" w:hAnsi="Cambria Math" w:hint="eastAsia"/>
          <w:sz w:val="24"/>
          <w:lang w:eastAsia="zh-CN"/>
        </w:rPr>
        <w:t xml:space="preserve"> is preferred over the original </w:t>
      </w:r>
      <m:oMath>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oMath>
      <w:r>
        <w:rPr>
          <w:rFonts w:eastAsia="宋体" w:hAnsi="Cambria Math" w:hint="eastAsia"/>
          <w:sz w:val="24"/>
          <w:lang w:eastAsia="zh-CN"/>
        </w:rPr>
        <w:t>.</w:t>
      </w:r>
    </w:p>
    <w:p w14:paraId="4822082E"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Intuitive Analogy: The Decathlon Imagine an exam consisting of Math (very hard, everyone scores around 30), PE (very easy, everyone scores around 90), and Art.</w:t>
      </w:r>
    </w:p>
    <w:p w14:paraId="5CA0B23D"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If you simply calculate the total score, the student good at PE has a huge advantage, masking their incompetence in Math.</w:t>
      </w:r>
    </w:p>
    <w:p w14:paraId="1BE2ACB9" w14:textId="77777777" w:rsidR="00A62E83" w:rsidRDefault="00000000">
      <w:pPr>
        <w:spacing w:line="360" w:lineRule="auto"/>
        <w:ind w:firstLineChars="200" w:firstLine="480"/>
        <w:rPr>
          <w:rFonts w:eastAsia="sans-serif" w:hAnsi="Cambria Math"/>
          <w:sz w:val="24"/>
        </w:rPr>
      </w:pPr>
      <w:r>
        <w:rPr>
          <w:rFonts w:eastAsia="宋体" w:hAnsi="Cambria Math" w:hint="eastAsia"/>
          <w:sz w:val="24"/>
          <w:lang w:eastAsia="zh-CN"/>
        </w:rPr>
        <w:t xml:space="preserve">The Friedman Test converts scores into Rankings. Regardless of how hard the subject is, the first place is rank 1, and the last is rank </w:t>
      </w:r>
      <m:oMath>
        <m:r>
          <w:rPr>
            <w:rFonts w:ascii="Cambria Math" w:eastAsia="sans-serif" w:hAnsi="Cambria Math"/>
            <w:sz w:val="24"/>
          </w:rPr>
          <m:t>k</m:t>
        </m:r>
      </m:oMath>
      <w:r>
        <w:rPr>
          <w:rFonts w:eastAsia="sans-serif" w:hAnsi="Cambria Math"/>
          <w:sz w:val="24"/>
        </w:rPr>
        <w:t>. If a student ranks 1st in Math, PE, and Art, their "Average Rank" will be extremely low (close to 1). Friedman acts as the referee who sees this low average rank and blows the whistle: "Stop! This group of students definitely has different skill levels; someone is statistically dominating."</w:t>
      </w:r>
    </w:p>
    <w:p w14:paraId="6208F186" w14:textId="77777777" w:rsidR="00A62E83" w:rsidRDefault="00A62E83">
      <w:pPr>
        <w:spacing w:line="360" w:lineRule="auto"/>
        <w:rPr>
          <w:rFonts w:eastAsia="sans-serif" w:hAnsi="Cambria Math"/>
          <w:sz w:val="24"/>
        </w:rPr>
      </w:pPr>
    </w:p>
    <w:p w14:paraId="0C2683FD" w14:textId="77777777" w:rsidR="00A62E83" w:rsidRDefault="00A62E83">
      <w:pPr>
        <w:spacing w:line="360" w:lineRule="auto"/>
        <w:rPr>
          <w:rFonts w:eastAsia="sans-serif" w:hAnsi="Cambria Math"/>
          <w:sz w:val="24"/>
          <w:lang w:eastAsia="zh-CN"/>
        </w:rPr>
      </w:pPr>
    </w:p>
    <w:p w14:paraId="3CA24060" w14:textId="77777777" w:rsidR="00A62E83" w:rsidRDefault="00A62E83">
      <w:pPr>
        <w:spacing w:line="360" w:lineRule="auto"/>
        <w:rPr>
          <w:rFonts w:eastAsia="sans-serif" w:hAnsi="sans-serif" w:cs="sans-serif"/>
          <w:sz w:val="24"/>
          <w:szCs w:val="24"/>
          <w:lang w:eastAsia="zh-CN" w:bidi="ar"/>
        </w:rPr>
      </w:pPr>
    </w:p>
    <w:p w14:paraId="378C76F2" w14:textId="77777777" w:rsidR="00A62E83" w:rsidRDefault="00000000">
      <w:pPr>
        <w:spacing w:before="118" w:line="360" w:lineRule="auto"/>
        <w:outlineLvl w:val="3"/>
        <w:rPr>
          <w:b/>
          <w:bCs/>
          <w:sz w:val="26"/>
          <w:szCs w:val="26"/>
          <w:lang w:eastAsia="zh-CN"/>
        </w:rPr>
      </w:pPr>
      <w:r>
        <w:rPr>
          <w:rFonts w:hint="eastAsia"/>
          <w:b/>
          <w:bCs/>
          <w:sz w:val="26"/>
          <w:szCs w:val="26"/>
          <w:lang w:eastAsia="zh-CN"/>
        </w:rPr>
        <w:t>9.5.2 Nemenyi Test</w:t>
      </w:r>
    </w:p>
    <w:p w14:paraId="22BBF41D"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Role: The Referee of the "Free-For-All" (Post-hoc All-vs-All)</w:t>
      </w:r>
    </w:p>
    <w:p w14:paraId="1F90B9F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Definition</w:t>
      </w:r>
    </w:p>
    <w:p w14:paraId="0E3B839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If and only if the Friedman Test rejects the null hypothesis (i.e., confirms differences exist), we proceed to a Post-hoc Test. The Nemenyi Test is used to compare "every algorithm against every other algorithm" (All-vs-All) to determine specific winning groups.</w:t>
      </w:r>
    </w:p>
    <w:p w14:paraId="1C32F9B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Details &amp; Calculation Steps</w:t>
      </w:r>
    </w:p>
    <w:p w14:paraId="6AA1AEA0"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Core Concept: Critical Difference (CD) Nemenyi does not strictly compute a P-value for every pair; instead, it calculates a "threshold line"</w:t>
      </w:r>
      <w:r>
        <w:rPr>
          <w:rFonts w:eastAsia="宋体" w:hAnsi="Cambria Math" w:hint="eastAsia"/>
          <w:sz w:val="24"/>
          <w:lang w:eastAsia="zh-CN"/>
        </w:rPr>
        <w:t>—</w:t>
      </w:r>
      <w:r>
        <w:rPr>
          <w:rFonts w:eastAsia="宋体" w:hAnsi="Cambria Math" w:hint="eastAsia"/>
          <w:sz w:val="24"/>
          <w:lang w:eastAsia="zh-CN"/>
        </w:rPr>
        <w:t>the CD value. The formula is:</w:t>
      </w:r>
    </w:p>
    <w:p w14:paraId="57B51A39" w14:textId="77777777" w:rsidR="00A62E83" w:rsidRDefault="00000000">
      <w:pPr>
        <w:spacing w:line="12" w:lineRule="atLeast"/>
        <w:rPr>
          <w:rFonts w:eastAsia="sans-serif" w:hAnsi="Cambria Math"/>
          <w:sz w:val="24"/>
        </w:rPr>
      </w:pPr>
      <m:oMathPara>
        <m:oMath>
          <m:r>
            <w:rPr>
              <w:rFonts w:ascii="Cambria Math" w:eastAsia="sans-serif" w:hAnsi="Cambria Math"/>
              <w:sz w:val="24"/>
            </w:rPr>
            <m:t>CD=</m:t>
          </m:r>
          <m:sSub>
            <m:sSubPr>
              <m:ctrlPr>
                <w:rPr>
                  <w:rFonts w:ascii="Cambria Math" w:eastAsia="sans-serif" w:hAnsi="Cambria Math"/>
                  <w:sz w:val="24"/>
                </w:rPr>
              </m:ctrlPr>
            </m:sSubPr>
            <m:e>
              <m:r>
                <w:rPr>
                  <w:rFonts w:ascii="Cambria Math" w:eastAsia="sans-serif" w:hAnsi="Cambria Math"/>
                  <w:sz w:val="24"/>
                </w:rPr>
                <m:t>q</m:t>
              </m:r>
            </m:e>
            <m:sub>
              <m:r>
                <w:rPr>
                  <w:rFonts w:ascii="Cambria Math" w:eastAsia="sans-serif" w:hAnsi="Cambria Math"/>
                  <w:sz w:val="24"/>
                </w:rPr>
                <m:t>α</m:t>
              </m:r>
            </m:sub>
          </m:sSub>
          <m:rad>
            <m:radPr>
              <m:degHide m:val="1"/>
              <m:ctrlPr>
                <w:rPr>
                  <w:rFonts w:ascii="Cambria Math" w:eastAsia="sans-serif" w:hAnsi="Cambria Math"/>
                  <w:i/>
                  <w:sz w:val="24"/>
                </w:rPr>
              </m:ctrlPr>
            </m:radPr>
            <m:deg>
              <m:ctrlPr>
                <w:rPr>
                  <w:rFonts w:ascii="Cambria Math" w:eastAsia="sans-serif" w:hAnsi="Cambria Math"/>
                  <w:sz w:val="24"/>
                </w:rPr>
              </m:ctrlPr>
            </m:deg>
            <m:e>
              <m:f>
                <m:fPr>
                  <m:ctrlPr>
                    <w:rPr>
                      <w:rFonts w:ascii="Cambria Math" w:eastAsia="sans-serif" w:hAnsi="Cambria Math"/>
                      <w:i/>
                      <w:sz w:val="24"/>
                    </w:rPr>
                  </m:ctrlPr>
                </m:fPr>
                <m:num>
                  <m:r>
                    <w:rPr>
                      <w:rFonts w:ascii="Cambria Math" w:eastAsia="sans-serif" w:hAnsi="Cambria Math"/>
                      <w:sz w:val="24"/>
                    </w:rPr>
                    <m:t>k(k+1)</m:t>
                  </m:r>
                  <m:ctrlPr>
                    <w:rPr>
                      <w:rFonts w:ascii="Cambria Math" w:eastAsia="sans-serif" w:hAnsi="Cambria Math"/>
                      <w:sz w:val="24"/>
                    </w:rPr>
                  </m:ctrlPr>
                </m:num>
                <m:den>
                  <m:r>
                    <w:rPr>
                      <w:rFonts w:ascii="Cambria Math" w:eastAsia="sans-serif" w:hAnsi="Cambria Math"/>
                      <w:sz w:val="24"/>
                    </w:rPr>
                    <m:t>6N</m:t>
                  </m:r>
                  <m:ctrlPr>
                    <w:rPr>
                      <w:rFonts w:ascii="Cambria Math" w:eastAsia="sans-serif" w:hAnsi="Cambria Math"/>
                      <w:sz w:val="24"/>
                    </w:rPr>
                  </m:ctrlPr>
                </m:den>
              </m:f>
            </m:e>
          </m:rad>
        </m:oMath>
      </m:oMathPara>
    </w:p>
    <w:p w14:paraId="59BBDE56"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k</m:t>
        </m:r>
      </m:oMath>
      <w:r>
        <w:rPr>
          <w:rFonts w:eastAsia="sans-serif" w:hAnsi="Cambria Math"/>
          <w:sz w:val="24"/>
        </w:rPr>
        <w:t>: Number of algorithms.</w:t>
      </w:r>
    </w:p>
    <w:p w14:paraId="174D7D16"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N</m:t>
        </m:r>
      </m:oMath>
      <w:r>
        <w:rPr>
          <w:rFonts w:eastAsia="sans-serif" w:hAnsi="Cambria Math"/>
          <w:sz w:val="24"/>
        </w:rPr>
        <w:t>: Number of datasets.</w:t>
      </w:r>
    </w:p>
    <w:p w14:paraId="12C4616E"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q</m:t>
            </m:r>
          </m:e>
          <m:sub>
            <m:r>
              <w:rPr>
                <w:rFonts w:ascii="Cambria Math" w:eastAsia="sans-serif" w:hAnsi="Cambria Math"/>
                <w:sz w:val="24"/>
              </w:rPr>
              <m:t>α</m:t>
            </m:r>
          </m:sub>
        </m:sSub>
      </m:oMath>
      <w:r>
        <w:rPr>
          <w:rFonts w:eastAsia="sans-serif" w:hAnsi="Cambria Math" w:hint="eastAsia"/>
          <w:sz w:val="24"/>
        </w:rPr>
        <w:t>: Critical value based on the "Studentized Range Statistic" (obtained from lookup tables).</w:t>
      </w:r>
    </w:p>
    <w:p w14:paraId="12DA616D" w14:textId="77777777" w:rsidR="00A62E83" w:rsidRDefault="00000000">
      <w:pPr>
        <w:spacing w:line="360" w:lineRule="auto"/>
        <w:rPr>
          <w:rFonts w:eastAsia="sans-serif" w:hAnsi="Cambria Math"/>
          <w:sz w:val="24"/>
          <w:lang w:eastAsia="zh-CN"/>
        </w:rPr>
      </w:pPr>
      <w:r>
        <w:rPr>
          <w:rFonts w:eastAsia="sans-serif" w:hAnsi="Cambria Math" w:hint="eastAsia"/>
          <w:sz w:val="24"/>
          <w:lang w:eastAsia="zh-CN"/>
        </w:rPr>
        <w:t>Decision Logic</w:t>
      </w:r>
    </w:p>
    <w:p w14:paraId="5ED8495E" w14:textId="77777777" w:rsidR="00A62E83" w:rsidRDefault="00A62E83">
      <w:pPr>
        <w:spacing w:line="360" w:lineRule="auto"/>
        <w:rPr>
          <w:rFonts w:eastAsia="sans-serif" w:hAnsi="Cambria Math"/>
          <w:sz w:val="24"/>
          <w:lang w:eastAsia="zh-CN"/>
        </w:rPr>
      </w:pPr>
    </w:p>
    <w:p w14:paraId="2A8392E3" w14:textId="77777777" w:rsidR="00A62E83" w:rsidRDefault="00000000">
      <w:pPr>
        <w:spacing w:line="360" w:lineRule="auto"/>
        <w:ind w:firstLineChars="100" w:firstLine="240"/>
        <w:rPr>
          <w:rFonts w:eastAsia="宋体" w:hAnsi="Cambria Math"/>
          <w:sz w:val="24"/>
          <w:lang w:eastAsia="zh-CN"/>
        </w:rPr>
      </w:pPr>
      <w:r>
        <w:rPr>
          <w:rFonts w:eastAsia="sans-serif" w:hAnsi="Cambria Math" w:hint="eastAsia"/>
          <w:sz w:val="24"/>
          <w:lang w:eastAsia="zh-CN"/>
        </w:rPr>
        <w:t xml:space="preserve">Calculate the difference in average ranks between any two algorithms </w:t>
      </w:r>
      <m:oMath>
        <m:r>
          <w:rPr>
            <w:rFonts w:ascii="Cambria Math" w:eastAsia="sans-serif" w:hAnsi="Cambria Math"/>
            <w:sz w:val="24"/>
          </w:rPr>
          <m:t>A</m:t>
        </m:r>
      </m:oMath>
      <w:r>
        <w:rPr>
          <w:rFonts w:eastAsia="宋体" w:hAnsi="Cambria Math" w:hint="eastAsia"/>
          <w:sz w:val="24"/>
          <w:lang w:eastAsia="zh-CN"/>
        </w:rPr>
        <w:t xml:space="preserve"> and </w:t>
      </w:r>
      <m:oMath>
        <m:r>
          <w:rPr>
            <w:rFonts w:ascii="Cambria Math" w:eastAsia="sans-serif" w:hAnsi="Cambria Math"/>
            <w:sz w:val="24"/>
          </w:rPr>
          <m:t>B</m:t>
        </m:r>
      </m:oMath>
      <w:r>
        <w:rPr>
          <w:rFonts w:eastAsia="宋体" w:hAnsi="Cambria Math" w:hint="eastAsia"/>
          <w:sz w:val="24"/>
          <w:lang w:eastAsia="zh-CN"/>
        </w:rPr>
        <w:t xml:space="preserve">: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A</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B</m:t>
            </m:r>
          </m:sub>
        </m:sSub>
        <m:r>
          <w:rPr>
            <w:rFonts w:ascii="Cambria Math" w:eastAsia="sans-serif" w:hAnsi="Cambria Math"/>
            <w:sz w:val="24"/>
          </w:rPr>
          <m:t>|</m:t>
        </m:r>
      </m:oMath>
      <w:r>
        <w:rPr>
          <w:rFonts w:eastAsia="宋体" w:hAnsi="Cambria Math" w:hint="eastAsia"/>
          <w:sz w:val="24"/>
          <w:lang w:eastAsia="zh-CN"/>
        </w:rPr>
        <w:t>.</w:t>
      </w:r>
    </w:p>
    <w:p w14:paraId="14A6CBFC"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Verdict: If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A</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B</m:t>
            </m:r>
          </m:sub>
        </m:sSub>
        <m:r>
          <w:rPr>
            <w:rFonts w:ascii="Cambria Math" w:eastAsia="sans-serif" w:hAnsi="Cambria Math"/>
            <w:sz w:val="24"/>
          </w:rPr>
          <m:t>|&gt;CD</m:t>
        </m:r>
      </m:oMath>
      <w:r>
        <w:rPr>
          <w:rFonts w:eastAsia="宋体" w:hAnsi="Cambria Math" w:hint="eastAsia"/>
          <w:sz w:val="24"/>
          <w:lang w:eastAsia="zh-CN"/>
        </w:rPr>
        <w:t xml:space="preserve">, we reject </w:t>
      </w:r>
      <m:oMath>
        <m:sSub>
          <m:sSubPr>
            <m:ctrlPr>
              <w:rPr>
                <w:rFonts w:ascii="Cambria Math" w:eastAsia="sans-serif" w:hAnsi="Cambria Math"/>
                <w:sz w:val="24"/>
              </w:rPr>
            </m:ctrlPr>
          </m:sSubPr>
          <m:e>
            <m:r>
              <w:rPr>
                <w:rFonts w:ascii="Cambria Math" w:eastAsia="sans-serif" w:hAnsi="Cambria Math"/>
                <w:sz w:val="24"/>
              </w:rPr>
              <m:t>H</m:t>
            </m:r>
          </m:e>
          <m:sub>
            <m:r>
              <w:rPr>
                <w:rFonts w:ascii="Cambria Math" w:eastAsia="sans-serif" w:hAnsi="Cambria Math"/>
                <w:sz w:val="24"/>
              </w:rPr>
              <m:t>0</m:t>
            </m:r>
          </m:sub>
        </m:sSub>
      </m:oMath>
      <w:r>
        <w:rPr>
          <w:rFonts w:eastAsia="宋体" w:hAnsi="Cambria Math" w:hint="eastAsia"/>
          <w:sz w:val="24"/>
          <w:lang w:eastAsia="zh-CN"/>
        </w:rPr>
        <w:t xml:space="preserve"> and conclude that </w:t>
      </w:r>
      <m:oMath>
        <m:r>
          <w:rPr>
            <w:rFonts w:ascii="Cambria Math" w:eastAsia="sans-serif" w:hAnsi="Cambria Math"/>
            <w:sz w:val="24"/>
          </w:rPr>
          <m:t>A</m:t>
        </m:r>
      </m:oMath>
      <w:r>
        <w:rPr>
          <w:rFonts w:eastAsia="宋体" w:hAnsi="Cambria Math" w:hint="eastAsia"/>
          <w:sz w:val="24"/>
          <w:lang w:eastAsia="zh-CN"/>
        </w:rPr>
        <w:t xml:space="preserve"> and </w:t>
      </w:r>
      <m:oMath>
        <m:r>
          <w:rPr>
            <w:rFonts w:ascii="Cambria Math" w:eastAsia="sans-serif" w:hAnsi="Cambria Math"/>
            <w:sz w:val="24"/>
          </w:rPr>
          <m:t>B</m:t>
        </m:r>
      </m:oMath>
      <w:r>
        <w:rPr>
          <w:rFonts w:eastAsia="宋体" w:hAnsi="Cambria Math" w:hint="eastAsia"/>
          <w:sz w:val="24"/>
          <w:lang w:eastAsia="zh-CN"/>
        </w:rPr>
        <w:t xml:space="preserve"> are significantly different. Otherwise, they are considered to be "on the same level."</w:t>
      </w:r>
    </w:p>
    <w:p w14:paraId="5DEC3AE4"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Necessity: Why not just do multiple T-tests? If you have 5 algorithms, pairwise comparison requires 10 tests. If each test has a 5% error rate, doing 10 consecutive tests causes the Family-wise Error Rate to skyrocket (accumulating risk). The Nemenyi Test adjusts </w:t>
      </w:r>
      <m:oMath>
        <m:sSub>
          <m:sSubPr>
            <m:ctrlPr>
              <w:rPr>
                <w:rFonts w:ascii="Cambria Math" w:eastAsia="sans-serif" w:hAnsi="Cambria Math"/>
                <w:sz w:val="24"/>
              </w:rPr>
            </m:ctrlPr>
          </m:sSubPr>
          <m:e>
            <m:r>
              <w:rPr>
                <w:rFonts w:ascii="Cambria Math" w:eastAsia="sans-serif" w:hAnsi="Cambria Math"/>
                <w:sz w:val="24"/>
              </w:rPr>
              <m:t>q</m:t>
            </m:r>
          </m:e>
          <m:sub>
            <m:r>
              <w:rPr>
                <w:rFonts w:ascii="Cambria Math" w:eastAsia="sans-serif" w:hAnsi="Cambria Math"/>
                <w:sz w:val="24"/>
              </w:rPr>
              <m:t>α</m:t>
            </m:r>
          </m:sub>
        </m:sSub>
      </m:oMath>
      <w:r>
        <w:rPr>
          <w:rFonts w:eastAsia="宋体" w:hAnsi="Cambria Math" w:hint="eastAsia"/>
          <w:sz w:val="24"/>
          <w:lang w:eastAsia="zh-CN"/>
        </w:rPr>
        <w:t xml:space="preserve"> to strictly control this cumulative risk. While it is "conservative" (harder to prove significance), the conclusions are highly reliable.</w:t>
      </w:r>
    </w:p>
    <w:p w14:paraId="4A9C2D72"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 xml:space="preserve">Intuitive Analogy: Social Distancing Circles The Nemenyi Test draws a "social circle" around every algorithm based on their rank. The radius of this circle is the CD value. Even if Algorithm A ranks 1.5 and Algorithm B ranks 2.0 (so A looks better), as long as B is still inside A's "circle" (Difference &lt; CD), the referee says: "This might just be luck/noise; these two are effectively in the </w:t>
      </w:r>
      <w:r>
        <w:rPr>
          <w:rFonts w:eastAsia="宋体" w:hAnsi="Cambria Math" w:hint="eastAsia"/>
          <w:sz w:val="24"/>
          <w:lang w:eastAsia="zh-CN"/>
        </w:rPr>
        <w:lastRenderedPageBreak/>
        <w:t>same league." Only when Algorithm C moves to rank 5.0, completely stepping out of A's circle, do we dare to say: C is truly worse than A.</w:t>
      </w:r>
    </w:p>
    <w:p w14:paraId="6488487A" w14:textId="77777777" w:rsidR="00A62E83" w:rsidRDefault="00A62E83">
      <w:pPr>
        <w:spacing w:line="360" w:lineRule="auto"/>
        <w:rPr>
          <w:rFonts w:eastAsia="宋体" w:hAnsi="Cambria Math"/>
          <w:sz w:val="24"/>
          <w:lang w:eastAsia="zh-CN"/>
        </w:rPr>
      </w:pPr>
    </w:p>
    <w:p w14:paraId="5B5156E5" w14:textId="77777777" w:rsidR="00A62E83" w:rsidRDefault="00A62E83">
      <w:pPr>
        <w:spacing w:line="360" w:lineRule="auto"/>
        <w:rPr>
          <w:rFonts w:eastAsia="宋体" w:hAnsi="Cambria Math"/>
          <w:sz w:val="24"/>
          <w:lang w:eastAsia="zh-CN"/>
        </w:rPr>
      </w:pPr>
    </w:p>
    <w:p w14:paraId="5A7F8294" w14:textId="77777777" w:rsidR="00A62E83" w:rsidRDefault="00A62E83">
      <w:pPr>
        <w:spacing w:line="360" w:lineRule="auto"/>
        <w:rPr>
          <w:rFonts w:eastAsia="宋体" w:hAnsi="Cambria Math"/>
          <w:sz w:val="24"/>
          <w:lang w:eastAsia="zh-CN"/>
        </w:rPr>
      </w:pPr>
    </w:p>
    <w:p w14:paraId="68C15D7A" w14:textId="77777777" w:rsidR="00A62E83" w:rsidRDefault="00000000">
      <w:pPr>
        <w:spacing w:before="118" w:line="360" w:lineRule="auto"/>
        <w:outlineLvl w:val="3"/>
        <w:rPr>
          <w:b/>
          <w:bCs/>
          <w:sz w:val="26"/>
          <w:szCs w:val="26"/>
          <w:lang w:eastAsia="zh-CN"/>
        </w:rPr>
      </w:pPr>
      <w:r>
        <w:rPr>
          <w:rFonts w:hint="eastAsia"/>
          <w:b/>
          <w:bCs/>
          <w:sz w:val="26"/>
          <w:szCs w:val="26"/>
          <w:lang w:eastAsia="zh-CN"/>
        </w:rPr>
        <w:t>9.5.3 Wilcoxon Signed-Rank Test</w:t>
      </w:r>
    </w:p>
    <w:p w14:paraId="5D2BF8DF"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Role: The Precision Duel (One-vs-One)</w:t>
      </w:r>
    </w:p>
    <w:p w14:paraId="7AF75DE5" w14:textId="77777777" w:rsidR="00A62E83" w:rsidRDefault="00A62E83">
      <w:pPr>
        <w:spacing w:before="118" w:line="360" w:lineRule="auto"/>
        <w:rPr>
          <w:rFonts w:eastAsia="宋体" w:hAnsi="Cambria Math"/>
          <w:sz w:val="24"/>
          <w:lang w:eastAsia="zh-CN"/>
        </w:rPr>
      </w:pPr>
    </w:p>
    <w:p w14:paraId="7EDA270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Definition</w:t>
      </w:r>
    </w:p>
    <w:p w14:paraId="12193083"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When our goal is not to compare a group of algorithms, but specifically to compare exactly two algorithms (e.g., Your New Algorithm vs. The State-of-the-Art Baseline), Friedman/Nemenyi are too conservative. The Wilcoxon Signed-Rank Test is the non-parametric alternative to the Paired T-test. It utilizes not just the sign of the difference (win/loss), but the relative magnitude of the difference.</w:t>
      </w:r>
    </w:p>
    <w:p w14:paraId="6B66BEC5"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Details &amp; Calculation Steps</w:t>
      </w:r>
    </w:p>
    <w:p w14:paraId="5FB179B6" w14:textId="77777777" w:rsidR="00A62E83" w:rsidRDefault="00000000">
      <w:pPr>
        <w:spacing w:before="118" w:line="360" w:lineRule="auto"/>
        <w:rPr>
          <w:rFonts w:eastAsia="sans-serif" w:hAnsi="Cambria Math"/>
          <w:sz w:val="24"/>
        </w:rPr>
      </w:pPr>
      <w:r>
        <w:rPr>
          <w:rFonts w:eastAsia="宋体" w:hAnsi="Cambria Math" w:hint="eastAsia"/>
          <w:sz w:val="24"/>
          <w:lang w:eastAsia="zh-CN"/>
        </w:rPr>
        <w:t xml:space="preserve">Step 1: Differences and Ranking For </w:t>
      </w:r>
      <m:oMath>
        <m:r>
          <w:rPr>
            <w:rFonts w:ascii="Cambria Math" w:eastAsia="sans-serif" w:hAnsi="Cambria Math"/>
            <w:sz w:val="24"/>
          </w:rPr>
          <m:t>N</m:t>
        </m:r>
      </m:oMath>
      <w:r>
        <w:rPr>
          <w:rFonts w:eastAsia="宋体" w:hAnsi="Cambria Math" w:hint="eastAsia"/>
          <w:sz w:val="24"/>
          <w:lang w:eastAsia="zh-CN"/>
        </w:rPr>
        <w:t xml:space="preserve"> datasets, calculate </w:t>
      </w:r>
      <m:oMath>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Score</m:t>
            </m:r>
          </m:e>
          <m:sub>
            <m:r>
              <w:rPr>
                <w:rFonts w:ascii="Cambria Math" w:eastAsia="sans-serif" w:hAnsi="Cambria Math"/>
                <w:sz w:val="24"/>
              </w:rPr>
              <m:t>A</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Score</m:t>
            </m:r>
          </m:e>
          <m:sub>
            <m:r>
              <w:rPr>
                <w:rFonts w:ascii="Cambria Math" w:eastAsia="sans-serif" w:hAnsi="Cambria Math"/>
                <w:sz w:val="24"/>
              </w:rPr>
              <m:t>B</m:t>
            </m:r>
          </m:sub>
        </m:sSub>
        <m:r>
          <w:rPr>
            <w:rFonts w:ascii="Cambria Math" w:eastAsia="sans-serif" w:hAnsi="Cambria Math"/>
            <w:sz w:val="24"/>
          </w:rPr>
          <m:t>.</m:t>
        </m:r>
      </m:oMath>
    </w:p>
    <w:p w14:paraId="3697158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Remove Zeros: If </w:t>
      </w:r>
      <m:oMath>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m:t>
            </m:r>
          </m:sub>
        </m:sSub>
        <m:r>
          <w:rPr>
            <w:rFonts w:ascii="Cambria Math" w:eastAsia="sans-serif" w:hAnsi="Cambria Math"/>
            <w:sz w:val="24"/>
          </w:rPr>
          <m:t>=0</m:t>
        </m:r>
      </m:oMath>
      <w:r>
        <w:rPr>
          <w:rFonts w:eastAsia="宋体" w:hAnsi="Cambria Math" w:hint="eastAsia"/>
          <w:sz w:val="24"/>
          <w:lang w:eastAsia="zh-CN"/>
        </w:rPr>
        <w:t xml:space="preserve"> (a tie), discard that data point and reduce </w:t>
      </w:r>
      <m:oMath>
        <m:r>
          <w:rPr>
            <w:rFonts w:ascii="Cambria Math" w:eastAsia="sans-serif" w:hAnsi="Cambria Math"/>
            <w:sz w:val="24"/>
          </w:rPr>
          <m:t>N</m:t>
        </m:r>
      </m:oMath>
      <w:r>
        <w:rPr>
          <w:rFonts w:eastAsia="宋体" w:hAnsi="Cambria Math" w:hint="eastAsia"/>
          <w:sz w:val="24"/>
          <w:lang w:eastAsia="zh-CN"/>
        </w:rPr>
        <w:t>.</w:t>
      </w:r>
    </w:p>
    <w:p w14:paraId="5D22CBA4" w14:textId="77777777" w:rsidR="00A62E83" w:rsidRDefault="00000000">
      <w:pPr>
        <w:spacing w:before="118" w:line="360" w:lineRule="auto"/>
        <w:rPr>
          <w:rFonts w:eastAsia="sans-serif" w:hAnsi="Cambria Math"/>
          <w:sz w:val="24"/>
        </w:rPr>
      </w:pPr>
      <w:r>
        <w:rPr>
          <w:rFonts w:eastAsia="宋体" w:hAnsi="Cambria Math" w:hint="eastAsia"/>
          <w:sz w:val="24"/>
          <w:lang w:eastAsia="zh-CN"/>
        </w:rPr>
        <w:t xml:space="preserve"> Absolute Sorting: Sort all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m:t>
            </m:r>
          </m:sub>
        </m:sSub>
        <m:r>
          <w:rPr>
            <w:rFonts w:ascii="Cambria Math" w:eastAsia="sans-serif" w:hAnsi="Cambria Math"/>
            <w:sz w:val="24"/>
          </w:rPr>
          <m:t>|</m:t>
        </m:r>
      </m:oMath>
      <w:r>
        <w:rPr>
          <w:rFonts w:eastAsia="宋体" w:hAnsi="Cambria Math" w:hint="eastAsia"/>
          <w:sz w:val="24"/>
          <w:lang w:eastAsia="zh-CN"/>
        </w:rPr>
        <w:t xml:space="preserve"> (absolute differences) from smallest to largest and assign ranks </w:t>
      </w:r>
      <m:oMath>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i</m:t>
            </m:r>
          </m:sub>
        </m:sSub>
        <m:r>
          <w:rPr>
            <w:rFonts w:ascii="Cambria Math" w:eastAsia="sans-serif" w:hAnsi="Cambria Math"/>
            <w:sz w:val="24"/>
          </w:rPr>
          <m:t>.</m:t>
        </m:r>
      </m:oMath>
    </w:p>
    <w:p w14:paraId="1AEB315D" w14:textId="77777777" w:rsidR="00A62E83" w:rsidRDefault="00A62E83">
      <w:pPr>
        <w:spacing w:before="118" w:line="360" w:lineRule="auto"/>
        <w:rPr>
          <w:rFonts w:eastAsia="宋体" w:hAnsi="Cambria Math"/>
          <w:sz w:val="24"/>
          <w:lang w:eastAsia="zh-CN"/>
        </w:rPr>
      </w:pPr>
    </w:p>
    <w:p w14:paraId="4BD18E0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Step 2: Sign Reassignment Split the ranks </w:t>
      </w:r>
      <m:oMath>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i</m:t>
            </m:r>
          </m:sub>
        </m:sSub>
      </m:oMath>
      <w:r>
        <w:rPr>
          <w:rFonts w:eastAsia="宋体" w:hAnsi="Cambria Math" w:hint="eastAsia"/>
          <w:sz w:val="24"/>
          <w:lang w:eastAsia="zh-CN"/>
        </w:rPr>
        <w:t xml:space="preserve"> into two groups:</w:t>
      </w:r>
    </w:p>
    <w:p w14:paraId="4141B8A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w:t>
      </w:r>
      <m:oMath>
        <m:sSup>
          <m:sSupPr>
            <m:ctrlPr>
              <w:rPr>
                <w:rFonts w:ascii="Cambria Math" w:eastAsia="sans-serif" w:hAnsi="Cambria Math"/>
                <w:sz w:val="24"/>
              </w:rPr>
            </m:ctrlPr>
          </m:sSupPr>
          <m:e>
            <m:r>
              <w:rPr>
                <w:rFonts w:ascii="Cambria Math" w:eastAsia="sans-serif" w:hAnsi="Cambria Math"/>
                <w:sz w:val="24"/>
              </w:rPr>
              <m:t>R</m:t>
            </m:r>
          </m:e>
          <m:sup>
            <m:r>
              <w:rPr>
                <w:rFonts w:ascii="Cambria Math" w:eastAsia="sans-serif" w:hAnsi="Cambria Math"/>
                <w:sz w:val="24"/>
              </w:rPr>
              <m:t>+</m:t>
            </m:r>
          </m:sup>
        </m:sSup>
      </m:oMath>
      <w:r>
        <w:rPr>
          <w:rFonts w:eastAsia="sans-serif" w:hAnsi="Cambria Math" w:hint="eastAsia"/>
          <w:sz w:val="24"/>
        </w:rPr>
        <w:t>: The sum of ranks where</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m:t>
            </m:r>
          </m:sub>
        </m:sSub>
        <m:r>
          <w:rPr>
            <w:rFonts w:ascii="Cambria Math" w:eastAsia="sans-serif" w:hAnsi="Cambria Math"/>
            <w:sz w:val="24"/>
          </w:rPr>
          <m:t>&gt;0</m:t>
        </m:r>
      </m:oMath>
      <w:r>
        <w:rPr>
          <w:rFonts w:eastAsia="宋体" w:hAnsi="Cambria Math" w:hint="eastAsia"/>
          <w:sz w:val="24"/>
          <w:lang w:eastAsia="zh-CN"/>
        </w:rPr>
        <w:t xml:space="preserve"> (Positive Ranks).</w:t>
      </w:r>
    </w:p>
    <w:p w14:paraId="11565F13" w14:textId="77777777" w:rsidR="00A62E83" w:rsidRDefault="00000000">
      <w:pPr>
        <w:spacing w:before="118" w:line="360" w:lineRule="auto"/>
        <w:rPr>
          <w:rFonts w:eastAsia="sans-serif" w:hAnsi="Cambria Math"/>
          <w:sz w:val="24"/>
        </w:rPr>
      </w:pPr>
      <w:r>
        <w:rPr>
          <w:rFonts w:eastAsia="宋体" w:hAnsi="Cambria Math" w:hint="eastAsia"/>
          <w:sz w:val="24"/>
          <w:lang w:eastAsia="zh-CN"/>
        </w:rPr>
        <w:t xml:space="preserve"> </w:t>
      </w:r>
      <m:oMath>
        <m:sSup>
          <m:sSupPr>
            <m:ctrlPr>
              <w:rPr>
                <w:rFonts w:ascii="Cambria Math" w:eastAsia="sans-serif" w:hAnsi="Cambria Math"/>
                <w:sz w:val="24"/>
              </w:rPr>
            </m:ctrlPr>
          </m:sSupPr>
          <m:e>
            <m:r>
              <w:rPr>
                <w:rFonts w:ascii="Cambria Math" w:eastAsia="sans-serif" w:hAnsi="Cambria Math"/>
                <w:sz w:val="24"/>
              </w:rPr>
              <m:t>R</m:t>
            </m:r>
          </m:e>
          <m:sup>
            <m:r>
              <w:rPr>
                <w:rFonts w:ascii="Cambria Math" w:eastAsia="sans-serif" w:hAnsi="Cambria Math"/>
                <w:sz w:val="24"/>
              </w:rPr>
              <m:t>-</m:t>
            </m:r>
          </m:sup>
        </m:sSup>
      </m:oMath>
      <w:r>
        <w:rPr>
          <w:rFonts w:eastAsia="sans-serif" w:hAnsi="Cambria Math" w:hint="eastAsia"/>
          <w:sz w:val="24"/>
        </w:rPr>
        <w:t>: The sum of ranks where</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m:t>
            </m:r>
          </m:sub>
        </m:sSub>
        <m:r>
          <w:rPr>
            <w:rFonts w:ascii="Cambria Math" w:eastAsia="sans-serif" w:hAnsi="Cambria Math"/>
            <w:sz w:val="24"/>
          </w:rPr>
          <m:t>&lt;0</m:t>
        </m:r>
      </m:oMath>
      <w:r>
        <w:rPr>
          <w:rFonts w:eastAsia="宋体" w:hAnsi="Cambria Math" w:hint="eastAsia"/>
          <w:sz w:val="24"/>
          <w:lang w:eastAsia="zh-CN"/>
        </w:rPr>
        <w:t xml:space="preserve"> (Negative Ranks). Let the test statistic </w:t>
      </w:r>
      <m:oMath>
        <m:r>
          <w:rPr>
            <w:rFonts w:ascii="Cambria Math" w:eastAsia="sans-serif" w:hAnsi="Cambria Math"/>
            <w:sz w:val="24"/>
          </w:rPr>
          <m:t>W=</m:t>
        </m:r>
        <m:func>
          <m:funcPr>
            <m:ctrlPr>
              <w:rPr>
                <w:rFonts w:ascii="Cambria Math" w:eastAsia="sans-serif" w:hAnsi="Cambria Math"/>
                <w:sz w:val="24"/>
              </w:rPr>
            </m:ctrlPr>
          </m:funcPr>
          <m:fName>
            <m:r>
              <m:rPr>
                <m:sty m:val="p"/>
              </m:rPr>
              <w:rPr>
                <w:rFonts w:ascii="Cambria Math" w:eastAsia="sans-serif" w:hAnsi="Cambria Math"/>
                <w:sz w:val="24"/>
              </w:rPr>
              <m:t>min</m:t>
            </m:r>
          </m:fName>
          <m:e>
            <m:r>
              <w:rPr>
                <w:rFonts w:ascii="Cambria Math" w:eastAsia="sans-serif" w:hAnsi="Cambria Math"/>
                <w:sz w:val="24"/>
              </w:rPr>
              <m:t>(</m:t>
            </m:r>
          </m:e>
        </m:func>
        <m:sSup>
          <m:sSupPr>
            <m:ctrlPr>
              <w:rPr>
                <w:rFonts w:ascii="Cambria Math" w:eastAsia="sans-serif" w:hAnsi="Cambria Math"/>
                <w:sz w:val="24"/>
              </w:rPr>
            </m:ctrlPr>
          </m:sSupPr>
          <m:e>
            <m:r>
              <w:rPr>
                <w:rFonts w:ascii="Cambria Math" w:eastAsia="sans-serif" w:hAnsi="Cambria Math"/>
                <w:sz w:val="24"/>
              </w:rPr>
              <m:t>R</m:t>
            </m:r>
          </m:e>
          <m:sup>
            <m:r>
              <w:rPr>
                <w:rFonts w:ascii="Cambria Math" w:eastAsia="sans-serif" w:hAnsi="Cambria Math"/>
                <w:sz w:val="24"/>
              </w:rPr>
              <m:t>+</m:t>
            </m:r>
          </m:sup>
        </m:sSup>
        <m:r>
          <w:rPr>
            <w:rFonts w:ascii="Cambria Math" w:eastAsia="sans-serif" w:hAnsi="Cambria Math"/>
            <w:sz w:val="24"/>
          </w:rPr>
          <m:t>,</m:t>
        </m:r>
        <m:sSup>
          <m:sSupPr>
            <m:ctrlPr>
              <w:rPr>
                <w:rFonts w:ascii="Cambria Math" w:eastAsia="sans-serif" w:hAnsi="Cambria Math"/>
                <w:sz w:val="24"/>
              </w:rPr>
            </m:ctrlPr>
          </m:sSupPr>
          <m:e>
            <m:r>
              <w:rPr>
                <w:rFonts w:ascii="Cambria Math" w:eastAsia="sans-serif" w:hAnsi="Cambria Math"/>
                <w:sz w:val="24"/>
              </w:rPr>
              <m:t>R</m:t>
            </m:r>
          </m:e>
          <m:sup>
            <m:r>
              <w:rPr>
                <w:rFonts w:ascii="Cambria Math" w:eastAsia="sans-serif" w:hAnsi="Cambria Math"/>
                <w:sz w:val="24"/>
              </w:rPr>
              <m:t>-</m:t>
            </m:r>
          </m:sup>
        </m:sSup>
        <m:r>
          <w:rPr>
            <w:rFonts w:ascii="Cambria Math" w:eastAsia="sans-serif" w:hAnsi="Cambria Math"/>
            <w:sz w:val="24"/>
          </w:rPr>
          <m:t>).</m:t>
        </m:r>
      </m:oMath>
    </w:p>
    <w:p w14:paraId="398A2568" w14:textId="77777777" w:rsidR="00A62E83" w:rsidRDefault="00A62E83">
      <w:pPr>
        <w:spacing w:before="118" w:line="360" w:lineRule="auto"/>
        <w:rPr>
          <w:rFonts w:eastAsia="宋体" w:hAnsi="Cambria Math"/>
          <w:sz w:val="24"/>
          <w:lang w:eastAsia="zh-CN"/>
        </w:rPr>
      </w:pPr>
    </w:p>
    <w:p w14:paraId="03C9E7E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lastRenderedPageBreak/>
        <w:t xml:space="preserve">Step 3: Normal Approximation (Z-score) When </w:t>
      </w:r>
      <m:oMath>
        <m:r>
          <w:rPr>
            <w:rFonts w:ascii="Cambria Math" w:eastAsia="sans-serif" w:hAnsi="Cambria Math"/>
            <w:sz w:val="24"/>
          </w:rPr>
          <m:t>N</m:t>
        </m:r>
      </m:oMath>
      <w:r>
        <w:rPr>
          <w:rFonts w:eastAsia="宋体" w:hAnsi="Cambria Math" w:hint="eastAsia"/>
          <w:sz w:val="24"/>
          <w:lang w:eastAsia="zh-CN"/>
        </w:rPr>
        <w:t xml:space="preserve"> is sufficiently large (usually &gt; 20), </w:t>
      </w:r>
      <m:oMath>
        <m:r>
          <w:rPr>
            <w:rFonts w:ascii="Cambria Math" w:eastAsia="sans-serif" w:hAnsi="Cambria Math"/>
            <w:sz w:val="24"/>
          </w:rPr>
          <m:t>W</m:t>
        </m:r>
      </m:oMath>
      <w:r>
        <w:rPr>
          <w:rFonts w:eastAsia="宋体" w:hAnsi="Cambria Math" w:hint="eastAsia"/>
          <w:sz w:val="24"/>
          <w:lang w:eastAsia="zh-CN"/>
        </w:rPr>
        <w:t xml:space="preserve"> follows a normal distribution. We calculate a Z-score to obtain a P-value:</w:t>
      </w:r>
    </w:p>
    <w:p w14:paraId="73D1D8E3" w14:textId="77777777" w:rsidR="00A62E83" w:rsidRDefault="00A62E83">
      <w:pPr>
        <w:spacing w:before="118" w:line="360" w:lineRule="auto"/>
        <w:rPr>
          <w:rFonts w:eastAsia="宋体" w:hAnsi="Cambria Math"/>
          <w:sz w:val="24"/>
          <w:lang w:eastAsia="zh-CN"/>
        </w:rPr>
      </w:pPr>
    </w:p>
    <w:p w14:paraId="547A6C1B" w14:textId="77777777" w:rsidR="00A62E83" w:rsidRDefault="00000000">
      <w:pPr>
        <w:spacing w:line="12" w:lineRule="atLeast"/>
        <w:rPr>
          <w:rFonts w:eastAsia="sans-serif" w:hAnsi="Cambria Math"/>
          <w:sz w:val="24"/>
        </w:rPr>
      </w:pPr>
      <m:oMathPara>
        <m:oMath>
          <m:r>
            <w:rPr>
              <w:rFonts w:ascii="Cambria Math" w:eastAsia="sans-serif" w:hAnsi="Cambria Math"/>
              <w:sz w:val="24"/>
            </w:rPr>
            <m:t>Z=</m:t>
          </m:r>
          <m:f>
            <m:fPr>
              <m:ctrlPr>
                <w:rPr>
                  <w:rFonts w:ascii="Cambria Math" w:eastAsia="sans-serif" w:hAnsi="Cambria Math"/>
                  <w:i/>
                  <w:sz w:val="24"/>
                </w:rPr>
              </m:ctrlPr>
            </m:fPr>
            <m:num>
              <m:r>
                <w:rPr>
                  <w:rFonts w:ascii="Cambria Math" w:eastAsia="sans-serif" w:hAnsi="Cambria Math"/>
                  <w:sz w:val="24"/>
                </w:rPr>
                <m:t>W-</m:t>
              </m:r>
              <m:f>
                <m:fPr>
                  <m:ctrlPr>
                    <w:rPr>
                      <w:rFonts w:ascii="Cambria Math" w:eastAsia="sans-serif" w:hAnsi="Cambria Math"/>
                      <w:i/>
                      <w:sz w:val="24"/>
                    </w:rPr>
                  </m:ctrlPr>
                </m:fPr>
                <m:num>
                  <m:r>
                    <w:rPr>
                      <w:rFonts w:ascii="Cambria Math" w:eastAsia="sans-serif" w:hAnsi="Cambria Math"/>
                      <w:sz w:val="24"/>
                    </w:rPr>
                    <m:t>N(N+1)</m:t>
                  </m:r>
                  <m:ctrlPr>
                    <w:rPr>
                      <w:rFonts w:ascii="Cambria Math" w:eastAsia="sans-serif" w:hAnsi="Cambria Math"/>
                      <w:sz w:val="24"/>
                    </w:rPr>
                  </m:ctrlPr>
                </m:num>
                <m:den>
                  <m:r>
                    <w:rPr>
                      <w:rFonts w:ascii="Cambria Math" w:eastAsia="sans-serif" w:hAnsi="Cambria Math"/>
                      <w:sz w:val="24"/>
                    </w:rPr>
                    <m:t>4</m:t>
                  </m:r>
                  <m:ctrlPr>
                    <w:rPr>
                      <w:rFonts w:ascii="Cambria Math" w:eastAsia="sans-serif" w:hAnsi="Cambria Math"/>
                      <w:sz w:val="24"/>
                    </w:rPr>
                  </m:ctrlPr>
                </m:den>
              </m:f>
            </m:num>
            <m:den>
              <m:rad>
                <m:radPr>
                  <m:degHide m:val="1"/>
                  <m:ctrlPr>
                    <w:rPr>
                      <w:rFonts w:ascii="Cambria Math" w:eastAsia="sans-serif" w:hAnsi="Cambria Math"/>
                      <w:i/>
                      <w:sz w:val="24"/>
                    </w:rPr>
                  </m:ctrlPr>
                </m:radPr>
                <m:deg>
                  <m:ctrlPr>
                    <w:rPr>
                      <w:rFonts w:ascii="Cambria Math" w:eastAsia="sans-serif" w:hAnsi="Cambria Math"/>
                      <w:sz w:val="24"/>
                    </w:rPr>
                  </m:ctrlPr>
                </m:deg>
                <m:e>
                  <m:f>
                    <m:fPr>
                      <m:ctrlPr>
                        <w:rPr>
                          <w:rFonts w:ascii="Cambria Math" w:eastAsia="sans-serif" w:hAnsi="Cambria Math"/>
                          <w:i/>
                          <w:sz w:val="24"/>
                        </w:rPr>
                      </m:ctrlPr>
                    </m:fPr>
                    <m:num>
                      <m:r>
                        <w:rPr>
                          <w:rFonts w:ascii="Cambria Math" w:eastAsia="sans-serif" w:hAnsi="Cambria Math"/>
                          <w:sz w:val="24"/>
                        </w:rPr>
                        <m:t>N(N+1)(2N+1)</m:t>
                      </m:r>
                      <m:ctrlPr>
                        <w:rPr>
                          <w:rFonts w:ascii="Cambria Math" w:eastAsia="sans-serif" w:hAnsi="Cambria Math"/>
                          <w:sz w:val="24"/>
                        </w:rPr>
                      </m:ctrlPr>
                    </m:num>
                    <m:den>
                      <m:r>
                        <w:rPr>
                          <w:rFonts w:ascii="Cambria Math" w:eastAsia="sans-serif" w:hAnsi="Cambria Math"/>
                          <w:sz w:val="24"/>
                        </w:rPr>
                        <m:t>24</m:t>
                      </m:r>
                      <m:ctrlPr>
                        <w:rPr>
                          <w:rFonts w:ascii="Cambria Math" w:eastAsia="sans-serif" w:hAnsi="Cambria Math"/>
                          <w:sz w:val="24"/>
                        </w:rPr>
                      </m:ctrlPr>
                    </m:den>
                  </m:f>
                </m:e>
              </m:rad>
            </m:den>
          </m:f>
        </m:oMath>
      </m:oMathPara>
    </w:p>
    <w:p w14:paraId="77923A85" w14:textId="77777777" w:rsidR="00A62E83" w:rsidRDefault="00A62E83">
      <w:pPr>
        <w:spacing w:line="12" w:lineRule="atLeast"/>
        <w:rPr>
          <w:rFonts w:eastAsia="sans-serif" w:hAnsi="Cambria Math"/>
          <w:sz w:val="24"/>
        </w:rPr>
      </w:pPr>
    </w:p>
    <w:p w14:paraId="3FDC040A" w14:textId="77777777" w:rsidR="00A62E83" w:rsidRDefault="00A62E83">
      <w:pPr>
        <w:spacing w:line="12" w:lineRule="atLeast"/>
        <w:rPr>
          <w:rFonts w:eastAsia="sans-serif" w:hAnsi="Cambria Math"/>
          <w:sz w:val="24"/>
        </w:rPr>
      </w:pPr>
    </w:p>
    <w:p w14:paraId="7693DA0F" w14:textId="77777777" w:rsidR="00A62E83" w:rsidRDefault="00000000">
      <w:pPr>
        <w:spacing w:line="360" w:lineRule="auto"/>
        <w:ind w:firstLineChars="100" w:firstLine="240"/>
        <w:rPr>
          <w:rFonts w:eastAsia="sans-serif" w:hAnsi="Cambria Math"/>
          <w:sz w:val="24"/>
          <w:lang w:eastAsia="zh-CN"/>
        </w:rPr>
      </w:pPr>
      <w:r>
        <w:rPr>
          <w:rFonts w:eastAsia="sans-serif" w:hAnsi="Cambria Math"/>
          <w:sz w:val="24"/>
          <w:lang w:eastAsia="zh-CN"/>
        </w:rPr>
        <w:t>Necessity: A simple Sign Test only looks at who won more often. For example, if A wins 6 times and loses 4 times, they look similar. But what if A's 6 wins were massive landslides, and B's 4 wins were barely by a hair? Wilcoxon captures this magnitude of difference by incorporating the rank size.</w:t>
      </w:r>
    </w:p>
    <w:p w14:paraId="212156E8" w14:textId="77777777" w:rsidR="00A62E83" w:rsidRDefault="00A62E83">
      <w:pPr>
        <w:spacing w:line="360" w:lineRule="auto"/>
        <w:ind w:firstLineChars="100" w:firstLine="240"/>
        <w:rPr>
          <w:rFonts w:eastAsia="sans-serif" w:hAnsi="Cambria Math"/>
          <w:sz w:val="24"/>
          <w:lang w:eastAsia="zh-CN"/>
        </w:rPr>
      </w:pPr>
    </w:p>
    <w:p w14:paraId="170FB3A9" w14:textId="77777777" w:rsidR="00A62E83" w:rsidRDefault="00000000">
      <w:pPr>
        <w:spacing w:line="360" w:lineRule="auto"/>
        <w:rPr>
          <w:rFonts w:eastAsia="sans-serif" w:hAnsi="Cambria Math"/>
          <w:sz w:val="24"/>
          <w:lang w:eastAsia="zh-CN"/>
        </w:rPr>
      </w:pPr>
      <w:r>
        <w:rPr>
          <w:rFonts w:eastAsia="sans-serif" w:hAnsi="Cambria Math"/>
          <w:sz w:val="24"/>
          <w:lang w:eastAsia="zh-CN"/>
        </w:rPr>
        <w:t>Intuitive Analogy: Tug of War</w:t>
      </w:r>
    </w:p>
    <w:p w14:paraId="506C28C5" w14:textId="77777777" w:rsidR="00A62E83" w:rsidRDefault="00000000">
      <w:pPr>
        <w:spacing w:line="360" w:lineRule="auto"/>
        <w:ind w:firstLineChars="100" w:firstLine="240"/>
        <w:rPr>
          <w:rFonts w:eastAsia="sans-serif" w:hAnsi="Cambria Math"/>
          <w:sz w:val="24"/>
          <w:lang w:eastAsia="zh-CN"/>
        </w:rPr>
      </w:pPr>
      <w:r>
        <w:rPr>
          <w:rFonts w:eastAsia="sans-serif" w:hAnsi="Cambria Math"/>
          <w:sz w:val="24"/>
          <w:lang w:eastAsia="zh-CN"/>
        </w:rPr>
        <w:t>Sign Test: Only looks at which side the red marker moved to. Left moved 5 times, Right moved 3 times. Conclusion: Left is slightly stronger.</w:t>
      </w:r>
    </w:p>
    <w:p w14:paraId="6064E741" w14:textId="77777777" w:rsidR="00A62E83" w:rsidRDefault="00000000">
      <w:pPr>
        <w:spacing w:line="360" w:lineRule="auto"/>
        <w:ind w:firstLineChars="100" w:firstLine="240"/>
        <w:rPr>
          <w:rFonts w:eastAsia="sans-serif" w:hAnsi="Cambria Math"/>
          <w:sz w:val="24"/>
          <w:lang w:eastAsia="zh-CN"/>
        </w:rPr>
      </w:pPr>
      <w:r>
        <w:rPr>
          <w:rFonts w:eastAsia="sans-serif" w:hAnsi="Cambria Math"/>
          <w:sz w:val="24"/>
          <w:lang w:eastAsia="zh-CN"/>
        </w:rPr>
        <w:t>Wilcoxon: Not only looks at the direction but takes a ruler to measure how many meters it moved.</w:t>
      </w:r>
    </w:p>
    <w:p w14:paraId="1A0892B7"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When Left wins, they pull the opponent 10 meters (overwhelming force).</w:t>
      </w:r>
    </w:p>
    <w:p w14:paraId="55F131BF"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When Right wins, they only pull 1 centimeter (barely winning).</w:t>
      </w:r>
    </w:p>
    <w:p w14:paraId="210E603A"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Wilcoxon calculates this and tells you: Although the win/loss record is 5:3, the Left side possesses crushing strength compared to the Right.</w:t>
      </w:r>
    </w:p>
    <w:p w14:paraId="3F8E63DE" w14:textId="77777777" w:rsidR="00A62E83" w:rsidRDefault="00A62E83">
      <w:pPr>
        <w:spacing w:line="360" w:lineRule="auto"/>
        <w:rPr>
          <w:rFonts w:eastAsia="sans-serif" w:hAnsi="Cambria Math"/>
          <w:sz w:val="24"/>
          <w:lang w:eastAsia="zh-CN"/>
        </w:rPr>
      </w:pPr>
    </w:p>
    <w:p w14:paraId="549A0A79" w14:textId="77777777" w:rsidR="00A62E83" w:rsidRDefault="00A62E83">
      <w:pPr>
        <w:spacing w:line="360" w:lineRule="auto"/>
        <w:rPr>
          <w:rFonts w:eastAsia="sans-serif" w:hAnsi="Cambria Math"/>
          <w:sz w:val="24"/>
          <w:lang w:eastAsia="zh-CN"/>
        </w:rPr>
      </w:pPr>
    </w:p>
    <w:p w14:paraId="3490A118"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t xml:space="preserve">9.5.4 Cliff’s </w:t>
      </w:r>
      <m:oMath>
        <m:r>
          <m:rPr>
            <m:sty m:val="bi"/>
          </m:rPr>
          <w:rPr>
            <w:rFonts w:ascii="Cambria Math" w:eastAsia="sans-serif" w:hAnsi="Cambria Math"/>
            <w:sz w:val="26"/>
            <w:szCs w:val="26"/>
          </w:rPr>
          <m:t>δ</m:t>
        </m:r>
      </m:oMath>
      <w:r>
        <w:rPr>
          <w:rFonts w:eastAsia="宋体" w:hAnsi="Cambria Math" w:hint="eastAsia"/>
          <w:b/>
          <w:bCs/>
          <w:sz w:val="26"/>
          <w:szCs w:val="26"/>
          <w:lang w:eastAsia="zh-CN"/>
        </w:rPr>
        <w:t xml:space="preserve"> (Cliff</w:t>
      </w:r>
      <w:r>
        <w:rPr>
          <w:rFonts w:eastAsia="宋体" w:hAnsi="Cambria Math" w:hint="eastAsia"/>
          <w:b/>
          <w:bCs/>
          <w:sz w:val="26"/>
          <w:szCs w:val="26"/>
          <w:lang w:eastAsia="zh-CN"/>
        </w:rPr>
        <w:t>’</w:t>
      </w:r>
      <w:r>
        <w:rPr>
          <w:rFonts w:eastAsia="宋体" w:hAnsi="Cambria Math" w:hint="eastAsia"/>
          <w:b/>
          <w:bCs/>
          <w:sz w:val="26"/>
          <w:szCs w:val="26"/>
          <w:lang w:eastAsia="zh-CN"/>
        </w:rPr>
        <w:t>s Delta)</w:t>
      </w:r>
    </w:p>
    <w:p w14:paraId="2B80E718" w14:textId="77777777" w:rsidR="00A62E83" w:rsidRDefault="00000000">
      <w:pPr>
        <w:spacing w:before="118" w:line="360" w:lineRule="auto"/>
        <w:rPr>
          <w:rFonts w:eastAsia="sans-serif" w:hAnsi="Cambria Math"/>
          <w:sz w:val="24"/>
          <w:lang w:eastAsia="zh-CN"/>
        </w:rPr>
      </w:pPr>
      <w:r>
        <w:rPr>
          <w:rFonts w:eastAsia="sans-serif" w:hAnsi="Cambria Math" w:hint="eastAsia"/>
          <w:sz w:val="24"/>
          <w:lang w:eastAsia="zh-CN"/>
        </w:rPr>
        <w:t>Role: Effect Size Measure</w:t>
      </w:r>
    </w:p>
    <w:p w14:paraId="0B2E413D" w14:textId="77777777" w:rsidR="00A62E83" w:rsidRDefault="00A62E83">
      <w:pPr>
        <w:spacing w:before="118" w:line="360" w:lineRule="auto"/>
        <w:rPr>
          <w:rFonts w:eastAsia="sans-serif" w:hAnsi="Cambria Math"/>
          <w:sz w:val="24"/>
          <w:lang w:eastAsia="zh-CN"/>
        </w:rPr>
      </w:pPr>
    </w:p>
    <w:p w14:paraId="08897983" w14:textId="77777777" w:rsidR="00A62E83" w:rsidRDefault="00000000">
      <w:pPr>
        <w:spacing w:before="118" w:line="360" w:lineRule="auto"/>
        <w:rPr>
          <w:rFonts w:eastAsia="sans-serif" w:hAnsi="Cambria Math"/>
          <w:sz w:val="24"/>
          <w:lang w:eastAsia="zh-CN"/>
        </w:rPr>
      </w:pPr>
      <w:r>
        <w:rPr>
          <w:rFonts w:eastAsia="sans-serif" w:hAnsi="Cambria Math" w:hint="eastAsia"/>
          <w:sz w:val="24"/>
          <w:lang w:eastAsia="zh-CN"/>
        </w:rPr>
        <w:t>Definition</w:t>
      </w:r>
    </w:p>
    <w:p w14:paraId="1D073A7C" w14:textId="77777777" w:rsidR="00A62E83" w:rsidRDefault="00000000">
      <w:pPr>
        <w:spacing w:before="118" w:line="360" w:lineRule="auto"/>
        <w:rPr>
          <w:rFonts w:eastAsia="宋体" w:hAnsi="Cambria Math"/>
          <w:sz w:val="24"/>
          <w:lang w:eastAsia="zh-CN"/>
        </w:rPr>
      </w:pPr>
      <w:r>
        <w:rPr>
          <w:rFonts w:eastAsia="sans-serif" w:hAnsi="Cambria Math" w:hint="eastAsia"/>
          <w:sz w:val="24"/>
          <w:lang w:eastAsia="zh-CN"/>
        </w:rPr>
        <w:t xml:space="preserve">The first three methods are Hypothesis Tests; they answer "Is there a difference?" (Yes/No). However, with big data, even microscopic differences </w:t>
      </w:r>
      <w:r>
        <w:rPr>
          <w:rFonts w:eastAsia="sans-serif" w:hAnsi="Cambria Math" w:hint="eastAsia"/>
          <w:sz w:val="24"/>
          <w:lang w:eastAsia="zh-CN"/>
        </w:rPr>
        <w:lastRenderedPageBreak/>
        <w:t>can result in a significant P-value. Cliff</w:t>
      </w:r>
      <w:r>
        <w:rPr>
          <w:rFonts w:eastAsia="sans-serif" w:hAnsi="Cambria Math" w:hint="eastAsia"/>
          <w:sz w:val="24"/>
          <w:lang w:eastAsia="zh-CN"/>
        </w:rPr>
        <w:t>’</w:t>
      </w:r>
      <w:r>
        <w:rPr>
          <w:rFonts w:eastAsia="sans-serif" w:hAnsi="Cambria Math" w:hint="eastAsia"/>
          <w:sz w:val="24"/>
          <w:lang w:eastAsia="zh-CN"/>
        </w:rPr>
        <w:t xml:space="preserve">s </w:t>
      </w:r>
      <m:oMath>
        <m:r>
          <w:rPr>
            <w:rFonts w:ascii="Cambria Math" w:eastAsia="sans-serif" w:hAnsi="Cambria Math"/>
            <w:sz w:val="24"/>
          </w:rPr>
          <m:t>δ</m:t>
        </m:r>
      </m:oMath>
      <w:r>
        <w:rPr>
          <w:rFonts w:eastAsia="宋体" w:hAnsi="Cambria Math" w:hint="eastAsia"/>
          <w:sz w:val="24"/>
          <w:lang w:eastAsia="zh-CN"/>
        </w:rPr>
        <w:t xml:space="preserve"> answers "How big is the difference?" (Magnitude). It is a non-parametric effect size indicator.</w:t>
      </w:r>
    </w:p>
    <w:p w14:paraId="395B5AC0" w14:textId="77777777" w:rsidR="00A62E83" w:rsidRDefault="00A62E83">
      <w:pPr>
        <w:spacing w:before="118" w:line="360" w:lineRule="auto"/>
        <w:rPr>
          <w:rFonts w:eastAsia="宋体" w:hAnsi="Cambria Math"/>
          <w:sz w:val="24"/>
          <w:lang w:eastAsia="zh-CN"/>
        </w:rPr>
      </w:pPr>
    </w:p>
    <w:p w14:paraId="00B537F8"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Technical Details &amp; Calculation Steps</w:t>
      </w:r>
    </w:p>
    <w:p w14:paraId="4330CBC2"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Core Logic: Dominance It compares every value </w:t>
      </w:r>
      <m:oMath>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i</m:t>
            </m:r>
          </m:sub>
        </m:sSub>
      </m:oMath>
      <w:r>
        <w:rPr>
          <w:rFonts w:eastAsia="宋体" w:hAnsi="Cambria Math" w:hint="eastAsia"/>
          <w:sz w:val="24"/>
          <w:lang w:eastAsia="zh-CN"/>
        </w:rPr>
        <w:t xml:space="preserve"> in one group (Algorithm A) against every value </w:t>
      </w:r>
      <m:oMath>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j</m:t>
            </m:r>
          </m:sub>
        </m:sSub>
      </m:oMath>
      <w:r>
        <w:rPr>
          <w:rFonts w:eastAsia="宋体" w:hAnsi="Cambria Math" w:hint="eastAsia"/>
          <w:sz w:val="24"/>
          <w:lang w:eastAsia="zh-CN"/>
        </w:rPr>
        <w:t xml:space="preserve"> in the other group (Algorithm B).</w:t>
      </w:r>
    </w:p>
    <w:p w14:paraId="4205A0D4" w14:textId="77777777" w:rsidR="00A62E83" w:rsidRDefault="00000000">
      <w:pPr>
        <w:spacing w:line="360" w:lineRule="auto"/>
        <w:rPr>
          <w:rFonts w:eastAsia="sans-serif" w:hAnsi="Cambria Math"/>
          <w:sz w:val="24"/>
        </w:rPr>
      </w:pPr>
      <m:oMathPara>
        <m:oMath>
          <m:r>
            <w:rPr>
              <w:rFonts w:ascii="Cambria Math" w:eastAsia="sans-serif" w:hAnsi="Cambria Math"/>
              <w:sz w:val="24"/>
            </w:rPr>
            <m:t>δ=</m:t>
          </m:r>
          <m:f>
            <m:fPr>
              <m:ctrlPr>
                <w:rPr>
                  <w:rFonts w:ascii="Cambria Math" w:eastAsia="sans-serif" w:hAnsi="Cambria Math"/>
                  <w:i/>
                  <w:sz w:val="24"/>
                </w:rPr>
              </m:ctrlPr>
            </m:fPr>
            <m:num>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i</m:t>
                  </m:r>
                </m:sub>
              </m:sSub>
              <m:r>
                <w:rPr>
                  <w:rFonts w:ascii="Cambria Math" w:eastAsia="sans-serif" w:hAnsi="Cambria Math"/>
                  <w:sz w:val="24"/>
                </w:rPr>
                <m:t>&gt;</m:t>
              </m:r>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j</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i</m:t>
                  </m:r>
                </m:sub>
              </m:sSub>
              <m:r>
                <w:rPr>
                  <w:rFonts w:ascii="Cambria Math" w:eastAsia="sans-serif" w:hAnsi="Cambria Math"/>
                  <w:sz w:val="24"/>
                </w:rPr>
                <m:t>&lt;</m:t>
              </m:r>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j</m:t>
                  </m:r>
                </m:sub>
              </m:sSub>
              <m:r>
                <w:rPr>
                  <w:rFonts w:ascii="Cambria Math" w:eastAsia="sans-serif" w:hAnsi="Cambria Math"/>
                  <w:sz w:val="24"/>
                </w:rPr>
                <m:t>)</m:t>
              </m:r>
              <m:ctrlPr>
                <w:rPr>
                  <w:rFonts w:ascii="Cambria Math" w:eastAsia="sans-serif" w:hAnsi="Cambria Math"/>
                  <w:sz w:val="24"/>
                </w:rPr>
              </m:ctrlPr>
            </m:num>
            <m:den>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1</m:t>
                  </m:r>
                </m:sub>
              </m:sSub>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2</m:t>
                  </m:r>
                </m:sub>
              </m:sSub>
              <m:ctrlPr>
                <w:rPr>
                  <w:rFonts w:ascii="Cambria Math" w:eastAsia="sans-serif" w:hAnsi="Cambria Math"/>
                  <w:sz w:val="24"/>
                </w:rPr>
              </m:ctrlPr>
            </m:den>
          </m:f>
        </m:oMath>
      </m:oMathPara>
    </w:p>
    <w:p w14:paraId="6CF7B1AA" w14:textId="77777777" w:rsidR="00A62E83" w:rsidRDefault="00A62E83">
      <w:pPr>
        <w:spacing w:line="360" w:lineRule="auto"/>
        <w:rPr>
          <w:rFonts w:eastAsia="sans-serif" w:hAnsi="Cambria Math"/>
          <w:sz w:val="24"/>
          <w:lang w:eastAsia="zh-CN"/>
        </w:rPr>
      </w:pPr>
    </w:p>
    <w:p w14:paraId="7567BFFD" w14:textId="77777777" w:rsidR="00A62E83" w:rsidRDefault="00000000">
      <w:pPr>
        <w:spacing w:line="360" w:lineRule="auto"/>
        <w:rPr>
          <w:rFonts w:eastAsia="sans-serif" w:hAnsi="Cambria Math"/>
          <w:sz w:val="24"/>
        </w:rPr>
      </w:pPr>
      <w:r>
        <w:rPr>
          <w:rFonts w:eastAsia="sans-serif" w:hAnsi="Cambria Math" w:hint="eastAsia"/>
          <w:sz w:val="24"/>
          <w:lang w:eastAsia="zh-CN"/>
        </w:rPr>
        <w:t xml:space="preserve">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i</m:t>
            </m:r>
          </m:sub>
        </m:sSub>
        <m:r>
          <w:rPr>
            <w:rFonts w:ascii="Cambria Math" w:eastAsia="sans-serif" w:hAnsi="Cambria Math"/>
            <w:sz w:val="24"/>
          </w:rPr>
          <m:t>&gt;</m:t>
        </m:r>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j</m:t>
            </m:r>
          </m:sub>
        </m:sSub>
        <m:r>
          <w:rPr>
            <w:rFonts w:ascii="Cambria Math" w:eastAsia="sans-serif" w:hAnsi="Cambria Math"/>
            <w:sz w:val="24"/>
          </w:rPr>
          <m:t>)</m:t>
        </m:r>
      </m:oMath>
      <w:r>
        <w:rPr>
          <w:rFonts w:eastAsia="sans-serif" w:hAnsi="Cambria Math"/>
          <w:sz w:val="24"/>
        </w:rPr>
        <w:t>: Count of pairs where A performed better than B.</w:t>
      </w:r>
    </w:p>
    <w:p w14:paraId="283D4938"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x</m:t>
            </m:r>
          </m:e>
          <m:sub>
            <m:r>
              <w:rPr>
                <w:rFonts w:ascii="Cambria Math" w:eastAsia="sans-serif" w:hAnsi="Cambria Math"/>
                <w:sz w:val="24"/>
              </w:rPr>
              <m:t>i</m:t>
            </m:r>
          </m:sub>
        </m:sSub>
        <m:r>
          <w:rPr>
            <w:rFonts w:ascii="Cambria Math" w:eastAsia="sans-serif" w:hAnsi="Cambria Math"/>
            <w:sz w:val="24"/>
          </w:rPr>
          <m:t>&lt;</m:t>
        </m:r>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j</m:t>
            </m:r>
          </m:sub>
        </m:sSub>
        <m:r>
          <w:rPr>
            <w:rFonts w:ascii="Cambria Math" w:eastAsia="sans-serif" w:hAnsi="Cambria Math"/>
            <w:sz w:val="24"/>
          </w:rPr>
          <m:t>)</m:t>
        </m:r>
      </m:oMath>
      <w:r>
        <w:rPr>
          <w:rFonts w:eastAsia="sans-serif" w:hAnsi="Cambria Math"/>
          <w:sz w:val="24"/>
        </w:rPr>
        <w:t>: Count of pairs where A performed worse than B.</w:t>
      </w:r>
    </w:p>
    <w:p w14:paraId="522EAA0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2</m:t>
            </m:r>
          </m:sub>
        </m:sSub>
      </m:oMath>
      <w:r>
        <w:rPr>
          <w:rFonts w:eastAsia="宋体" w:hAnsi="Cambria Math" w:hint="eastAsia"/>
          <w:sz w:val="24"/>
          <w:lang w:eastAsia="zh-CN"/>
        </w:rPr>
        <w:t>: Sample sizes.</w:t>
      </w:r>
    </w:p>
    <w:p w14:paraId="633CDF33" w14:textId="77777777" w:rsidR="00A62E83" w:rsidRDefault="00A62E83">
      <w:pPr>
        <w:spacing w:line="360" w:lineRule="auto"/>
        <w:rPr>
          <w:rFonts w:eastAsia="宋体" w:hAnsi="Cambria Math"/>
          <w:sz w:val="24"/>
          <w:lang w:eastAsia="zh-CN"/>
        </w:rPr>
      </w:pPr>
    </w:p>
    <w:p w14:paraId="314B8484" w14:textId="77777777" w:rsidR="00A62E83" w:rsidRDefault="00000000">
      <w:pPr>
        <w:spacing w:line="360" w:lineRule="auto"/>
        <w:rPr>
          <w:rFonts w:eastAsia="宋体" w:hAnsi="Cambria Math"/>
          <w:sz w:val="24"/>
          <w:lang w:eastAsia="zh-CN"/>
        </w:rPr>
      </w:pPr>
      <w:r>
        <w:rPr>
          <w:rFonts w:eastAsia="宋体" w:hAnsi="Cambria Math"/>
          <w:sz w:val="24"/>
          <w:lang w:eastAsia="zh-CN"/>
        </w:rPr>
        <w:t>Interpretation</w:t>
      </w:r>
    </w:p>
    <w:p w14:paraId="39277F64" w14:textId="77777777" w:rsidR="00A62E83" w:rsidRDefault="00000000">
      <w:pPr>
        <w:spacing w:line="360" w:lineRule="auto"/>
        <w:rPr>
          <w:rFonts w:eastAsia="sans-serif" w:hAnsi="Cambria Math"/>
          <w:sz w:val="24"/>
        </w:rPr>
      </w:pPr>
      <w:r>
        <w:rPr>
          <w:rFonts w:eastAsia="sans-serif" w:hAnsi="sans-serif" w:cs="sans-serif" w:hint="eastAsia"/>
          <w:sz w:val="24"/>
          <w:szCs w:val="24"/>
          <w:lang w:eastAsia="zh-CN" w:bidi="ar"/>
        </w:rPr>
        <w:t xml:space="preserve"> </w:t>
      </w:r>
      <m:oMath>
        <m:r>
          <w:rPr>
            <w:rFonts w:ascii="Cambria Math" w:eastAsia="sans-serif" w:hAnsi="Cambria Math"/>
            <w:sz w:val="24"/>
          </w:rPr>
          <m:t>δ</m:t>
        </m:r>
      </m:oMath>
      <w:r>
        <w:rPr>
          <w:rFonts w:eastAsia="宋体" w:hAnsi="Cambria Math" w:hint="eastAsia"/>
          <w:sz w:val="24"/>
          <w:lang w:eastAsia="zh-CN"/>
        </w:rPr>
        <w:t xml:space="preserve"> ranges from </w:t>
      </w:r>
      <m:oMath>
        <m:r>
          <w:rPr>
            <w:rFonts w:ascii="Cambria Math" w:eastAsia="sans-serif" w:hAnsi="Cambria Math"/>
            <w:sz w:val="24"/>
          </w:rPr>
          <m:t>[-1,+1].</m:t>
        </m:r>
      </m:oMath>
    </w:p>
    <w:p w14:paraId="3B4EE516"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+1</m:t>
        </m:r>
      </m:oMath>
      <w:r>
        <w:rPr>
          <w:rFonts w:eastAsia="sans-serif" w:hAnsi="Cambria Math"/>
          <w:sz w:val="24"/>
        </w:rPr>
        <w:t>: Every result of A is better than every result of B (Complete separation).</w:t>
      </w:r>
    </w:p>
    <w:p w14:paraId="5CB75AF3"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0</m:t>
        </m:r>
      </m:oMath>
      <w:r>
        <w:rPr>
          <w:rFonts w:eastAsia="sans-serif" w:hAnsi="Cambria Math"/>
          <w:sz w:val="24"/>
        </w:rPr>
        <w:t>: The distributions of A and B overlap completely (No difference).</w:t>
      </w:r>
    </w:p>
    <w:p w14:paraId="012913F1" w14:textId="77777777" w:rsidR="00A62E83" w:rsidRDefault="00000000">
      <w:pPr>
        <w:spacing w:line="360" w:lineRule="auto"/>
        <w:rPr>
          <w:rFonts w:eastAsia="sans-serif" w:hAnsi="Cambria Math"/>
          <w:sz w:val="24"/>
          <w:lang w:eastAsia="zh-CN"/>
        </w:rPr>
      </w:pPr>
      <w:r>
        <w:rPr>
          <w:rFonts w:eastAsia="sans-serif" w:hAnsi="Cambria Math"/>
          <w:sz w:val="24"/>
          <w:lang w:eastAsia="zh-CN"/>
        </w:rPr>
        <w:t>Standard Thresholds:</w:t>
      </w:r>
    </w:p>
    <w:p w14:paraId="1FEEBB1A" w14:textId="77777777" w:rsidR="00A62E83" w:rsidRDefault="00000000">
      <w:pPr>
        <w:spacing w:line="360" w:lineRule="auto"/>
        <w:rPr>
          <w:rFonts w:eastAsia="sans-serif" w:hAnsi="Cambria Math"/>
          <w:sz w:val="24"/>
        </w:rPr>
      </w:pPr>
      <w:r>
        <w:rPr>
          <w:rFonts w:eastAsia="sans-serif" w:hAnsi="Cambria Math" w:hint="eastAsia"/>
          <w:sz w:val="24"/>
          <w:lang w:eastAsia="zh-CN"/>
        </w:rPr>
        <w:t xml:space="preserve"> </w:t>
      </w:r>
      <m:oMath>
        <m:r>
          <w:rPr>
            <w:rFonts w:ascii="Cambria Math" w:eastAsia="sans-serif" w:hAnsi="Cambria Math"/>
            <w:sz w:val="24"/>
          </w:rPr>
          <m:t>|δ|&lt;0.147</m:t>
        </m:r>
      </m:oMath>
      <w:r>
        <w:rPr>
          <w:rFonts w:eastAsia="sans-serif" w:hAnsi="Cambria Math"/>
          <w:sz w:val="24"/>
        </w:rPr>
        <w:t>: Negligible effect. Even if the P-value is significant, the improvement is practically meaningless.</w:t>
      </w:r>
    </w:p>
    <w:p w14:paraId="248C90EA"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w:t>
      </w:r>
      <m:oMath>
        <m:r>
          <w:rPr>
            <w:rFonts w:ascii="Cambria Math" w:eastAsia="sans-serif" w:hAnsi="Cambria Math"/>
            <w:sz w:val="24"/>
          </w:rPr>
          <m:t>|δ|&gt;0.474</m:t>
        </m:r>
      </m:oMath>
      <w:r>
        <w:rPr>
          <w:rFonts w:eastAsia="sans-serif" w:hAnsi="Cambria Math"/>
          <w:sz w:val="24"/>
        </w:rPr>
        <w:t>: Large effect.</w:t>
      </w:r>
    </w:p>
    <w:p w14:paraId="3FA03664" w14:textId="77777777" w:rsidR="00A62E83" w:rsidRDefault="00000000">
      <w:pPr>
        <w:spacing w:line="360" w:lineRule="auto"/>
        <w:rPr>
          <w:rFonts w:eastAsia="宋体" w:hAnsi="Cambria Math"/>
          <w:sz w:val="24"/>
          <w:lang w:eastAsia="zh-CN"/>
        </w:rPr>
      </w:pPr>
      <w:r>
        <w:rPr>
          <w:rFonts w:eastAsia="sans-serif" w:hAnsi="Cambria Math"/>
          <w:sz w:val="24"/>
          <w:lang w:eastAsia="zh-CN"/>
        </w:rPr>
        <w:t>Necessity: Prevents "P-value Hacking" or deception. With massive testing data, Algorithm A might have 90.01% accuracy and Algorithm B 90.00%. Wilcoxon might say</w:t>
      </w:r>
      <w:r>
        <w:rPr>
          <w:rFonts w:eastAsia="sans-serif" w:hAnsi="Cambria Math" w:hint="eastAsia"/>
          <w:sz w:val="24"/>
          <w:lang w:eastAsia="zh-CN"/>
        </w:rPr>
        <w:t xml:space="preserve"> </w:t>
      </w:r>
      <m:oMath>
        <m:r>
          <w:rPr>
            <w:rFonts w:ascii="Cambria Math" w:eastAsia="sans-serif" w:hAnsi="Cambria Math"/>
            <w:sz w:val="24"/>
          </w:rPr>
          <m:t>p&lt;0.05</m:t>
        </m:r>
      </m:oMath>
      <w:r>
        <w:rPr>
          <w:rFonts w:eastAsia="宋体" w:hAnsi="Cambria Math" w:hint="eastAsia"/>
          <w:sz w:val="24"/>
          <w:lang w:eastAsia="zh-CN"/>
        </w:rPr>
        <w:t xml:space="preserve"> (Significant). However, Cliff</w:t>
      </w:r>
      <w:r>
        <w:rPr>
          <w:rFonts w:eastAsia="宋体" w:hAnsi="Cambria Math" w:hint="eastAsia"/>
          <w:sz w:val="24"/>
          <w:lang w:eastAsia="zh-CN"/>
        </w:rPr>
        <w:t>’</w:t>
      </w:r>
      <w:r>
        <w:rPr>
          <w:rFonts w:eastAsia="宋体" w:hAnsi="Cambria Math" w:hint="eastAsia"/>
          <w:sz w:val="24"/>
          <w:lang w:eastAsia="zh-CN"/>
        </w:rPr>
        <w:t xml:space="preserve">s </w:t>
      </w:r>
      <m:oMath>
        <m:r>
          <w:rPr>
            <w:rFonts w:ascii="Cambria Math" w:eastAsia="sans-serif" w:hAnsi="Cambria Math"/>
            <w:sz w:val="24"/>
          </w:rPr>
          <m:t>δ</m:t>
        </m:r>
      </m:oMath>
      <w:r>
        <w:rPr>
          <w:rFonts w:eastAsia="宋体" w:hAnsi="Cambria Math" w:hint="eastAsia"/>
          <w:sz w:val="24"/>
          <w:lang w:eastAsia="zh-CN"/>
        </w:rPr>
        <w:t xml:space="preserve"> will be very close to 0, warning us that this improvement is negligible and not worth the cost of switching models.</w:t>
      </w:r>
    </w:p>
    <w:p w14:paraId="0053603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Intuitive Analogy: HD TV vs. 4K TV</w:t>
      </w:r>
    </w:p>
    <w:p w14:paraId="199E59CC"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Hypothesis Test (P-value): Like looking at the screen with a microscope. The microscope says: "The pixels on the 4K screen are definitely denser. This is a statistically real difference."</w:t>
      </w:r>
    </w:p>
    <w:p w14:paraId="6AE7B5B5"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Cliff</w:t>
      </w:r>
      <w:r>
        <w:rPr>
          <w:rFonts w:eastAsia="宋体" w:hAnsi="Cambria Math"/>
          <w:sz w:val="24"/>
          <w:lang w:eastAsia="zh-CN"/>
        </w:rPr>
        <w:t>’</w:t>
      </w:r>
      <w:r>
        <w:rPr>
          <w:rFonts w:eastAsia="宋体" w:hAnsi="Cambria Math"/>
          <w:sz w:val="24"/>
          <w:lang w:eastAsia="zh-CN"/>
        </w:rPr>
        <w:t>s</w:t>
      </w:r>
      <w:r>
        <w:rPr>
          <w:rFonts w:eastAsia="宋体" w:hAnsi="Cambria Math" w:hint="eastAsia"/>
          <w:sz w:val="24"/>
          <w:lang w:eastAsia="zh-CN"/>
        </w:rPr>
        <w:t xml:space="preserve"> </w:t>
      </w:r>
      <m:oMath>
        <m:r>
          <w:rPr>
            <w:rFonts w:ascii="Cambria Math" w:eastAsia="sans-serif" w:hAnsi="Cambria Math"/>
            <w:sz w:val="24"/>
          </w:rPr>
          <m:t>δ</m:t>
        </m:r>
      </m:oMath>
      <w:r>
        <w:rPr>
          <w:rFonts w:eastAsia="宋体" w:hAnsi="Cambria Math" w:hint="eastAsia"/>
          <w:sz w:val="24"/>
          <w:lang w:eastAsia="zh-CN"/>
        </w:rPr>
        <w:t xml:space="preserve"> (Effect Size): Like sitting on the couch watching a movie. If your naked eye cannot distinguish between the 4K and the HD screen, then </w:t>
      </w:r>
      <m:oMath>
        <m:r>
          <w:rPr>
            <w:rFonts w:ascii="Cambria Math" w:eastAsia="sans-serif" w:hAnsi="Cambria Math"/>
            <w:sz w:val="24"/>
          </w:rPr>
          <m:t>δ</m:t>
        </m:r>
      </m:oMath>
      <w:r>
        <w:rPr>
          <w:rFonts w:eastAsia="宋体" w:hAnsi="Cambria Math" w:hint="eastAsia"/>
          <w:sz w:val="24"/>
          <w:lang w:eastAsia="zh-CN"/>
        </w:rPr>
        <w:t xml:space="preserve"> is </w:t>
      </w:r>
      <w:r>
        <w:rPr>
          <w:rFonts w:eastAsia="宋体" w:hAnsi="Cambria Math" w:hint="eastAsia"/>
          <w:sz w:val="24"/>
          <w:lang w:eastAsia="zh-CN"/>
        </w:rPr>
        <w:lastRenderedPageBreak/>
        <w:t>very small. Cliff</w:t>
      </w:r>
      <w:r>
        <w:rPr>
          <w:rFonts w:eastAsia="宋体" w:hAnsi="Cambria Math" w:hint="eastAsia"/>
          <w:sz w:val="24"/>
          <w:lang w:eastAsia="zh-CN"/>
        </w:rPr>
        <w:t>’</w:t>
      </w:r>
      <w:r>
        <w:rPr>
          <w:rFonts w:eastAsia="宋体" w:hAnsi="Cambria Math" w:hint="eastAsia"/>
          <w:sz w:val="24"/>
          <w:lang w:eastAsia="zh-CN"/>
        </w:rPr>
        <w:t xml:space="preserve">s </w:t>
      </w:r>
      <m:oMath>
        <m:r>
          <w:rPr>
            <w:rFonts w:ascii="Cambria Math" w:eastAsia="sans-serif" w:hAnsi="Cambria Math"/>
            <w:sz w:val="24"/>
          </w:rPr>
          <m:t>δ</m:t>
        </m:r>
      </m:oMath>
      <w:r>
        <w:rPr>
          <w:rFonts w:eastAsia="宋体" w:hAnsi="Cambria Math" w:hint="eastAsia"/>
          <w:sz w:val="24"/>
          <w:lang w:eastAsia="zh-CN"/>
        </w:rPr>
        <w:t xml:space="preserve"> measures the overlap in actual experience. If </w:t>
      </w:r>
      <m:oMath>
        <m:r>
          <w:rPr>
            <w:rFonts w:ascii="Cambria Math" w:eastAsia="sans-serif" w:hAnsi="Cambria Math"/>
            <w:sz w:val="24"/>
          </w:rPr>
          <m:t>δ</m:t>
        </m:r>
      </m:oMath>
      <w:r>
        <w:rPr>
          <w:rFonts w:eastAsia="宋体" w:hAnsi="Cambria Math" w:hint="eastAsia"/>
          <w:sz w:val="24"/>
          <w:lang w:eastAsia="zh-CN"/>
        </w:rPr>
        <w:t xml:space="preserve"> is large, it means the difference is immediately obvious to the naked eye.</w:t>
      </w:r>
    </w:p>
    <w:p w14:paraId="5632DDB7" w14:textId="77777777" w:rsidR="00A62E83" w:rsidRDefault="00A62E83">
      <w:pPr>
        <w:spacing w:line="360" w:lineRule="auto"/>
        <w:rPr>
          <w:rFonts w:eastAsia="宋体" w:hAnsi="Cambria Math"/>
          <w:sz w:val="24"/>
          <w:lang w:eastAsia="zh-CN"/>
        </w:rPr>
      </w:pPr>
    </w:p>
    <w:p w14:paraId="7870965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Summary: Taken together, these four elements constitute a complete and coherent logical structure for the technical report.</w:t>
      </w:r>
    </w:p>
    <w:p w14:paraId="1245424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w:t>
      </w:r>
      <w:r>
        <w:rPr>
          <w:rFonts w:eastAsia="宋体" w:hAnsi="Cambria Math" w:hint="eastAsia"/>
          <w:sz w:val="24"/>
          <w:lang w:eastAsia="zh-CN"/>
        </w:rPr>
        <w:t>“</w:t>
      </w:r>
      <w:r>
        <w:rPr>
          <w:rFonts w:eastAsia="宋体" w:hAnsi="Cambria Math" w:hint="eastAsia"/>
          <w:sz w:val="24"/>
          <w:lang w:eastAsia="zh-CN"/>
        </w:rPr>
        <w:t>gold-standard</w:t>
      </w:r>
      <w:r>
        <w:rPr>
          <w:rFonts w:eastAsia="宋体" w:hAnsi="Cambria Math" w:hint="eastAsia"/>
          <w:sz w:val="24"/>
          <w:lang w:eastAsia="zh-CN"/>
        </w:rPr>
        <w:t>”</w:t>
      </w:r>
      <w:r>
        <w:rPr>
          <w:rFonts w:eastAsia="宋体" w:hAnsi="Cambria Math" w:hint="eastAsia"/>
          <w:sz w:val="24"/>
          <w:lang w:eastAsia="zh-CN"/>
        </w:rPr>
        <w:t>workflow is as follows:</w:t>
      </w:r>
    </w:p>
    <w:p w14:paraId="060D7FFC"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Global Scan (Friedman with Iman-Davenport correction):</w:t>
      </w:r>
    </w:p>
    <w:p w14:paraId="4EF38B43"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Ask: Are all these algorithms roughly equal, or is there a hierarchy?</w:t>
      </w:r>
    </w:p>
    <w:p w14:paraId="70326353" w14:textId="77777777" w:rsidR="00A62E83" w:rsidRDefault="00000000">
      <w:pPr>
        <w:spacing w:line="360" w:lineRule="auto"/>
        <w:ind w:firstLineChars="200" w:firstLine="480"/>
        <w:rPr>
          <w:rFonts w:eastAsia="宋体" w:hAnsi="宋体" w:cs="宋体" w:hint="eastAsia"/>
          <w:sz w:val="24"/>
          <w:szCs w:val="24"/>
          <w:lang w:eastAsia="zh-CN" w:bidi="ar"/>
        </w:rPr>
      </w:pPr>
      <w:r>
        <w:rPr>
          <w:rFonts w:eastAsia="宋体" w:hAnsi="Cambria Math"/>
          <w:sz w:val="24"/>
          <w:lang w:eastAsia="zh-CN"/>
        </w:rPr>
        <w:t>Technical Note: Use the</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F</m:t>
            </m:r>
          </m:e>
          <m:sub>
            <m:r>
              <w:rPr>
                <w:rFonts w:ascii="Cambria Math" w:eastAsia="sans-serif" w:hAnsi="Cambria Math"/>
                <w:sz w:val="24"/>
              </w:rPr>
              <m:t>F</m:t>
            </m:r>
          </m:sub>
        </m:sSub>
      </m:oMath>
      <w:r>
        <w:rPr>
          <w:rFonts w:eastAsia="宋体" w:hAnsi="Cambria Math" w:hint="eastAsia"/>
          <w:sz w:val="24"/>
          <w:lang w:eastAsia="zh-CN"/>
        </w:rPr>
        <w:t xml:space="preserve"> statistic, not </w:t>
      </w:r>
      <m:oMath>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r>
          <w:rPr>
            <w:rFonts w:ascii="Cambria Math" w:eastAsia="sans-serif" w:hAnsi="Cambria Math"/>
            <w:sz w:val="24"/>
          </w:rPr>
          <m:t>.</m:t>
        </m:r>
      </m:oMath>
    </w:p>
    <w:p w14:paraId="58196D1F" w14:textId="77777777" w:rsidR="00A62E83" w:rsidRDefault="00000000">
      <w:pPr>
        <w:spacing w:line="360" w:lineRule="auto"/>
        <w:ind w:firstLineChars="100" w:firstLine="240"/>
        <w:rPr>
          <w:rFonts w:eastAsia="宋体" w:hAnsi="宋体" w:cs="宋体" w:hint="eastAsia"/>
          <w:sz w:val="24"/>
          <w:szCs w:val="24"/>
          <w:lang w:eastAsia="zh-CN" w:bidi="ar"/>
        </w:rPr>
      </w:pPr>
      <w:r>
        <w:rPr>
          <w:rFonts w:eastAsia="宋体" w:hAnsi="宋体" w:cs="宋体"/>
          <w:sz w:val="24"/>
          <w:szCs w:val="24"/>
          <w:lang w:eastAsia="zh-CN" w:bidi="ar"/>
        </w:rPr>
        <w:t>Tier Division (Nemenyi Test):</w:t>
      </w:r>
    </w:p>
    <w:p w14:paraId="627C35C5" w14:textId="77777777" w:rsidR="00A62E83" w:rsidRDefault="00000000">
      <w:pPr>
        <w:spacing w:line="360" w:lineRule="auto"/>
        <w:ind w:firstLineChars="200" w:firstLine="480"/>
        <w:rPr>
          <w:rFonts w:eastAsia="宋体" w:hAnsi="宋体" w:cs="宋体" w:hint="eastAsia"/>
          <w:sz w:val="24"/>
          <w:szCs w:val="24"/>
          <w:lang w:eastAsia="zh-CN" w:bidi="ar"/>
        </w:rPr>
      </w:pPr>
      <w:r>
        <w:rPr>
          <w:rFonts w:eastAsia="宋体" w:hAnsi="宋体" w:cs="宋体"/>
          <w:sz w:val="24"/>
          <w:szCs w:val="24"/>
          <w:lang w:eastAsia="zh-CN" w:bidi="ar"/>
        </w:rPr>
        <w:t>If Friedman finds a difference, ask: Which algorithms belong to the "Top Tier"? Plot the CD Diagram.</w:t>
      </w:r>
    </w:p>
    <w:p w14:paraId="5227BBE7" w14:textId="77777777" w:rsidR="00A62E83" w:rsidRDefault="00000000">
      <w:pPr>
        <w:spacing w:line="360" w:lineRule="auto"/>
        <w:ind w:left="120"/>
        <w:rPr>
          <w:rFonts w:eastAsia="宋体" w:hAnsi="宋体" w:cs="宋体" w:hint="eastAsia"/>
          <w:sz w:val="24"/>
          <w:szCs w:val="24"/>
          <w:lang w:eastAsia="zh-CN" w:bidi="ar"/>
        </w:rPr>
      </w:pPr>
      <w:r>
        <w:rPr>
          <w:rFonts w:eastAsia="宋体" w:hAnsi="宋体" w:cs="宋体"/>
          <w:sz w:val="24"/>
          <w:szCs w:val="24"/>
          <w:lang w:eastAsia="zh-CN" w:bidi="ar"/>
        </w:rPr>
        <w:t>Core Argument (Wilcoxon Signed-Rank Test):</w:t>
      </w:r>
    </w:p>
    <w:p w14:paraId="596077FD" w14:textId="77777777" w:rsidR="00A62E83" w:rsidRDefault="00000000">
      <w:pPr>
        <w:spacing w:line="360" w:lineRule="auto"/>
        <w:ind w:firstLineChars="200" w:firstLine="480"/>
        <w:rPr>
          <w:rFonts w:eastAsia="宋体" w:hAnsi="宋体" w:cs="宋体" w:hint="eastAsia"/>
          <w:sz w:val="24"/>
          <w:szCs w:val="24"/>
          <w:lang w:eastAsia="zh-CN" w:bidi="ar"/>
        </w:rPr>
      </w:pPr>
      <w:r>
        <w:rPr>
          <w:rFonts w:eastAsia="宋体" w:hAnsi="宋体" w:cs="宋体"/>
          <w:sz w:val="24"/>
          <w:szCs w:val="24"/>
          <w:lang w:eastAsia="zh-CN" w:bidi="ar"/>
        </w:rPr>
        <w:t>If your paper focuses on proving your specific algorithm vs. the SOTA, isolate them and run Wilcoxon to prove your advantage isn't just random fluctuation.</w:t>
      </w:r>
    </w:p>
    <w:p w14:paraId="64E81467" w14:textId="77777777" w:rsidR="00A62E83" w:rsidRDefault="00000000">
      <w:pPr>
        <w:spacing w:line="360" w:lineRule="auto"/>
        <w:ind w:left="120"/>
        <w:rPr>
          <w:rFonts w:eastAsia="宋体" w:hAnsi="宋体" w:cs="宋体" w:hint="eastAsia"/>
          <w:sz w:val="24"/>
          <w:szCs w:val="24"/>
          <w:lang w:eastAsia="zh-CN" w:bidi="ar"/>
        </w:rPr>
      </w:pPr>
      <w:r>
        <w:rPr>
          <w:rFonts w:eastAsia="宋体" w:hAnsi="宋体" w:cs="宋体"/>
          <w:sz w:val="24"/>
          <w:szCs w:val="24"/>
          <w:lang w:eastAsia="zh-CN" w:bidi="ar"/>
        </w:rPr>
        <w:t>Practical Value (Cliff</w:t>
      </w:r>
      <w:r>
        <w:rPr>
          <w:rFonts w:eastAsia="宋体" w:hAnsi="宋体" w:cs="宋体"/>
          <w:sz w:val="24"/>
          <w:szCs w:val="24"/>
          <w:lang w:eastAsia="zh-CN" w:bidi="ar"/>
        </w:rPr>
        <w:t>’</w:t>
      </w:r>
      <w:r>
        <w:rPr>
          <w:rFonts w:eastAsia="宋体" w:hAnsi="宋体" w:cs="宋体"/>
          <w:sz w:val="24"/>
          <w:szCs w:val="24"/>
          <w:lang w:eastAsia="zh-CN" w:bidi="ar"/>
        </w:rPr>
        <w:t>s</w:t>
      </w:r>
      <w:r>
        <w:rPr>
          <w:rFonts w:eastAsia="宋体" w:hAnsi="宋体" w:cs="宋体" w:hint="eastAsia"/>
          <w:sz w:val="24"/>
          <w:szCs w:val="24"/>
          <w:lang w:eastAsia="zh-CN" w:bidi="ar"/>
        </w:rPr>
        <w:t xml:space="preserve"> </w:t>
      </w:r>
      <m:oMath>
        <m:r>
          <w:rPr>
            <w:rFonts w:ascii="Cambria Math" w:eastAsia="sans-serif" w:hAnsi="Cambria Math"/>
            <w:sz w:val="24"/>
          </w:rPr>
          <m:t>δ</m:t>
        </m:r>
      </m:oMath>
      <w:r>
        <w:rPr>
          <w:rFonts w:eastAsia="宋体" w:hAnsi="Cambria Math" w:hint="eastAsia"/>
          <w:sz w:val="24"/>
          <w:lang w:eastAsia="zh-CN"/>
        </w:rPr>
        <w:t>):</w:t>
      </w:r>
    </w:p>
    <w:p w14:paraId="3663980C" w14:textId="77777777" w:rsidR="00A62E83" w:rsidRDefault="00000000">
      <w:pPr>
        <w:spacing w:line="360" w:lineRule="auto"/>
        <w:rPr>
          <w:rFonts w:eastAsia="宋体" w:hAnsi="宋体" w:cs="宋体" w:hint="eastAsia"/>
          <w:sz w:val="24"/>
          <w:szCs w:val="24"/>
          <w:lang w:eastAsia="zh-CN" w:bidi="ar"/>
        </w:rPr>
      </w:pPr>
      <w:r>
        <w:rPr>
          <w:rFonts w:eastAsia="宋体" w:hAnsi="宋体" w:cs="宋体" w:hint="eastAsia"/>
          <w:sz w:val="24"/>
          <w:szCs w:val="24"/>
          <w:lang w:eastAsia="zh-CN" w:bidi="ar"/>
        </w:rPr>
        <w:t xml:space="preserve">   Finally, apply Cliff</w:t>
      </w:r>
      <w:r>
        <w:rPr>
          <w:rFonts w:eastAsia="宋体" w:hAnsi="宋体" w:cs="宋体" w:hint="eastAsia"/>
          <w:sz w:val="24"/>
          <w:szCs w:val="24"/>
          <w:lang w:eastAsia="zh-CN" w:bidi="ar"/>
        </w:rPr>
        <w:t>’</w:t>
      </w:r>
      <w:r>
        <w:rPr>
          <w:rFonts w:eastAsia="宋体" w:hAnsi="宋体" w:cs="宋体" w:hint="eastAsia"/>
          <w:sz w:val="24"/>
          <w:szCs w:val="24"/>
          <w:lang w:eastAsia="zh-CN" w:bidi="ar"/>
        </w:rPr>
        <w:t xml:space="preserve">s </w:t>
      </w:r>
      <m:oMath>
        <m:r>
          <w:rPr>
            <w:rFonts w:ascii="Cambria Math" w:eastAsia="sans-serif" w:hAnsi="Cambria Math"/>
            <w:sz w:val="24"/>
          </w:rPr>
          <m:t>δ</m:t>
        </m:r>
      </m:oMath>
      <w:r>
        <w:rPr>
          <w:rFonts w:eastAsia="宋体" w:hAnsi="Cambria Math" w:hint="eastAsia"/>
          <w:sz w:val="24"/>
          <w:lang w:eastAsia="zh-CN"/>
        </w:rPr>
        <w:t xml:space="preserve"> to prove that your algorithm didn't just win statistically, but won with substance (Large Effect Size), making it worthy of industrial adoption.</w:t>
      </w:r>
    </w:p>
    <w:p w14:paraId="25CCDC07" w14:textId="77777777" w:rsidR="00A62E83" w:rsidRDefault="00A62E83">
      <w:pPr>
        <w:spacing w:line="360" w:lineRule="auto"/>
        <w:ind w:firstLineChars="200" w:firstLine="480"/>
        <w:rPr>
          <w:rFonts w:eastAsia="sans-serif" w:hAnsi="sans-serif" w:cs="sans-serif"/>
          <w:sz w:val="24"/>
          <w:szCs w:val="24"/>
          <w:lang w:eastAsia="zh-CN" w:bidi="ar"/>
        </w:rPr>
      </w:pPr>
    </w:p>
    <w:p w14:paraId="3F21BFF3" w14:textId="77777777" w:rsidR="00A62E83" w:rsidRDefault="00A62E83">
      <w:pPr>
        <w:spacing w:line="360" w:lineRule="auto"/>
        <w:rPr>
          <w:rFonts w:eastAsia="宋体" w:hAnsi="Cambria Math"/>
          <w:sz w:val="24"/>
          <w:lang w:eastAsia="zh-CN"/>
        </w:rPr>
      </w:pPr>
    </w:p>
    <w:p w14:paraId="0CCDAB17" w14:textId="77777777" w:rsidR="00A62E83" w:rsidRDefault="00A62E83">
      <w:pPr>
        <w:spacing w:line="360" w:lineRule="auto"/>
        <w:rPr>
          <w:rFonts w:eastAsia="宋体" w:hAnsi="Cambria Math"/>
          <w:sz w:val="24"/>
          <w:lang w:eastAsia="zh-CN"/>
        </w:rPr>
      </w:pPr>
    </w:p>
    <w:p w14:paraId="492954B7" w14:textId="77777777" w:rsidR="00A62E83" w:rsidRDefault="00A62E83">
      <w:pPr>
        <w:spacing w:line="360" w:lineRule="auto"/>
        <w:ind w:firstLineChars="100" w:firstLine="240"/>
        <w:rPr>
          <w:rFonts w:eastAsia="宋体" w:hAnsi="Cambria Math"/>
          <w:sz w:val="24"/>
          <w:lang w:eastAsia="zh-CN"/>
        </w:rPr>
      </w:pPr>
    </w:p>
    <w:p w14:paraId="51A3D5A2" w14:textId="77777777" w:rsidR="00A62E83" w:rsidRDefault="00A62E83">
      <w:pPr>
        <w:spacing w:line="360" w:lineRule="auto"/>
        <w:ind w:firstLineChars="100" w:firstLine="240"/>
        <w:rPr>
          <w:rFonts w:eastAsia="sans-serif" w:hAnsi="sans-serif" w:cs="sans-serif"/>
          <w:sz w:val="24"/>
          <w:szCs w:val="24"/>
          <w:lang w:eastAsia="zh-CN" w:bidi="ar"/>
        </w:rPr>
      </w:pPr>
    </w:p>
    <w:p w14:paraId="154789F0" w14:textId="77777777" w:rsidR="00A62E83" w:rsidRDefault="00A62E83">
      <w:pPr>
        <w:spacing w:line="360" w:lineRule="auto"/>
        <w:rPr>
          <w:rFonts w:eastAsia="宋体" w:hAnsi="Cambria Math"/>
          <w:sz w:val="24"/>
          <w:lang w:eastAsia="zh-CN"/>
        </w:rPr>
      </w:pPr>
    </w:p>
    <w:p w14:paraId="748366BE" w14:textId="77777777" w:rsidR="00A62E83" w:rsidRDefault="00A62E83">
      <w:pPr>
        <w:spacing w:line="360" w:lineRule="auto"/>
        <w:rPr>
          <w:rFonts w:eastAsia="sans-serif" w:hAnsi="sans-serif" w:cs="sans-serif"/>
          <w:sz w:val="24"/>
          <w:szCs w:val="24"/>
          <w:lang w:eastAsia="zh-CN" w:bidi="ar"/>
        </w:rPr>
      </w:pPr>
    </w:p>
    <w:p w14:paraId="70098DD1" w14:textId="77777777" w:rsidR="00A62E83" w:rsidRDefault="00000000">
      <w:pPr>
        <w:pStyle w:val="a3"/>
        <w:spacing w:before="118" w:line="360" w:lineRule="auto"/>
        <w:outlineLvl w:val="2"/>
        <w:rPr>
          <w:b/>
          <w:bCs/>
          <w:sz w:val="28"/>
          <w:szCs w:val="28"/>
          <w:lang w:eastAsia="zh-CN"/>
        </w:rPr>
      </w:pPr>
      <w:bookmarkStart w:id="57" w:name="_Toc19855"/>
      <w:r>
        <w:rPr>
          <w:rFonts w:hint="eastAsia"/>
          <w:b/>
          <w:bCs/>
          <w:sz w:val="28"/>
          <w:szCs w:val="28"/>
          <w:lang w:eastAsia="zh-CN"/>
        </w:rPr>
        <w:t>9.6 Model Calibration: NLL, Brier, ECE, and Temperature Scaling</w:t>
      </w:r>
      <w:bookmarkEnd w:id="57"/>
    </w:p>
    <w:p w14:paraId="39928270"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 xml:space="preserve">In Human Activity Recognition (HAR), particularly in high-stakes scenarios like fall detection or health monitoring, NLL and Brier scores effectively curb model </w:t>
      </w:r>
      <w:r>
        <w:rPr>
          <w:rFonts w:eastAsia="宋体" w:hAnsi="Cambria Math" w:hint="eastAsia"/>
          <w:sz w:val="24"/>
          <w:lang w:eastAsia="zh-CN"/>
        </w:rPr>
        <w:lastRenderedPageBreak/>
        <w:t>"overconfidence" caused by sensor noise, thereby significantly reducing dangerous false alarms and missed detections.</w:t>
      </w:r>
    </w:p>
    <w:p w14:paraId="44A2D1BD"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ECE provides developers with an intuitive metric to verify if the model's confidence levels are truly trustworthy when facing the variability of different user gaits or complex movements.</w:t>
      </w:r>
    </w:p>
    <w:p w14:paraId="35550B57"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Finally, given the limited computational resources of wearable devices, Temperature Scaling offers a computationally inexpensive and efficient post-processing solution to correct probability distributions without retraining, ensuring that critical decision-making systems operate based on reliable risk probabilities.</w:t>
      </w:r>
    </w:p>
    <w:p w14:paraId="1AA0CD9E" w14:textId="77777777" w:rsidR="00A62E83" w:rsidRDefault="00A62E83">
      <w:pPr>
        <w:pStyle w:val="a3"/>
        <w:spacing w:before="118" w:line="360" w:lineRule="auto"/>
        <w:rPr>
          <w:rFonts w:eastAsia="宋体" w:hAnsi="Cambria Math"/>
          <w:sz w:val="24"/>
          <w:lang w:eastAsia="zh-CN"/>
        </w:rPr>
      </w:pPr>
    </w:p>
    <w:p w14:paraId="25FCE50A"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t>9.6.1 Negative Log-Likelihood, NLL</w:t>
      </w:r>
    </w:p>
    <w:p w14:paraId="71EB84C6"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NLL is not just the loss function for most classification models; it has deep statistical roots in calibration. It is also referred to as Log Loss or Cross-Entropy Loss.</w:t>
      </w:r>
    </w:p>
    <w:p w14:paraId="73519F74" w14:textId="77777777" w:rsidR="00A62E83" w:rsidRDefault="00A62E83">
      <w:pPr>
        <w:pStyle w:val="a3"/>
        <w:spacing w:before="118" w:line="360" w:lineRule="auto"/>
        <w:rPr>
          <w:rFonts w:eastAsia="宋体" w:hAnsi="Cambria Math"/>
          <w:sz w:val="24"/>
          <w:lang w:eastAsia="zh-CN"/>
        </w:rPr>
      </w:pPr>
    </w:p>
    <w:p w14:paraId="1D5F2B57"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Technical Definition and Formula</w:t>
      </w:r>
    </w:p>
    <w:p w14:paraId="670E685E"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For a multi-class problem, assume the true label </w:t>
      </w:r>
      <m:oMath>
        <m:r>
          <w:rPr>
            <w:rFonts w:ascii="Cambria Math" w:eastAsia="sans-serif" w:hAnsi="Cambria Math"/>
            <w:sz w:val="24"/>
          </w:rPr>
          <m:t>y</m:t>
        </m:r>
      </m:oMath>
      <w:r>
        <w:rPr>
          <w:rFonts w:eastAsia="宋体" w:hAnsi="Cambria Math" w:hint="eastAsia"/>
          <w:sz w:val="24"/>
          <w:lang w:eastAsia="zh-CN"/>
        </w:rPr>
        <w:t xml:space="preserve"> for sample </w:t>
      </w:r>
      <m:oMath>
        <m:r>
          <w:rPr>
            <w:rFonts w:ascii="Cambria Math" w:eastAsia="sans-serif" w:hAnsi="Cambria Math"/>
            <w:sz w:val="24"/>
          </w:rPr>
          <m:t>x</m:t>
        </m:r>
      </m:oMath>
      <w:r>
        <w:rPr>
          <w:rFonts w:eastAsia="宋体" w:hAnsi="Cambria Math" w:hint="eastAsia"/>
          <w:sz w:val="24"/>
          <w:lang w:eastAsia="zh-CN"/>
        </w:rPr>
        <w:t xml:space="preserve"> is class </w:t>
      </w:r>
      <m:oMath>
        <m:r>
          <w:rPr>
            <w:rFonts w:ascii="Cambria Math" w:eastAsia="sans-serif" w:hAnsi="Cambria Math"/>
            <w:sz w:val="24"/>
          </w:rPr>
          <m:t>k</m:t>
        </m:r>
      </m:oMath>
      <w:r>
        <w:rPr>
          <w:rFonts w:eastAsia="宋体" w:hAnsi="Cambria Math" w:hint="eastAsia"/>
          <w:sz w:val="24"/>
          <w:lang w:eastAsia="zh-CN"/>
        </w:rPr>
        <w:t xml:space="preserve"> (i.e., </w:t>
      </w:r>
      <m:oMath>
        <m:r>
          <w:rPr>
            <w:rFonts w:ascii="Cambria Math" w:eastAsia="sans-serif" w:hAnsi="Cambria Math"/>
            <w:sz w:val="24"/>
          </w:rPr>
          <m:t>y</m:t>
        </m:r>
      </m:oMath>
      <w:r>
        <w:rPr>
          <w:rFonts w:eastAsia="宋体" w:hAnsi="Cambria Math" w:hint="eastAsia"/>
          <w:sz w:val="24"/>
          <w:lang w:eastAsia="zh-CN"/>
        </w:rPr>
        <w:t xml:space="preserve"> is a One-hot vector), and the model outputs a predicted probability distribution </w:t>
      </w:r>
      <m:oMath>
        <m:acc>
          <m:accPr>
            <m:ctrlPr>
              <w:rPr>
                <w:rFonts w:ascii="Cambria Math" w:eastAsia="sans-serif" w:hAnsi="Cambria Math"/>
                <w:sz w:val="24"/>
              </w:rPr>
            </m:ctrlPr>
          </m:accPr>
          <m:e>
            <m:r>
              <w:rPr>
                <w:rFonts w:ascii="Cambria Math" w:eastAsia="sans-serif" w:hAnsi="Cambria Math"/>
                <w:sz w:val="24"/>
              </w:rPr>
              <m:t>y</m:t>
            </m:r>
          </m:e>
        </m:acc>
      </m:oMath>
      <w:r>
        <w:rPr>
          <w:rFonts w:eastAsia="宋体" w:hAnsi="Cambria Math" w:hint="eastAsia"/>
          <w:sz w:val="24"/>
          <w:lang w:eastAsia="zh-CN"/>
        </w:rPr>
        <w:t>. The NLL for a single sample is defined as:</w:t>
      </w:r>
    </w:p>
    <w:p w14:paraId="2EC6CE18" w14:textId="77777777" w:rsidR="00A62E83" w:rsidRDefault="00000000">
      <w:pPr>
        <w:spacing w:line="12" w:lineRule="atLeast"/>
        <w:rPr>
          <w:rFonts w:eastAsia="sans-serif" w:hAnsi="Cambria Math"/>
          <w:sz w:val="24"/>
        </w:rPr>
      </w:pPr>
      <m:oMathPara>
        <m:oMath>
          <m:sSub>
            <m:sSubPr>
              <m:ctrlPr>
                <w:rPr>
                  <w:rFonts w:ascii="Cambria Math" w:eastAsia="sans-serif" w:hAnsi="Cambria Math"/>
                  <w:sz w:val="24"/>
                </w:rPr>
              </m:ctrlPr>
            </m:sSubPr>
            <m:e>
              <m:r>
                <m:rPr>
                  <m:scr m:val="script"/>
                </m:rPr>
                <w:rPr>
                  <w:rFonts w:ascii="Cambria Math" w:eastAsia="MS Mincho" w:hAnsi="Cambria Math"/>
                  <w:sz w:val="24"/>
                </w:rPr>
                <m:t>L</m:t>
              </m:r>
            </m:e>
            <m:sub>
              <m:r>
                <w:rPr>
                  <w:rFonts w:ascii="Cambria Math" w:eastAsia="sans-serif" w:hAnsi="Cambria Math"/>
                  <w:sz w:val="24"/>
                </w:rPr>
                <m:t>NLL</m:t>
              </m:r>
            </m:sub>
          </m:sSub>
          <m:r>
            <w:rPr>
              <w:rFonts w:ascii="Cambria Math" w:eastAsia="sans-serif" w:hAnsi="Cambria Math"/>
              <w:sz w:val="24"/>
            </w:rPr>
            <m:t>=-</m:t>
          </m:r>
          <m:nary>
            <m:naryPr>
              <m:chr m:val="∑"/>
              <m:limLoc m:val="undOvr"/>
              <m:ctrlPr>
                <w:rPr>
                  <w:rFonts w:ascii="Cambria Math" w:eastAsia="sans-serif" w:hAnsi="Cambria Math"/>
                  <w:i/>
                  <w:sz w:val="24"/>
                </w:rPr>
              </m:ctrlPr>
            </m:naryPr>
            <m:sub>
              <m:r>
                <w:rPr>
                  <w:rFonts w:ascii="Cambria Math" w:eastAsia="sans-serif" w:hAnsi="Cambria Math"/>
                  <w:sz w:val="24"/>
                </w:rPr>
                <m:t>i=1</m:t>
              </m:r>
              <m:ctrlPr>
                <w:rPr>
                  <w:rFonts w:ascii="Cambria Math" w:eastAsia="sans-serif" w:hAnsi="Cambria Math"/>
                  <w:sz w:val="24"/>
                </w:rPr>
              </m:ctrlPr>
            </m:sub>
            <m:sup>
              <m:r>
                <w:rPr>
                  <w:rFonts w:ascii="Cambria Math" w:eastAsia="sans-serif" w:hAnsi="Cambria Math"/>
                  <w:sz w:val="24"/>
                </w:rPr>
                <m:t>K</m:t>
              </m:r>
              <m:ctrlPr>
                <w:rPr>
                  <w:rFonts w:ascii="Cambria Math" w:eastAsia="sans-serif" w:hAnsi="Cambria Math"/>
                  <w:sz w:val="24"/>
                </w:rPr>
              </m:ctrlPr>
            </m:sup>
            <m:e>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i</m:t>
                  </m:r>
                </m:sub>
              </m:sSub>
              <m:ctrlPr>
                <w:rPr>
                  <w:rFonts w:ascii="Cambria Math" w:eastAsia="sans-serif" w:hAnsi="Cambria Math"/>
                  <w:sz w:val="24"/>
                </w:rPr>
              </m:ctrlPr>
            </m:e>
          </m:nary>
          <m:func>
            <m:funcPr>
              <m:ctrlPr>
                <w:rPr>
                  <w:rFonts w:ascii="Cambria Math" w:eastAsia="sans-serif" w:hAnsi="Cambria Math"/>
                  <w:sz w:val="24"/>
                </w:rPr>
              </m:ctrlPr>
            </m:funcPr>
            <m:fName>
              <m:r>
                <m:rPr>
                  <m:sty m:val="p"/>
                </m:rPr>
                <w:rPr>
                  <w:rFonts w:ascii="Cambria Math" w:eastAsia="sans-serif" w:hAnsi="Cambria Math"/>
                  <w:sz w:val="24"/>
                </w:rPr>
                <m:t>log</m:t>
              </m:r>
            </m:fName>
            <m:e>
              <m:r>
                <w:rPr>
                  <w:rFonts w:ascii="Cambria Math" w:eastAsia="sans-serif" w:hAnsi="Cambria Math"/>
                  <w:sz w:val="24"/>
                </w:rPr>
                <m:t>(</m:t>
              </m:r>
            </m:e>
          </m:func>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i</m:t>
              </m:r>
            </m:sub>
          </m:sSub>
          <m:r>
            <w:rPr>
              <w:rFonts w:ascii="Cambria Math" w:eastAsia="sans-serif" w:hAnsi="Cambria Math"/>
              <w:sz w:val="24"/>
            </w:rPr>
            <m:t>)=-</m:t>
          </m:r>
          <m:func>
            <m:funcPr>
              <m:ctrlPr>
                <w:rPr>
                  <w:rFonts w:ascii="Cambria Math" w:eastAsia="sans-serif" w:hAnsi="Cambria Math"/>
                  <w:sz w:val="24"/>
                </w:rPr>
              </m:ctrlPr>
            </m:funcPr>
            <m:fName>
              <m:r>
                <m:rPr>
                  <m:sty m:val="p"/>
                </m:rPr>
                <w:rPr>
                  <w:rFonts w:ascii="Cambria Math" w:eastAsia="sans-serif" w:hAnsi="Cambria Math"/>
                  <w:sz w:val="24"/>
                </w:rPr>
                <m:t>log</m:t>
              </m:r>
            </m:fName>
            <m:e>
              <m:r>
                <w:rPr>
                  <w:rFonts w:ascii="Cambria Math" w:eastAsia="sans-serif" w:hAnsi="Cambria Math"/>
                  <w:sz w:val="24"/>
                </w:rPr>
                <m:t>(</m:t>
              </m:r>
            </m:e>
          </m:func>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k</m:t>
              </m:r>
            </m:sub>
          </m:sSub>
          <m:r>
            <w:rPr>
              <w:rFonts w:ascii="Cambria Math" w:eastAsia="sans-serif" w:hAnsi="Cambria Math"/>
              <w:sz w:val="24"/>
            </w:rPr>
            <m:t>)</m:t>
          </m:r>
        </m:oMath>
      </m:oMathPara>
    </w:p>
    <w:p w14:paraId="1BDD306F" w14:textId="77777777" w:rsidR="00A62E83" w:rsidRDefault="00A62E83">
      <w:pPr>
        <w:spacing w:line="12" w:lineRule="atLeast"/>
        <w:rPr>
          <w:rFonts w:eastAsia="sans-serif" w:hAnsi="sans-serif" w:cs="sans-serif"/>
          <w:sz w:val="24"/>
          <w:szCs w:val="24"/>
          <w:lang w:eastAsia="zh-CN" w:bidi="ar"/>
        </w:rPr>
      </w:pPr>
    </w:p>
    <w:p w14:paraId="0F97D144"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Where </w:t>
      </w:r>
      <m:oMath>
        <m:r>
          <w:rPr>
            <w:rFonts w:ascii="Cambria Math" w:eastAsia="sans-serif" w:hAnsi="Cambria Math"/>
            <w:sz w:val="24"/>
          </w:rPr>
          <m:t>K</m:t>
        </m:r>
      </m:oMath>
      <w:r>
        <w:rPr>
          <w:rFonts w:eastAsia="宋体" w:hAnsi="Cambria Math" w:hint="eastAsia"/>
          <w:sz w:val="24"/>
          <w:lang w:eastAsia="zh-CN"/>
        </w:rPr>
        <w:t xml:space="preserve"> is the total number of classes. Since </w:t>
      </w:r>
      <m:oMath>
        <m:r>
          <w:rPr>
            <w:rFonts w:ascii="Cambria Math" w:eastAsia="sans-serif" w:hAnsi="Cambria Math"/>
            <w:sz w:val="24"/>
          </w:rPr>
          <m:t>y</m:t>
        </m:r>
      </m:oMath>
      <w:r>
        <w:rPr>
          <w:rFonts w:eastAsia="宋体" w:hAnsi="Cambria Math" w:hint="eastAsia"/>
          <w:sz w:val="24"/>
          <w:lang w:eastAsia="zh-CN"/>
        </w:rPr>
        <w:t xml:space="preserve"> is 1 only at the correct class </w:t>
      </w:r>
      <m:oMath>
        <m:r>
          <w:rPr>
            <w:rFonts w:ascii="Cambria Math" w:eastAsia="sans-serif" w:hAnsi="Cambria Math"/>
            <w:sz w:val="24"/>
          </w:rPr>
          <m:t>k</m:t>
        </m:r>
      </m:oMath>
      <w:r>
        <w:rPr>
          <w:rFonts w:eastAsia="宋体" w:hAnsi="Cambria Math" w:hint="eastAsia"/>
          <w:sz w:val="24"/>
          <w:lang w:eastAsia="zh-CN"/>
        </w:rPr>
        <w:t xml:space="preserve"> and </w:t>
      </w:r>
      <m:oMath>
        <m:r>
          <w:rPr>
            <w:rFonts w:ascii="Cambria Math" w:eastAsia="宋体" w:hAnsi="Cambria Math"/>
            <w:sz w:val="24"/>
          </w:rPr>
          <m:t>0</m:t>
        </m:r>
      </m:oMath>
      <w:r>
        <w:rPr>
          <w:rFonts w:eastAsia="宋体" w:hAnsi="Cambria Math" w:hint="eastAsia"/>
          <w:sz w:val="24"/>
          <w:lang w:eastAsia="zh-CN"/>
        </w:rPr>
        <w:t xml:space="preserve"> elsewhere, the formula simplifies to the negative logarithm of the probability assigned to the correct class.</w:t>
      </w:r>
    </w:p>
    <w:p w14:paraId="4E43E75B"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For the entire dataset:</w:t>
      </w:r>
    </w:p>
    <w:p w14:paraId="1E0F7D1B" w14:textId="77777777" w:rsidR="00A62E83" w:rsidRDefault="00000000">
      <w:pPr>
        <w:spacing w:line="12" w:lineRule="atLeast"/>
        <w:rPr>
          <w:rFonts w:eastAsia="sans-serif" w:hAnsi="Cambria Math"/>
          <w:sz w:val="24"/>
        </w:rPr>
      </w:pPr>
      <m:oMathPara>
        <m:oMath>
          <m:r>
            <w:rPr>
              <w:rFonts w:ascii="Cambria Math" w:eastAsia="sans-serif" w:hAnsi="Cambria Math"/>
              <w:sz w:val="24"/>
            </w:rPr>
            <m:t>NLL=</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N</m:t>
              </m:r>
              <m:ctrlPr>
                <w:rPr>
                  <w:rFonts w:ascii="Cambria Math" w:eastAsia="sans-serif" w:hAnsi="Cambria Math"/>
                  <w:sz w:val="24"/>
                </w:rPr>
              </m:ctrlPr>
            </m:den>
          </m:f>
          <m:nary>
            <m:naryPr>
              <m:chr m:val="∑"/>
              <m:limLoc m:val="undOvr"/>
              <m:ctrlPr>
                <w:rPr>
                  <w:rFonts w:ascii="Cambria Math" w:eastAsia="sans-serif" w:hAnsi="Cambria Math"/>
                  <w:i/>
                  <w:sz w:val="24"/>
                </w:rPr>
              </m:ctrlPr>
            </m:naryPr>
            <m:sub>
              <m:r>
                <w:rPr>
                  <w:rFonts w:ascii="Cambria Math" w:eastAsia="sans-serif" w:hAnsi="Cambria Math"/>
                  <w:sz w:val="24"/>
                </w:rPr>
                <m:t>n=1</m:t>
              </m:r>
              <m:ctrlPr>
                <w:rPr>
                  <w:rFonts w:ascii="Cambria Math" w:eastAsia="sans-serif" w:hAnsi="Cambria Math"/>
                  <w:sz w:val="24"/>
                </w:rPr>
              </m:ctrlPr>
            </m:sub>
            <m:sup>
              <m:r>
                <w:rPr>
                  <w:rFonts w:ascii="Cambria Math" w:eastAsia="sans-serif" w:hAnsi="Cambria Math"/>
                  <w:sz w:val="24"/>
                </w:rPr>
                <m:t>N</m:t>
              </m:r>
              <m:ctrlPr>
                <w:rPr>
                  <w:rFonts w:ascii="Cambria Math" w:eastAsia="sans-serif" w:hAnsi="Cambria Math"/>
                  <w:sz w:val="24"/>
                </w:rPr>
              </m:ctrlPr>
            </m:sup>
            <m:e>
              <m:r>
                <w:rPr>
                  <w:rFonts w:ascii="Cambria Math" w:eastAsia="sans-serif" w:hAnsi="Cambria Math"/>
                  <w:sz w:val="24"/>
                </w:rPr>
                <m:t>-</m:t>
              </m:r>
              <m:ctrlPr>
                <w:rPr>
                  <w:rFonts w:ascii="Cambria Math" w:eastAsia="sans-serif" w:hAnsi="Cambria Math"/>
                  <w:sz w:val="24"/>
                </w:rPr>
              </m:ctrlPr>
            </m:e>
          </m:nary>
          <m:func>
            <m:funcPr>
              <m:ctrlPr>
                <w:rPr>
                  <w:rFonts w:ascii="Cambria Math" w:eastAsia="sans-serif" w:hAnsi="Cambria Math"/>
                  <w:sz w:val="24"/>
                </w:rPr>
              </m:ctrlPr>
            </m:funcPr>
            <m:fName>
              <m:r>
                <m:rPr>
                  <m:sty m:val="p"/>
                </m:rPr>
                <w:rPr>
                  <w:rFonts w:ascii="Cambria Math" w:eastAsia="sans-serif" w:hAnsi="Cambria Math"/>
                  <w:sz w:val="24"/>
                </w:rPr>
                <m:t>log</m:t>
              </m:r>
            </m:fName>
            <m:e>
              <m:r>
                <w:rPr>
                  <w:rFonts w:ascii="Cambria Math" w:eastAsia="sans-serif" w:hAnsi="Cambria Math"/>
                  <w:sz w:val="24"/>
                </w:rPr>
                <m:t>(</m:t>
              </m:r>
            </m:e>
          </m:func>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n,</m:t>
              </m:r>
              <m:sSub>
                <m:sSubPr>
                  <m:ctrlPr>
                    <w:rPr>
                      <w:rFonts w:ascii="Cambria Math" w:eastAsia="sans-serif" w:hAnsi="Cambria Math"/>
                      <w:sz w:val="24"/>
                    </w:rPr>
                  </m:ctrlPr>
                </m:sSubPr>
                <m:e>
                  <m:r>
                    <w:rPr>
                      <w:rFonts w:ascii="Cambria Math" w:eastAsia="sans-serif" w:hAnsi="Cambria Math"/>
                      <w:sz w:val="24"/>
                    </w:rPr>
                    <m:t>k</m:t>
                  </m:r>
                </m:e>
                <m:sub>
                  <m:r>
                    <w:rPr>
                      <w:rFonts w:ascii="Cambria Math" w:eastAsia="sans-serif" w:hAnsi="Cambria Math"/>
                      <w:sz w:val="24"/>
                    </w:rPr>
                    <m:t>n</m:t>
                  </m:r>
                </m:sub>
              </m:sSub>
            </m:sub>
          </m:sSub>
          <m:r>
            <w:rPr>
              <w:rFonts w:ascii="Cambria Math" w:eastAsia="sans-serif" w:hAnsi="Cambria Math"/>
              <w:sz w:val="24"/>
            </w:rPr>
            <m:t>)</m:t>
          </m:r>
        </m:oMath>
      </m:oMathPara>
    </w:p>
    <w:p w14:paraId="533F2FA0" w14:textId="77777777" w:rsidR="00A62E83" w:rsidRDefault="00A62E83">
      <w:pPr>
        <w:spacing w:line="12" w:lineRule="atLeast"/>
        <w:rPr>
          <w:rFonts w:eastAsia="sans-serif" w:hAnsi="Cambria Math"/>
          <w:sz w:val="24"/>
          <w:lang w:eastAsia="zh-CN"/>
        </w:rPr>
      </w:pPr>
    </w:p>
    <w:p w14:paraId="3A12FD8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This is the average of the negative log probabilities of the correct classes across all samples.</w:t>
      </w:r>
    </w:p>
    <w:p w14:paraId="05949C7B" w14:textId="77777777" w:rsidR="00A62E83" w:rsidRDefault="00A62E83">
      <w:pPr>
        <w:spacing w:line="360" w:lineRule="auto"/>
        <w:rPr>
          <w:rFonts w:eastAsia="宋体" w:hAnsi="Cambria Math"/>
          <w:sz w:val="24"/>
          <w:lang w:eastAsia="zh-CN"/>
        </w:rPr>
      </w:pPr>
    </w:p>
    <w:p w14:paraId="3143C0E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Why is this necessary? (Technical Principle)</w:t>
      </w:r>
    </w:p>
    <w:p w14:paraId="0F4C0376"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Equivalence to Maximum Likelihood Estimation (MLE): Training a neural network is essentially finding parameters that maximize the probability of the observed data. Minimizing NLL is mathematically equivalent to maximizing the likelihood function of the data.</w:t>
      </w:r>
    </w:p>
    <w:p w14:paraId="722D796A"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Strictly Proper Scoring Rule: This is a core term in calibration theory. A scoring rule is "strictly proper" if the expected score is optimized (minimized) only when the model's predicted distribution </w:t>
      </w:r>
      <m:oMath>
        <m:acc>
          <m:accPr>
            <m:ctrlPr>
              <w:rPr>
                <w:rFonts w:ascii="Cambria Math" w:eastAsia="sans-serif" w:hAnsi="Cambria Math"/>
                <w:sz w:val="24"/>
              </w:rPr>
            </m:ctrlPr>
          </m:accPr>
          <m:e>
            <m:r>
              <w:rPr>
                <w:rFonts w:ascii="Cambria Math" w:eastAsia="sans-serif" w:hAnsi="Cambria Math"/>
                <w:sz w:val="24"/>
              </w:rPr>
              <m:t>y</m:t>
            </m:r>
          </m:e>
        </m:acc>
      </m:oMath>
      <w:r>
        <w:rPr>
          <w:rFonts w:eastAsia="宋体" w:hAnsi="Cambria Math" w:hint="eastAsia"/>
          <w:sz w:val="24"/>
          <w:lang w:eastAsia="zh-CN"/>
        </w:rPr>
        <w:t xml:space="preserve"> perfectly matches the true data distribution </w:t>
      </w:r>
      <m:oMath>
        <m:r>
          <w:rPr>
            <w:rFonts w:ascii="Cambria Math" w:eastAsia="sans-serif" w:hAnsi="Cambria Math"/>
            <w:sz w:val="24"/>
          </w:rPr>
          <m:t>y</m:t>
        </m:r>
      </m:oMath>
      <w:r>
        <w:rPr>
          <w:rFonts w:eastAsia="宋体" w:hAnsi="Cambria Math" w:hint="eastAsia"/>
          <w:sz w:val="24"/>
          <w:lang w:eastAsia="zh-CN"/>
        </w:rPr>
        <w:t>. This forces the model to output lower probabilities when uncertain and higher probabilities only when certain, indirectly optimizing calibration.</w:t>
      </w:r>
    </w:p>
    <w:p w14:paraId="5597D683" w14:textId="77777777" w:rsidR="00A62E83" w:rsidRDefault="00A62E83">
      <w:pPr>
        <w:spacing w:line="360" w:lineRule="auto"/>
        <w:ind w:firstLineChars="100" w:firstLine="240"/>
        <w:rPr>
          <w:rFonts w:eastAsia="宋体" w:hAnsi="Cambria Math"/>
          <w:sz w:val="24"/>
          <w:lang w:eastAsia="zh-CN"/>
        </w:rPr>
      </w:pPr>
    </w:p>
    <w:p w14:paraId="3D0D34E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Intuitive Analogy: The Penalty for Arrogance</w:t>
      </w:r>
    </w:p>
    <w:p w14:paraId="3EB48A65"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Imagine you are filling out a lottery ticket (predicting a class).</w:t>
      </w:r>
    </w:p>
    <w:p w14:paraId="2F2E08CD"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If you assign a 0.9 probability to the winning number, the NLL loss is small (</w:t>
      </w:r>
      <m:oMath>
        <m:r>
          <w:rPr>
            <w:rFonts w:ascii="Cambria Math" w:eastAsia="sans-serif" w:hAnsi="Cambria Math"/>
            <w:sz w:val="24"/>
          </w:rPr>
          <m:t>-</m:t>
        </m:r>
        <m:func>
          <m:funcPr>
            <m:ctrlPr>
              <w:rPr>
                <w:rFonts w:ascii="Cambria Math" w:eastAsia="sans-serif" w:hAnsi="Cambria Math"/>
                <w:sz w:val="24"/>
              </w:rPr>
            </m:ctrlPr>
          </m:funcPr>
          <m:fName>
            <m:r>
              <m:rPr>
                <m:sty m:val="p"/>
              </m:rPr>
              <w:rPr>
                <w:rFonts w:ascii="Cambria Math" w:eastAsia="sans-serif" w:hAnsi="Cambria Math"/>
                <w:sz w:val="24"/>
              </w:rPr>
              <m:t>log</m:t>
            </m:r>
          </m:fName>
          <m:e>
            <m:r>
              <w:rPr>
                <w:rFonts w:ascii="Cambria Math" w:eastAsia="sans-serif" w:hAnsi="Cambria Math"/>
                <w:sz w:val="24"/>
              </w:rPr>
              <m:t>(</m:t>
            </m:r>
          </m:e>
        </m:func>
        <m:r>
          <w:rPr>
            <w:rFonts w:ascii="Cambria Math" w:eastAsia="sans-serif" w:hAnsi="Cambria Math"/>
            <w:sz w:val="24"/>
          </w:rPr>
          <m:t>0.9)≈0.10</m:t>
        </m:r>
      </m:oMath>
      <w:r>
        <w:rPr>
          <w:rFonts w:eastAsia="宋体" w:hAnsi="Cambria Math" w:hint="eastAsia"/>
          <w:sz w:val="24"/>
          <w:lang w:eastAsia="zh-CN"/>
        </w:rPr>
        <w:t>).</w:t>
      </w:r>
    </w:p>
    <w:p w14:paraId="14147E96" w14:textId="77777777" w:rsidR="00A62E83" w:rsidRDefault="00000000">
      <w:pPr>
        <w:spacing w:line="360" w:lineRule="auto"/>
        <w:rPr>
          <w:rFonts w:eastAsia="sans-serif" w:hAnsi="sans-serif" w:cs="sans-serif"/>
          <w:sz w:val="24"/>
          <w:szCs w:val="24"/>
          <w:lang w:eastAsia="zh-CN" w:bidi="ar"/>
        </w:rPr>
      </w:pPr>
      <w:r>
        <w:rPr>
          <w:rFonts w:eastAsia="宋体" w:hAnsi="Cambria Math" w:hint="eastAsia"/>
          <w:sz w:val="24"/>
          <w:lang w:eastAsia="zh-CN"/>
        </w:rPr>
        <w:t xml:space="preserve">  If you assign a 0.5 probability, the NLL loss is moderate (</w:t>
      </w:r>
      <m:oMath>
        <m:r>
          <w:rPr>
            <w:rFonts w:ascii="Cambria Math" w:eastAsia="sans-serif" w:hAnsi="Cambria Math"/>
            <w:sz w:val="24"/>
          </w:rPr>
          <m:t>-</m:t>
        </m:r>
        <m:func>
          <m:funcPr>
            <m:ctrlPr>
              <w:rPr>
                <w:rFonts w:ascii="Cambria Math" w:eastAsia="sans-serif" w:hAnsi="Cambria Math"/>
                <w:sz w:val="24"/>
              </w:rPr>
            </m:ctrlPr>
          </m:funcPr>
          <m:fName>
            <m:r>
              <m:rPr>
                <m:sty m:val="p"/>
              </m:rPr>
              <w:rPr>
                <w:rFonts w:ascii="Cambria Math" w:eastAsia="sans-serif" w:hAnsi="Cambria Math"/>
                <w:sz w:val="24"/>
              </w:rPr>
              <m:t>log</m:t>
            </m:r>
          </m:fName>
          <m:e>
            <m:r>
              <w:rPr>
                <w:rFonts w:ascii="Cambria Math" w:eastAsia="sans-serif" w:hAnsi="Cambria Math"/>
                <w:sz w:val="24"/>
              </w:rPr>
              <m:t>(</m:t>
            </m:r>
          </m:e>
        </m:func>
        <m:r>
          <w:rPr>
            <w:rFonts w:ascii="Cambria Math" w:eastAsia="sans-serif" w:hAnsi="Cambria Math"/>
            <w:sz w:val="24"/>
          </w:rPr>
          <m:t>0.5)≈0.69</m:t>
        </m:r>
      </m:oMath>
    </w:p>
    <w:p w14:paraId="7148F95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t>
      </w:r>
    </w:p>
    <w:p w14:paraId="1793397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The Critical Point: If you are arrogant and assign a 0.01 probability to the winning number (meaning you are 99% sure it is not that number, but it is), NLL inflicts a devastating penalty (</w:t>
      </w:r>
      <m:oMath>
        <m:r>
          <w:rPr>
            <w:rFonts w:ascii="Cambria Math" w:eastAsia="sans-serif" w:hAnsi="Cambria Math"/>
            <w:sz w:val="24"/>
          </w:rPr>
          <m:t>-</m:t>
        </m:r>
        <m:func>
          <m:funcPr>
            <m:ctrlPr>
              <w:rPr>
                <w:rFonts w:ascii="Cambria Math" w:eastAsia="sans-serif" w:hAnsi="Cambria Math"/>
                <w:sz w:val="24"/>
              </w:rPr>
            </m:ctrlPr>
          </m:funcPr>
          <m:fName>
            <m:r>
              <m:rPr>
                <m:sty m:val="p"/>
              </m:rPr>
              <w:rPr>
                <w:rFonts w:ascii="Cambria Math" w:eastAsia="sans-serif" w:hAnsi="Cambria Math"/>
                <w:sz w:val="24"/>
              </w:rPr>
              <m:t>log</m:t>
            </m:r>
          </m:fName>
          <m:e>
            <m:r>
              <w:rPr>
                <w:rFonts w:ascii="Cambria Math" w:eastAsia="sans-serif" w:hAnsi="Cambria Math"/>
                <w:sz w:val="24"/>
              </w:rPr>
              <m:t>(</m:t>
            </m:r>
          </m:e>
        </m:func>
        <m:r>
          <w:rPr>
            <w:rFonts w:ascii="Cambria Math" w:eastAsia="sans-serif" w:hAnsi="Cambria Math"/>
            <w:sz w:val="24"/>
          </w:rPr>
          <m:t>0.01)≈4.6</m:t>
        </m:r>
      </m:oMath>
      <w:r>
        <w:rPr>
          <w:rFonts w:eastAsia="宋体" w:hAnsi="Cambria Math" w:hint="eastAsia"/>
          <w:sz w:val="24"/>
          <w:lang w:eastAsia="zh-CN"/>
        </w:rPr>
        <w:t>).</w:t>
      </w:r>
    </w:p>
    <w:p w14:paraId="060FFAE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The core logic of NLL is: If you don't know, admit it (by spreading probability); if you pretend to know (wrongly high confidence), I will "bankrupt" you.</w:t>
      </w:r>
    </w:p>
    <w:p w14:paraId="2E180DC9" w14:textId="77777777" w:rsidR="00A62E83" w:rsidRDefault="00A62E83">
      <w:pPr>
        <w:spacing w:line="360" w:lineRule="auto"/>
        <w:rPr>
          <w:rFonts w:eastAsia="宋体" w:hAnsi="Cambria Math"/>
          <w:sz w:val="24"/>
          <w:lang w:eastAsia="zh-CN"/>
        </w:rPr>
      </w:pPr>
    </w:p>
    <w:p w14:paraId="6BD5AA83" w14:textId="77777777" w:rsidR="00A62E83" w:rsidRDefault="00A62E83">
      <w:pPr>
        <w:spacing w:line="360" w:lineRule="auto"/>
        <w:rPr>
          <w:rFonts w:eastAsia="宋体" w:hAnsi="Cambria Math"/>
          <w:sz w:val="24"/>
          <w:lang w:eastAsia="zh-CN"/>
        </w:rPr>
      </w:pPr>
    </w:p>
    <w:p w14:paraId="7EFB6344"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t>9.6.2 Brier Score</w:t>
      </w:r>
    </w:p>
    <w:p w14:paraId="0D1C155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While NLL is theoretically sound, it is unbounded (can approach infinity) and extremely sensitive to outliers. The Brier Score provides a bounded, more robust metric, which is essentially the Mean Squared Error (MSE) in probability space.</w:t>
      </w:r>
    </w:p>
    <w:p w14:paraId="096AE11B" w14:textId="77777777" w:rsidR="00A62E83" w:rsidRDefault="00A62E83">
      <w:pPr>
        <w:spacing w:line="360" w:lineRule="auto"/>
        <w:rPr>
          <w:rFonts w:eastAsia="宋体" w:hAnsi="Cambria Math"/>
          <w:sz w:val="24"/>
          <w:lang w:eastAsia="zh-CN"/>
        </w:rPr>
      </w:pPr>
    </w:p>
    <w:p w14:paraId="644A750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Technical Definition and Formula</w:t>
      </w:r>
    </w:p>
    <w:p w14:paraId="1777FAB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For a single sample, the Brier Score measures the squared Euclidean distance between the predicted probability vector </w:t>
      </w:r>
      <m:oMath>
        <m:acc>
          <m:accPr>
            <m:ctrlPr>
              <w:rPr>
                <w:rFonts w:ascii="Cambria Math" w:eastAsia="sans-serif" w:hAnsi="Cambria Math"/>
                <w:sz w:val="24"/>
              </w:rPr>
            </m:ctrlPr>
          </m:accPr>
          <m:e>
            <m:r>
              <w:rPr>
                <w:rFonts w:ascii="Cambria Math" w:eastAsia="sans-serif" w:hAnsi="Cambria Math"/>
                <w:sz w:val="24"/>
              </w:rPr>
              <m:t>y</m:t>
            </m:r>
          </m:e>
        </m:acc>
      </m:oMath>
      <w:r>
        <w:rPr>
          <w:rFonts w:eastAsia="宋体" w:hAnsi="Cambria Math" w:hint="eastAsia"/>
          <w:sz w:val="24"/>
          <w:lang w:eastAsia="zh-CN"/>
        </w:rPr>
        <w:t xml:space="preserve"> and the true One-hot label vector </w:t>
      </w:r>
      <m:oMath>
        <m:r>
          <w:rPr>
            <w:rFonts w:ascii="Cambria Math" w:eastAsia="sans-serif" w:hAnsi="Cambria Math"/>
            <w:sz w:val="24"/>
          </w:rPr>
          <m:t>y</m:t>
        </m:r>
      </m:oMath>
      <w:r>
        <w:rPr>
          <w:rFonts w:eastAsia="宋体" w:hAnsi="Cambria Math" w:hint="eastAsia"/>
          <w:sz w:val="24"/>
          <w:lang w:eastAsia="zh-CN"/>
        </w:rPr>
        <w:t>:</w:t>
      </w:r>
    </w:p>
    <w:p w14:paraId="70DAE7CB" w14:textId="77777777" w:rsidR="00A62E83" w:rsidRDefault="00000000">
      <w:pPr>
        <w:spacing w:line="12" w:lineRule="atLeast"/>
        <w:rPr>
          <w:rFonts w:eastAsia="sans-serif" w:hAnsi="Cambria Math"/>
          <w:sz w:val="24"/>
        </w:rPr>
      </w:pPr>
      <m:oMathPara>
        <m:oMath>
          <m:r>
            <w:rPr>
              <w:rFonts w:ascii="Cambria Math" w:eastAsia="sans-serif" w:hAnsi="Cambria Math"/>
              <w:sz w:val="24"/>
            </w:rPr>
            <m:t>BS=</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K</m:t>
              </m:r>
              <m:ctrlPr>
                <w:rPr>
                  <w:rFonts w:ascii="Cambria Math" w:eastAsia="sans-serif" w:hAnsi="Cambria Math"/>
                  <w:sz w:val="24"/>
                </w:rPr>
              </m:ctrlPr>
            </m:den>
          </m:f>
          <m:nary>
            <m:naryPr>
              <m:chr m:val="∑"/>
              <m:limLoc m:val="undOvr"/>
              <m:ctrlPr>
                <w:rPr>
                  <w:rFonts w:ascii="Cambria Math" w:eastAsia="sans-serif" w:hAnsi="Cambria Math"/>
                  <w:i/>
                  <w:sz w:val="24"/>
                </w:rPr>
              </m:ctrlPr>
            </m:naryPr>
            <m:sub>
              <m:r>
                <w:rPr>
                  <w:rFonts w:ascii="Cambria Math" w:eastAsia="sans-serif" w:hAnsi="Cambria Math"/>
                  <w:sz w:val="24"/>
                </w:rPr>
                <m:t>i=1</m:t>
              </m:r>
              <m:ctrlPr>
                <w:rPr>
                  <w:rFonts w:ascii="Cambria Math" w:eastAsia="sans-serif" w:hAnsi="Cambria Math"/>
                  <w:sz w:val="24"/>
                </w:rPr>
              </m:ctrlPr>
            </m:sub>
            <m:sup>
              <m:r>
                <w:rPr>
                  <w:rFonts w:ascii="Cambria Math" w:eastAsia="sans-serif" w:hAnsi="Cambria Math"/>
                  <w:sz w:val="24"/>
                </w:rPr>
                <m:t>K</m:t>
              </m:r>
              <m:ctrlPr>
                <w:rPr>
                  <w:rFonts w:ascii="Cambria Math" w:eastAsia="sans-serif" w:hAnsi="Cambria Math"/>
                  <w:sz w:val="24"/>
                </w:rPr>
              </m:ctrlPr>
            </m:sup>
            <m:e>
              <m:r>
                <w:rPr>
                  <w:rFonts w:ascii="Cambria Math" w:eastAsia="sans-serif" w:hAnsi="Cambria Math"/>
                  <w:sz w:val="24"/>
                </w:rPr>
                <m:t>(</m:t>
              </m:r>
              <m:ctrlPr>
                <w:rPr>
                  <w:rFonts w:ascii="Cambria Math" w:eastAsia="sans-serif" w:hAnsi="Cambria Math"/>
                  <w:sz w:val="24"/>
                </w:rPr>
              </m:ctrlPr>
            </m:e>
          </m:nary>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i</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i</m:t>
              </m:r>
            </m:sub>
          </m:sSub>
          <m:sSup>
            <m:sSupPr>
              <m:ctrlPr>
                <w:rPr>
                  <w:rFonts w:ascii="Cambria Math" w:eastAsia="sans-serif" w:hAnsi="Cambria Math"/>
                  <w:sz w:val="24"/>
                </w:rPr>
              </m:ctrlPr>
            </m:sSupPr>
            <m:e>
              <m:r>
                <w:rPr>
                  <w:rFonts w:ascii="Cambria Math" w:eastAsia="sans-serif" w:hAnsi="Cambria Math"/>
                  <w:sz w:val="24"/>
                </w:rPr>
                <m:t>)</m:t>
              </m:r>
            </m:e>
            <m:sup>
              <m:r>
                <w:rPr>
                  <w:rFonts w:ascii="Cambria Math" w:eastAsia="sans-serif" w:hAnsi="Cambria Math"/>
                  <w:sz w:val="24"/>
                </w:rPr>
                <m:t>2</m:t>
              </m:r>
            </m:sup>
          </m:sSup>
        </m:oMath>
      </m:oMathPara>
    </w:p>
    <w:p w14:paraId="18FB4D5C" w14:textId="77777777" w:rsidR="00A62E83" w:rsidRDefault="00A62E83">
      <w:pPr>
        <w:spacing w:line="12" w:lineRule="atLeast"/>
        <w:rPr>
          <w:rFonts w:eastAsia="sans-serif" w:hAnsi="Cambria Math"/>
          <w:sz w:val="24"/>
        </w:rPr>
      </w:pPr>
    </w:p>
    <w:p w14:paraId="7BD38A93" w14:textId="77777777" w:rsidR="00A62E83" w:rsidRDefault="00000000">
      <w:pPr>
        <w:spacing w:line="360" w:lineRule="auto"/>
        <w:rPr>
          <w:rFonts w:eastAsia="宋体" w:hAnsi="Cambria Math"/>
          <w:sz w:val="24"/>
          <w:lang w:eastAsia="zh-CN"/>
        </w:rPr>
      </w:pPr>
      <w:r>
        <w:rPr>
          <w:rFonts w:eastAsia="sans-serif" w:hAnsi="Cambria Math"/>
          <w:sz w:val="24"/>
          <w:lang w:eastAsia="zh-CN"/>
        </w:rPr>
        <w:t>For binary classification, this often simplifies to</w:t>
      </w:r>
      <w:r>
        <w:rPr>
          <w:rFonts w:eastAsia="sans-serif" w:hAnsi="Cambria Math" w:hint="eastAsia"/>
          <w:sz w:val="24"/>
          <w:lang w:eastAsia="zh-CN"/>
        </w:rPr>
        <w:t xml:space="preserve"> </w:t>
      </w:r>
      <m:oMath>
        <m:r>
          <w:rPr>
            <w:rFonts w:ascii="Cambria Math" w:eastAsia="sans-serif" w:hAnsi="Cambria Math"/>
            <w:sz w:val="24"/>
          </w:rPr>
          <m:t>(p-o</m:t>
        </m:r>
        <m:sSup>
          <m:sSupPr>
            <m:ctrlPr>
              <w:rPr>
                <w:rFonts w:ascii="Cambria Math" w:eastAsia="sans-serif" w:hAnsi="Cambria Math"/>
                <w:sz w:val="24"/>
              </w:rPr>
            </m:ctrlPr>
          </m:sSupPr>
          <m:e>
            <m:r>
              <w:rPr>
                <w:rFonts w:ascii="Cambria Math" w:eastAsia="sans-serif" w:hAnsi="Cambria Math"/>
                <w:sz w:val="24"/>
              </w:rPr>
              <m:t>)</m:t>
            </m:r>
          </m:e>
          <m:sup>
            <m:r>
              <w:rPr>
                <w:rFonts w:ascii="Cambria Math" w:eastAsia="sans-serif" w:hAnsi="Cambria Math"/>
                <w:sz w:val="24"/>
              </w:rPr>
              <m:t>2</m:t>
            </m:r>
          </m:sup>
        </m:sSup>
      </m:oMath>
      <w:r>
        <w:rPr>
          <w:rFonts w:eastAsia="宋体" w:hAnsi="Cambria Math" w:hint="eastAsia"/>
          <w:sz w:val="24"/>
          <w:lang w:eastAsia="zh-CN"/>
        </w:rPr>
        <w:t xml:space="preserve">, where </w:t>
      </w:r>
      <m:oMath>
        <m:r>
          <w:rPr>
            <w:rFonts w:ascii="Cambria Math" w:eastAsia="sans-serif" w:hAnsi="Cambria Math"/>
            <w:sz w:val="24"/>
          </w:rPr>
          <m:t>p</m:t>
        </m:r>
      </m:oMath>
      <w:r>
        <w:rPr>
          <w:rFonts w:eastAsia="宋体" w:hAnsi="Cambria Math" w:hint="eastAsia"/>
          <w:sz w:val="24"/>
          <w:lang w:eastAsia="zh-CN"/>
        </w:rPr>
        <w:t xml:space="preserve"> is the predicted probability and </w:t>
      </w:r>
      <m:oMath>
        <m:r>
          <w:rPr>
            <w:rFonts w:ascii="Cambria Math" w:eastAsia="sans-serif" w:hAnsi="Cambria Math"/>
            <w:sz w:val="24"/>
          </w:rPr>
          <m:t>o∈{0,1}</m:t>
        </m:r>
      </m:oMath>
      <w:r>
        <w:rPr>
          <w:rFonts w:eastAsia="宋体" w:hAnsi="Cambria Math" w:hint="eastAsia"/>
          <w:sz w:val="24"/>
          <w:lang w:eastAsia="zh-CN"/>
        </w:rPr>
        <w:t xml:space="preserve"> is the outcome.</w:t>
      </w:r>
    </w:p>
    <w:p w14:paraId="7D782687" w14:textId="77777777" w:rsidR="00A62E83" w:rsidRDefault="00A62E83">
      <w:pPr>
        <w:spacing w:line="360" w:lineRule="auto"/>
        <w:rPr>
          <w:rFonts w:eastAsia="宋体" w:hAnsi="Cambria Math"/>
          <w:sz w:val="24"/>
          <w:lang w:eastAsia="zh-CN"/>
        </w:rPr>
      </w:pPr>
    </w:p>
    <w:p w14:paraId="056B167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Why is this necessary? (Decomposition)</w:t>
      </w:r>
    </w:p>
    <w:p w14:paraId="784870D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 power of the Brier Score lies in the fact that it can be decomposed into three independent components (Murphy Decomposition):</w:t>
      </w:r>
    </w:p>
    <w:p w14:paraId="0E1EFEF8" w14:textId="77777777" w:rsidR="00A62E83" w:rsidRDefault="00A62E83">
      <w:pPr>
        <w:spacing w:line="12" w:lineRule="atLeast"/>
        <w:rPr>
          <w:rFonts w:eastAsia="sans-serif" w:hAnsi="sans-serif" w:cs="sans-serif"/>
          <w:sz w:val="24"/>
          <w:szCs w:val="24"/>
          <w:lang w:eastAsia="zh-CN" w:bidi="ar"/>
        </w:rPr>
      </w:pPr>
    </w:p>
    <w:p w14:paraId="56282F8F" w14:textId="77777777" w:rsidR="00A62E83" w:rsidRDefault="00000000">
      <w:pPr>
        <w:spacing w:line="12" w:lineRule="atLeast"/>
        <w:rPr>
          <w:rFonts w:eastAsia="sans-serif" w:hAnsi="Cambria Math"/>
          <w:sz w:val="24"/>
        </w:rPr>
      </w:pPr>
      <m:oMathPara>
        <m:oMath>
          <m:r>
            <w:rPr>
              <w:rFonts w:ascii="Cambria Math" w:eastAsia="sans-serif" w:hAnsi="Cambria Math"/>
              <w:sz w:val="24"/>
            </w:rPr>
            <m:t>BS=Uncertainty-Resolution+Reliability</m:t>
          </m:r>
        </m:oMath>
      </m:oMathPara>
    </w:p>
    <w:p w14:paraId="5EB55504" w14:textId="77777777" w:rsidR="00A62E83" w:rsidRDefault="00A62E83">
      <w:pPr>
        <w:spacing w:line="12" w:lineRule="atLeast"/>
        <w:rPr>
          <w:rFonts w:eastAsia="sans-serif" w:hAnsi="Cambria Math"/>
          <w:sz w:val="24"/>
          <w:lang w:eastAsia="zh-CN"/>
        </w:rPr>
      </w:pPr>
    </w:p>
    <w:p w14:paraId="6D8B7303"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Uncertainty: The inherent difficulty of the data (noise). The model cannot change this.</w:t>
      </w:r>
    </w:p>
    <w:p w14:paraId="19C81DE6" w14:textId="77777777" w:rsidR="00A62E83" w:rsidRDefault="00000000">
      <w:pPr>
        <w:spacing w:line="360" w:lineRule="auto"/>
        <w:ind w:firstLineChars="100" w:firstLine="240"/>
        <w:rPr>
          <w:rFonts w:eastAsia="sans-serif" w:hAnsi="sans-serif" w:cs="sans-serif"/>
          <w:sz w:val="24"/>
          <w:szCs w:val="24"/>
          <w:lang w:eastAsia="zh-CN" w:bidi="ar"/>
        </w:rPr>
      </w:pPr>
      <w:r>
        <w:rPr>
          <w:rFonts w:eastAsia="sans-serif" w:hAnsi="sans-serif" w:cs="sans-serif"/>
          <w:sz w:val="24"/>
          <w:szCs w:val="24"/>
          <w:lang w:eastAsia="zh-CN" w:bidi="ar"/>
        </w:rPr>
        <w:t>Resolution: The ability of the model to distinguish between different outcomes (similar to accuracy). We want this to be high (since it is subtracted, a higher resolution lowers the BS).</w:t>
      </w:r>
    </w:p>
    <w:p w14:paraId="2D2FB1EF" w14:textId="77777777" w:rsidR="00A62E83" w:rsidRDefault="00000000">
      <w:pPr>
        <w:spacing w:line="360" w:lineRule="auto"/>
        <w:ind w:firstLineChars="100" w:firstLine="240"/>
        <w:rPr>
          <w:rFonts w:eastAsia="宋体" w:hAnsi="Cambria Math"/>
          <w:sz w:val="24"/>
          <w:lang w:eastAsia="zh-CN"/>
        </w:rPr>
      </w:pPr>
      <w:r>
        <w:rPr>
          <w:rFonts w:eastAsia="sans-serif" w:hAnsi="sans-serif" w:cs="sans-serif"/>
          <w:sz w:val="24"/>
          <w:szCs w:val="24"/>
          <w:lang w:eastAsia="zh-CN" w:bidi="ar"/>
        </w:rPr>
        <w:t>Reliability: This is the Calibration Error. If the model predicts probability</w:t>
      </w:r>
      <w:r>
        <w:rPr>
          <w:rFonts w:eastAsia="sans-serif" w:hAnsi="sans-serif" w:cs="sans-serif" w:hint="eastAsia"/>
          <w:sz w:val="24"/>
          <w:szCs w:val="24"/>
          <w:lang w:eastAsia="zh-CN" w:bidi="ar"/>
        </w:rPr>
        <w:t xml:space="preserve"> </w:t>
      </w:r>
      <m:oMath>
        <m:r>
          <w:rPr>
            <w:rFonts w:ascii="Cambria Math" w:eastAsia="sans-serif" w:hAnsi="Cambria Math"/>
            <w:sz w:val="24"/>
          </w:rPr>
          <m:t>p</m:t>
        </m:r>
      </m:oMath>
      <w:r>
        <w:rPr>
          <w:rFonts w:eastAsia="宋体" w:hAnsi="Cambria Math" w:hint="eastAsia"/>
          <w:sz w:val="24"/>
          <w:lang w:eastAsia="zh-CN"/>
        </w:rPr>
        <w:t xml:space="preserve">, and the event actually occurs with frequency </w:t>
      </w:r>
      <m:oMath>
        <m:r>
          <w:rPr>
            <w:rFonts w:ascii="Cambria Math" w:eastAsia="sans-serif" w:hAnsi="Cambria Math"/>
            <w:sz w:val="24"/>
          </w:rPr>
          <m:t>p</m:t>
        </m:r>
      </m:oMath>
      <w:r>
        <w:rPr>
          <w:rFonts w:eastAsia="宋体" w:hAnsi="Cambria Math" w:hint="eastAsia"/>
          <w:sz w:val="24"/>
          <w:lang w:eastAsia="zh-CN"/>
        </w:rPr>
        <w:t>, this term is 0.</w:t>
      </w:r>
    </w:p>
    <w:p w14:paraId="19C9EC34" w14:textId="77777777" w:rsidR="00A62E83" w:rsidRDefault="00000000">
      <w:pPr>
        <w:spacing w:line="360" w:lineRule="auto"/>
        <w:rPr>
          <w:rFonts w:eastAsia="宋体" w:hAnsi="Cambria Math"/>
          <w:sz w:val="24"/>
          <w:lang w:eastAsia="zh-CN"/>
        </w:rPr>
      </w:pPr>
      <w:r>
        <w:rPr>
          <w:rFonts w:eastAsia="宋体" w:hAnsi="Cambria Math"/>
          <w:sz w:val="24"/>
          <w:lang w:eastAsia="zh-CN"/>
        </w:rPr>
        <w:t>Conclusion: Optimizing the Brier Score implicitly improves both Resolution (prediction accuracy) and Reliability (truthfulness of confidence).</w:t>
      </w:r>
    </w:p>
    <w:p w14:paraId="72773A37" w14:textId="77777777" w:rsidR="00A62E83" w:rsidRDefault="00A62E83">
      <w:pPr>
        <w:spacing w:line="360" w:lineRule="auto"/>
        <w:rPr>
          <w:rFonts w:eastAsia="宋体" w:hAnsi="Cambria Math"/>
          <w:sz w:val="24"/>
          <w:lang w:eastAsia="zh-CN"/>
        </w:rPr>
      </w:pPr>
    </w:p>
    <w:p w14:paraId="63013A14" w14:textId="77777777" w:rsidR="00A62E83" w:rsidRDefault="00000000">
      <w:pPr>
        <w:spacing w:line="360" w:lineRule="auto"/>
        <w:rPr>
          <w:rFonts w:eastAsia="宋体" w:hAnsi="Cambria Math"/>
          <w:sz w:val="24"/>
          <w:lang w:eastAsia="zh-CN"/>
        </w:rPr>
      </w:pPr>
      <w:r>
        <w:rPr>
          <w:rFonts w:eastAsia="宋体" w:hAnsi="Cambria Math"/>
          <w:sz w:val="24"/>
          <w:lang w:eastAsia="zh-CN"/>
        </w:rPr>
        <w:t>Intuitive Analogy: Archery Target</w:t>
      </w:r>
    </w:p>
    <w:p w14:paraId="411DF2E6"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View the actual result as the bullseye (coordinate 1) and a wrong classification as the edge (coordinate 0).</w:t>
      </w:r>
    </w:p>
    <w:p w14:paraId="34FC2F08"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Your prediction is an arrow landing somewhere on the target (e.g., coordinate 0.8).</w:t>
      </w:r>
    </w:p>
    <w:p w14:paraId="49A518B4"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The Brier Score is like taking a ruler and measuring the physical distance between your arrow and the bullseye.</w:t>
      </w:r>
    </w:p>
    <w:p w14:paraId="5DB18037"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lastRenderedPageBreak/>
        <w:t>Whether you are overconfident or underconfident, if the distance is large, the score is bad. Unlike NLL, which applies exponential penalties for "confident errors," Brier applies a quadratic penalty. It is gentler and more stable, making it ideal for comparing the overall performance of different models.</w:t>
      </w:r>
    </w:p>
    <w:p w14:paraId="7D909B1D" w14:textId="77777777" w:rsidR="00A62E83" w:rsidRDefault="00A62E83">
      <w:pPr>
        <w:spacing w:line="360" w:lineRule="auto"/>
        <w:rPr>
          <w:rFonts w:eastAsia="宋体" w:hAnsi="Cambria Math"/>
          <w:sz w:val="24"/>
          <w:lang w:eastAsia="zh-CN"/>
        </w:rPr>
      </w:pPr>
    </w:p>
    <w:p w14:paraId="2F9B9F46" w14:textId="77777777" w:rsidR="00A62E83" w:rsidRDefault="00A62E83">
      <w:pPr>
        <w:spacing w:line="360" w:lineRule="auto"/>
        <w:rPr>
          <w:rFonts w:eastAsia="宋体" w:hAnsi="Cambria Math"/>
          <w:sz w:val="24"/>
          <w:lang w:eastAsia="zh-CN"/>
        </w:rPr>
      </w:pPr>
    </w:p>
    <w:p w14:paraId="0039FE1A"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t>9.6.3 Expected Calibration Error (ECE)</w:t>
      </w:r>
    </w:p>
    <w:p w14:paraId="4BD5CB5D" w14:textId="77777777" w:rsidR="00A62E83" w:rsidRDefault="00000000">
      <w:pPr>
        <w:spacing w:line="360" w:lineRule="auto"/>
        <w:rPr>
          <w:rFonts w:eastAsia="宋体" w:hAnsi="Cambria Math"/>
          <w:sz w:val="24"/>
          <w:lang w:eastAsia="zh-CN"/>
        </w:rPr>
      </w:pPr>
      <w:r>
        <w:rPr>
          <w:rFonts w:eastAsia="宋体" w:hAnsi="Cambria Math"/>
          <w:sz w:val="24"/>
          <w:lang w:eastAsia="zh-CN"/>
        </w:rPr>
        <w:t>NLL and Brier Score are hybrid metrics (measuring both accuracy and calibration). If we want to isolate and measure only "how honest" the model is, we need ECE. ECE is the scalar summary of a Reliability Diagram.</w:t>
      </w:r>
    </w:p>
    <w:p w14:paraId="63E79729" w14:textId="77777777" w:rsidR="00A62E83" w:rsidRDefault="00A62E83">
      <w:pPr>
        <w:spacing w:line="360" w:lineRule="auto"/>
        <w:rPr>
          <w:rFonts w:eastAsia="宋体" w:hAnsi="Cambria Math"/>
          <w:sz w:val="24"/>
          <w:lang w:eastAsia="zh-CN"/>
        </w:rPr>
      </w:pPr>
    </w:p>
    <w:p w14:paraId="469EE918" w14:textId="77777777" w:rsidR="00A62E83" w:rsidRDefault="00000000">
      <w:pPr>
        <w:spacing w:line="360" w:lineRule="auto"/>
        <w:rPr>
          <w:rFonts w:eastAsia="宋体" w:hAnsi="Cambria Math"/>
          <w:sz w:val="24"/>
          <w:lang w:eastAsia="zh-CN"/>
        </w:rPr>
      </w:pPr>
      <w:r>
        <w:rPr>
          <w:rFonts w:eastAsia="宋体" w:hAnsi="Cambria Math"/>
          <w:sz w:val="24"/>
          <w:lang w:eastAsia="zh-CN"/>
        </w:rPr>
        <w:t>Technical Steps</w:t>
      </w:r>
    </w:p>
    <w:p w14:paraId="59611875" w14:textId="77777777" w:rsidR="00A62E83" w:rsidRDefault="00000000">
      <w:pPr>
        <w:spacing w:line="360" w:lineRule="auto"/>
        <w:rPr>
          <w:rFonts w:eastAsia="宋体" w:hAnsi="Cambria Math"/>
          <w:sz w:val="24"/>
          <w:lang w:eastAsia="zh-CN"/>
        </w:rPr>
      </w:pPr>
      <w:r>
        <w:rPr>
          <w:rFonts w:eastAsia="宋体" w:hAnsi="Cambria Math"/>
          <w:sz w:val="24"/>
          <w:lang w:eastAsia="zh-CN"/>
        </w:rPr>
        <w:t>Since we cannot validate the probability of a single sample (a single sample is either a cat or not; it cannot be "0.8 cat"), we must aggregate samples.</w:t>
      </w:r>
    </w:p>
    <w:p w14:paraId="7CF41911" w14:textId="77777777" w:rsidR="00A62E83" w:rsidRDefault="00000000">
      <w:pPr>
        <w:spacing w:line="360" w:lineRule="auto"/>
        <w:ind w:firstLineChars="200" w:firstLine="480"/>
        <w:rPr>
          <w:rFonts w:eastAsia="sans-serif" w:hAnsi="sans-serif" w:cs="sans-serif"/>
          <w:sz w:val="24"/>
          <w:szCs w:val="24"/>
          <w:lang w:eastAsia="zh-CN" w:bidi="ar"/>
        </w:rPr>
      </w:pPr>
      <w:r>
        <w:rPr>
          <w:rFonts w:eastAsia="宋体" w:hAnsi="Cambria Math"/>
          <w:sz w:val="24"/>
          <w:lang w:eastAsia="zh-CN"/>
        </w:rPr>
        <w:t>Binning: Divide</w:t>
      </w:r>
      <w:r>
        <w:rPr>
          <w:rFonts w:eastAsia="宋体" w:hAnsi="Cambria Math" w:hint="eastAsia"/>
          <w:sz w:val="24"/>
          <w:lang w:eastAsia="zh-CN"/>
        </w:rPr>
        <w:t xml:space="preserve"> </w:t>
      </w:r>
      <m:oMath>
        <m:r>
          <w:rPr>
            <w:rFonts w:ascii="Cambria Math" w:eastAsia="sans-serif" w:hAnsi="Cambria Math"/>
            <w:sz w:val="24"/>
          </w:rPr>
          <m:t>N</m:t>
        </m:r>
      </m:oMath>
      <w:r>
        <w:rPr>
          <w:rFonts w:eastAsia="宋体" w:hAnsi="Cambria Math" w:hint="eastAsia"/>
          <w:sz w:val="24"/>
          <w:lang w:eastAsia="zh-CN"/>
        </w:rPr>
        <w:t xml:space="preserve"> samples into </w:t>
      </w:r>
      <m:oMath>
        <m:r>
          <w:rPr>
            <w:rFonts w:ascii="Cambria Math" w:eastAsia="sans-serif" w:hAnsi="Cambria Math"/>
            <w:sz w:val="24"/>
          </w:rPr>
          <m:t>M</m:t>
        </m:r>
      </m:oMath>
      <w:r>
        <w:rPr>
          <w:rFonts w:eastAsia="宋体" w:hAnsi="Cambria Math" w:hint="eastAsia"/>
          <w:sz w:val="24"/>
          <w:lang w:eastAsia="zh-CN"/>
        </w:rPr>
        <w:t xml:space="preserve"> intervals (Bins) based on the model's maximum predicted confidence (</w:t>
      </w:r>
      <m:oMath>
        <m:func>
          <m:funcPr>
            <m:ctrlPr>
              <w:rPr>
                <w:rFonts w:ascii="Cambria Math" w:eastAsia="sans-serif" w:hAnsi="Cambria Math"/>
                <w:sz w:val="24"/>
              </w:rPr>
            </m:ctrlPr>
          </m:funcPr>
          <m:fName>
            <m:r>
              <m:rPr>
                <m:sty m:val="p"/>
              </m:rPr>
              <w:rPr>
                <w:rFonts w:ascii="Cambria Math" w:eastAsia="sans-serif" w:hAnsi="Cambria Math"/>
                <w:sz w:val="24"/>
              </w:rPr>
              <m:t>max</m:t>
            </m:r>
          </m:fName>
          <m:e>
            <m:r>
              <w:rPr>
                <w:rFonts w:ascii="Cambria Math" w:eastAsia="sans-serif" w:hAnsi="Cambria Math"/>
                <w:sz w:val="24"/>
              </w:rPr>
              <m:t>(</m:t>
            </m:r>
          </m:e>
        </m:func>
        <m:acc>
          <m:accPr>
            <m:ctrlPr>
              <w:rPr>
                <w:rFonts w:ascii="Cambria Math" w:eastAsia="sans-serif" w:hAnsi="Cambria Math"/>
                <w:sz w:val="24"/>
              </w:rPr>
            </m:ctrlPr>
          </m:accPr>
          <m:e>
            <m:r>
              <w:rPr>
                <w:rFonts w:ascii="Cambria Math" w:eastAsia="sans-serif" w:hAnsi="Cambria Math"/>
                <w:sz w:val="24"/>
              </w:rPr>
              <m:t>y</m:t>
            </m:r>
          </m:e>
        </m:acc>
        <m:r>
          <w:rPr>
            <w:rFonts w:ascii="Cambria Math" w:eastAsia="sans-serif" w:hAnsi="Cambria Math"/>
            <w:sz w:val="24"/>
          </w:rPr>
          <m:t>)</m:t>
        </m:r>
      </m:oMath>
      <w:r>
        <w:rPr>
          <w:rFonts w:eastAsia="宋体" w:hAnsi="Cambria Math" w:hint="eastAsia"/>
          <w:sz w:val="24"/>
          <w:lang w:eastAsia="zh-CN"/>
        </w:rPr>
        <w:t xml:space="preserve">). For example, </w:t>
      </w:r>
      <m:oMath>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1</m:t>
            </m:r>
          </m:sub>
        </m:sSub>
        <m:r>
          <w:rPr>
            <w:rFonts w:ascii="Cambria Math" w:eastAsia="sans-serif" w:hAnsi="Cambria Math"/>
            <w:sz w:val="24"/>
          </w:rPr>
          <m:t>=[0,0.1],…,</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10</m:t>
            </m:r>
          </m:sub>
        </m:sSub>
        <m:r>
          <w:rPr>
            <w:rFonts w:ascii="Cambria Math" w:eastAsia="sans-serif" w:hAnsi="Cambria Math"/>
            <w:sz w:val="24"/>
          </w:rPr>
          <m:t>=[0.9,1.0].</m:t>
        </m:r>
      </m:oMath>
    </w:p>
    <w:p w14:paraId="3B7295D7"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sz w:val="24"/>
          <w:szCs w:val="24"/>
          <w:lang w:eastAsia="zh-CN" w:bidi="ar"/>
        </w:rPr>
        <w:t>Calculate Average Confidence within Bin:</w:t>
      </w:r>
    </w:p>
    <w:p w14:paraId="35EB2BE7" w14:textId="77777777" w:rsidR="00A62E83" w:rsidRDefault="00000000">
      <w:pPr>
        <w:spacing w:line="12" w:lineRule="atLeast"/>
        <w:rPr>
          <w:rFonts w:eastAsia="sans-serif" w:hAnsi="Cambria Math"/>
          <w:sz w:val="24"/>
        </w:rPr>
      </w:pPr>
      <m:oMathPara>
        <m:oMath>
          <m:r>
            <w:rPr>
              <w:rFonts w:ascii="Cambria Math" w:eastAsia="sans-serif" w:hAnsi="Cambria Math"/>
              <w:sz w:val="24"/>
            </w:rPr>
            <m:t>conf(</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m:t>
              </m:r>
              <m:ctrlPr>
                <w:rPr>
                  <w:rFonts w:ascii="Cambria Math" w:eastAsia="sans-serif" w:hAnsi="Cambria Math"/>
                  <w:sz w:val="24"/>
                </w:rPr>
              </m:ctrlPr>
            </m:den>
          </m:f>
          <m:sSub>
            <m:sSubPr>
              <m:ctrlPr>
                <w:rPr>
                  <w:rFonts w:ascii="Cambria Math" w:eastAsia="sans-serif" w:hAnsi="Cambria Math"/>
                  <w:sz w:val="24"/>
                </w:rPr>
              </m:ctrlPr>
            </m:sSubPr>
            <m:e>
              <m:nary>
                <m:naryPr>
                  <m:chr m:val="∑"/>
                  <m:limLoc m:val="undOvr"/>
                  <m:supHide m:val="1"/>
                  <m:ctrlPr>
                    <w:rPr>
                      <w:rFonts w:ascii="Cambria Math" w:eastAsia="sans-serif" w:hAnsi="Cambria Math"/>
                      <w:i/>
                      <w:sz w:val="24"/>
                    </w:rPr>
                  </m:ctrlPr>
                </m:naryPr>
                <m:sub>
                  <m:r>
                    <w:rPr>
                      <w:rFonts w:ascii="Cambria Math" w:eastAsia="sans-serif" w:hAnsi="Cambria Math"/>
                      <w:sz w:val="24"/>
                    </w:rPr>
                    <m:t>i∈</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ctrlPr>
                    <w:rPr>
                      <w:rFonts w:ascii="Cambria Math" w:eastAsia="sans-serif" w:hAnsi="Cambria Math"/>
                      <w:sz w:val="24"/>
                    </w:rPr>
                  </m:ctrlPr>
                </m:sub>
                <m:sup>
                  <m:ctrlPr>
                    <w:rPr>
                      <w:rFonts w:ascii="Cambria Math" w:eastAsia="sans-serif" w:hAnsi="Cambria Math"/>
                      <w:sz w:val="24"/>
                    </w:rPr>
                  </m:ctrlPr>
                </m:sup>
                <m:e>
                  <m:acc>
                    <m:accPr>
                      <m:ctrlPr>
                        <w:rPr>
                          <w:rFonts w:ascii="Cambria Math" w:eastAsia="sans-serif" w:hAnsi="Cambria Math"/>
                          <w:sz w:val="24"/>
                        </w:rPr>
                      </m:ctrlPr>
                    </m:accPr>
                    <m:e>
                      <m:r>
                        <w:rPr>
                          <w:rFonts w:ascii="Cambria Math" w:eastAsia="sans-serif" w:hAnsi="Cambria Math"/>
                          <w:sz w:val="24"/>
                        </w:rPr>
                        <m:t>p</m:t>
                      </m:r>
                    </m:e>
                  </m:acc>
                  <m:ctrlPr>
                    <w:rPr>
                      <w:rFonts w:ascii="Cambria Math" w:eastAsia="sans-serif" w:hAnsi="Cambria Math"/>
                      <w:sz w:val="24"/>
                    </w:rPr>
                  </m:ctrlPr>
                </m:e>
              </m:nary>
              <m:ctrlPr>
                <w:rPr>
                  <w:rFonts w:ascii="Cambria Math" w:eastAsia="sans-serif" w:hAnsi="Cambria Math"/>
                  <w:i/>
                  <w:sz w:val="24"/>
                </w:rPr>
              </m:ctrlPr>
            </m:e>
            <m:sub>
              <m:r>
                <w:rPr>
                  <w:rFonts w:ascii="Cambria Math" w:eastAsia="sans-serif" w:hAnsi="Cambria Math"/>
                  <w:sz w:val="24"/>
                </w:rPr>
                <m:t>i</m:t>
              </m:r>
              <m:ctrlPr>
                <w:rPr>
                  <w:rFonts w:ascii="Cambria Math" w:eastAsia="sans-serif" w:hAnsi="Cambria Math"/>
                  <w:i/>
                  <w:sz w:val="24"/>
                </w:rPr>
              </m:ctrlPr>
            </m:sub>
          </m:sSub>
        </m:oMath>
      </m:oMathPara>
    </w:p>
    <w:p w14:paraId="1A000BBF" w14:textId="77777777" w:rsidR="00A62E83" w:rsidRDefault="00A62E83">
      <w:pPr>
        <w:spacing w:line="12" w:lineRule="atLeast"/>
        <w:rPr>
          <w:rFonts w:eastAsia="sans-serif" w:hAnsi="Cambria Math"/>
          <w:sz w:val="24"/>
          <w:lang w:eastAsia="zh-CN"/>
        </w:rPr>
      </w:pPr>
    </w:p>
    <w:p w14:paraId="0ECF552A" w14:textId="77777777" w:rsidR="00A62E83" w:rsidRDefault="00000000">
      <w:pPr>
        <w:spacing w:line="360" w:lineRule="auto"/>
        <w:ind w:firstLineChars="200" w:firstLine="480"/>
        <w:rPr>
          <w:rFonts w:eastAsia="sans-serif" w:hAnsi="Cambria Math"/>
          <w:sz w:val="24"/>
        </w:rPr>
      </w:pPr>
      <w:r>
        <w:rPr>
          <w:rFonts w:eastAsia="sans-serif" w:hAnsi="sans-serif" w:cs="sans-serif"/>
          <w:sz w:val="24"/>
          <w:szCs w:val="24"/>
          <w:lang w:eastAsia="zh-CN" w:bidi="ar"/>
        </w:rPr>
        <w:t>Where</w:t>
      </w:r>
      <w:r>
        <w:rPr>
          <w:rFonts w:eastAsia="sans-serif" w:hAnsi="sans-serif" w:cs="sans-serif" w:hint="eastAsia"/>
          <w:sz w:val="24"/>
          <w:szCs w:val="24"/>
          <w:lang w:eastAsia="zh-CN" w:bidi="ar"/>
        </w:rPr>
        <w:t xml:space="preserve"> </w:t>
      </w:r>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p</m:t>
                </m:r>
              </m:e>
            </m:acc>
          </m:e>
          <m:sub>
            <m:r>
              <w:rPr>
                <w:rFonts w:ascii="Cambria Math" w:eastAsia="sans-serif" w:hAnsi="Cambria Math"/>
                <w:sz w:val="24"/>
              </w:rPr>
              <m:t>i</m:t>
            </m:r>
          </m:sub>
        </m:sSub>
      </m:oMath>
      <w:r>
        <w:rPr>
          <w:rFonts w:eastAsia="宋体" w:hAnsi="Cambria Math" w:hint="eastAsia"/>
          <w:sz w:val="24"/>
          <w:lang w:eastAsia="zh-CN"/>
        </w:rPr>
        <w:t xml:space="preserve"> is the predicted confidence of sample </w:t>
      </w:r>
      <m:oMath>
        <m:r>
          <w:rPr>
            <w:rFonts w:ascii="Cambria Math" w:eastAsia="sans-serif" w:hAnsi="Cambria Math"/>
            <w:sz w:val="24"/>
          </w:rPr>
          <m:t>i.</m:t>
        </m:r>
      </m:oMath>
    </w:p>
    <w:p w14:paraId="4302D744"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Calculate Average Accuracy within Bin:</w:t>
      </w:r>
    </w:p>
    <w:p w14:paraId="5F092F95" w14:textId="77777777" w:rsidR="00A62E83" w:rsidRDefault="00000000">
      <w:pPr>
        <w:spacing w:line="360" w:lineRule="auto"/>
        <w:ind w:leftChars="100" w:left="210"/>
        <w:rPr>
          <w:rFonts w:eastAsia="sans-serif" w:hAnsi="Cambria Math"/>
          <w:sz w:val="24"/>
        </w:rPr>
      </w:pPr>
      <m:oMathPara>
        <m:oMath>
          <m:r>
            <w:rPr>
              <w:rFonts w:ascii="Cambria Math" w:eastAsia="sans-serif" w:hAnsi="Cambria Math"/>
              <w:sz w:val="24"/>
            </w:rPr>
            <m:t>acc(</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m:t>
          </m:r>
          <m:f>
            <m:fPr>
              <m:ctrlPr>
                <w:rPr>
                  <w:rFonts w:ascii="Cambria Math" w:eastAsia="sans-serif" w:hAnsi="Cambria Math"/>
                  <w:i/>
                  <w:sz w:val="24"/>
                </w:rPr>
              </m:ctrlPr>
            </m:fPr>
            <m:num>
              <m:r>
                <w:rPr>
                  <w:rFonts w:ascii="Cambria Math" w:eastAsia="sans-serif" w:hAnsi="Cambria Math"/>
                  <w:sz w:val="24"/>
                </w:rPr>
                <m:t>1</m:t>
              </m:r>
              <m:ctrlPr>
                <w:rPr>
                  <w:rFonts w:ascii="Cambria Math" w:eastAsia="sans-serif" w:hAnsi="Cambria Math"/>
                  <w:sz w:val="24"/>
                </w:rPr>
              </m:ctrlPr>
            </m:num>
            <m:den>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m:t>
              </m:r>
              <m:ctrlPr>
                <w:rPr>
                  <w:rFonts w:ascii="Cambria Math" w:eastAsia="sans-serif" w:hAnsi="Cambria Math"/>
                  <w:sz w:val="24"/>
                </w:rPr>
              </m:ctrlPr>
            </m:den>
          </m:f>
          <m:nary>
            <m:naryPr>
              <m:chr m:val="∑"/>
              <m:limLoc m:val="undOvr"/>
              <m:supHide m:val="1"/>
              <m:ctrlPr>
                <w:rPr>
                  <w:rFonts w:ascii="Cambria Math" w:eastAsia="sans-serif" w:hAnsi="Cambria Math"/>
                  <w:i/>
                  <w:sz w:val="24"/>
                </w:rPr>
              </m:ctrlPr>
            </m:naryPr>
            <m:sub>
              <m:r>
                <w:rPr>
                  <w:rFonts w:ascii="Cambria Math" w:eastAsia="sans-serif" w:hAnsi="Cambria Math"/>
                  <w:sz w:val="24"/>
                </w:rPr>
                <m:t>i∈</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ctrlPr>
                <w:rPr>
                  <w:rFonts w:ascii="Cambria Math" w:eastAsia="sans-serif" w:hAnsi="Cambria Math"/>
                  <w:sz w:val="24"/>
                </w:rPr>
              </m:ctrlPr>
            </m:sub>
            <m:sup>
              <m:ctrlPr>
                <w:rPr>
                  <w:rFonts w:ascii="Cambria Math" w:eastAsia="sans-serif" w:hAnsi="Cambria Math"/>
                  <w:sz w:val="24"/>
                </w:rPr>
              </m:ctrlPr>
            </m:sup>
            <m:e>
              <m:r>
                <m:rPr>
                  <m:scr m:val="double-struck"/>
                </m:rPr>
                <w:rPr>
                  <w:rFonts w:ascii="Cambria Math" w:eastAsia="MS Mincho" w:hAnsi="Cambria Math"/>
                  <w:sz w:val="24"/>
                </w:rPr>
                <m:t>1</m:t>
              </m:r>
              <m:ctrlPr>
                <w:rPr>
                  <w:rFonts w:ascii="Cambria Math" w:eastAsia="sans-serif" w:hAnsi="Cambria Math"/>
                  <w:sz w:val="24"/>
                </w:rPr>
              </m:ctrlPr>
            </m:e>
          </m:nary>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y</m:t>
              </m:r>
            </m:e>
            <m:sub>
              <m:r>
                <w:rPr>
                  <w:rFonts w:ascii="Cambria Math" w:eastAsia="sans-serif" w:hAnsi="Cambria Math"/>
                  <w:sz w:val="24"/>
                </w:rPr>
                <m:t>i</m:t>
              </m:r>
            </m:sub>
          </m:sSub>
          <m:r>
            <w:rPr>
              <w:rFonts w:ascii="Cambria Math" w:eastAsia="sans-serif" w:hAnsi="Cambria Math"/>
              <w:sz w:val="24"/>
            </w:rPr>
            <m:t>=</m:t>
          </m:r>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i</m:t>
              </m:r>
            </m:sub>
          </m:sSub>
          <m:r>
            <w:rPr>
              <w:rFonts w:ascii="Cambria Math" w:eastAsia="sans-serif" w:hAnsi="Cambria Math"/>
              <w:sz w:val="24"/>
            </w:rPr>
            <m:t>)</m:t>
          </m:r>
        </m:oMath>
      </m:oMathPara>
    </w:p>
    <w:p w14:paraId="7E7345D6" w14:textId="77777777" w:rsidR="00A62E83" w:rsidRDefault="00000000">
      <w:pPr>
        <w:spacing w:line="360" w:lineRule="auto"/>
        <w:ind w:leftChars="100" w:left="210" w:firstLineChars="100" w:firstLine="240"/>
        <w:rPr>
          <w:rFonts w:eastAsia="sans-serif" w:hAnsi="Cambria Math"/>
          <w:sz w:val="24"/>
          <w:lang w:eastAsia="zh-CN"/>
        </w:rPr>
      </w:pPr>
      <w:r>
        <w:rPr>
          <w:rFonts w:eastAsia="sans-serif" w:hAnsi="Cambria Math"/>
          <w:sz w:val="24"/>
          <w:lang w:eastAsia="zh-CN"/>
        </w:rPr>
        <w:t>This is the proportion of samples in the bin that were actually predicted correctly.</w:t>
      </w:r>
    </w:p>
    <w:p w14:paraId="274B135C"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Weighted Average Error:</w:t>
      </w:r>
    </w:p>
    <w:p w14:paraId="06328A91" w14:textId="77777777" w:rsidR="00A62E83" w:rsidRDefault="00000000">
      <w:pPr>
        <w:spacing w:line="360" w:lineRule="auto"/>
        <w:ind w:leftChars="100" w:left="210"/>
        <w:rPr>
          <w:rFonts w:eastAsia="sans-serif" w:hAnsi="Cambria Math"/>
          <w:sz w:val="24"/>
        </w:rPr>
      </w:pPr>
      <m:oMathPara>
        <m:oMath>
          <m:r>
            <w:rPr>
              <w:rFonts w:ascii="Cambria Math" w:eastAsia="sans-serif" w:hAnsi="Cambria Math"/>
              <w:sz w:val="24"/>
            </w:rPr>
            <m:t>ECE=</m:t>
          </m:r>
          <m:nary>
            <m:naryPr>
              <m:chr m:val="∑"/>
              <m:limLoc m:val="undOvr"/>
              <m:ctrlPr>
                <w:rPr>
                  <w:rFonts w:ascii="Cambria Math" w:eastAsia="sans-serif" w:hAnsi="Cambria Math"/>
                  <w:i/>
                  <w:sz w:val="24"/>
                </w:rPr>
              </m:ctrlPr>
            </m:naryPr>
            <m:sub>
              <m:r>
                <w:rPr>
                  <w:rFonts w:ascii="Cambria Math" w:eastAsia="sans-serif" w:hAnsi="Cambria Math"/>
                  <w:sz w:val="24"/>
                </w:rPr>
                <m:t>m=1</m:t>
              </m:r>
              <m:ctrlPr>
                <w:rPr>
                  <w:rFonts w:ascii="Cambria Math" w:eastAsia="sans-serif" w:hAnsi="Cambria Math"/>
                  <w:sz w:val="24"/>
                </w:rPr>
              </m:ctrlPr>
            </m:sub>
            <m:sup>
              <m:r>
                <w:rPr>
                  <w:rFonts w:ascii="Cambria Math" w:eastAsia="sans-serif" w:hAnsi="Cambria Math"/>
                  <w:sz w:val="24"/>
                </w:rPr>
                <m:t>M</m:t>
              </m:r>
              <m:ctrlPr>
                <w:rPr>
                  <w:rFonts w:ascii="Cambria Math" w:eastAsia="sans-serif" w:hAnsi="Cambria Math"/>
                  <w:sz w:val="24"/>
                </w:rPr>
              </m:ctrlPr>
            </m:sup>
            <m:e>
              <m:f>
                <m:fPr>
                  <m:ctrlPr>
                    <w:rPr>
                      <w:rFonts w:ascii="Cambria Math" w:eastAsia="sans-serif" w:hAnsi="Cambria Math"/>
                      <w:i/>
                      <w:sz w:val="24"/>
                    </w:rPr>
                  </m:ctrlPr>
                </m:fPr>
                <m:num>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m:t>
                  </m:r>
                  <m:ctrlPr>
                    <w:rPr>
                      <w:rFonts w:ascii="Cambria Math" w:eastAsia="sans-serif" w:hAnsi="Cambria Math"/>
                      <w:sz w:val="24"/>
                    </w:rPr>
                  </m:ctrlPr>
                </m:num>
                <m:den>
                  <m:r>
                    <w:rPr>
                      <w:rFonts w:ascii="Cambria Math" w:eastAsia="sans-serif" w:hAnsi="Cambria Math"/>
                      <w:sz w:val="24"/>
                    </w:rPr>
                    <m:t>N</m:t>
                  </m:r>
                  <m:ctrlPr>
                    <w:rPr>
                      <w:rFonts w:ascii="Cambria Math" w:eastAsia="sans-serif" w:hAnsi="Cambria Math"/>
                      <w:sz w:val="24"/>
                    </w:rPr>
                  </m:ctrlPr>
                </m:den>
              </m:f>
            </m:e>
          </m:nary>
          <m:d>
            <m:dPr>
              <m:begChr m:val="|"/>
              <m:endChr m:val="|"/>
              <m:ctrlPr>
                <w:rPr>
                  <w:rFonts w:ascii="Cambria Math" w:eastAsia="sans-serif" w:hAnsi="Cambria Math"/>
                  <w:i/>
                  <w:sz w:val="24"/>
                </w:rPr>
              </m:ctrlPr>
            </m:dPr>
            <m:e>
              <m:r>
                <w:rPr>
                  <w:rFonts w:ascii="Cambria Math" w:eastAsia="sans-serif" w:hAnsi="Cambria Math"/>
                  <w:sz w:val="24"/>
                </w:rPr>
                <m:t>acc(</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)-conf(</m:t>
              </m:r>
              <m:sSub>
                <m:sSubPr>
                  <m:ctrlPr>
                    <w:rPr>
                      <w:rFonts w:ascii="Cambria Math" w:eastAsia="sans-serif" w:hAnsi="Cambria Math"/>
                      <w:sz w:val="24"/>
                    </w:rPr>
                  </m:ctrlPr>
                </m:sSubPr>
                <m:e>
                  <m:r>
                    <w:rPr>
                      <w:rFonts w:ascii="Cambria Math" w:eastAsia="sans-serif" w:hAnsi="Cambria Math"/>
                      <w:sz w:val="24"/>
                    </w:rPr>
                    <m:t>B</m:t>
                  </m:r>
                </m:e>
                <m:sub>
                  <m:r>
                    <w:rPr>
                      <w:rFonts w:ascii="Cambria Math" w:eastAsia="sans-serif" w:hAnsi="Cambria Math"/>
                      <w:sz w:val="24"/>
                    </w:rPr>
                    <m:t>m</m:t>
                  </m:r>
                </m:sub>
              </m:sSub>
              <m:r>
                <w:rPr>
                  <w:rFonts w:ascii="Cambria Math" w:eastAsia="sans-serif" w:hAnsi="Cambria Math"/>
                  <w:sz w:val="24"/>
                </w:rPr>
                <m:t>)</m:t>
              </m:r>
              <m:ctrlPr>
                <w:rPr>
                  <w:rFonts w:ascii="Cambria Math" w:eastAsia="sans-serif" w:hAnsi="Cambria Math"/>
                  <w:sz w:val="24"/>
                </w:rPr>
              </m:ctrlPr>
            </m:e>
          </m:d>
        </m:oMath>
      </m:oMathPara>
    </w:p>
    <w:p w14:paraId="5BFA7D7E" w14:textId="77777777" w:rsidR="00A62E83" w:rsidRDefault="00A62E83">
      <w:pPr>
        <w:spacing w:line="360" w:lineRule="auto"/>
        <w:ind w:leftChars="100" w:left="210"/>
        <w:rPr>
          <w:rFonts w:eastAsia="sans-serif" w:hAnsi="Cambria Math"/>
          <w:sz w:val="24"/>
        </w:rPr>
      </w:pPr>
    </w:p>
    <w:p w14:paraId="33AD3A0B" w14:textId="77777777" w:rsidR="00A62E83" w:rsidRDefault="00A62E83">
      <w:pPr>
        <w:spacing w:line="360" w:lineRule="auto"/>
        <w:ind w:leftChars="100" w:left="210"/>
        <w:rPr>
          <w:rFonts w:eastAsia="sans-serif" w:hAnsi="Cambria Math"/>
          <w:sz w:val="24"/>
        </w:rPr>
      </w:pPr>
    </w:p>
    <w:p w14:paraId="179887B9" w14:textId="77777777" w:rsidR="00A62E83" w:rsidRDefault="00000000">
      <w:pPr>
        <w:spacing w:line="360" w:lineRule="auto"/>
        <w:ind w:leftChars="100" w:left="210"/>
        <w:rPr>
          <w:rFonts w:eastAsia="sans-serif" w:hAnsi="Cambria Math"/>
          <w:sz w:val="24"/>
          <w:lang w:eastAsia="zh-CN"/>
        </w:rPr>
      </w:pPr>
      <w:r>
        <w:rPr>
          <w:rFonts w:eastAsia="sans-serif" w:hAnsi="Cambria Math"/>
          <w:sz w:val="24"/>
          <w:lang w:eastAsia="zh-CN"/>
        </w:rPr>
        <w:t xml:space="preserve"> Why is this necessary?</w:t>
      </w:r>
    </w:p>
    <w:p w14:paraId="519B81DF" w14:textId="77777777" w:rsidR="00A62E83" w:rsidRDefault="00000000">
      <w:pPr>
        <w:spacing w:line="360" w:lineRule="auto"/>
        <w:ind w:leftChars="100" w:left="210" w:firstLineChars="100" w:firstLine="240"/>
        <w:rPr>
          <w:rFonts w:eastAsia="sans-serif" w:hAnsi="Cambria Math"/>
          <w:sz w:val="24"/>
          <w:lang w:eastAsia="zh-CN"/>
        </w:rPr>
      </w:pPr>
      <w:r>
        <w:rPr>
          <w:rFonts w:eastAsia="sans-serif" w:hAnsi="Cambria Math"/>
          <w:sz w:val="24"/>
          <w:lang w:eastAsia="zh-CN"/>
        </w:rPr>
        <w:lastRenderedPageBreak/>
        <w:t>Intuitiveness: ECE directly gives the average percentage difference between predicted probability and actual accuracy. An ECE of 0.05 means the model's confidence is off by 5% on average.</w:t>
      </w:r>
    </w:p>
    <w:p w14:paraId="55D234A8" w14:textId="77777777" w:rsidR="00A62E83" w:rsidRDefault="00000000">
      <w:pPr>
        <w:spacing w:line="360" w:lineRule="auto"/>
        <w:ind w:leftChars="100" w:left="210" w:firstLineChars="100" w:firstLine="240"/>
        <w:rPr>
          <w:rFonts w:eastAsia="sans-serif" w:hAnsi="Cambria Math"/>
          <w:sz w:val="24"/>
          <w:lang w:eastAsia="zh-CN"/>
        </w:rPr>
      </w:pPr>
      <w:r>
        <w:rPr>
          <w:rFonts w:eastAsia="sans-serif" w:hAnsi="Cambria Math"/>
          <w:sz w:val="24"/>
          <w:lang w:eastAsia="zh-CN"/>
        </w:rPr>
        <w:t>Decoupling: A model with very low accuracy can still have a very low ECE (as long as it admits it doesn't know, e.g., consistently predicting 0.1 probability, and being right 10% of the time). This makes ECE an independent metric for "model self-awareness."</w:t>
      </w:r>
    </w:p>
    <w:p w14:paraId="7C3AF967" w14:textId="77777777" w:rsidR="00A62E83" w:rsidRDefault="00A62E83">
      <w:pPr>
        <w:spacing w:line="360" w:lineRule="auto"/>
        <w:rPr>
          <w:rFonts w:eastAsia="sans-serif" w:hAnsi="Cambria Math"/>
          <w:sz w:val="24"/>
          <w:lang w:eastAsia="zh-CN"/>
        </w:rPr>
      </w:pPr>
    </w:p>
    <w:p w14:paraId="7D7EE597" w14:textId="77777777" w:rsidR="00A62E83" w:rsidRDefault="00000000">
      <w:pPr>
        <w:spacing w:line="360" w:lineRule="auto"/>
        <w:rPr>
          <w:rFonts w:eastAsia="sans-serif" w:hAnsi="Cambria Math"/>
          <w:sz w:val="24"/>
          <w:lang w:eastAsia="zh-CN"/>
        </w:rPr>
      </w:pPr>
      <w:r>
        <w:rPr>
          <w:rFonts w:eastAsia="sans-serif" w:hAnsi="Cambria Math"/>
          <w:sz w:val="24"/>
          <w:lang w:eastAsia="zh-CN"/>
        </w:rPr>
        <w:t>Intuitive Analogy: The Honest Fruit Vendor</w:t>
      </w:r>
    </w:p>
    <w:p w14:paraId="083AD7C2" w14:textId="77777777" w:rsidR="00A62E83" w:rsidRDefault="00000000">
      <w:pPr>
        <w:spacing w:line="360" w:lineRule="auto"/>
        <w:rPr>
          <w:rFonts w:eastAsia="sans-serif" w:hAnsi="Cambria Math"/>
          <w:sz w:val="24"/>
          <w:lang w:eastAsia="zh-CN"/>
        </w:rPr>
      </w:pPr>
      <w:r>
        <w:rPr>
          <w:rFonts w:eastAsia="sans-serif" w:hAnsi="Cambria Math"/>
          <w:sz w:val="24"/>
          <w:lang w:eastAsia="zh-CN"/>
        </w:rPr>
        <w:t>Imagine you run a fruit stand and sort fruit into piles based on "Probability of Sweetness" (Binning).</w:t>
      </w:r>
    </w:p>
    <w:p w14:paraId="5473D15E" w14:textId="77777777" w:rsidR="00A62E83" w:rsidRDefault="00000000">
      <w:pPr>
        <w:spacing w:line="360" w:lineRule="auto"/>
        <w:ind w:firstLineChars="100" w:firstLine="240"/>
        <w:rPr>
          <w:rFonts w:eastAsia="sans-serif" w:hAnsi="Cambria Math"/>
          <w:sz w:val="24"/>
          <w:lang w:eastAsia="zh-CN"/>
        </w:rPr>
      </w:pPr>
      <w:r>
        <w:rPr>
          <w:rFonts w:eastAsia="sans-serif" w:hAnsi="Cambria Math"/>
          <w:sz w:val="24"/>
          <w:lang w:eastAsia="zh-CN"/>
        </w:rPr>
        <w:t>The Label: You put a "90% Sweet" sign on one pile (Average Confidence).</w:t>
      </w:r>
    </w:p>
    <w:p w14:paraId="7A33DD36" w14:textId="77777777" w:rsidR="00A62E83" w:rsidRDefault="00000000">
      <w:pPr>
        <w:spacing w:line="360" w:lineRule="auto"/>
        <w:ind w:firstLineChars="100" w:firstLine="240"/>
        <w:rPr>
          <w:rFonts w:eastAsia="sans-serif" w:hAnsi="Cambria Math"/>
          <w:sz w:val="24"/>
          <w:lang w:eastAsia="zh-CN"/>
        </w:rPr>
      </w:pPr>
      <w:r>
        <w:rPr>
          <w:rFonts w:eastAsia="sans-serif" w:hAnsi="Cambria Math"/>
          <w:sz w:val="24"/>
          <w:lang w:eastAsia="zh-CN"/>
        </w:rPr>
        <w:t>The Reality: A customer buys 100 fruits from that pile and finds only 70 are actually sweet (Average Accuracy).</w:t>
      </w:r>
    </w:p>
    <w:p w14:paraId="32BA4732" w14:textId="77777777" w:rsidR="00A62E83" w:rsidRDefault="00000000">
      <w:pPr>
        <w:spacing w:line="360" w:lineRule="auto"/>
        <w:ind w:firstLineChars="100" w:firstLine="240"/>
        <w:rPr>
          <w:rFonts w:eastAsia="sans-serif" w:hAnsi="Cambria Math"/>
          <w:sz w:val="24"/>
        </w:rPr>
      </w:pPr>
      <w:r>
        <w:rPr>
          <w:rFonts w:eastAsia="sans-serif" w:hAnsi="Cambria Math"/>
          <w:sz w:val="24"/>
          <w:lang w:eastAsia="zh-CN"/>
        </w:rPr>
        <w:t>false Error: The "deception level" of this pile is</w:t>
      </w:r>
      <w:r>
        <w:rPr>
          <w:rFonts w:eastAsia="sans-serif" w:hAnsi="Cambria Math" w:hint="eastAsia"/>
          <w:sz w:val="24"/>
          <w:lang w:eastAsia="zh-CN"/>
        </w:rPr>
        <w:t xml:space="preserve"> </w:t>
      </w:r>
      <m:oMath>
        <m:r>
          <w:rPr>
            <w:rFonts w:ascii="Cambria Math" w:eastAsia="sans-serif" w:hAnsi="Cambria Math"/>
            <w:sz w:val="24"/>
          </w:rPr>
          <m:t>|90%-70%|=20%.</m:t>
        </m:r>
      </m:oMath>
    </w:p>
    <w:p w14:paraId="2F4A1644" w14:textId="77777777" w:rsidR="00A62E83" w:rsidRDefault="00000000">
      <w:pPr>
        <w:spacing w:line="360" w:lineRule="auto"/>
        <w:ind w:firstLineChars="100" w:firstLine="240"/>
        <w:rPr>
          <w:rFonts w:eastAsia="sans-serif" w:hAnsi="Cambria Math"/>
          <w:sz w:val="24"/>
          <w:lang w:eastAsia="zh-CN"/>
        </w:rPr>
      </w:pPr>
      <w:r>
        <w:rPr>
          <w:rFonts w:eastAsia="sans-serif" w:hAnsi="Cambria Math"/>
          <w:sz w:val="24"/>
          <w:lang w:eastAsia="zh-CN"/>
        </w:rPr>
        <w:t>ECE is the average "deception level" across all the piles in your stand (weighted by how much fruit is in each pile). If ECE is high, it means you are false advertising (or being overly modest).</w:t>
      </w:r>
    </w:p>
    <w:p w14:paraId="48450505" w14:textId="77777777" w:rsidR="00A62E83" w:rsidRDefault="00A62E83">
      <w:pPr>
        <w:spacing w:line="360" w:lineRule="auto"/>
        <w:ind w:firstLineChars="100" w:firstLine="240"/>
        <w:rPr>
          <w:rFonts w:eastAsia="sans-serif" w:hAnsi="Cambria Math"/>
          <w:sz w:val="24"/>
          <w:lang w:eastAsia="zh-CN"/>
        </w:rPr>
      </w:pPr>
    </w:p>
    <w:p w14:paraId="1ADE7440" w14:textId="77777777" w:rsidR="00A62E83" w:rsidRDefault="00A62E83">
      <w:pPr>
        <w:spacing w:line="360" w:lineRule="auto"/>
        <w:ind w:firstLineChars="100" w:firstLine="240"/>
        <w:rPr>
          <w:rFonts w:eastAsia="宋体" w:hAnsi="宋体" w:cs="宋体" w:hint="eastAsia"/>
          <w:sz w:val="24"/>
          <w:szCs w:val="24"/>
          <w:lang w:eastAsia="zh-CN" w:bidi="ar"/>
        </w:rPr>
      </w:pPr>
    </w:p>
    <w:p w14:paraId="631E7026"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t>9.6.4 Temperature Scaling</w:t>
      </w:r>
    </w:p>
    <w:p w14:paraId="21C144CA" w14:textId="77777777" w:rsidR="00A62E83" w:rsidRDefault="00000000">
      <w:pPr>
        <w:spacing w:line="360" w:lineRule="auto"/>
        <w:rPr>
          <w:rFonts w:eastAsia="sans-serif" w:hAnsi="Cambria Math"/>
          <w:sz w:val="24"/>
          <w:lang w:eastAsia="zh-CN"/>
        </w:rPr>
      </w:pPr>
      <w:r>
        <w:rPr>
          <w:rFonts w:eastAsia="sans-serif" w:hAnsi="Cambria Math"/>
          <w:sz w:val="24"/>
          <w:lang w:eastAsia="zh-CN"/>
        </w:rPr>
        <w:t>Modern deep neural networks often exhibit Overconfidence. This is because, to minimize NLL during training, the model tends to push Logits to very high values. Temperature Scaling is a Post-processing technique used to fix confidence without changing the classification result.</w:t>
      </w:r>
    </w:p>
    <w:p w14:paraId="0E78AAD7" w14:textId="77777777" w:rsidR="00A62E83" w:rsidRDefault="00A62E83">
      <w:pPr>
        <w:spacing w:line="360" w:lineRule="auto"/>
        <w:rPr>
          <w:rFonts w:eastAsia="sans-serif" w:hAnsi="Cambria Math"/>
          <w:sz w:val="24"/>
          <w:lang w:eastAsia="zh-CN"/>
        </w:rPr>
      </w:pPr>
    </w:p>
    <w:p w14:paraId="463EA916" w14:textId="77777777" w:rsidR="00A62E83" w:rsidRDefault="00000000">
      <w:pPr>
        <w:spacing w:line="360" w:lineRule="auto"/>
        <w:rPr>
          <w:rFonts w:eastAsia="sans-serif" w:hAnsi="Cambria Math"/>
          <w:sz w:val="24"/>
          <w:lang w:eastAsia="zh-CN"/>
        </w:rPr>
      </w:pPr>
      <w:r>
        <w:rPr>
          <w:rFonts w:eastAsia="sans-serif" w:hAnsi="Cambria Math"/>
          <w:sz w:val="24"/>
          <w:lang w:eastAsia="zh-CN"/>
        </w:rPr>
        <w:t>Technical Principle and Formula</w:t>
      </w:r>
    </w:p>
    <w:p w14:paraId="6CE9868F" w14:textId="77777777" w:rsidR="00A62E83" w:rsidRDefault="00000000">
      <w:pPr>
        <w:spacing w:line="360" w:lineRule="auto"/>
        <w:rPr>
          <w:rFonts w:eastAsia="宋体" w:hAnsi="Cambria Math"/>
          <w:sz w:val="24"/>
          <w:lang w:eastAsia="zh-CN"/>
        </w:rPr>
      </w:pPr>
      <w:r>
        <w:rPr>
          <w:rFonts w:eastAsia="sans-serif" w:hAnsi="Cambria Math"/>
          <w:sz w:val="24"/>
          <w:lang w:eastAsia="zh-CN"/>
        </w:rPr>
        <w:t>The output of the neural network before the Softmax layer is called Logits</w:t>
      </w:r>
      <w:r>
        <w:rPr>
          <w:rFonts w:eastAsia="sans-serif" w:hAnsi="Cambria Math" w:hint="eastAsia"/>
          <w:sz w:val="24"/>
          <w:lang w:eastAsia="zh-CN"/>
        </w:rPr>
        <w:t xml:space="preserve"> </w:t>
      </w:r>
      <m:oMath>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z</m:t>
            </m:r>
          </m:e>
          <m:sub>
            <m:r>
              <w:rPr>
                <w:rFonts w:ascii="Cambria Math" w:eastAsia="宋体" w:hAnsi="Cambria Math"/>
                <w:sz w:val="24"/>
              </w:rPr>
              <m:t>i</m:t>
            </m:r>
          </m:sub>
        </m:sSub>
        <m:r>
          <w:rPr>
            <w:rFonts w:ascii="Cambria Math" w:eastAsia="宋体" w:hAnsi="Cambria Math"/>
            <w:sz w:val="24"/>
          </w:rPr>
          <m:t>)</m:t>
        </m:r>
      </m:oMath>
      <w:r>
        <w:rPr>
          <w:rFonts w:eastAsia="宋体" w:hAnsi="Cambria Math" w:hint="eastAsia"/>
          <w:sz w:val="24"/>
          <w:lang w:eastAsia="zh-CN"/>
        </w:rPr>
        <w:t xml:space="preserve">. Standard Softmax is: </w:t>
      </w:r>
    </w:p>
    <w:p w14:paraId="55DC066C" w14:textId="77777777" w:rsidR="00A62E83" w:rsidRDefault="00000000">
      <w:pPr>
        <w:spacing w:line="360" w:lineRule="auto"/>
        <w:rPr>
          <w:rFonts w:eastAsia="sans-serif" w:hAnsi="Cambria Math"/>
          <w:sz w:val="24"/>
        </w:rPr>
      </w:pPr>
      <m:oMathPara>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i</m:t>
              </m:r>
            </m:sub>
          </m:sSub>
          <m:r>
            <w:rPr>
              <w:rFonts w:ascii="Cambria Math" w:eastAsia="sans-serif" w:hAnsi="Cambria Math"/>
              <w:sz w:val="24"/>
            </w:rPr>
            <m:t>=</m:t>
          </m:r>
          <m:f>
            <m:fPr>
              <m:ctrlPr>
                <w:rPr>
                  <w:rFonts w:ascii="Cambria Math" w:eastAsia="sans-serif" w:hAnsi="Cambria Math"/>
                  <w:i/>
                  <w:sz w:val="24"/>
                </w:rPr>
              </m:ctrlPr>
            </m:fPr>
            <m:num>
              <m:sSup>
                <m:sSupPr>
                  <m:ctrlPr>
                    <w:rPr>
                      <w:rFonts w:ascii="Cambria Math" w:eastAsia="sans-serif" w:hAnsi="Cambria Math"/>
                      <w:sz w:val="24"/>
                    </w:rPr>
                  </m:ctrlPr>
                </m:sSupPr>
                <m:e>
                  <m:r>
                    <w:rPr>
                      <w:rFonts w:ascii="Cambria Math" w:eastAsia="sans-serif" w:hAnsi="Cambria Math"/>
                      <w:sz w:val="24"/>
                    </w:rPr>
                    <m:t>e</m:t>
                  </m:r>
                </m:e>
                <m:sup>
                  <m:sSub>
                    <m:sSubPr>
                      <m:ctrlPr>
                        <w:rPr>
                          <w:rFonts w:ascii="Cambria Math" w:eastAsia="sans-serif" w:hAnsi="Cambria Math"/>
                          <w:sz w:val="24"/>
                        </w:rPr>
                      </m:ctrlPr>
                    </m:sSubPr>
                    <m:e>
                      <m:r>
                        <w:rPr>
                          <w:rFonts w:ascii="Cambria Math" w:eastAsia="sans-serif" w:hAnsi="Cambria Math"/>
                          <w:sz w:val="24"/>
                        </w:rPr>
                        <m:t>z</m:t>
                      </m:r>
                    </m:e>
                    <m:sub>
                      <m:r>
                        <w:rPr>
                          <w:rFonts w:ascii="Cambria Math" w:eastAsia="sans-serif" w:hAnsi="Cambria Math"/>
                          <w:sz w:val="24"/>
                        </w:rPr>
                        <m:t>i</m:t>
                      </m:r>
                    </m:sub>
                  </m:sSub>
                </m:sup>
              </m:sSup>
              <m:ctrlPr>
                <w:rPr>
                  <w:rFonts w:ascii="Cambria Math" w:eastAsia="sans-serif" w:hAnsi="Cambria Math"/>
                  <w:sz w:val="24"/>
                </w:rPr>
              </m:ctrlPr>
            </m:num>
            <m:den>
              <m:nary>
                <m:naryPr>
                  <m:chr m:val="∑"/>
                  <m:limLoc m:val="undOvr"/>
                  <m:supHide m:val="1"/>
                  <m:ctrlPr>
                    <w:rPr>
                      <w:rFonts w:ascii="Cambria Math" w:eastAsia="sans-serif" w:hAnsi="Cambria Math"/>
                      <w:i/>
                      <w:sz w:val="24"/>
                    </w:rPr>
                  </m:ctrlPr>
                </m:naryPr>
                <m:sub>
                  <m:r>
                    <w:rPr>
                      <w:rFonts w:ascii="Cambria Math" w:eastAsia="sans-serif" w:hAnsi="Cambria Math"/>
                      <w:sz w:val="24"/>
                    </w:rPr>
                    <m:t>j</m:t>
                  </m:r>
                  <m:ctrlPr>
                    <w:rPr>
                      <w:rFonts w:ascii="Cambria Math" w:eastAsia="sans-serif" w:hAnsi="Cambria Math"/>
                      <w:sz w:val="24"/>
                    </w:rPr>
                  </m:ctrlPr>
                </m:sub>
                <m:sup>
                  <m:ctrlPr>
                    <w:rPr>
                      <w:rFonts w:ascii="Cambria Math" w:eastAsia="sans-serif" w:hAnsi="Cambria Math"/>
                      <w:sz w:val="24"/>
                    </w:rPr>
                  </m:ctrlPr>
                </m:sup>
                <m:e>
                  <m:sSup>
                    <m:sSupPr>
                      <m:ctrlPr>
                        <w:rPr>
                          <w:rFonts w:ascii="Cambria Math" w:eastAsia="sans-serif" w:hAnsi="Cambria Math"/>
                          <w:sz w:val="24"/>
                        </w:rPr>
                      </m:ctrlPr>
                    </m:sSupPr>
                    <m:e>
                      <m:r>
                        <w:rPr>
                          <w:rFonts w:ascii="Cambria Math" w:eastAsia="sans-serif" w:hAnsi="Cambria Math"/>
                          <w:sz w:val="24"/>
                        </w:rPr>
                        <m:t>e</m:t>
                      </m:r>
                    </m:e>
                    <m:sup>
                      <m:sSub>
                        <m:sSubPr>
                          <m:ctrlPr>
                            <w:rPr>
                              <w:rFonts w:ascii="Cambria Math" w:eastAsia="sans-serif" w:hAnsi="Cambria Math"/>
                              <w:sz w:val="24"/>
                            </w:rPr>
                          </m:ctrlPr>
                        </m:sSubPr>
                        <m:e>
                          <m:r>
                            <w:rPr>
                              <w:rFonts w:ascii="Cambria Math" w:eastAsia="sans-serif" w:hAnsi="Cambria Math"/>
                              <w:sz w:val="24"/>
                            </w:rPr>
                            <m:t>z</m:t>
                          </m:r>
                        </m:e>
                        <m:sub>
                          <m:r>
                            <w:rPr>
                              <w:rFonts w:ascii="Cambria Math" w:eastAsia="sans-serif" w:hAnsi="Cambria Math"/>
                              <w:sz w:val="24"/>
                            </w:rPr>
                            <m:t>j</m:t>
                          </m:r>
                        </m:sub>
                      </m:sSub>
                    </m:sup>
                  </m:sSup>
                  <m:ctrlPr>
                    <w:rPr>
                      <w:rFonts w:ascii="Cambria Math" w:eastAsia="sans-serif" w:hAnsi="Cambria Math"/>
                      <w:sz w:val="24"/>
                    </w:rPr>
                  </m:ctrlPr>
                </m:e>
              </m:nary>
            </m:den>
          </m:f>
        </m:oMath>
      </m:oMathPara>
    </w:p>
    <w:p w14:paraId="74EF3B6B" w14:textId="77777777" w:rsidR="00A62E83" w:rsidRDefault="00000000">
      <w:pPr>
        <w:spacing w:line="360" w:lineRule="auto"/>
        <w:rPr>
          <w:rFonts w:eastAsia="宋体" w:hAnsi="Cambria Math"/>
          <w:sz w:val="24"/>
          <w:lang w:eastAsia="zh-CN"/>
        </w:rPr>
      </w:pPr>
      <w:r>
        <w:rPr>
          <w:rFonts w:eastAsia="sans-serif" w:hAnsi="Cambria Math"/>
          <w:sz w:val="24"/>
          <w:lang w:eastAsia="zh-CN"/>
        </w:rPr>
        <w:t>Temperature Scaling introduces a single scalar parameter</w:t>
      </w:r>
      <w:r>
        <w:rPr>
          <w:rFonts w:eastAsia="sans-serif" w:hAnsi="Cambria Math" w:hint="eastAsia"/>
          <w:sz w:val="24"/>
          <w:lang w:eastAsia="zh-CN"/>
        </w:rPr>
        <w:t xml:space="preserve"> </w:t>
      </w:r>
      <m:oMath>
        <m:r>
          <w:rPr>
            <w:rFonts w:ascii="Cambria Math" w:eastAsia="sans-serif" w:hAnsi="Cambria Math"/>
            <w:sz w:val="24"/>
          </w:rPr>
          <m:t>T&gt;0</m:t>
        </m:r>
      </m:oMath>
      <w:r>
        <w:rPr>
          <w:rFonts w:eastAsia="宋体" w:hAnsi="Cambria Math" w:hint="eastAsia"/>
          <w:sz w:val="24"/>
          <w:lang w:eastAsia="zh-CN"/>
        </w:rPr>
        <w:t>, (Temperature). The modified formula is:</w:t>
      </w:r>
    </w:p>
    <w:p w14:paraId="18C75E13" w14:textId="77777777" w:rsidR="00A62E83" w:rsidRDefault="00000000">
      <w:pPr>
        <w:spacing w:line="360" w:lineRule="auto"/>
        <w:rPr>
          <w:rFonts w:eastAsia="sans-serif" w:hAnsi="Cambria Math"/>
          <w:sz w:val="24"/>
        </w:rPr>
      </w:pPr>
      <m:oMathPara>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y</m:t>
                  </m:r>
                </m:e>
              </m:acc>
            </m:e>
            <m:sub>
              <m:r>
                <w:rPr>
                  <w:rFonts w:ascii="Cambria Math" w:eastAsia="sans-serif" w:hAnsi="Cambria Math"/>
                  <w:sz w:val="24"/>
                </w:rPr>
                <m:t>i</m:t>
              </m:r>
            </m:sub>
          </m:sSub>
          <m:r>
            <w:rPr>
              <w:rFonts w:ascii="Cambria Math" w:eastAsia="sans-serif" w:hAnsi="Cambria Math"/>
              <w:sz w:val="24"/>
            </w:rPr>
            <m:t>(T)=</m:t>
          </m:r>
          <m:f>
            <m:fPr>
              <m:ctrlPr>
                <w:rPr>
                  <w:rFonts w:ascii="Cambria Math" w:eastAsia="sans-serif" w:hAnsi="Cambria Math"/>
                  <w:i/>
                  <w:sz w:val="24"/>
                </w:rPr>
              </m:ctrlPr>
            </m:fPr>
            <m:num>
              <m:sSup>
                <m:sSupPr>
                  <m:ctrlPr>
                    <w:rPr>
                      <w:rFonts w:ascii="Cambria Math" w:eastAsia="sans-serif" w:hAnsi="Cambria Math"/>
                      <w:sz w:val="24"/>
                    </w:rPr>
                  </m:ctrlPr>
                </m:sSupPr>
                <m:e>
                  <m:r>
                    <w:rPr>
                      <w:rFonts w:ascii="Cambria Math" w:eastAsia="sans-serif" w:hAnsi="Cambria Math"/>
                      <w:sz w:val="24"/>
                    </w:rPr>
                    <m:t>e</m:t>
                  </m:r>
                </m:e>
                <m:sup>
                  <m:sSub>
                    <m:sSubPr>
                      <m:ctrlPr>
                        <w:rPr>
                          <w:rFonts w:ascii="Cambria Math" w:eastAsia="sans-serif" w:hAnsi="Cambria Math"/>
                          <w:sz w:val="24"/>
                        </w:rPr>
                      </m:ctrlPr>
                    </m:sSubPr>
                    <m:e>
                      <m:r>
                        <w:rPr>
                          <w:rFonts w:ascii="Cambria Math" w:eastAsia="sans-serif" w:hAnsi="Cambria Math"/>
                          <w:sz w:val="24"/>
                        </w:rPr>
                        <m:t>z</m:t>
                      </m:r>
                    </m:e>
                    <m:sub>
                      <m:r>
                        <w:rPr>
                          <w:rFonts w:ascii="Cambria Math" w:eastAsia="sans-serif" w:hAnsi="Cambria Math"/>
                          <w:sz w:val="24"/>
                        </w:rPr>
                        <m:t>i</m:t>
                      </m:r>
                    </m:sub>
                  </m:sSub>
                  <m:r>
                    <w:rPr>
                      <w:rFonts w:ascii="Cambria Math" w:eastAsia="sans-serif" w:hAnsi="Cambria Math"/>
                      <w:sz w:val="24"/>
                    </w:rPr>
                    <m:t>/T</m:t>
                  </m:r>
                </m:sup>
              </m:sSup>
              <m:ctrlPr>
                <w:rPr>
                  <w:rFonts w:ascii="Cambria Math" w:eastAsia="sans-serif" w:hAnsi="Cambria Math"/>
                  <w:sz w:val="24"/>
                </w:rPr>
              </m:ctrlPr>
            </m:num>
            <m:den>
              <m:nary>
                <m:naryPr>
                  <m:chr m:val="∑"/>
                  <m:limLoc m:val="undOvr"/>
                  <m:supHide m:val="1"/>
                  <m:ctrlPr>
                    <w:rPr>
                      <w:rFonts w:ascii="Cambria Math" w:eastAsia="sans-serif" w:hAnsi="Cambria Math"/>
                      <w:i/>
                      <w:sz w:val="24"/>
                    </w:rPr>
                  </m:ctrlPr>
                </m:naryPr>
                <m:sub>
                  <m:r>
                    <w:rPr>
                      <w:rFonts w:ascii="Cambria Math" w:eastAsia="sans-serif" w:hAnsi="Cambria Math"/>
                      <w:sz w:val="24"/>
                    </w:rPr>
                    <m:t>j</m:t>
                  </m:r>
                  <m:ctrlPr>
                    <w:rPr>
                      <w:rFonts w:ascii="Cambria Math" w:eastAsia="sans-serif" w:hAnsi="Cambria Math"/>
                      <w:sz w:val="24"/>
                    </w:rPr>
                  </m:ctrlPr>
                </m:sub>
                <m:sup>
                  <m:ctrlPr>
                    <w:rPr>
                      <w:rFonts w:ascii="Cambria Math" w:eastAsia="sans-serif" w:hAnsi="Cambria Math"/>
                      <w:sz w:val="24"/>
                    </w:rPr>
                  </m:ctrlPr>
                </m:sup>
                <m:e>
                  <m:sSup>
                    <m:sSupPr>
                      <m:ctrlPr>
                        <w:rPr>
                          <w:rFonts w:ascii="Cambria Math" w:eastAsia="sans-serif" w:hAnsi="Cambria Math"/>
                          <w:sz w:val="24"/>
                        </w:rPr>
                      </m:ctrlPr>
                    </m:sSupPr>
                    <m:e>
                      <m:r>
                        <w:rPr>
                          <w:rFonts w:ascii="Cambria Math" w:eastAsia="sans-serif" w:hAnsi="Cambria Math"/>
                          <w:sz w:val="24"/>
                        </w:rPr>
                        <m:t>e</m:t>
                      </m:r>
                    </m:e>
                    <m:sup>
                      <m:sSub>
                        <m:sSubPr>
                          <m:ctrlPr>
                            <w:rPr>
                              <w:rFonts w:ascii="Cambria Math" w:eastAsia="sans-serif" w:hAnsi="Cambria Math"/>
                              <w:sz w:val="24"/>
                            </w:rPr>
                          </m:ctrlPr>
                        </m:sSubPr>
                        <m:e>
                          <m:r>
                            <w:rPr>
                              <w:rFonts w:ascii="Cambria Math" w:eastAsia="sans-serif" w:hAnsi="Cambria Math"/>
                              <w:sz w:val="24"/>
                            </w:rPr>
                            <m:t>z</m:t>
                          </m:r>
                        </m:e>
                        <m:sub>
                          <m:r>
                            <w:rPr>
                              <w:rFonts w:ascii="Cambria Math" w:eastAsia="sans-serif" w:hAnsi="Cambria Math"/>
                              <w:sz w:val="24"/>
                            </w:rPr>
                            <m:t>j</m:t>
                          </m:r>
                        </m:sub>
                      </m:sSub>
                      <m:r>
                        <w:rPr>
                          <w:rFonts w:ascii="Cambria Math" w:eastAsia="sans-serif" w:hAnsi="Cambria Math"/>
                          <w:sz w:val="24"/>
                        </w:rPr>
                        <m:t>/T</m:t>
                      </m:r>
                    </m:sup>
                  </m:sSup>
                  <m:ctrlPr>
                    <w:rPr>
                      <w:rFonts w:ascii="Cambria Math" w:eastAsia="sans-serif" w:hAnsi="Cambria Math"/>
                      <w:sz w:val="24"/>
                    </w:rPr>
                  </m:ctrlPr>
                </m:e>
              </m:nary>
            </m:den>
          </m:f>
        </m:oMath>
      </m:oMathPara>
    </w:p>
    <w:p w14:paraId="3370CF74" w14:textId="77777777" w:rsidR="00A62E83" w:rsidRDefault="00A62E83">
      <w:pPr>
        <w:spacing w:line="360" w:lineRule="auto"/>
        <w:rPr>
          <w:rFonts w:eastAsia="sans-serif" w:hAnsi="Cambria Math"/>
          <w:sz w:val="24"/>
        </w:rPr>
      </w:pPr>
    </w:p>
    <w:p w14:paraId="09D352BC"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Inference Phase: We fix the value of </w:t>
      </w:r>
      <m:oMath>
        <m:r>
          <w:rPr>
            <w:rFonts w:ascii="Cambria Math" w:eastAsia="sans-serif" w:hAnsi="Cambria Math"/>
            <w:sz w:val="24"/>
          </w:rPr>
          <m:t>T</m:t>
        </m:r>
      </m:oMath>
      <w:r>
        <w:rPr>
          <w:rFonts w:eastAsia="宋体" w:hAnsi="Cambria Math" w:hint="eastAsia"/>
          <w:sz w:val="24"/>
          <w:lang w:eastAsia="zh-CN"/>
        </w:rPr>
        <w:t xml:space="preserve"> and use the formula above to calculate final probabilities.</w:t>
      </w:r>
    </w:p>
    <w:p w14:paraId="0B19B59D"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Training/Finding T: We freeze all neural network parameters and treat </w:t>
      </w:r>
      <m:oMath>
        <m:r>
          <w:rPr>
            <w:rFonts w:ascii="Cambria Math" w:eastAsia="sans-serif" w:hAnsi="Cambria Math"/>
            <w:sz w:val="24"/>
          </w:rPr>
          <m:t>T</m:t>
        </m:r>
      </m:oMath>
      <w:r>
        <w:rPr>
          <w:rFonts w:eastAsia="宋体" w:hAnsi="Cambria Math" w:hint="eastAsia"/>
          <w:sz w:val="24"/>
          <w:lang w:eastAsia="zh-CN"/>
        </w:rPr>
        <w:t xml:space="preserve"> as the only learnable parameter. On a Validation Set, we find the optimal </w:t>
      </w:r>
      <m:oMath>
        <m:r>
          <w:rPr>
            <w:rFonts w:ascii="Cambria Math" w:eastAsia="sans-serif" w:hAnsi="Cambria Math"/>
            <w:sz w:val="24"/>
          </w:rPr>
          <m:t>T</m:t>
        </m:r>
      </m:oMath>
      <w:r>
        <w:rPr>
          <w:rFonts w:eastAsia="宋体" w:hAnsi="Cambria Math" w:hint="eastAsia"/>
          <w:sz w:val="24"/>
          <w:lang w:eastAsia="zh-CN"/>
        </w:rPr>
        <w:t xml:space="preserve"> by minimizing NLL:</w:t>
      </w:r>
    </w:p>
    <w:p w14:paraId="74590E2A" w14:textId="77777777" w:rsidR="00A62E83" w:rsidRDefault="00A62E83">
      <w:pPr>
        <w:spacing w:line="360" w:lineRule="auto"/>
        <w:ind w:firstLineChars="100" w:firstLine="240"/>
        <w:rPr>
          <w:rFonts w:eastAsia="宋体" w:hAnsi="Cambria Math"/>
          <w:sz w:val="24"/>
          <w:lang w:eastAsia="zh-CN"/>
        </w:rPr>
      </w:pPr>
    </w:p>
    <w:p w14:paraId="17816210" w14:textId="77777777" w:rsidR="00A62E83" w:rsidRDefault="00000000">
      <w:pPr>
        <w:spacing w:line="360" w:lineRule="auto"/>
        <w:rPr>
          <w:rFonts w:eastAsia="sans-serif" w:hAnsi="Cambria Math"/>
          <w:sz w:val="24"/>
        </w:rPr>
      </w:pPr>
      <m:oMathPara>
        <m:oMath>
          <m:sSup>
            <m:sSupPr>
              <m:ctrlPr>
                <w:rPr>
                  <w:rFonts w:ascii="Cambria Math" w:eastAsia="sans-serif" w:hAnsi="Cambria Math"/>
                  <w:sz w:val="24"/>
                </w:rPr>
              </m:ctrlPr>
            </m:sSupPr>
            <m:e>
              <m:r>
                <w:rPr>
                  <w:rFonts w:ascii="Cambria Math" w:eastAsia="sans-serif" w:hAnsi="Cambria Math"/>
                  <w:sz w:val="24"/>
                </w:rPr>
                <m:t>T</m:t>
              </m:r>
            </m:e>
            <m:sup>
              <m:r>
                <w:rPr>
                  <w:rFonts w:ascii="Cambria Math" w:eastAsia="sans-serif" w:hAnsi="Cambria Math"/>
                  <w:sz w:val="24"/>
                </w:rPr>
                <m:t>*</m:t>
              </m:r>
            </m:sup>
          </m:sSup>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argmin</m:t>
              </m:r>
            </m:e>
            <m:sub>
              <m:r>
                <w:rPr>
                  <w:rFonts w:ascii="Cambria Math" w:eastAsia="sans-serif" w:hAnsi="Cambria Math"/>
                  <w:sz w:val="24"/>
                </w:rPr>
                <m:t>T</m:t>
              </m:r>
            </m:sub>
          </m:sSub>
          <m:r>
            <w:rPr>
              <w:rFonts w:ascii="Cambria Math" w:eastAsia="sans-serif" w:hAnsi="Cambria Math"/>
              <w:sz w:val="24"/>
            </w:rPr>
            <m:t>NLL(Model(x;T),y</m:t>
          </m:r>
          <m:sSub>
            <m:sSubPr>
              <m:ctrlPr>
                <w:rPr>
                  <w:rFonts w:ascii="Cambria Math" w:eastAsia="sans-serif" w:hAnsi="Cambria Math"/>
                  <w:sz w:val="24"/>
                </w:rPr>
              </m:ctrlPr>
            </m:sSubPr>
            <m:e>
              <m:r>
                <w:rPr>
                  <w:rFonts w:ascii="Cambria Math" w:eastAsia="sans-serif" w:hAnsi="Cambria Math"/>
                  <w:sz w:val="24"/>
                </w:rPr>
                <m:t>)</m:t>
              </m:r>
            </m:e>
            <m:sub>
              <m:r>
                <w:rPr>
                  <w:rFonts w:ascii="Cambria Math" w:eastAsia="sans-serif" w:hAnsi="Cambria Math"/>
                  <w:sz w:val="24"/>
                </w:rPr>
                <m:t>valid</m:t>
              </m:r>
            </m:sub>
          </m:sSub>
        </m:oMath>
      </m:oMathPara>
    </w:p>
    <w:p w14:paraId="599BBC94" w14:textId="77777777" w:rsidR="00A62E83" w:rsidRDefault="00A62E83">
      <w:pPr>
        <w:spacing w:line="360" w:lineRule="auto"/>
        <w:rPr>
          <w:rFonts w:eastAsia="sans-serif" w:hAnsi="Cambria Math"/>
          <w:sz w:val="24"/>
          <w:lang w:eastAsia="zh-CN"/>
        </w:rPr>
      </w:pPr>
    </w:p>
    <w:p w14:paraId="469E5F85"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This is a simple convex optimization problem that converges quickly.</w:t>
      </w:r>
    </w:p>
    <w:p w14:paraId="44C33E6B" w14:textId="77777777" w:rsidR="00A62E83" w:rsidRDefault="00A62E83">
      <w:pPr>
        <w:spacing w:line="360" w:lineRule="auto"/>
        <w:rPr>
          <w:rFonts w:eastAsia="sans-serif" w:hAnsi="sans-serif" w:cs="sans-serif"/>
          <w:sz w:val="24"/>
          <w:szCs w:val="24"/>
          <w:lang w:eastAsia="zh-CN" w:bidi="ar"/>
        </w:rPr>
      </w:pPr>
    </w:p>
    <w:p w14:paraId="113E6531"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Why is this necessary?</w:t>
      </w:r>
    </w:p>
    <w:p w14:paraId="21BCC5DF" w14:textId="77777777" w:rsidR="00A62E83" w:rsidRDefault="00000000">
      <w:pPr>
        <w:spacing w:line="360" w:lineRule="auto"/>
        <w:ind w:firstLineChars="200" w:firstLine="480"/>
        <w:rPr>
          <w:rFonts w:eastAsia="宋体" w:hAnsi="Cambria Math"/>
          <w:sz w:val="24"/>
          <w:lang w:eastAsia="zh-CN"/>
        </w:rPr>
      </w:pPr>
      <w:r>
        <w:rPr>
          <w:rFonts w:eastAsia="sans-serif" w:hAnsi="sans-serif" w:cs="sans-serif" w:hint="eastAsia"/>
          <w:sz w:val="24"/>
          <w:szCs w:val="24"/>
          <w:lang w:eastAsia="zh-CN" w:bidi="ar"/>
        </w:rPr>
        <w:t xml:space="preserve">Rank Preserving: This is the most important feature. Since </w:t>
      </w:r>
      <m:oMath>
        <m:r>
          <w:rPr>
            <w:rFonts w:ascii="Cambria Math" w:eastAsia="sans-serif" w:hAnsi="Cambria Math"/>
            <w:sz w:val="24"/>
          </w:rPr>
          <m:t>T&gt;0</m:t>
        </m:r>
      </m:oMath>
      <w:r>
        <w:rPr>
          <w:rFonts w:eastAsia="宋体" w:hAnsi="Cambria Math" w:hint="eastAsia"/>
          <w:sz w:val="24"/>
          <w:lang w:eastAsia="zh-CN"/>
        </w:rPr>
        <w:t xml:space="preserve"> is a constant, the function </w:t>
      </w:r>
      <m:oMath>
        <m:r>
          <w:rPr>
            <w:rFonts w:ascii="Cambria Math" w:eastAsia="sans-serif" w:hAnsi="Cambria Math"/>
            <w:sz w:val="24"/>
          </w:rPr>
          <m:t>f(z)=z/T</m:t>
        </m:r>
      </m:oMath>
      <w:r>
        <w:rPr>
          <w:rFonts w:eastAsia="宋体" w:hAnsi="Cambria Math" w:hint="eastAsia"/>
          <w:sz w:val="24"/>
          <w:lang w:eastAsia="zh-CN"/>
        </w:rPr>
        <w:t xml:space="preserve"> is monotonically increasing. Therefore, the largest Logit remains the largest after division. The model's Top-1 prediction does not change; only the shape of the probability distribution changes.</w:t>
      </w:r>
    </w:p>
    <w:p w14:paraId="61FFB0E9"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Entropy Regulation:</w:t>
      </w:r>
    </w:p>
    <w:p w14:paraId="2932BDA0" w14:textId="77777777" w:rsidR="00A62E83" w:rsidRDefault="00A62E83">
      <w:pPr>
        <w:spacing w:line="360" w:lineRule="auto"/>
        <w:rPr>
          <w:rFonts w:eastAsia="宋体" w:hAnsi="Cambria Math"/>
          <w:sz w:val="24"/>
          <w:lang w:eastAsia="zh-CN"/>
        </w:rPr>
      </w:pPr>
    </w:p>
    <w:p w14:paraId="1AA17AF2" w14:textId="77777777" w:rsidR="00A62E83" w:rsidRDefault="00000000">
      <w:pPr>
        <w:spacing w:line="360" w:lineRule="auto"/>
        <w:ind w:firstLineChars="100" w:firstLine="240"/>
        <w:rPr>
          <w:rFonts w:eastAsia="宋体" w:hAnsi="Cambria Math"/>
          <w:sz w:val="24"/>
          <w:lang w:eastAsia="zh-CN"/>
        </w:rPr>
      </w:pPr>
      <m:oMath>
        <m:r>
          <w:rPr>
            <w:rFonts w:ascii="Cambria Math" w:eastAsia="宋体" w:hAnsi="Cambria Math"/>
            <w:sz w:val="24"/>
            <w:lang w:eastAsia="zh-CN"/>
          </w:rPr>
          <m:t xml:space="preserve"> </m:t>
        </m:r>
        <m:r>
          <w:rPr>
            <w:rFonts w:ascii="Cambria Math" w:eastAsia="sans-serif" w:hAnsi="Cambria Math"/>
            <w:sz w:val="24"/>
          </w:rPr>
          <m:t>T&gt;1</m:t>
        </m:r>
      </m:oMath>
      <w:r>
        <w:rPr>
          <w:rFonts w:eastAsia="宋体" w:hAnsi="Cambria Math" w:hint="eastAsia"/>
          <w:sz w:val="24"/>
          <w:lang w:eastAsia="zh-CN"/>
        </w:rPr>
        <w:t xml:space="preserve"> (Cooling): Smoothes the distribution (increases entropy), lowering the maximum probability value. Used for overconfident models.</w:t>
      </w:r>
    </w:p>
    <w:p w14:paraId="3FF644E5" w14:textId="77777777" w:rsidR="00A62E83" w:rsidRDefault="00000000">
      <w:pPr>
        <w:spacing w:line="360" w:lineRule="auto"/>
        <w:rPr>
          <w:rFonts w:eastAsia="宋体" w:hAnsi="Cambria Math"/>
          <w:sz w:val="24"/>
          <w:lang w:eastAsia="zh-CN"/>
        </w:rPr>
      </w:pPr>
      <m:oMath>
        <m:r>
          <w:rPr>
            <w:rFonts w:ascii="Cambria Math" w:eastAsia="宋体" w:hAnsi="Cambria Math"/>
            <w:sz w:val="24"/>
            <w:lang w:eastAsia="zh-CN"/>
          </w:rPr>
          <m:t xml:space="preserve">      </m:t>
        </m:r>
        <m:r>
          <w:rPr>
            <w:rFonts w:ascii="Cambria Math" w:eastAsia="sans-serif" w:hAnsi="Cambria Math"/>
            <w:sz w:val="24"/>
          </w:rPr>
          <m:t>T&lt;1</m:t>
        </m:r>
      </m:oMath>
      <w:r>
        <w:rPr>
          <w:rFonts w:eastAsia="宋体" w:hAnsi="Cambria Math" w:hint="eastAsia"/>
          <w:sz w:val="24"/>
          <w:lang w:eastAsia="zh-CN"/>
        </w:rPr>
        <w:t xml:space="preserve"> (Heating): Sharpens the distribution (decreases entropy). Used for underconfident models.</w:t>
      </w:r>
    </w:p>
    <w:p w14:paraId="65BDDAC2" w14:textId="77777777" w:rsidR="00A62E83" w:rsidRDefault="00A62E83">
      <w:pPr>
        <w:spacing w:line="360" w:lineRule="auto"/>
        <w:rPr>
          <w:rFonts w:eastAsia="宋体" w:hAnsi="Cambria Math"/>
          <w:sz w:val="24"/>
          <w:lang w:eastAsia="zh-CN"/>
        </w:rPr>
      </w:pPr>
    </w:p>
    <w:p w14:paraId="3F7E2EF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Intuitive Analogy: The Volume Knob</w:t>
      </w:r>
    </w:p>
    <w:p w14:paraId="66DBFE63"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Imagine you are listening to a radio (model output Logits), but the audio is distorted and too loud (Logits are too large, resulting in extreme Softmax probabilities of 0 or 1, losing nuance).</w:t>
      </w:r>
    </w:p>
    <w:p w14:paraId="20BAFB33"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Temperature Scaling is a Master Volume Knob.</w:t>
      </w:r>
    </w:p>
    <w:p w14:paraId="4043A832"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You don't change the content of the radio station (the ranking of classes doesn't change; the best song is still the best song).</w:t>
      </w:r>
    </w:p>
    <w:p w14:paraId="7E9869BE"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lastRenderedPageBreak/>
        <w:t xml:space="preserve">You simply turn the knob counter-clockwise </w:t>
      </w:r>
      <m:oMath>
        <m:r>
          <w:rPr>
            <w:rFonts w:ascii="Cambria Math" w:eastAsia="宋体" w:hAnsi="Cambria Math"/>
            <w:sz w:val="24"/>
          </w:rPr>
          <m:t>(T&gt;1)</m:t>
        </m:r>
      </m:oMath>
      <w:r>
        <w:rPr>
          <w:rFonts w:eastAsia="宋体" w:hAnsi="Cambria Math" w:hint="eastAsia"/>
          <w:sz w:val="24"/>
          <w:lang w:eastAsia="zh-CN"/>
        </w:rPr>
        <w:t xml:space="preserve"> to reduce the amplitude of the signal.</w:t>
      </w:r>
    </w:p>
    <w:p w14:paraId="381D8739"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The result: The sound becomes softer. What was a piercing scream (99.99% probability) becomes a clear high note (85% probability), which better matches the reality of the song (True Accuracy).</w:t>
      </w:r>
    </w:p>
    <w:p w14:paraId="5FD97072"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Where exactly should you set the knob? We listen to a sample track (Validation Set) and mark the position on the dial where it sounds the most natural (Minimum NLL), then leave it there.</w:t>
      </w:r>
    </w:p>
    <w:p w14:paraId="33BB9DFB" w14:textId="77777777" w:rsidR="00A62E83" w:rsidRDefault="00A62E83">
      <w:pPr>
        <w:spacing w:line="360" w:lineRule="auto"/>
        <w:rPr>
          <w:rFonts w:eastAsia="宋体" w:hAnsi="Cambria Math"/>
          <w:sz w:val="24"/>
          <w:lang w:eastAsia="zh-CN"/>
        </w:rPr>
      </w:pPr>
    </w:p>
    <w:p w14:paraId="3FA8747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Summary</w:t>
      </w:r>
    </w:p>
    <w:p w14:paraId="3C898BC5"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NLL: The strict examiner (Training objective). Penalizes "confident errors" heavily.</w:t>
      </w:r>
    </w:p>
    <w:p w14:paraId="03C3CC6D"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Brier: The geometric surveyor. Measures the Mean Squared Error between prediction and reality.</w:t>
      </w:r>
    </w:p>
    <w:p w14:paraId="09862C7F"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ECE: The auditor. Specifically checks if the confidence labels match reality (via Binning).</w:t>
      </w:r>
    </w:p>
    <w:p w14:paraId="7B65AEC5"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Temperature Scaling: The corrective lens. Cures "Overconfidence" without altering accuracy.</w:t>
      </w:r>
    </w:p>
    <w:p w14:paraId="06EEA2F9" w14:textId="77777777" w:rsidR="00A62E83" w:rsidRDefault="00A62E83">
      <w:pPr>
        <w:spacing w:line="360" w:lineRule="auto"/>
        <w:ind w:firstLineChars="200" w:firstLine="480"/>
        <w:rPr>
          <w:rFonts w:eastAsia="宋体" w:hAnsi="宋体" w:cs="宋体" w:hint="eastAsia"/>
          <w:sz w:val="24"/>
          <w:szCs w:val="24"/>
          <w:lang w:eastAsia="zh-CN" w:bidi="ar"/>
        </w:rPr>
      </w:pPr>
    </w:p>
    <w:p w14:paraId="0BEED10C" w14:textId="77777777" w:rsidR="00A62E83" w:rsidRDefault="00A62E83">
      <w:pPr>
        <w:spacing w:line="360" w:lineRule="auto"/>
        <w:rPr>
          <w:rFonts w:eastAsia="宋体" w:hAnsi="Cambria Math"/>
          <w:sz w:val="24"/>
          <w:lang w:eastAsia="zh-CN"/>
        </w:rPr>
      </w:pPr>
    </w:p>
    <w:p w14:paraId="63D681BD" w14:textId="77777777" w:rsidR="00A62E83" w:rsidRDefault="00A62E83">
      <w:pPr>
        <w:spacing w:line="360" w:lineRule="auto"/>
        <w:ind w:firstLineChars="100" w:firstLine="240"/>
        <w:rPr>
          <w:rFonts w:eastAsia="宋体" w:hAnsi="Cambria Math"/>
          <w:sz w:val="24"/>
          <w:lang w:eastAsia="zh-CN"/>
        </w:rPr>
      </w:pPr>
    </w:p>
    <w:p w14:paraId="373C1B55" w14:textId="77777777" w:rsidR="00A62E83" w:rsidRDefault="00A62E83">
      <w:pPr>
        <w:spacing w:line="360" w:lineRule="auto"/>
        <w:ind w:firstLineChars="100" w:firstLine="240"/>
        <w:rPr>
          <w:rFonts w:eastAsia="sans-serif" w:hAnsi="sans-serif" w:cs="sans-serif"/>
          <w:sz w:val="24"/>
          <w:szCs w:val="24"/>
          <w:lang w:eastAsia="zh-CN" w:bidi="ar"/>
        </w:rPr>
      </w:pPr>
    </w:p>
    <w:p w14:paraId="17F16665" w14:textId="77777777" w:rsidR="00A62E83" w:rsidRDefault="00000000">
      <w:pPr>
        <w:pStyle w:val="a3"/>
        <w:spacing w:before="118" w:line="360" w:lineRule="auto"/>
        <w:outlineLvl w:val="2"/>
        <w:rPr>
          <w:b/>
          <w:bCs/>
          <w:sz w:val="28"/>
          <w:szCs w:val="28"/>
          <w:lang w:eastAsia="zh-CN"/>
        </w:rPr>
      </w:pPr>
      <w:bookmarkStart w:id="58" w:name="_Toc29712"/>
      <w:r>
        <w:rPr>
          <w:rFonts w:hint="eastAsia"/>
          <w:b/>
          <w:bCs/>
          <w:sz w:val="28"/>
          <w:szCs w:val="28"/>
          <w:lang w:eastAsia="zh-CN"/>
        </w:rPr>
        <w:t>9.7 Error analysis and diagnostic metrics</w:t>
      </w:r>
      <w:bookmarkEnd w:id="58"/>
    </w:p>
    <w:p w14:paraId="22F1F45B"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When evaluating machine learning models (specifically classifiers), relying on a single scalar metric (such as Accuracy) often obscures critical nuances in data distribution. To conduct effective Root Cause Analysis, we require an evaluation framework that moves from the macroscopic to the microscopic level.</w:t>
      </w:r>
    </w:p>
    <w:p w14:paraId="3737FB5C" w14:textId="77777777" w:rsidR="00A62E83" w:rsidRDefault="00000000">
      <w:pPr>
        <w:pStyle w:val="a3"/>
        <w:spacing w:before="118" w:line="360" w:lineRule="auto"/>
        <w:rPr>
          <w:b/>
          <w:bCs/>
          <w:sz w:val="28"/>
          <w:szCs w:val="28"/>
          <w:lang w:eastAsia="zh-CN"/>
        </w:rPr>
      </w:pPr>
      <w:r>
        <w:rPr>
          <w:rFonts w:eastAsia="宋体" w:hAnsi="Cambria Math" w:hint="eastAsia"/>
          <w:sz w:val="24"/>
          <w:lang w:eastAsia="zh-CN"/>
        </w:rPr>
        <w:t>This report provides an in-depth analysis of three key components: the Confusion Matrix (Full Data Distribution), Top-K Confusion Pairs (Critical Failure Modes), and Subject Error Rate (Individual Robustness).</w:t>
      </w:r>
    </w:p>
    <w:p w14:paraId="79B2CA04" w14:textId="77777777" w:rsidR="00A62E83" w:rsidRDefault="00A62E83">
      <w:pPr>
        <w:pStyle w:val="a3"/>
        <w:spacing w:before="118" w:line="360" w:lineRule="auto"/>
        <w:rPr>
          <w:b/>
          <w:bCs/>
          <w:sz w:val="28"/>
          <w:szCs w:val="28"/>
          <w:lang w:eastAsia="zh-CN"/>
        </w:rPr>
      </w:pPr>
    </w:p>
    <w:p w14:paraId="5AFCF43C" w14:textId="77777777" w:rsidR="00A62E83" w:rsidRDefault="00000000">
      <w:pPr>
        <w:spacing w:before="118" w:line="360" w:lineRule="auto"/>
        <w:outlineLvl w:val="3"/>
        <w:rPr>
          <w:rFonts w:eastAsia="宋体" w:hAnsi="Cambria Math"/>
          <w:b/>
          <w:bCs/>
          <w:sz w:val="26"/>
          <w:szCs w:val="26"/>
          <w:lang w:eastAsia="zh-CN"/>
        </w:rPr>
      </w:pPr>
      <w:r>
        <w:rPr>
          <w:rFonts w:hint="eastAsia"/>
          <w:b/>
          <w:bCs/>
          <w:sz w:val="26"/>
          <w:szCs w:val="26"/>
          <w:lang w:eastAsia="zh-CN"/>
        </w:rPr>
        <w:lastRenderedPageBreak/>
        <w:t>9.7.1 Confusion Matrix</w:t>
      </w:r>
    </w:p>
    <w:p w14:paraId="35329A82"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Definition and Technical Construction</w:t>
      </w:r>
    </w:p>
    <w:p w14:paraId="715E389A"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The Confusion Matrix is the cornerstone of error analysis. For an </w:t>
      </w:r>
      <m:oMath>
        <m:r>
          <w:rPr>
            <w:rFonts w:ascii="Cambria Math" w:eastAsia="sans-serif" w:hAnsi="Cambria Math"/>
            <w:sz w:val="24"/>
          </w:rPr>
          <m:t>N</m:t>
        </m:r>
      </m:oMath>
      <w:r>
        <w:rPr>
          <w:rFonts w:eastAsia="宋体" w:hAnsi="Cambria Math" w:hint="eastAsia"/>
          <w:sz w:val="24"/>
          <w:lang w:eastAsia="zh-CN"/>
        </w:rPr>
        <w:t xml:space="preserve"> -class classification problem, the Confusion Matrix </w:t>
      </w:r>
      <m:oMath>
        <m:r>
          <w:rPr>
            <w:rFonts w:ascii="Cambria Math" w:eastAsia="sans-serif" w:hAnsi="Cambria Math"/>
            <w:sz w:val="24"/>
          </w:rPr>
          <m:t>C</m:t>
        </m:r>
      </m:oMath>
      <w:r>
        <w:rPr>
          <w:rFonts w:eastAsia="宋体" w:hAnsi="Cambria Math" w:hint="eastAsia"/>
          <w:sz w:val="24"/>
          <w:lang w:eastAsia="zh-CN"/>
        </w:rPr>
        <w:t xml:space="preserve"> is an </w:t>
      </w:r>
      <m:oMath>
        <m:r>
          <w:rPr>
            <w:rFonts w:ascii="Cambria Math" w:eastAsia="sans-serif" w:hAnsi="Cambria Math"/>
            <w:sz w:val="24"/>
          </w:rPr>
          <m:t>N</m:t>
        </m:r>
        <m:r>
          <m:rPr>
            <m:sty m:val="p"/>
          </m:rPr>
          <w:rPr>
            <w:rFonts w:ascii="Cambria Math" w:eastAsia="sans-serif" w:hAnsi="Cambria Math"/>
            <w:sz w:val="24"/>
          </w:rPr>
          <m:t>×</m:t>
        </m:r>
        <m:r>
          <w:rPr>
            <w:rFonts w:ascii="Cambria Math" w:eastAsia="sans-serif" w:hAnsi="Cambria Math"/>
            <w:sz w:val="24"/>
          </w:rPr>
          <m:t>N</m:t>
        </m:r>
      </m:oMath>
      <w:r>
        <w:rPr>
          <w:rFonts w:eastAsia="宋体" w:hAnsi="Cambria Math" w:hint="eastAsia"/>
          <w:sz w:val="24"/>
          <w:lang w:eastAsia="zh-CN"/>
        </w:rPr>
        <w:t xml:space="preserve"> square matrix.</w:t>
      </w:r>
    </w:p>
    <w:p w14:paraId="46AE61CF" w14:textId="77777777" w:rsidR="00A62E83" w:rsidRDefault="00000000">
      <w:pPr>
        <w:spacing w:before="118" w:line="360" w:lineRule="auto"/>
        <w:rPr>
          <w:rFonts w:eastAsia="宋体" w:hAnsi="Cambria Math"/>
          <w:sz w:val="24"/>
        </w:rPr>
      </w:pPr>
      <w:r>
        <w:rPr>
          <w:rFonts w:eastAsia="宋体" w:hAnsi="Cambria Math" w:hint="eastAsia"/>
          <w:sz w:val="24"/>
          <w:lang w:eastAsia="zh-CN"/>
        </w:rPr>
        <w:t xml:space="preserve"> Row Index </w:t>
      </w:r>
      <m:oMath>
        <m:r>
          <w:rPr>
            <w:rFonts w:ascii="Cambria Math" w:eastAsia="宋体" w:hAnsi="Cambria Math"/>
            <w:sz w:val="24"/>
          </w:rPr>
          <m:t>(i)</m:t>
        </m:r>
      </m:oMath>
      <w:r>
        <w:rPr>
          <w:rFonts w:eastAsia="宋体" w:hAnsi="Cambria Math"/>
          <w:sz w:val="24"/>
        </w:rPr>
        <w:t>: Represents the sample's Ground Truth (Actual Class).</w:t>
      </w:r>
    </w:p>
    <w:p w14:paraId="2AEB1166" w14:textId="77777777" w:rsidR="00A62E83" w:rsidRDefault="00000000">
      <w:pPr>
        <w:spacing w:before="118" w:line="360" w:lineRule="auto"/>
        <w:rPr>
          <w:rFonts w:eastAsia="宋体" w:hAnsi="Cambria Math"/>
          <w:sz w:val="24"/>
        </w:rPr>
      </w:pPr>
      <w:r>
        <w:rPr>
          <w:rFonts w:eastAsia="宋体" w:hAnsi="Cambria Math" w:hint="eastAsia"/>
          <w:sz w:val="24"/>
          <w:lang w:eastAsia="zh-CN"/>
        </w:rPr>
        <w:t xml:space="preserve"> Column Index </w:t>
      </w:r>
      <m:oMath>
        <m:r>
          <w:rPr>
            <w:rFonts w:ascii="Cambria Math" w:eastAsia="宋体" w:hAnsi="Cambria Math"/>
            <w:sz w:val="24"/>
          </w:rPr>
          <m:t>(j)</m:t>
        </m:r>
      </m:oMath>
      <w:r>
        <w:rPr>
          <w:rFonts w:eastAsia="宋体" w:hAnsi="Cambria Math"/>
          <w:sz w:val="24"/>
        </w:rPr>
        <w:t>: Represents the model's Predicted Class.</w:t>
      </w:r>
    </w:p>
    <w:p w14:paraId="17074FAC"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 xml:space="preserve"> Element Value </w:t>
      </w:r>
      <m:oMath>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ij</m:t>
            </m:r>
          </m:sub>
        </m:sSub>
        <m:r>
          <w:rPr>
            <w:rFonts w:ascii="Cambria Math" w:eastAsia="宋体" w:hAnsi="Cambria Math"/>
            <w:sz w:val="24"/>
          </w:rPr>
          <m:t>)</m:t>
        </m:r>
      </m:oMath>
      <w:r>
        <w:rPr>
          <w:rFonts w:eastAsia="宋体" w:hAnsi="Cambria Math"/>
          <w:sz w:val="24"/>
        </w:rPr>
        <w:t>: Represents the number of samples where the actual class was</w:t>
      </w:r>
      <w:r>
        <w:rPr>
          <w:rFonts w:eastAsia="宋体" w:hAnsi="Cambria Math" w:hint="eastAsia"/>
          <w:sz w:val="24"/>
          <w:lang w:eastAsia="zh-CN"/>
        </w:rPr>
        <w:t xml:space="preserve"> </w:t>
      </w:r>
      <m:oMath>
        <m:r>
          <w:rPr>
            <w:rFonts w:ascii="Cambria Math" w:eastAsia="sans-serif" w:hAnsi="Cambria Math"/>
            <w:sz w:val="24"/>
          </w:rPr>
          <m:t>i</m:t>
        </m:r>
      </m:oMath>
      <w:r>
        <w:rPr>
          <w:rFonts w:eastAsia="sans-serif" w:hAnsi="Cambria Math"/>
          <w:sz w:val="24"/>
        </w:rPr>
        <w:t>, but the model predicted class</w:t>
      </w:r>
      <w:r>
        <w:rPr>
          <w:rFonts w:eastAsia="宋体" w:hAnsi="Cambria Math" w:hint="eastAsia"/>
          <w:sz w:val="24"/>
          <w:lang w:eastAsia="zh-CN"/>
        </w:rPr>
        <w:t xml:space="preserve"> </w:t>
      </w:r>
      <m:oMath>
        <m:r>
          <w:rPr>
            <w:rFonts w:ascii="Cambria Math" w:eastAsia="sans-serif" w:hAnsi="Cambria Math"/>
            <w:sz w:val="24"/>
          </w:rPr>
          <m:t>j</m:t>
        </m:r>
      </m:oMath>
      <w:r>
        <w:rPr>
          <w:rFonts w:eastAsia="宋体" w:hAnsi="Cambria Math" w:hint="eastAsia"/>
          <w:sz w:val="24"/>
          <w:lang w:eastAsia="zh-CN"/>
        </w:rPr>
        <w:t>.</w:t>
      </w:r>
    </w:p>
    <w:p w14:paraId="0E883641" w14:textId="77777777" w:rsidR="00A62E83" w:rsidRDefault="00000000">
      <w:pPr>
        <w:spacing w:before="118" w:line="360" w:lineRule="auto"/>
        <w:rPr>
          <w:rFonts w:eastAsia="宋体" w:hAnsi="Cambria Math"/>
          <w:sz w:val="24"/>
          <w:lang w:eastAsia="zh-CN"/>
        </w:rPr>
      </w:pPr>
      <w:r>
        <w:rPr>
          <w:rFonts w:eastAsia="宋体" w:hAnsi="Cambria Math" w:hint="eastAsia"/>
          <w:sz w:val="24"/>
          <w:lang w:eastAsia="zh-CN"/>
        </w:rPr>
        <w:t>In technical practice, we typically focus on two forms of this matrix:</w:t>
      </w:r>
    </w:p>
    <w:p w14:paraId="1A961B01"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Raw Count Matrix:</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ij</m:t>
            </m:r>
          </m:sub>
        </m:sSub>
      </m:oMath>
      <w:r>
        <w:rPr>
          <w:rFonts w:eastAsia="宋体" w:hAnsi="Cambria Math" w:hint="eastAsia"/>
          <w:sz w:val="24"/>
          <w:lang w:eastAsia="zh-CN"/>
        </w:rPr>
        <w:t xml:space="preserve"> is the absolute count.</w:t>
      </w:r>
    </w:p>
    <w:p w14:paraId="0B96C278" w14:textId="77777777" w:rsidR="00A62E83" w:rsidRDefault="00000000">
      <w:pPr>
        <w:spacing w:before="118" w:line="360" w:lineRule="auto"/>
        <w:ind w:firstLineChars="200" w:firstLine="480"/>
        <w:rPr>
          <w:rFonts w:eastAsia="宋体" w:hAnsi="Cambria Math"/>
          <w:sz w:val="24"/>
          <w:lang w:eastAsia="zh-CN"/>
        </w:rPr>
      </w:pPr>
      <w:r>
        <w:rPr>
          <w:rFonts w:eastAsia="宋体" w:hAnsi="Cambria Math"/>
          <w:sz w:val="24"/>
          <w:lang w:eastAsia="zh-CN"/>
        </w:rPr>
        <w:t>Normalized Matrix: Typically normalized by row.</w:t>
      </w:r>
    </w:p>
    <w:p w14:paraId="31AF258D" w14:textId="77777777" w:rsidR="00A62E83" w:rsidRDefault="00000000">
      <w:pPr>
        <w:spacing w:line="12" w:lineRule="atLeast"/>
        <w:rPr>
          <w:rFonts w:eastAsia="sans-serif" w:hAnsi="Cambria Math"/>
          <w:sz w:val="24"/>
        </w:rPr>
      </w:pPr>
      <m:oMathPara>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C</m:t>
                  </m:r>
                </m:e>
              </m:acc>
            </m:e>
            <m:sub>
              <m:r>
                <w:rPr>
                  <w:rFonts w:ascii="Cambria Math" w:eastAsia="sans-serif" w:hAnsi="Cambria Math"/>
                  <w:sz w:val="24"/>
                </w:rPr>
                <m:t>ij</m:t>
              </m:r>
            </m:sub>
          </m:sSub>
          <m:r>
            <w:rPr>
              <w:rFonts w:ascii="Cambria Math" w:eastAsia="sans-serif" w:hAnsi="Cambria Math"/>
              <w:sz w:val="24"/>
            </w:rPr>
            <m:t>=</m:t>
          </m:r>
          <m:f>
            <m:fPr>
              <m:ctrlPr>
                <w:rPr>
                  <w:rFonts w:ascii="Cambria Math" w:eastAsia="sans-serif" w:hAnsi="Cambria Math"/>
                  <w:i/>
                  <w:sz w:val="24"/>
                </w:rPr>
              </m:ctrlPr>
            </m:fPr>
            <m:num>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ij</m:t>
                  </m:r>
                </m:sub>
              </m:sSub>
              <m:ctrlPr>
                <w:rPr>
                  <w:rFonts w:ascii="Cambria Math" w:eastAsia="sans-serif" w:hAnsi="Cambria Math"/>
                  <w:sz w:val="24"/>
                </w:rPr>
              </m:ctrlPr>
            </m:num>
            <m:den>
              <m:nary>
                <m:naryPr>
                  <m:chr m:val="∑"/>
                  <m:limLoc m:val="undOvr"/>
                  <m:ctrlPr>
                    <w:rPr>
                      <w:rFonts w:ascii="Cambria Math" w:eastAsia="sans-serif" w:hAnsi="Cambria Math"/>
                      <w:i/>
                      <w:sz w:val="24"/>
                    </w:rPr>
                  </m:ctrlPr>
                </m:naryPr>
                <m:sub>
                  <m:r>
                    <w:rPr>
                      <w:rFonts w:ascii="Cambria Math" w:eastAsia="sans-serif" w:hAnsi="Cambria Math"/>
                      <w:sz w:val="24"/>
                    </w:rPr>
                    <m:t>k=1</m:t>
                  </m:r>
                  <m:ctrlPr>
                    <w:rPr>
                      <w:rFonts w:ascii="Cambria Math" w:eastAsia="sans-serif" w:hAnsi="Cambria Math"/>
                      <w:sz w:val="24"/>
                    </w:rPr>
                  </m:ctrlPr>
                </m:sub>
                <m:sup>
                  <m:r>
                    <w:rPr>
                      <w:rFonts w:ascii="Cambria Math" w:eastAsia="sans-serif" w:hAnsi="Cambria Math"/>
                      <w:sz w:val="24"/>
                    </w:rPr>
                    <m:t>N</m:t>
                  </m:r>
                  <m:ctrlPr>
                    <w:rPr>
                      <w:rFonts w:ascii="Cambria Math" w:eastAsia="sans-serif" w:hAnsi="Cambria Math"/>
                      <w:sz w:val="24"/>
                    </w:rPr>
                  </m:ctrlPr>
                </m:sup>
                <m:e>
                  <m:sSub>
                    <m:sSubPr>
                      <m:ctrlPr>
                        <w:rPr>
                          <w:rFonts w:ascii="Cambria Math" w:eastAsia="sans-serif" w:hAnsi="Cambria Math"/>
                          <w:sz w:val="24"/>
                        </w:rPr>
                      </m:ctrlPr>
                    </m:sSubPr>
                    <m:e>
                      <m:r>
                        <w:rPr>
                          <w:rFonts w:ascii="Cambria Math" w:eastAsia="sans-serif" w:hAnsi="Cambria Math"/>
                          <w:sz w:val="24"/>
                        </w:rPr>
                        <m:t>C</m:t>
                      </m:r>
                    </m:e>
                    <m:sub>
                      <m:r>
                        <w:rPr>
                          <w:rFonts w:ascii="Cambria Math" w:eastAsia="sans-serif" w:hAnsi="Cambria Math"/>
                          <w:sz w:val="24"/>
                        </w:rPr>
                        <m:t>ik</m:t>
                      </m:r>
                    </m:sub>
                  </m:sSub>
                  <m:ctrlPr>
                    <w:rPr>
                      <w:rFonts w:ascii="Cambria Math" w:eastAsia="sans-serif" w:hAnsi="Cambria Math"/>
                      <w:sz w:val="24"/>
                    </w:rPr>
                  </m:ctrlPr>
                </m:e>
              </m:nary>
            </m:den>
          </m:f>
        </m:oMath>
      </m:oMathPara>
    </w:p>
    <w:p w14:paraId="27404F4B" w14:textId="77777777" w:rsidR="00A62E83" w:rsidRDefault="00A62E83">
      <w:pPr>
        <w:spacing w:line="12" w:lineRule="atLeast"/>
        <w:rPr>
          <w:rFonts w:eastAsia="sans-serif" w:hAnsi="Cambria Math"/>
          <w:sz w:val="24"/>
        </w:rPr>
      </w:pPr>
    </w:p>
    <w:p w14:paraId="692EA525" w14:textId="77777777" w:rsidR="00A62E83" w:rsidRDefault="00000000">
      <w:pPr>
        <w:spacing w:line="360" w:lineRule="auto"/>
        <w:rPr>
          <w:rFonts w:eastAsia="宋体" w:hAnsi="Cambria Math"/>
          <w:sz w:val="24"/>
          <w:lang w:eastAsia="zh-CN"/>
        </w:rPr>
      </w:pPr>
      <w:r>
        <w:rPr>
          <w:rFonts w:eastAsia="sans-serif" w:hAnsi="Cambria Math"/>
          <w:sz w:val="24"/>
          <w:lang w:eastAsia="zh-CN"/>
        </w:rPr>
        <w:t>This means</w:t>
      </w:r>
      <w:r>
        <w:rPr>
          <w:rFonts w:eastAsia="sans-serif" w:hAnsi="Cambria Math" w:hint="eastAsia"/>
          <w:sz w:val="24"/>
          <w:lang w:eastAsia="zh-CN"/>
        </w:rPr>
        <w:t xml:space="preserve"> </w:t>
      </w:r>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C</m:t>
                </m:r>
              </m:e>
            </m:acc>
          </m:e>
          <m:sub>
            <m:r>
              <w:rPr>
                <w:rFonts w:ascii="Cambria Math" w:eastAsia="sans-serif" w:hAnsi="Cambria Math"/>
                <w:sz w:val="24"/>
              </w:rPr>
              <m:t>ij</m:t>
            </m:r>
          </m:sub>
        </m:sSub>
      </m:oMath>
      <w:r>
        <w:rPr>
          <w:rFonts w:eastAsia="宋体" w:hAnsi="Cambria Math" w:hint="eastAsia"/>
          <w:sz w:val="24"/>
          <w:lang w:eastAsia="zh-CN"/>
        </w:rPr>
        <w:t xml:space="preserve"> represents the probability that "Actual Class </w:t>
      </w:r>
      <m:oMath>
        <m:r>
          <w:rPr>
            <w:rFonts w:ascii="Cambria Math" w:eastAsia="sans-serif" w:hAnsi="Cambria Math"/>
            <w:sz w:val="24"/>
          </w:rPr>
          <m:t>i</m:t>
        </m:r>
      </m:oMath>
      <w:r>
        <w:rPr>
          <w:rFonts w:eastAsia="宋体" w:hAnsi="Cambria Math" w:hint="eastAsia"/>
          <w:sz w:val="24"/>
          <w:lang w:eastAsia="zh-CN"/>
        </w:rPr>
        <w:t xml:space="preserve"> is predicted as </w:t>
      </w:r>
      <m:oMath>
        <m:r>
          <w:rPr>
            <w:rFonts w:ascii="Cambria Math" w:eastAsia="sans-serif" w:hAnsi="Cambria Math"/>
            <w:sz w:val="24"/>
          </w:rPr>
          <m:t>j</m:t>
        </m:r>
      </m:oMath>
      <w:r>
        <w:rPr>
          <w:rFonts w:eastAsia="宋体" w:hAnsi="Cambria Math" w:hint="eastAsia"/>
          <w:sz w:val="24"/>
          <w:lang w:eastAsia="zh-CN"/>
        </w:rPr>
        <w:t xml:space="preserve">. </w:t>
      </w:r>
      <w:r>
        <w:rPr>
          <w:rFonts w:eastAsia="宋体" w:hAnsi="Cambria Math"/>
          <w:sz w:val="24"/>
          <w:lang w:eastAsia="zh-CN"/>
        </w:rPr>
        <w:t>”</w:t>
      </w:r>
      <w:r>
        <w:rPr>
          <w:rFonts w:eastAsia="宋体" w:hAnsi="Cambria Math" w:hint="eastAsia"/>
          <w:sz w:val="24"/>
          <w:lang w:eastAsia="zh-CN"/>
        </w:rPr>
        <w:t xml:space="preserve"> The diagonal element </w:t>
      </w:r>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C</m:t>
                </m:r>
              </m:e>
            </m:acc>
          </m:e>
          <m:sub>
            <m:r>
              <w:rPr>
                <w:rFonts w:ascii="Cambria Math" w:eastAsia="sans-serif" w:hAnsi="Cambria Math"/>
                <w:sz w:val="24"/>
              </w:rPr>
              <m:t>ii</m:t>
            </m:r>
          </m:sub>
        </m:sSub>
      </m:oMath>
      <w:r>
        <w:rPr>
          <w:rFonts w:eastAsia="宋体" w:hAnsi="Cambria Math" w:hint="eastAsia"/>
          <w:sz w:val="24"/>
          <w:lang w:eastAsia="zh-CN"/>
        </w:rPr>
        <w:t xml:space="preserve"> represents the Recall for that specific class.</w:t>
      </w:r>
    </w:p>
    <w:p w14:paraId="3D825F6C" w14:textId="77777777" w:rsidR="00A62E83" w:rsidRDefault="00A62E83">
      <w:pPr>
        <w:spacing w:line="360" w:lineRule="auto"/>
        <w:rPr>
          <w:rFonts w:eastAsia="宋体" w:hAnsi="Cambria Math"/>
          <w:sz w:val="24"/>
          <w:lang w:eastAsia="zh-CN"/>
        </w:rPr>
      </w:pPr>
    </w:p>
    <w:p w14:paraId="4D938A0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Why is this Necessary?</w:t>
      </w:r>
    </w:p>
    <w:p w14:paraId="3023EA11"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Addressing Class Imbalance: Suppose Class A has 1,000 samples and Class B has only 10. In a raw count matrix, errors in Class A would completely drown out errors in Class B. By applying Row Normalization, we bring the evaluation of all classes to the same magnitude (between 0 and 1), allowing us to assess the performance of rare classes fairly.</w:t>
      </w:r>
    </w:p>
    <w:p w14:paraId="6CD763BE"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Distinguishing Error Types: It differentiates between False Positives (Type I Error) and False Negatives (Type II Error). In scenarios like cancer screening, a missed diagnosis (False Negative) has a much higher cost than a false alarm (False Positive). The confusion matrix clearly presents this trade-off.</w:t>
      </w:r>
    </w:p>
    <w:p w14:paraId="1E1A5A80" w14:textId="77777777" w:rsidR="00A62E83" w:rsidRDefault="00A62E83">
      <w:pPr>
        <w:spacing w:line="360" w:lineRule="auto"/>
        <w:ind w:firstLineChars="100" w:firstLine="240"/>
        <w:rPr>
          <w:rFonts w:eastAsia="宋体" w:hAnsi="Cambria Math"/>
          <w:sz w:val="24"/>
          <w:lang w:eastAsia="zh-CN"/>
        </w:rPr>
      </w:pPr>
    </w:p>
    <w:p w14:paraId="740E9852" w14:textId="77777777" w:rsidR="00A62E83" w:rsidRDefault="00000000">
      <w:pPr>
        <w:spacing w:line="360" w:lineRule="auto"/>
        <w:rPr>
          <w:rFonts w:eastAsia="宋体" w:hAnsi="Cambria Math"/>
          <w:sz w:val="24"/>
          <w:lang w:eastAsia="zh-CN"/>
        </w:rPr>
      </w:pPr>
      <w:r>
        <w:rPr>
          <w:rFonts w:eastAsia="宋体" w:hAnsi="Cambria Math"/>
          <w:sz w:val="24"/>
          <w:lang w:eastAsia="zh-CN"/>
        </w:rPr>
        <w:t>Accessible Example</w:t>
      </w:r>
    </w:p>
    <w:p w14:paraId="6EF667FD" w14:textId="77777777" w:rsidR="00A62E83" w:rsidRDefault="00000000">
      <w:pPr>
        <w:spacing w:line="360" w:lineRule="auto"/>
        <w:rPr>
          <w:rFonts w:eastAsia="宋体" w:hAnsi="Cambria Math"/>
          <w:sz w:val="24"/>
          <w:lang w:eastAsia="zh-CN"/>
        </w:rPr>
      </w:pPr>
      <w:r>
        <w:rPr>
          <w:rFonts w:eastAsia="宋体" w:hAnsi="Cambria Math"/>
          <w:sz w:val="24"/>
          <w:lang w:eastAsia="zh-CN"/>
        </w:rPr>
        <w:t>Imagine a busy Mail Sorting Center.</w:t>
      </w:r>
    </w:p>
    <w:p w14:paraId="7E004BD1"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Accuracy only tells you: "We sorted 90% of the letters correctly today."</w:t>
      </w:r>
    </w:p>
    <w:p w14:paraId="6C699B51"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The Confusion Matrix is a detailed table:</w:t>
      </w:r>
    </w:p>
    <w:p w14:paraId="2A785F26"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lastRenderedPageBreak/>
        <w:t>The Rows represent "The address written on the envelope (e.g., New York)."</w:t>
      </w:r>
    </w:p>
    <w:p w14:paraId="66E6FDDC"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The Columns represent "The sack the machine actually threw it into (e.g., Boston)."</w:t>
      </w:r>
    </w:p>
    <w:p w14:paraId="46A5BE95" w14:textId="77777777" w:rsidR="00A62E83" w:rsidRDefault="00000000">
      <w:pPr>
        <w:spacing w:line="360" w:lineRule="auto"/>
        <w:ind w:firstLineChars="200" w:firstLine="480"/>
        <w:rPr>
          <w:rFonts w:eastAsia="宋体" w:hAnsi="Cambria Math"/>
          <w:sz w:val="24"/>
          <w:lang w:eastAsia="zh-CN"/>
        </w:rPr>
      </w:pPr>
      <w:r>
        <w:rPr>
          <w:rFonts w:eastAsia="宋体" w:hAnsi="Cambria Math"/>
          <w:sz w:val="24"/>
          <w:lang w:eastAsia="zh-CN"/>
        </w:rPr>
        <w:t>If you notice a large number in the grid where the Row is "New York" and the Column is "Boston," it reveals a specific systematic error: the machine is consistently mistaking mail for New York as mail for Boston. This is far more valuable than simply knowing "it made a mistake," as it directs you to check if the zip code logic for these two cities was swapped.</w:t>
      </w:r>
    </w:p>
    <w:p w14:paraId="5F8D35EA" w14:textId="77777777" w:rsidR="00A62E83" w:rsidRDefault="00A62E83">
      <w:pPr>
        <w:spacing w:line="360" w:lineRule="auto"/>
        <w:rPr>
          <w:rFonts w:eastAsia="宋体" w:hAnsi="Cambria Math"/>
          <w:sz w:val="24"/>
          <w:lang w:eastAsia="zh-CN"/>
        </w:rPr>
      </w:pPr>
    </w:p>
    <w:p w14:paraId="475A3F67" w14:textId="77777777" w:rsidR="00A62E83" w:rsidRDefault="00000000">
      <w:pPr>
        <w:spacing w:before="118" w:line="360" w:lineRule="auto"/>
        <w:outlineLvl w:val="3"/>
        <w:rPr>
          <w:rFonts w:eastAsia="宋体" w:hAnsi="Cambria Math"/>
          <w:sz w:val="24"/>
          <w:lang w:eastAsia="zh-CN"/>
        </w:rPr>
      </w:pPr>
      <w:r>
        <w:rPr>
          <w:rFonts w:hint="eastAsia"/>
          <w:b/>
          <w:bCs/>
          <w:sz w:val="26"/>
          <w:szCs w:val="26"/>
          <w:lang w:eastAsia="zh-CN"/>
        </w:rPr>
        <w:t>9.7.2 Top-K Confusion Pairs</w:t>
      </w:r>
    </w:p>
    <w:p w14:paraId="6C3F33BF" w14:textId="77777777" w:rsidR="00A62E83" w:rsidRDefault="00000000">
      <w:pPr>
        <w:spacing w:line="360" w:lineRule="auto"/>
        <w:rPr>
          <w:rFonts w:eastAsia="宋体" w:hAnsi="Cambria Math"/>
          <w:sz w:val="24"/>
          <w:lang w:eastAsia="zh-CN"/>
        </w:rPr>
      </w:pPr>
      <w:r>
        <w:rPr>
          <w:rFonts w:eastAsia="宋体" w:hAnsi="Cambria Math"/>
          <w:sz w:val="24"/>
          <w:lang w:eastAsia="zh-CN"/>
        </w:rPr>
        <w:t>Definition and Technical Details</w:t>
      </w:r>
    </w:p>
    <w:p w14:paraId="4FB124B7" w14:textId="77777777" w:rsidR="00A62E83" w:rsidRDefault="00000000">
      <w:pPr>
        <w:spacing w:line="360" w:lineRule="auto"/>
        <w:rPr>
          <w:rFonts w:eastAsia="宋体" w:hAnsi="Cambria Math"/>
          <w:sz w:val="24"/>
          <w:lang w:eastAsia="zh-CN"/>
        </w:rPr>
      </w:pPr>
      <w:r>
        <w:rPr>
          <w:rFonts w:eastAsia="宋体" w:hAnsi="Cambria Math"/>
          <w:sz w:val="24"/>
          <w:lang w:eastAsia="zh-CN"/>
        </w:rPr>
        <w:t>When</w:t>
      </w:r>
      <w:r>
        <w:rPr>
          <w:rFonts w:eastAsia="宋体" w:hAnsi="Cambria Math" w:hint="eastAsia"/>
          <w:sz w:val="24"/>
          <w:lang w:eastAsia="zh-CN"/>
        </w:rPr>
        <w:t xml:space="preserve"> </w:t>
      </w:r>
      <m:oMath>
        <m:r>
          <w:rPr>
            <w:rFonts w:ascii="Cambria Math" w:eastAsia="sans-serif" w:hAnsi="Cambria Math"/>
            <w:sz w:val="24"/>
          </w:rPr>
          <m:t>N</m:t>
        </m:r>
      </m:oMath>
      <w:r>
        <w:rPr>
          <w:rFonts w:eastAsia="宋体" w:hAnsi="Cambria Math" w:hint="eastAsia"/>
          <w:sz w:val="24"/>
          <w:lang w:eastAsia="zh-CN"/>
        </w:rPr>
        <w:t xml:space="preserve"> is very large (e.g., ImageNet with 1,000 classes, or Face Recognition with 10,000 identities), the Confusion Matrix becomes massive and sparse, making it humanly unreadable. Top-K Confusion Pairs is a dimensionality reduction analysis technique used to extract the most severe error patterns.</w:t>
      </w:r>
    </w:p>
    <w:p w14:paraId="59DA63E9" w14:textId="77777777" w:rsidR="00A62E83" w:rsidRDefault="00A62E83">
      <w:pPr>
        <w:spacing w:line="360" w:lineRule="auto"/>
        <w:rPr>
          <w:rFonts w:eastAsia="宋体" w:hAnsi="Cambria Math"/>
          <w:sz w:val="24"/>
          <w:lang w:eastAsia="zh-CN"/>
        </w:rPr>
      </w:pPr>
    </w:p>
    <w:p w14:paraId="2A37BCE9"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A Confusion Pair is an ordered tuple </w:t>
      </w:r>
      <m:oMath>
        <m:r>
          <w:rPr>
            <w:rFonts w:ascii="Cambria Math" w:eastAsia="sans-serif" w:hAnsi="Cambria Math"/>
            <w:sz w:val="24"/>
          </w:rPr>
          <m:t>(Clas</m:t>
        </m:r>
        <m:sSub>
          <m:sSubPr>
            <m:ctrlPr>
              <w:rPr>
                <w:rFonts w:ascii="Cambria Math" w:eastAsia="sans-serif" w:hAnsi="Cambria Math"/>
                <w:sz w:val="24"/>
              </w:rPr>
            </m:ctrlPr>
          </m:sSubPr>
          <m:e>
            <m:r>
              <w:rPr>
                <w:rFonts w:ascii="Cambria Math" w:eastAsia="sans-serif" w:hAnsi="Cambria Math"/>
                <w:sz w:val="24"/>
              </w:rPr>
              <m:t>s</m:t>
            </m:r>
          </m:e>
          <m:sub>
            <m:r>
              <w:rPr>
                <w:rFonts w:ascii="Cambria Math" w:eastAsia="sans-serif" w:hAnsi="Cambria Math"/>
                <w:sz w:val="24"/>
              </w:rPr>
              <m:t>A</m:t>
            </m:r>
          </m:sub>
        </m:sSub>
        <m:r>
          <w:rPr>
            <w:rFonts w:ascii="Cambria Math" w:eastAsia="sans-serif" w:hAnsi="Cambria Math"/>
            <w:sz w:val="24"/>
          </w:rPr>
          <m:t>,Clas</m:t>
        </m:r>
        <m:sSub>
          <m:sSubPr>
            <m:ctrlPr>
              <w:rPr>
                <w:rFonts w:ascii="Cambria Math" w:eastAsia="sans-serif" w:hAnsi="Cambria Math"/>
                <w:sz w:val="24"/>
              </w:rPr>
            </m:ctrlPr>
          </m:sSubPr>
          <m:e>
            <m:r>
              <w:rPr>
                <w:rFonts w:ascii="Cambria Math" w:eastAsia="sans-serif" w:hAnsi="Cambria Math"/>
                <w:sz w:val="24"/>
              </w:rPr>
              <m:t>s</m:t>
            </m:r>
          </m:e>
          <m:sub>
            <m:r>
              <w:rPr>
                <w:rFonts w:ascii="Cambria Math" w:eastAsia="sans-serif" w:hAnsi="Cambria Math"/>
                <w:sz w:val="24"/>
              </w:rPr>
              <m:t>B</m:t>
            </m:r>
          </m:sub>
        </m:sSub>
        <m:r>
          <w:rPr>
            <w:rFonts w:ascii="Cambria Math" w:eastAsia="sans-serif" w:hAnsi="Cambria Math"/>
            <w:sz w:val="24"/>
          </w:rPr>
          <m:t>)</m:t>
        </m:r>
      </m:oMath>
      <w:r>
        <w:rPr>
          <w:rFonts w:eastAsia="sans-serif" w:hAnsi="Cambria Math"/>
          <w:sz w:val="24"/>
        </w:rPr>
        <w:t>, where</w:t>
      </w:r>
      <w:r>
        <w:rPr>
          <w:rFonts w:eastAsia="宋体" w:hAnsi="Cambria Math" w:hint="eastAsia"/>
          <w:sz w:val="24"/>
          <w:lang w:eastAsia="zh-CN"/>
        </w:rPr>
        <w:t xml:space="preserve"> </w:t>
      </w:r>
      <m:oMath>
        <m:r>
          <w:rPr>
            <w:rFonts w:ascii="Cambria Math" w:eastAsia="sans-serif" w:hAnsi="Cambria Math"/>
            <w:sz w:val="24"/>
          </w:rPr>
          <m:t>A≠B</m:t>
        </m:r>
      </m:oMath>
      <w:r>
        <w:rPr>
          <w:rFonts w:eastAsia="sans-serif" w:hAnsi="Cambria Math"/>
          <w:sz w:val="24"/>
        </w:rPr>
        <w:t>. The algorithmic steps are as follows:</w:t>
      </w:r>
    </w:p>
    <w:p w14:paraId="3756F343"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Cambria Math"/>
          <w:sz w:val="24"/>
        </w:rPr>
        <w:t>Calculate Off-Diagonal Probabilities: Use the normalized matrix, ignore the diagonal (correct predictions), and focus on</w:t>
      </w:r>
      <w:r>
        <w:rPr>
          <w:rFonts w:eastAsia="宋体" w:hAnsi="Cambria Math" w:hint="eastAsia"/>
          <w:sz w:val="24"/>
          <w:lang w:eastAsia="zh-CN"/>
        </w:rPr>
        <w:t xml:space="preserve"> </w:t>
      </w:r>
      <m:oMath>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C</m:t>
                </m:r>
              </m:e>
            </m:acc>
          </m:e>
          <m:sub>
            <m:r>
              <w:rPr>
                <w:rFonts w:ascii="Cambria Math" w:eastAsia="sans-serif" w:hAnsi="Cambria Math"/>
                <w:sz w:val="24"/>
              </w:rPr>
              <m:t>ij</m:t>
            </m:r>
          </m:sub>
        </m:sSub>
        <m:r>
          <w:rPr>
            <w:rFonts w:ascii="Cambria Math" w:eastAsia="sans-serif" w:hAnsi="Cambria Math"/>
            <w:sz w:val="24"/>
          </w:rPr>
          <m:t>wherei≠j.</m:t>
        </m:r>
      </m:oMath>
    </w:p>
    <w:p w14:paraId="1DBF2929"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hint="eastAsia"/>
          <w:sz w:val="24"/>
          <w:szCs w:val="24"/>
          <w:lang w:eastAsia="zh-CN" w:bidi="ar"/>
        </w:rPr>
        <w:t>Ranking: Sort all off-diagonal elements in descending order based on their value.</w:t>
      </w:r>
    </w:p>
    <w:p w14:paraId="499AB8E0" w14:textId="77777777" w:rsidR="00A62E83" w:rsidRDefault="00000000">
      <w:pPr>
        <w:spacing w:line="360" w:lineRule="auto"/>
        <w:ind w:firstLineChars="200" w:firstLine="480"/>
        <w:rPr>
          <w:rFonts w:eastAsia="sans-serif" w:hAnsi="sans-serif" w:cs="sans-serif"/>
          <w:sz w:val="24"/>
          <w:szCs w:val="24"/>
          <w:lang w:eastAsia="zh-CN" w:bidi="ar"/>
        </w:rPr>
      </w:pPr>
      <w:r>
        <w:rPr>
          <w:rFonts w:eastAsia="sans-serif" w:hAnsi="sans-serif" w:cs="sans-serif" w:hint="eastAsia"/>
          <w:sz w:val="24"/>
          <w:szCs w:val="24"/>
          <w:lang w:eastAsia="zh-CN" w:bidi="ar"/>
        </w:rPr>
        <w:t xml:space="preserve">Cut-off: Extract the top </w:t>
      </w:r>
      <m:oMath>
        <m:r>
          <w:rPr>
            <w:rFonts w:ascii="Cambria Math" w:eastAsia="sans-serif" w:hAnsi="Cambria Math"/>
            <w:sz w:val="24"/>
          </w:rPr>
          <m:t>K</m:t>
        </m:r>
      </m:oMath>
      <w:r>
        <w:rPr>
          <w:rFonts w:eastAsia="宋体" w:hAnsi="Cambria Math" w:hint="eastAsia"/>
          <w:sz w:val="24"/>
          <w:lang w:eastAsia="zh-CN"/>
        </w:rPr>
        <w:t xml:space="preserve"> values (e.g., </w:t>
      </w:r>
      <m:oMath>
        <m:r>
          <w:rPr>
            <w:rFonts w:ascii="Cambria Math" w:eastAsia="sans-serif" w:hAnsi="Cambria Math"/>
            <w:sz w:val="24"/>
          </w:rPr>
          <m:t>K=50</m:t>
        </m:r>
      </m:oMath>
      <w:r>
        <w:rPr>
          <w:rFonts w:eastAsia="宋体" w:hAnsi="Cambria Math" w:hint="eastAsia"/>
          <w:sz w:val="24"/>
          <w:lang w:eastAsia="zh-CN"/>
        </w:rPr>
        <w:t>).</w:t>
      </w:r>
    </w:p>
    <w:p w14:paraId="4FB33EF1" w14:textId="77777777" w:rsidR="00A62E83" w:rsidRDefault="00000000">
      <w:pPr>
        <w:spacing w:line="360" w:lineRule="auto"/>
        <w:rPr>
          <w:rFonts w:eastAsia="宋体" w:hAnsi="Cambria Math"/>
          <w:sz w:val="24"/>
          <w:lang w:eastAsia="zh-CN"/>
        </w:rPr>
      </w:pPr>
      <w:r>
        <w:rPr>
          <w:rFonts w:eastAsia="sans-serif" w:hAnsi="sans-serif" w:cs="sans-serif" w:hint="eastAsia"/>
          <w:sz w:val="24"/>
          <w:szCs w:val="24"/>
          <w:lang w:eastAsia="zh-CN" w:bidi="ar"/>
        </w:rPr>
        <w:t xml:space="preserve">Technical Nuance: Asymmetry It is crucial to note that </w:t>
      </w:r>
      <m:oMath>
        <m:r>
          <w:rPr>
            <w:rFonts w:ascii="Cambria Math" w:eastAsia="sans-serif" w:hAnsi="Cambria Math"/>
            <w:sz w:val="24"/>
          </w:rPr>
          <m:t>(A,B)</m:t>
        </m:r>
      </m:oMath>
      <w:r>
        <w:rPr>
          <w:rFonts w:eastAsia="宋体" w:hAnsi="Cambria Math" w:hint="eastAsia"/>
          <w:sz w:val="24"/>
          <w:lang w:eastAsia="zh-CN"/>
        </w:rPr>
        <w:t xml:space="preserve"> and </w:t>
      </w:r>
      <m:oMath>
        <m:r>
          <w:rPr>
            <w:rFonts w:ascii="Cambria Math" w:eastAsia="sans-serif" w:hAnsi="Cambria Math"/>
            <w:sz w:val="24"/>
          </w:rPr>
          <m:t>(B,A)</m:t>
        </m:r>
      </m:oMath>
      <w:r>
        <w:rPr>
          <w:rFonts w:eastAsia="宋体" w:hAnsi="Cambria Math" w:hint="eastAsia"/>
          <w:sz w:val="24"/>
          <w:lang w:eastAsia="zh-CN"/>
        </w:rPr>
        <w:t xml:space="preserve"> are distinct confusion pairs.</w:t>
      </w:r>
    </w:p>
    <w:p w14:paraId="2A828E07"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High frequency of </w:t>
      </w:r>
      <m:oMath>
        <m:r>
          <w:rPr>
            <w:rFonts w:ascii="Cambria Math" w:eastAsia="sans-serif" w:hAnsi="Cambria Math"/>
            <w:sz w:val="24"/>
          </w:rPr>
          <m:t>A→B</m:t>
        </m:r>
      </m:oMath>
      <w:r>
        <w:rPr>
          <w:rFonts w:eastAsia="sans-serif" w:hAnsi="Cambria Math"/>
          <w:sz w:val="24"/>
        </w:rPr>
        <w:t>: Implies that the features of A are a subset of B's feature space.</w:t>
      </w:r>
    </w:p>
    <w:p w14:paraId="6D8F5A4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High frequency of </w:t>
      </w:r>
      <m:oMath>
        <m:r>
          <w:rPr>
            <w:rFonts w:ascii="Cambria Math" w:eastAsia="sans-serif" w:hAnsi="Cambria Math"/>
            <w:sz w:val="24"/>
          </w:rPr>
          <m:t>A↔B</m:t>
        </m:r>
      </m:oMath>
      <w:r>
        <w:rPr>
          <w:rFonts w:eastAsia="宋体" w:hAnsi="Cambria Math" w:hint="eastAsia"/>
          <w:sz w:val="24"/>
          <w:lang w:eastAsia="zh-CN"/>
        </w:rPr>
        <w:t xml:space="preserve"> (Bi-directional): Implies that A and B are nearly indistinguishable in the current feature space.</w:t>
      </w:r>
    </w:p>
    <w:p w14:paraId="2F87A81E" w14:textId="77777777" w:rsidR="00A62E83" w:rsidRDefault="00A62E83">
      <w:pPr>
        <w:spacing w:line="360" w:lineRule="auto"/>
        <w:rPr>
          <w:rFonts w:eastAsia="宋体" w:hAnsi="Cambria Math"/>
          <w:sz w:val="24"/>
          <w:lang w:eastAsia="zh-CN"/>
        </w:rPr>
      </w:pPr>
    </w:p>
    <w:p w14:paraId="02495BA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Why is this Necessary?</w:t>
      </w:r>
    </w:p>
    <w:p w14:paraId="534D8D20"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lastRenderedPageBreak/>
        <w:t>Hard Negative Mining: The Top-K list points directly to the classes the model finds most difficult to distinguish. This is critical for Feature Engineering. If the Top-1 confusion pair is "Wolf" and "Husky," it indicates the model's current feature extractor focuses too much on silhouette and ignores details like eye shape or fur texture.</w:t>
      </w:r>
    </w:p>
    <w:p w14:paraId="612BE9B4"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Data Cleaning: In industry, Top-K pairs often reveal Labeling Errors. If the Top-1 pair is "Red Light" and "Green Light," it is highly probable that the training data contains inverted labels.</w:t>
      </w:r>
    </w:p>
    <w:p w14:paraId="6CB19081" w14:textId="77777777" w:rsidR="00A62E83" w:rsidRDefault="00A62E83">
      <w:pPr>
        <w:spacing w:line="360" w:lineRule="auto"/>
        <w:ind w:firstLineChars="100" w:firstLine="240"/>
        <w:rPr>
          <w:rFonts w:eastAsia="宋体" w:hAnsi="Cambria Math"/>
          <w:sz w:val="24"/>
          <w:lang w:eastAsia="zh-CN"/>
        </w:rPr>
      </w:pPr>
    </w:p>
    <w:p w14:paraId="7301973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Accessible Example</w:t>
      </w:r>
    </w:p>
    <w:p w14:paraId="1F1286E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Suppose you are developing a Flower Identification App, and there are tens of thousands of flower species in the world. You cannot stare at a massive table. You run the Top-K algorithm, and it outputs the #1 "Rival":</w:t>
      </w:r>
    </w:p>
    <w:p w14:paraId="24CEEE44"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Top 1 Confusion Pair: Mistaking "Dandelion" for "Chicory." This is like a police investigation; you don't need to search the whole city, you just need to watch the known "repeat offenders." This list tells you: Your AI cannot tell these two flowers apart.</w:t>
      </w:r>
    </w:p>
    <w:p w14:paraId="31977B13"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Action: You can specifically gather more photos of these two flowers or tell the programmers: "Hey, these two look too similar. We need to ask a botanist for the distinguishing difference (like the jagged edge of the leaves) and teach that to the AI."</w:t>
      </w:r>
    </w:p>
    <w:p w14:paraId="1B594F9C" w14:textId="77777777" w:rsidR="00A62E83" w:rsidRDefault="00A62E83">
      <w:pPr>
        <w:spacing w:line="360" w:lineRule="auto"/>
        <w:ind w:firstLineChars="100" w:firstLine="240"/>
        <w:rPr>
          <w:rFonts w:eastAsia="宋体" w:hAnsi="Cambria Math"/>
          <w:sz w:val="24"/>
          <w:lang w:eastAsia="zh-CN"/>
        </w:rPr>
      </w:pPr>
    </w:p>
    <w:p w14:paraId="4C4FE6FE" w14:textId="77777777" w:rsidR="00A62E83" w:rsidRDefault="00000000">
      <w:pPr>
        <w:spacing w:before="118" w:line="360" w:lineRule="auto"/>
        <w:outlineLvl w:val="3"/>
        <w:rPr>
          <w:rFonts w:eastAsia="宋体" w:hAnsi="Cambria Math"/>
          <w:sz w:val="24"/>
          <w:lang w:eastAsia="zh-CN"/>
        </w:rPr>
      </w:pPr>
      <w:r>
        <w:rPr>
          <w:rFonts w:hint="eastAsia"/>
          <w:b/>
          <w:bCs/>
          <w:sz w:val="26"/>
          <w:szCs w:val="26"/>
          <w:lang w:eastAsia="zh-CN"/>
        </w:rPr>
        <w:t>9.7.3 Subject Error Rate</w:t>
      </w:r>
    </w:p>
    <w:p w14:paraId="305D7784" w14:textId="77777777" w:rsidR="00A62E83" w:rsidRDefault="00000000">
      <w:pPr>
        <w:spacing w:line="360" w:lineRule="auto"/>
        <w:outlineLvl w:val="4"/>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Core Concepts and Definitions</w:t>
      </w:r>
    </w:p>
    <w:p w14:paraId="0CBEC33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machine learning (especially classification and authentication systems), we typically use global metrics (like Accuracy or F1-Score) to measure model performance. However, these metrics operate on the assumption that errors are uniformly distributed.</w:t>
      </w:r>
    </w:p>
    <w:p w14:paraId="0D54F58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Subject Error Rate breaks this assumption. It asks the critical question: How does the system perform for a specific individual </w:t>
      </w:r>
      <m:oMath>
        <m:r>
          <w:rPr>
            <w:rFonts w:ascii="Cambria Math" w:eastAsia="sans-serif" w:hAnsi="Cambria Math"/>
            <w:sz w:val="24"/>
          </w:rPr>
          <m:t>s</m:t>
        </m:r>
      </m:oMath>
      <w:r>
        <w:rPr>
          <w:rFonts w:eastAsia="宋体" w:hAnsi="Cambria Math" w:hint="eastAsia"/>
          <w:sz w:val="24"/>
          <w:lang w:eastAsia="zh-CN"/>
        </w:rPr>
        <w:t xml:space="preserve"> (the Subject)?</w:t>
      </w:r>
    </w:p>
    <w:p w14:paraId="0F5BBA8C" w14:textId="77777777" w:rsidR="00A62E83" w:rsidRDefault="00A62E83">
      <w:pPr>
        <w:spacing w:line="360" w:lineRule="auto"/>
        <w:rPr>
          <w:rFonts w:eastAsia="宋体" w:hAnsi="Cambria Math"/>
          <w:sz w:val="24"/>
          <w:lang w:eastAsia="zh-CN"/>
        </w:rPr>
      </w:pPr>
    </w:p>
    <w:p w14:paraId="4D104E6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In technical implementation, Subject Error Rate is usually decomposed into two mutually exclusive and adversarial metrics:</w:t>
      </w:r>
    </w:p>
    <w:p w14:paraId="059D5C9B"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lastRenderedPageBreak/>
        <w:t xml:space="preserve">Subject-specific False Rejection Rate </w:t>
      </w:r>
      <m:oMath>
        <m:r>
          <w:rPr>
            <w:rFonts w:ascii="Cambria Math" w:eastAsia="宋体" w:hAnsi="Cambria Math"/>
            <w:sz w:val="24"/>
          </w:rPr>
          <m:t>(FR</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s</m:t>
            </m:r>
          </m:sub>
        </m:sSub>
        <m:r>
          <w:rPr>
            <w:rFonts w:ascii="Cambria Math" w:eastAsia="宋体" w:hAnsi="Cambria Math"/>
            <w:sz w:val="24"/>
          </w:rPr>
          <m:t>)</m:t>
        </m:r>
      </m:oMath>
    </w:p>
    <w:p w14:paraId="00F651D9"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 xml:space="preserve">Subject-specific False Acceptance Rate </w:t>
      </w:r>
      <m:oMath>
        <m:r>
          <w:rPr>
            <w:rFonts w:ascii="Cambria Math" w:eastAsia="宋体" w:hAnsi="Cambria Math"/>
            <w:sz w:val="24"/>
          </w:rPr>
          <m:t>(FA</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s</m:t>
            </m:r>
          </m:sub>
        </m:sSub>
        <m:r>
          <w:rPr>
            <w:rFonts w:ascii="Cambria Math" w:eastAsia="宋体" w:hAnsi="Cambria Math"/>
            <w:sz w:val="24"/>
          </w:rPr>
          <m:t>)</m:t>
        </m:r>
      </m:oMath>
    </w:p>
    <w:p w14:paraId="04AE9367" w14:textId="77777777" w:rsidR="00A62E83" w:rsidRDefault="00A62E83">
      <w:pPr>
        <w:spacing w:line="360" w:lineRule="auto"/>
        <w:rPr>
          <w:rFonts w:eastAsia="宋体" w:hAnsi="Cambria Math"/>
          <w:sz w:val="24"/>
        </w:rPr>
      </w:pPr>
    </w:p>
    <w:p w14:paraId="38599848" w14:textId="77777777" w:rsidR="00A62E83" w:rsidRDefault="00000000">
      <w:pPr>
        <w:spacing w:line="360" w:lineRule="auto"/>
        <w:rPr>
          <w:rFonts w:eastAsia="宋体" w:hAnsi="宋体" w:cs="宋体" w:hint="eastAsia"/>
          <w:sz w:val="24"/>
          <w:szCs w:val="24"/>
          <w:lang w:eastAsia="zh-CN" w:bidi="ar"/>
        </w:rPr>
      </w:pPr>
      <w:r>
        <w:rPr>
          <w:rFonts w:eastAsia="宋体" w:hAnsi="Cambria Math" w:hint="eastAsia"/>
          <w:sz w:val="24"/>
          <w:lang w:eastAsia="zh-CN"/>
        </w:rPr>
        <w:t xml:space="preserve">Subject-specific False Rejection Rate </w:t>
      </w:r>
      <m:oMath>
        <m:r>
          <w:rPr>
            <w:rFonts w:ascii="Cambria Math" w:eastAsia="宋体" w:hAnsi="Cambria Math"/>
            <w:sz w:val="24"/>
          </w:rPr>
          <m:t>(FR</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s</m:t>
            </m:r>
          </m:sub>
        </m:sSub>
        <m:r>
          <w:rPr>
            <w:rFonts w:ascii="Cambria Math" w:eastAsia="宋体" w:hAnsi="Cambria Math"/>
            <w:sz w:val="24"/>
          </w:rPr>
          <m:t>)</m:t>
        </m:r>
      </m:oMath>
    </w:p>
    <w:p w14:paraId="6033DA87" w14:textId="77777777" w:rsidR="00A62E83" w:rsidRDefault="00000000">
      <w:pPr>
        <w:spacing w:line="360" w:lineRule="auto"/>
        <w:ind w:firstLineChars="100" w:firstLine="240"/>
        <w:rPr>
          <w:rFonts w:eastAsia="宋体" w:hAnsi="宋体" w:cs="宋体" w:hint="eastAsia"/>
          <w:sz w:val="24"/>
          <w:szCs w:val="24"/>
          <w:lang w:eastAsia="zh-CN" w:bidi="ar"/>
        </w:rPr>
      </w:pPr>
      <w:r>
        <w:rPr>
          <w:rFonts w:eastAsia="宋体" w:hAnsi="宋体" w:cs="宋体" w:hint="eastAsia"/>
          <w:sz w:val="24"/>
          <w:szCs w:val="24"/>
          <w:lang w:eastAsia="zh-CN" w:bidi="ar"/>
        </w:rPr>
        <w:t>Definition: The probability that the system incorrectly rejects Subject $s$ when they try to claim their own identity (e.g., unlocking their own phone with face unlock).</w:t>
      </w:r>
    </w:p>
    <w:p w14:paraId="40535BDD" w14:textId="77777777" w:rsidR="00A62E83" w:rsidRDefault="00000000">
      <w:pPr>
        <w:spacing w:line="360" w:lineRule="auto"/>
        <w:ind w:firstLineChars="100" w:firstLine="240"/>
        <w:rPr>
          <w:rFonts w:eastAsia="宋体" w:hAnsi="宋体" w:cs="宋体" w:hint="eastAsia"/>
          <w:sz w:val="24"/>
          <w:szCs w:val="24"/>
          <w:lang w:eastAsia="zh-CN" w:bidi="ar"/>
        </w:rPr>
      </w:pPr>
      <w:r>
        <w:rPr>
          <w:rFonts w:eastAsia="宋体" w:hAnsi="宋体" w:cs="宋体" w:hint="eastAsia"/>
          <w:sz w:val="24"/>
          <w:szCs w:val="24"/>
          <w:lang w:eastAsia="zh-CN" w:bidi="ar"/>
        </w:rPr>
        <w:t>Formula:</w:t>
      </w:r>
    </w:p>
    <w:p w14:paraId="58F7F990" w14:textId="77777777" w:rsidR="00A62E83" w:rsidRDefault="00000000">
      <w:pPr>
        <w:spacing w:line="12" w:lineRule="atLeast"/>
        <w:ind w:firstLineChars="100" w:firstLine="240"/>
        <w:rPr>
          <w:rFonts w:eastAsia="sans-serif" w:hAnsi="Cambria Math"/>
          <w:sz w:val="24"/>
        </w:rPr>
      </w:pPr>
      <m:oMathPara>
        <m:oMath>
          <m:r>
            <w:rPr>
              <w:rFonts w:ascii="Cambria Math" w:eastAsia="sans-serif" w:hAnsi="Cambria Math"/>
              <w:sz w:val="24"/>
            </w:rPr>
            <m:t>FR</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r>
            <w:rPr>
              <w:rFonts w:ascii="Cambria Math" w:eastAsia="sans-serif" w:hAnsi="Cambria Math"/>
              <w:sz w:val="24"/>
            </w:rPr>
            <m:t>(τ)=</m:t>
          </m:r>
          <m:f>
            <m:fPr>
              <m:ctrlPr>
                <w:rPr>
                  <w:rFonts w:ascii="Cambria Math" w:eastAsia="sans-serif" w:hAnsi="Cambria Math"/>
                  <w:i/>
                  <w:sz w:val="24"/>
                </w:rPr>
              </m:ctrlPr>
            </m:fPr>
            <m:num>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miss</m:t>
                  </m:r>
                </m:sub>
              </m:sSub>
              <m:r>
                <w:rPr>
                  <w:rFonts w:ascii="Cambria Math" w:eastAsia="sans-serif" w:hAnsi="Cambria Math"/>
                  <w:sz w:val="24"/>
                </w:rPr>
                <m:t>(s)</m:t>
              </m:r>
              <m:ctrlPr>
                <w:rPr>
                  <w:rFonts w:ascii="Cambria Math" w:eastAsia="sans-serif" w:hAnsi="Cambria Math"/>
                  <w:sz w:val="24"/>
                </w:rPr>
              </m:ctrlPr>
            </m:num>
            <m:den>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genuine</m:t>
                  </m:r>
                </m:sub>
              </m:sSub>
              <m:r>
                <w:rPr>
                  <w:rFonts w:ascii="Cambria Math" w:eastAsia="sans-serif" w:hAnsi="Cambria Math"/>
                  <w:sz w:val="24"/>
                </w:rPr>
                <m:t>(s)</m:t>
              </m:r>
              <m:ctrlPr>
                <w:rPr>
                  <w:rFonts w:ascii="Cambria Math" w:eastAsia="sans-serif" w:hAnsi="Cambria Math"/>
                  <w:sz w:val="24"/>
                </w:rPr>
              </m:ctrlPr>
            </m:den>
          </m:f>
        </m:oMath>
      </m:oMathPara>
    </w:p>
    <w:p w14:paraId="3C2DDFB5" w14:textId="77777777" w:rsidR="00A62E83" w:rsidRDefault="00A62E83">
      <w:pPr>
        <w:spacing w:line="12" w:lineRule="atLeast"/>
        <w:rPr>
          <w:rFonts w:eastAsia="sans-serif" w:hAnsi="Cambria Math"/>
          <w:sz w:val="24"/>
        </w:rPr>
      </w:pPr>
    </w:p>
    <w:p w14:paraId="46EBE6CA" w14:textId="77777777" w:rsidR="00A62E83" w:rsidRDefault="00000000">
      <w:pPr>
        <w:spacing w:line="360" w:lineRule="auto"/>
        <w:ind w:firstLineChars="100" w:firstLine="240"/>
        <w:rPr>
          <w:rFonts w:eastAsia="宋体" w:hAnsi="Cambria Math"/>
          <w:sz w:val="24"/>
          <w:lang w:eastAsia="zh-CN"/>
        </w:rPr>
      </w:pPr>
      <w:r>
        <w:rPr>
          <w:rFonts w:eastAsia="sans-serif" w:hAnsi="Cambria Math"/>
          <w:sz w:val="24"/>
          <w:lang w:eastAsia="zh-CN"/>
        </w:rPr>
        <w:t>Where</w:t>
      </w:r>
      <w:r>
        <w:rPr>
          <w:rFonts w:eastAsia="sans-serif" w:hAnsi="Cambria Math" w:hint="eastAsia"/>
          <w:sz w:val="24"/>
          <w:lang w:eastAsia="zh-CN"/>
        </w:rPr>
        <w:t xml:space="preserve"> </w:t>
      </w:r>
      <m:oMath>
        <m:r>
          <w:rPr>
            <w:rFonts w:ascii="Cambria Math" w:eastAsia="sans-serif" w:hAnsi="Cambria Math"/>
            <w:sz w:val="24"/>
          </w:rPr>
          <m:t>τ</m:t>
        </m:r>
      </m:oMath>
      <w:r>
        <w:rPr>
          <w:rFonts w:eastAsia="宋体" w:hAnsi="Cambria Math" w:hint="eastAsia"/>
          <w:sz w:val="24"/>
          <w:lang w:eastAsia="zh-CN"/>
        </w:rPr>
        <w:t xml:space="preserve"> is the decision threshold, </w:t>
      </w:r>
      <m:oMath>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genuine</m:t>
            </m:r>
          </m:sub>
        </m:sSub>
      </m:oMath>
      <w:r>
        <w:rPr>
          <w:rFonts w:eastAsia="宋体" w:hAnsi="Cambria Math" w:hint="eastAsia"/>
          <w:sz w:val="24"/>
          <w:lang w:eastAsia="zh-CN"/>
        </w:rPr>
        <w:t xml:space="preserve"> is the total number of genuine attempts by </w:t>
      </w:r>
      <m:oMath>
        <m:r>
          <w:rPr>
            <w:rFonts w:ascii="Cambria Math" w:eastAsia="sans-serif" w:hAnsi="Cambria Math"/>
            <w:sz w:val="24"/>
          </w:rPr>
          <m:t>s</m:t>
        </m:r>
      </m:oMath>
      <w:r>
        <w:rPr>
          <w:rFonts w:eastAsia="宋体" w:hAnsi="Cambria Math" w:hint="eastAsia"/>
          <w:sz w:val="24"/>
          <w:lang w:eastAsia="zh-CN"/>
        </w:rPr>
        <w:t xml:space="preserve">, and </w:t>
      </w:r>
      <m:oMath>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miss</m:t>
            </m:r>
          </m:sub>
        </m:sSub>
      </m:oMath>
      <w:r>
        <w:rPr>
          <w:rFonts w:eastAsia="宋体" w:hAnsi="Cambria Math" w:hint="eastAsia"/>
          <w:sz w:val="24"/>
          <w:lang w:eastAsia="zh-CN"/>
        </w:rPr>
        <w:t xml:space="preserve"> is the number of failed attempts.</w:t>
      </w:r>
    </w:p>
    <w:p w14:paraId="6301AA86" w14:textId="77777777" w:rsidR="00A62E83" w:rsidRDefault="00A62E83">
      <w:pPr>
        <w:spacing w:line="360" w:lineRule="auto"/>
        <w:ind w:firstLineChars="100" w:firstLine="240"/>
        <w:rPr>
          <w:rFonts w:eastAsia="宋体" w:hAnsi="Cambria Math"/>
          <w:sz w:val="24"/>
          <w:lang w:eastAsia="zh-CN"/>
        </w:rPr>
      </w:pPr>
    </w:p>
    <w:p w14:paraId="51F7BA09" w14:textId="77777777" w:rsidR="00A62E83" w:rsidRDefault="00000000">
      <w:pPr>
        <w:spacing w:line="360" w:lineRule="auto"/>
        <w:rPr>
          <w:rFonts w:eastAsia="宋体" w:hAnsi="宋体" w:cs="宋体" w:hint="eastAsia"/>
          <w:sz w:val="24"/>
          <w:szCs w:val="24"/>
          <w:lang w:eastAsia="zh-CN" w:bidi="ar"/>
        </w:rPr>
      </w:pPr>
      <w:r>
        <w:rPr>
          <w:rFonts w:eastAsia="宋体" w:hAnsi="Cambria Math" w:hint="eastAsia"/>
          <w:sz w:val="24"/>
          <w:lang w:eastAsia="zh-CN"/>
        </w:rPr>
        <w:t xml:space="preserve">Subject-specific False Acceptance Rate </w:t>
      </w:r>
      <m:oMath>
        <m:r>
          <w:rPr>
            <w:rFonts w:ascii="Cambria Math" w:eastAsia="宋体" w:hAnsi="Cambria Math"/>
            <w:sz w:val="24"/>
          </w:rPr>
          <m:t>(FA</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s</m:t>
            </m:r>
          </m:sub>
        </m:sSub>
        <m:r>
          <w:rPr>
            <w:rFonts w:ascii="Cambria Math" w:eastAsia="宋体" w:hAnsi="Cambria Math"/>
            <w:sz w:val="24"/>
          </w:rPr>
          <m:t>)</m:t>
        </m:r>
      </m:oMath>
    </w:p>
    <w:p w14:paraId="27A8BF91" w14:textId="77777777" w:rsidR="00A62E83" w:rsidRDefault="00000000">
      <w:pPr>
        <w:spacing w:line="360" w:lineRule="auto"/>
        <w:rPr>
          <w:rFonts w:eastAsia="宋体" w:hAnsi="Cambria Math"/>
          <w:sz w:val="24"/>
          <w:lang w:eastAsia="zh-CN"/>
        </w:rPr>
      </w:pPr>
      <w:r>
        <w:rPr>
          <w:rFonts w:eastAsia="宋体" w:hAnsi="宋体" w:cs="宋体" w:hint="eastAsia"/>
          <w:sz w:val="24"/>
          <w:szCs w:val="24"/>
          <w:lang w:eastAsia="zh-CN" w:bidi="ar"/>
        </w:rPr>
        <w:t xml:space="preserve"> Definition: The probability that the system incorrectly admits someone else (an attacker or random person) who is trying to impersonate Subject </w:t>
      </w:r>
      <m:oMath>
        <m:r>
          <w:rPr>
            <w:rFonts w:ascii="Cambria Math" w:eastAsia="sans-serif" w:hAnsi="Cambria Math"/>
            <w:sz w:val="24"/>
          </w:rPr>
          <m:t>s</m:t>
        </m:r>
      </m:oMath>
      <w:r>
        <w:rPr>
          <w:rFonts w:eastAsia="宋体" w:hAnsi="Cambria Math" w:hint="eastAsia"/>
          <w:sz w:val="24"/>
          <w:lang w:eastAsia="zh-CN"/>
        </w:rPr>
        <w:t>.</w:t>
      </w:r>
    </w:p>
    <w:p w14:paraId="0FC9DE6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Formula:</w:t>
      </w:r>
    </w:p>
    <w:p w14:paraId="4E665FF3" w14:textId="77777777" w:rsidR="00A62E83" w:rsidRDefault="00000000">
      <w:pPr>
        <w:spacing w:line="12" w:lineRule="atLeast"/>
        <w:rPr>
          <w:rFonts w:eastAsia="sans-serif" w:hAnsi="Cambria Math"/>
          <w:sz w:val="24"/>
        </w:rPr>
      </w:pPr>
      <m:oMathPara>
        <m:oMath>
          <m:r>
            <w:rPr>
              <w:rFonts w:ascii="Cambria Math" w:eastAsia="sans-serif" w:hAnsi="Cambria Math"/>
              <w:sz w:val="24"/>
            </w:rPr>
            <m:t>FA</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r>
            <w:rPr>
              <w:rFonts w:ascii="Cambria Math" w:eastAsia="sans-serif" w:hAnsi="Cambria Math"/>
              <w:sz w:val="24"/>
            </w:rPr>
            <m:t>(τ)=</m:t>
          </m:r>
          <m:f>
            <m:fPr>
              <m:ctrlPr>
                <w:rPr>
                  <w:rFonts w:ascii="Cambria Math" w:eastAsia="sans-serif" w:hAnsi="Cambria Math"/>
                  <w:i/>
                  <w:sz w:val="24"/>
                </w:rPr>
              </m:ctrlPr>
            </m:fPr>
            <m:num>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fa</m:t>
                  </m:r>
                </m:sub>
              </m:sSub>
              <m:r>
                <w:rPr>
                  <w:rFonts w:ascii="Cambria Math" w:eastAsia="sans-serif" w:hAnsi="Cambria Math"/>
                  <w:sz w:val="24"/>
                </w:rPr>
                <m:t>(s)</m:t>
              </m:r>
              <m:ctrlPr>
                <w:rPr>
                  <w:rFonts w:ascii="Cambria Math" w:eastAsia="sans-serif" w:hAnsi="Cambria Math"/>
                  <w:sz w:val="24"/>
                </w:rPr>
              </m:ctrlPr>
            </m:num>
            <m:den>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impostor</m:t>
                  </m:r>
                </m:sub>
              </m:sSub>
              <m:ctrlPr>
                <w:rPr>
                  <w:rFonts w:ascii="Cambria Math" w:eastAsia="sans-serif" w:hAnsi="Cambria Math"/>
                  <w:sz w:val="24"/>
                </w:rPr>
              </m:ctrlPr>
            </m:den>
          </m:f>
        </m:oMath>
      </m:oMathPara>
    </w:p>
    <w:p w14:paraId="487BC624" w14:textId="77777777" w:rsidR="00A62E83" w:rsidRDefault="00A62E83">
      <w:pPr>
        <w:spacing w:line="12" w:lineRule="atLeast"/>
        <w:rPr>
          <w:rFonts w:eastAsia="sans-serif" w:hAnsi="Cambria Math"/>
          <w:sz w:val="24"/>
        </w:rPr>
      </w:pPr>
    </w:p>
    <w:p w14:paraId="4F6D3D40" w14:textId="77777777" w:rsidR="00A62E83" w:rsidRDefault="00000000">
      <w:pPr>
        <w:spacing w:line="360" w:lineRule="auto"/>
        <w:rPr>
          <w:rFonts w:eastAsia="宋体" w:hAnsi="Cambria Math"/>
          <w:sz w:val="24"/>
          <w:lang w:eastAsia="zh-CN"/>
        </w:rPr>
      </w:pPr>
      <w:r>
        <w:rPr>
          <w:rFonts w:eastAsia="sans-serif" w:hAnsi="Cambria Math"/>
          <w:sz w:val="24"/>
          <w:lang w:eastAsia="zh-CN"/>
        </w:rPr>
        <w:t>Where</w:t>
      </w:r>
      <w:r>
        <w:rPr>
          <w:rFonts w:eastAsia="sans-serif"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impostor</m:t>
            </m:r>
          </m:sub>
        </m:sSub>
      </m:oMath>
      <w:r>
        <w:rPr>
          <w:rFonts w:eastAsia="宋体" w:hAnsi="Cambria Math" w:hint="eastAsia"/>
          <w:sz w:val="24"/>
          <w:lang w:eastAsia="zh-CN"/>
        </w:rPr>
        <w:t xml:space="preserve"> is the total attempts by others to impersonate </w:t>
      </w:r>
      <m:oMath>
        <m:r>
          <w:rPr>
            <w:rFonts w:ascii="Cambria Math" w:eastAsia="sans-serif" w:hAnsi="Cambria Math"/>
            <w:sz w:val="24"/>
          </w:rPr>
          <m:t>s</m:t>
        </m:r>
      </m:oMath>
      <w:r>
        <w:rPr>
          <w:rFonts w:eastAsia="sans-serif" w:hAnsi="Cambria Math"/>
          <w:sz w:val="24"/>
        </w:rPr>
        <w:t>, and</w:t>
      </w:r>
      <w:r>
        <w:rPr>
          <w:rFonts w:eastAsia="宋体" w:hAnsi="Cambria Math" w:hint="eastAsia"/>
          <w:sz w:val="24"/>
          <w:lang w:eastAsia="zh-CN"/>
        </w:rPr>
        <w:t xml:space="preserve"> </w:t>
      </w:r>
      <m:oMath>
        <m:sSub>
          <m:sSubPr>
            <m:ctrlPr>
              <w:rPr>
                <w:rFonts w:ascii="Cambria Math" w:eastAsia="sans-serif" w:hAnsi="Cambria Math"/>
                <w:sz w:val="24"/>
              </w:rPr>
            </m:ctrlPr>
          </m:sSubPr>
          <m:e>
            <m:r>
              <w:rPr>
                <w:rFonts w:ascii="Cambria Math" w:eastAsia="sans-serif" w:hAnsi="Cambria Math"/>
                <w:sz w:val="24"/>
              </w:rPr>
              <m:t>N</m:t>
            </m:r>
          </m:e>
          <m:sub>
            <m:r>
              <w:rPr>
                <w:rFonts w:ascii="Cambria Math" w:eastAsia="sans-serif" w:hAnsi="Cambria Math"/>
                <w:sz w:val="24"/>
              </w:rPr>
              <m:t>fa</m:t>
            </m:r>
          </m:sub>
        </m:sSub>
      </m:oMath>
      <w:r>
        <w:rPr>
          <w:rFonts w:eastAsia="宋体" w:hAnsi="Cambria Math" w:hint="eastAsia"/>
          <w:sz w:val="24"/>
          <w:lang w:eastAsia="zh-CN"/>
        </w:rPr>
        <w:t xml:space="preserve"> is the number of successful impersonations.</w:t>
      </w:r>
    </w:p>
    <w:p w14:paraId="2CD3A8DA" w14:textId="77777777" w:rsidR="00A62E83" w:rsidRDefault="00A62E83">
      <w:pPr>
        <w:spacing w:line="360" w:lineRule="auto"/>
        <w:rPr>
          <w:rFonts w:eastAsia="宋体" w:hAnsi="Cambria Math"/>
          <w:sz w:val="24"/>
          <w:lang w:eastAsia="zh-CN"/>
        </w:rPr>
      </w:pPr>
    </w:p>
    <w:p w14:paraId="4F017C8D" w14:textId="77777777" w:rsidR="00A62E83" w:rsidRDefault="00000000">
      <w:pPr>
        <w:spacing w:line="360" w:lineRule="auto"/>
        <w:outlineLvl w:val="4"/>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hint="eastAsia"/>
          <w:sz w:val="24"/>
          <w:lang w:eastAsia="zh-CN"/>
        </w:rPr>
        <w:t>Why Calculate Error Rates at the Subject Level? (Necessity)</w:t>
      </w:r>
    </w:p>
    <w:p w14:paraId="0714006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Many technical practitioners ask: "Isn't it enough to look at the overall FRR and FAR? Why calculate it for every person?" Here are three crucial reasons:</w:t>
      </w:r>
    </w:p>
    <w:p w14:paraId="255FEDFF" w14:textId="77777777" w:rsidR="00A62E83" w:rsidRDefault="00A62E83">
      <w:pPr>
        <w:spacing w:line="360" w:lineRule="auto"/>
        <w:rPr>
          <w:rFonts w:eastAsia="宋体" w:hAnsi="Cambria Math"/>
          <w:sz w:val="24"/>
          <w:lang w:eastAsia="zh-CN"/>
        </w:rPr>
      </w:pPr>
    </w:p>
    <w:p w14:paraId="6C3A182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Revealing Long-Tail Distributions and the "Weakest Link"</w:t>
      </w:r>
    </w:p>
    <w:p w14:paraId="0BBDFCDF"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Necessity: Global averages often mask catastrophic individual performance. In security systems, the security of the system depends on the person easiest to break into, not the average.</w:t>
      </w:r>
    </w:p>
    <w:p w14:paraId="129AA2FF"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 xml:space="preserve">Accessible Example: Imagine you are building a flood levee. The report says: "The average height of the levee is 10 meters." However, if most of the levee is 20 meters high, but one section (a specific Subject) is only 0.5 meters high, the </w:t>
      </w:r>
      <w:r>
        <w:rPr>
          <w:rFonts w:eastAsia="宋体" w:hAnsi="Cambria Math" w:hint="eastAsia"/>
          <w:sz w:val="24"/>
          <w:lang w:eastAsia="zh-CN"/>
        </w:rPr>
        <w:lastRenderedPageBreak/>
        <w:t>flood will still drown the city. Global metrics hide that 0.5-meter gap, whereas Subject Error Rate pinpoints that exact vulnerability.</w:t>
      </w:r>
    </w:p>
    <w:p w14:paraId="516BDC04" w14:textId="77777777" w:rsidR="00A62E83" w:rsidRDefault="00A62E83">
      <w:pPr>
        <w:spacing w:line="360" w:lineRule="auto"/>
        <w:rPr>
          <w:rFonts w:eastAsia="宋体" w:hAnsi="Cambria Math"/>
          <w:sz w:val="24"/>
          <w:lang w:eastAsia="zh-CN"/>
        </w:rPr>
      </w:pPr>
    </w:p>
    <w:p w14:paraId="31E454F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Uncovering Algorithmic Bias</w:t>
      </w:r>
    </w:p>
    <w:p w14:paraId="1F9BE3C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Necessity: Ensuring fairness across different demographics (race, gender, age). If a model has seen many adults during training but very few children, the </w:t>
      </w:r>
      <m:oMath>
        <m:r>
          <w:rPr>
            <w:rFonts w:ascii="Cambria Math" w:eastAsia="sans-serif" w:hAnsi="Cambria Math"/>
            <w:sz w:val="24"/>
          </w:rPr>
          <m:t>FR</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oMath>
      <w:r>
        <w:rPr>
          <w:rFonts w:eastAsia="宋体" w:hAnsi="Cambria Math" w:hint="eastAsia"/>
          <w:sz w:val="24"/>
          <w:lang w:eastAsia="zh-CN"/>
        </w:rPr>
        <w:t xml:space="preserve"> for the "Children" subject group will be extremely high. Without breaking down data to the subject level, this discrimination remains invisible.</w:t>
      </w:r>
    </w:p>
    <w:p w14:paraId="3A7DA8DA" w14:textId="77777777" w:rsidR="00A62E83" w:rsidRDefault="00A62E83">
      <w:pPr>
        <w:spacing w:line="360" w:lineRule="auto"/>
        <w:rPr>
          <w:rFonts w:eastAsia="宋体" w:hAnsi="Cambria Math"/>
          <w:sz w:val="24"/>
          <w:lang w:eastAsia="zh-CN"/>
        </w:rPr>
      </w:pPr>
    </w:p>
    <w:p w14:paraId="01C3741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User Experience (UX) Stratification</w:t>
      </w:r>
    </w:p>
    <w:p w14:paraId="42492F0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Necessity: Distinguishing "difficult" users to provide backup solutions. Some users have biological features that are inherently difficult to extract (e.g., manual laborers with worn-down fingerprints). By monitoring </w:t>
      </w:r>
      <m:oMath>
        <m:r>
          <w:rPr>
            <w:rFonts w:ascii="Cambria Math" w:eastAsia="sans-serif" w:hAnsi="Cambria Math"/>
            <w:sz w:val="24"/>
          </w:rPr>
          <m:t>FR</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oMath>
      <w:r>
        <w:rPr>
          <w:rFonts w:eastAsia="宋体" w:hAnsi="Cambria Math" w:hint="eastAsia"/>
          <w:sz w:val="24"/>
          <w:lang w:eastAsia="zh-CN"/>
        </w:rPr>
        <w:t>, we can identify these users and proactively suggest they use a password, rather than letting them fail repeatedly at the gate and get frustrated.</w:t>
      </w:r>
    </w:p>
    <w:p w14:paraId="0C9D305B" w14:textId="77777777" w:rsidR="00A62E83" w:rsidRDefault="00A62E83">
      <w:pPr>
        <w:spacing w:line="360" w:lineRule="auto"/>
        <w:rPr>
          <w:rFonts w:eastAsia="宋体" w:hAnsi="Cambria Math"/>
          <w:sz w:val="24"/>
          <w:lang w:eastAsia="zh-CN"/>
        </w:rPr>
      </w:pPr>
    </w:p>
    <w:p w14:paraId="0554C843" w14:textId="77777777" w:rsidR="00A62E83" w:rsidRDefault="00000000">
      <w:pPr>
        <w:spacing w:line="360" w:lineRule="auto"/>
        <w:outlineLvl w:val="4"/>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Technical Deep Dive: Doddington's Zoo</w:t>
      </w:r>
    </w:p>
    <w:p w14:paraId="20936478" w14:textId="77777777" w:rsidR="00A62E83" w:rsidRDefault="00000000">
      <w:pPr>
        <w:spacing w:line="360" w:lineRule="auto"/>
        <w:rPr>
          <w:rFonts w:eastAsia="宋体" w:hAnsi="Cambria Math"/>
          <w:sz w:val="24"/>
          <w:lang w:eastAsia="zh-CN"/>
        </w:rPr>
      </w:pPr>
      <w:r>
        <w:rPr>
          <w:rFonts w:eastAsia="宋体" w:hAnsi="Cambria Math"/>
          <w:sz w:val="24"/>
          <w:lang w:eastAsia="zh-CN"/>
        </w:rPr>
        <w:t>This is a classic statistical phenomenon in the field of biometrics. In 1998, George Doddington discovered that errors do not occur randomly; rather, they concentrate around specific types of people.</w:t>
      </w:r>
    </w:p>
    <w:p w14:paraId="518216ED" w14:textId="77777777" w:rsidR="00A62E83" w:rsidRDefault="00000000">
      <w:pPr>
        <w:spacing w:line="360" w:lineRule="auto"/>
        <w:rPr>
          <w:rFonts w:eastAsia="宋体" w:hAnsi="Cambria Math"/>
          <w:sz w:val="24"/>
          <w:lang w:eastAsia="zh-CN"/>
        </w:rPr>
      </w:pPr>
      <w:r>
        <w:rPr>
          <w:rFonts w:eastAsia="宋体" w:hAnsi="Cambria Math"/>
          <w:sz w:val="24"/>
          <w:lang w:eastAsia="zh-CN"/>
        </w:rPr>
        <w:t>By analyzing Subject Error Rates, we classify users into four "animals":</w:t>
      </w:r>
    </w:p>
    <w:p w14:paraId="06B658F2" w14:textId="77777777" w:rsidR="00A62E83" w:rsidRDefault="00A62E83">
      <w:pPr>
        <w:spacing w:line="360" w:lineRule="auto"/>
        <w:rPr>
          <w:rFonts w:eastAsia="宋体" w:hAnsi="Cambria Math"/>
          <w:sz w:val="24"/>
          <w:lang w:eastAsia="zh-CN"/>
        </w:rPr>
      </w:pPr>
    </w:p>
    <w:p w14:paraId="1C7EDD09"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Sheep </w:t>
      </w:r>
      <w:r>
        <w:rPr>
          <w:rFonts w:eastAsia="宋体" w:hAnsi="Cambria Math"/>
          <w:sz w:val="24"/>
          <w:lang w:eastAsia="zh-CN"/>
        </w:rPr>
        <w:t>—</w:t>
      </w:r>
      <w:r>
        <w:rPr>
          <w:rFonts w:eastAsia="宋体" w:hAnsi="Cambria Math"/>
          <w:sz w:val="24"/>
          <w:lang w:eastAsia="zh-CN"/>
        </w:rPr>
        <w:t xml:space="preserve"> The Ideal Users</w:t>
      </w:r>
    </w:p>
    <w:p w14:paraId="49F260AF"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Characteristics: Low </w:t>
      </w:r>
      <m:oMath>
        <m:r>
          <w:rPr>
            <w:rFonts w:ascii="Cambria Math" w:eastAsia="sans-serif" w:hAnsi="Cambria Math"/>
            <w:sz w:val="24"/>
          </w:rPr>
          <m:t>FR</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oMath>
      <w:r>
        <w:rPr>
          <w:rFonts w:eastAsia="宋体" w:hAnsi="Cambria Math" w:hint="eastAsia"/>
          <w:sz w:val="24"/>
          <w:lang w:eastAsia="zh-CN"/>
        </w:rPr>
        <w:t xml:space="preserve">, Low </w:t>
      </w:r>
      <m:oMath>
        <m:r>
          <w:rPr>
            <w:rFonts w:ascii="Cambria Math" w:eastAsia="sans-serif" w:hAnsi="Cambria Math"/>
            <w:sz w:val="24"/>
          </w:rPr>
          <m:t>FA</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r>
          <w:rPr>
            <w:rFonts w:ascii="Cambria Math" w:eastAsia="sans-serif" w:hAnsi="Cambria Math"/>
            <w:sz w:val="24"/>
          </w:rPr>
          <m:t>.</m:t>
        </m:r>
      </m:oMath>
    </w:p>
    <w:p w14:paraId="7273FF2D"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Explanation: These people have standard features. The system recognizes them easily, and it is hard for others to impersonate them.</w:t>
      </w:r>
    </w:p>
    <w:p w14:paraId="671146E0"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Accessible Example: The majority of average users with clear fingerprints and distinctive (but not too generic) faces.</w:t>
      </w:r>
    </w:p>
    <w:p w14:paraId="1CD8DE03" w14:textId="77777777" w:rsidR="00A62E83" w:rsidRDefault="00A62E83">
      <w:pPr>
        <w:spacing w:line="360" w:lineRule="auto"/>
        <w:rPr>
          <w:rFonts w:eastAsia="宋体" w:hAnsi="Cambria Math"/>
          <w:sz w:val="24"/>
          <w:lang w:eastAsia="zh-CN"/>
        </w:rPr>
      </w:pPr>
    </w:p>
    <w:p w14:paraId="46C9DC6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Goats </w:t>
      </w:r>
      <w:r>
        <w:rPr>
          <w:rFonts w:eastAsia="宋体" w:hAnsi="Cambria Math" w:hint="eastAsia"/>
          <w:sz w:val="24"/>
          <w:lang w:eastAsia="zh-CN"/>
        </w:rPr>
        <w:t>—</w:t>
      </w:r>
      <w:r>
        <w:rPr>
          <w:rFonts w:eastAsia="宋体" w:hAnsi="Cambria Math" w:hint="eastAsia"/>
          <w:sz w:val="24"/>
          <w:lang w:eastAsia="zh-CN"/>
        </w:rPr>
        <w:t xml:space="preserve"> The Hard-to-Recognize</w:t>
      </w:r>
    </w:p>
    <w:p w14:paraId="49182D0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Characteristics: High </w:t>
      </w:r>
      <m:oMath>
        <m:r>
          <w:rPr>
            <w:rFonts w:ascii="Cambria Math" w:eastAsia="sans-serif" w:hAnsi="Cambria Math"/>
            <w:sz w:val="24"/>
          </w:rPr>
          <m:t>FR</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oMath>
      <w:r>
        <w:rPr>
          <w:rFonts w:eastAsia="宋体" w:hAnsi="Cambria Math" w:hint="eastAsia"/>
          <w:sz w:val="24"/>
          <w:lang w:eastAsia="zh-CN"/>
        </w:rPr>
        <w:t xml:space="preserve"> (High False Rejection).</w:t>
      </w:r>
    </w:p>
    <w:p w14:paraId="3F857EA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Explanation: The system consistently fails to recognize them. This is usually due to poor quality or instability in their features.</w:t>
      </w:r>
    </w:p>
    <w:p w14:paraId="7F589D36"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lastRenderedPageBreak/>
        <w:t>Why it matters: Goats primarily impact User Experience.</w:t>
      </w:r>
    </w:p>
    <w:p w14:paraId="05942AF0"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Accessible Example:</w:t>
      </w:r>
    </w:p>
    <w:p w14:paraId="203FF8A7"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Technical View: Users with a very low Signal-to-Noise ratio in their biometric capture.</w:t>
      </w:r>
    </w:p>
    <w:p w14:paraId="5132F2BD"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Life View: Imagine a person whose fingers are constantly peeling. They have to press the fingerprint scanner a dozen times a day to get in. They are a "Goat."</w:t>
      </w:r>
    </w:p>
    <w:p w14:paraId="2A970EDC" w14:textId="77777777" w:rsidR="00A62E83" w:rsidRDefault="00A62E83">
      <w:pPr>
        <w:spacing w:line="360" w:lineRule="auto"/>
        <w:rPr>
          <w:rFonts w:eastAsia="宋体" w:hAnsi="Cambria Math"/>
          <w:sz w:val="24"/>
          <w:lang w:eastAsia="zh-CN"/>
        </w:rPr>
      </w:pPr>
    </w:p>
    <w:p w14:paraId="0021CB5E"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Lambs </w:t>
      </w:r>
      <w:r>
        <w:rPr>
          <w:rFonts w:eastAsia="宋体" w:hAnsi="Cambria Math"/>
          <w:sz w:val="24"/>
          <w:lang w:eastAsia="zh-CN"/>
        </w:rPr>
        <w:t>—</w:t>
      </w:r>
      <w:r>
        <w:rPr>
          <w:rFonts w:eastAsia="宋体" w:hAnsi="Cambria Math"/>
          <w:sz w:val="24"/>
          <w:lang w:eastAsia="zh-CN"/>
        </w:rPr>
        <w:t xml:space="preserve"> The Easy-to-Spoof</w:t>
      </w:r>
    </w:p>
    <w:p w14:paraId="2B838687" w14:textId="77777777" w:rsidR="00A62E83" w:rsidRDefault="00000000">
      <w:pPr>
        <w:spacing w:line="360" w:lineRule="auto"/>
        <w:ind w:firstLineChars="100" w:firstLine="240"/>
        <w:rPr>
          <w:rFonts w:eastAsia="宋体" w:hAnsi="Cambria Math"/>
          <w:sz w:val="24"/>
          <w:lang w:eastAsia="zh-CN"/>
        </w:rPr>
      </w:pPr>
      <w:r>
        <w:rPr>
          <w:rFonts w:eastAsia="宋体" w:hAnsi="Cambria Math"/>
          <w:sz w:val="24"/>
          <w:lang w:eastAsia="zh-CN"/>
        </w:rPr>
        <w:t>Characteristics: High</w:t>
      </w:r>
      <w:r>
        <w:rPr>
          <w:rFonts w:eastAsia="宋体" w:hAnsi="Cambria Math" w:hint="eastAsia"/>
          <w:sz w:val="24"/>
          <w:lang w:eastAsia="zh-CN"/>
        </w:rPr>
        <w:t xml:space="preserve"> </w:t>
      </w:r>
      <m:oMath>
        <m:r>
          <w:rPr>
            <w:rFonts w:ascii="Cambria Math" w:eastAsia="sans-serif" w:hAnsi="Cambria Math"/>
            <w:sz w:val="24"/>
          </w:rPr>
          <m:t>FA</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oMath>
      <w:r>
        <w:rPr>
          <w:rFonts w:eastAsia="宋体" w:hAnsi="Cambria Math" w:hint="eastAsia"/>
          <w:sz w:val="24"/>
          <w:lang w:eastAsia="zh-CN"/>
        </w:rPr>
        <w:t xml:space="preserve"> (High False Acceptance).</w:t>
      </w:r>
    </w:p>
    <w:p w14:paraId="6FCCB76B"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Explanation: They are easily impersonated by others. This is often because their features are too "generic" or have high overlap with others.</w:t>
      </w:r>
    </w:p>
    <w:p w14:paraId="1BA56BF3"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Why it matters: Lambs are the Security Holes of the system. If you don't identify Lambs and raise their security thresholds, the system is unsafe.</w:t>
      </w:r>
    </w:p>
    <w:p w14:paraId="342B084B"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Accessible Example:</w:t>
      </w:r>
    </w:p>
    <w:p w14:paraId="71E9F5DE"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Technical View: Users whose feature vectors lie in dense clusters near the center of the high-dimensional space.</w:t>
      </w:r>
    </w:p>
    <w:p w14:paraId="378A3092" w14:textId="77777777" w:rsidR="00A62E83" w:rsidRDefault="00000000">
      <w:pPr>
        <w:spacing w:line="360" w:lineRule="auto"/>
        <w:ind w:firstLineChars="200" w:firstLine="480"/>
        <w:rPr>
          <w:rFonts w:eastAsia="宋体" w:hAnsi="Cambria Math"/>
          <w:sz w:val="24"/>
          <w:lang w:eastAsia="zh-CN"/>
        </w:rPr>
      </w:pPr>
      <w:r>
        <w:rPr>
          <w:rFonts w:eastAsia="宋体" w:hAnsi="Cambria Math" w:hint="eastAsia"/>
          <w:sz w:val="24"/>
          <w:lang w:eastAsia="zh-CN"/>
        </w:rPr>
        <w:t>Life View: This is like someone with a very "average face," or someone who sets their password to "123456." They didn't do anything wrong, but a random guess is likely to unlock their account.</w:t>
      </w:r>
    </w:p>
    <w:p w14:paraId="4B7632AC" w14:textId="77777777" w:rsidR="00A62E83" w:rsidRDefault="00A62E83">
      <w:pPr>
        <w:spacing w:line="360" w:lineRule="auto"/>
        <w:ind w:firstLineChars="100" w:firstLine="240"/>
        <w:rPr>
          <w:rFonts w:eastAsia="宋体" w:hAnsi="Cambria Math"/>
          <w:sz w:val="24"/>
          <w:lang w:eastAsia="zh-CN"/>
        </w:rPr>
      </w:pPr>
    </w:p>
    <w:p w14:paraId="1082BDF7" w14:textId="77777777" w:rsidR="00A62E83" w:rsidRDefault="00000000">
      <w:pPr>
        <w:spacing w:line="360" w:lineRule="auto"/>
        <w:outlineLvl w:val="5"/>
        <w:rPr>
          <w:rFonts w:eastAsia="宋体" w:hAnsi="Cambria Math"/>
          <w:sz w:val="24"/>
          <w:lang w:eastAsia="zh-CN"/>
        </w:rPr>
      </w:pPr>
      <w:r>
        <w:rPr>
          <w:rFonts w:eastAsia="宋体" w:hAnsi="Cambria Math" w:hint="eastAsia"/>
          <w:sz w:val="24"/>
          <w:lang w:eastAsia="zh-CN"/>
        </w:rPr>
        <w:t xml:space="preserve">Wolves </w:t>
      </w:r>
      <w:r>
        <w:rPr>
          <w:rFonts w:eastAsia="宋体" w:hAnsi="Cambria Math" w:hint="eastAsia"/>
          <w:sz w:val="24"/>
          <w:lang w:eastAsia="zh-CN"/>
        </w:rPr>
        <w:t>—</w:t>
      </w:r>
      <w:r>
        <w:rPr>
          <w:rFonts w:eastAsia="宋体" w:hAnsi="Cambria Math" w:hint="eastAsia"/>
          <w:sz w:val="24"/>
          <w:lang w:eastAsia="zh-CN"/>
        </w:rPr>
        <w:t xml:space="preserve"> The Attackers</w:t>
      </w:r>
    </w:p>
    <w:p w14:paraId="02BE592B"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Characteristics: Good at impersonating others (This usually refers to specific attack samples rather than the enrolled subjects themselves).</w:t>
      </w:r>
    </w:p>
    <w:p w14:paraId="5B6F6F15" w14:textId="77777777" w:rsidR="00A62E83" w:rsidRDefault="00000000">
      <w:pPr>
        <w:spacing w:line="360" w:lineRule="auto"/>
        <w:ind w:firstLineChars="100" w:firstLine="240"/>
        <w:rPr>
          <w:rFonts w:eastAsia="宋体" w:hAnsi="Cambria Math"/>
          <w:sz w:val="24"/>
          <w:lang w:eastAsia="zh-CN"/>
        </w:rPr>
      </w:pPr>
      <w:r>
        <w:rPr>
          <w:rFonts w:eastAsia="宋体" w:hAnsi="Cambria Math" w:hint="eastAsia"/>
          <w:sz w:val="24"/>
          <w:lang w:eastAsia="zh-CN"/>
        </w:rPr>
        <w:t>Explanation: Specific input samples that have high deceptiveness and can simulate the features of many victims.</w:t>
      </w:r>
    </w:p>
    <w:p w14:paraId="5D0555C4" w14:textId="77777777" w:rsidR="00A62E83" w:rsidRDefault="00A62E83">
      <w:pPr>
        <w:spacing w:line="360" w:lineRule="auto"/>
        <w:ind w:firstLineChars="100" w:firstLine="240"/>
        <w:rPr>
          <w:rFonts w:eastAsia="sans-serif" w:hAnsi="sans-serif" w:cs="sans-serif"/>
          <w:sz w:val="24"/>
          <w:szCs w:val="24"/>
          <w:lang w:eastAsia="zh-CN" w:bidi="ar"/>
        </w:rPr>
      </w:pPr>
    </w:p>
    <w:p w14:paraId="30B82894" w14:textId="77777777" w:rsidR="00A62E83" w:rsidRDefault="00000000">
      <w:pPr>
        <w:spacing w:line="360" w:lineRule="auto"/>
        <w:outlineLvl w:val="4"/>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Calculation and Analysis Steps</w:t>
      </w:r>
    </w:p>
    <w:p w14:paraId="23F99095" w14:textId="77777777" w:rsidR="00A62E83" w:rsidRDefault="00000000">
      <w:pPr>
        <w:spacing w:line="360" w:lineRule="auto"/>
        <w:rPr>
          <w:rFonts w:eastAsia="宋体" w:hAnsi="Cambria Math"/>
          <w:sz w:val="24"/>
          <w:lang w:eastAsia="zh-CN"/>
        </w:rPr>
      </w:pPr>
      <w:r>
        <w:rPr>
          <w:rFonts w:eastAsia="宋体" w:hAnsi="Cambria Math"/>
          <w:sz w:val="24"/>
          <w:lang w:eastAsia="zh-CN"/>
        </w:rPr>
        <w:t>Suppose we have a validation set with</w:t>
      </w:r>
      <w:r>
        <w:rPr>
          <w:rFonts w:eastAsia="宋体" w:hAnsi="Cambria Math" w:hint="eastAsia"/>
          <w:sz w:val="24"/>
          <w:lang w:eastAsia="zh-CN"/>
        </w:rPr>
        <w:t xml:space="preserve"> </w:t>
      </w:r>
      <m:oMath>
        <m:r>
          <w:rPr>
            <w:rFonts w:ascii="Cambria Math" w:eastAsia="sans-serif" w:hAnsi="Cambria Math"/>
            <w:sz w:val="24"/>
          </w:rPr>
          <m:t>N</m:t>
        </m:r>
      </m:oMath>
      <w:r>
        <w:rPr>
          <w:rFonts w:eastAsia="宋体" w:hAnsi="Cambria Math" w:hint="eastAsia"/>
          <w:sz w:val="24"/>
          <w:lang w:eastAsia="zh-CN"/>
        </w:rPr>
        <w:t xml:space="preserve"> users, and each user has </w:t>
      </w:r>
      <m:oMath>
        <m:r>
          <w:rPr>
            <w:rFonts w:ascii="Cambria Math" w:eastAsia="sans-serif" w:hAnsi="Cambria Math"/>
            <w:sz w:val="24"/>
          </w:rPr>
          <m:t>M</m:t>
        </m:r>
      </m:oMath>
      <w:r>
        <w:rPr>
          <w:rFonts w:eastAsia="宋体" w:hAnsi="Cambria Math" w:hint="eastAsia"/>
          <w:sz w:val="24"/>
          <w:lang w:eastAsia="zh-CN"/>
        </w:rPr>
        <w:t xml:space="preserve"> photos. We want to calculate the Subject Error Rate.</w:t>
      </w:r>
    </w:p>
    <w:p w14:paraId="382C5D4D" w14:textId="77777777" w:rsidR="00A62E83" w:rsidRDefault="00A62E83">
      <w:pPr>
        <w:spacing w:line="360" w:lineRule="auto"/>
        <w:rPr>
          <w:rFonts w:eastAsia="宋体" w:hAnsi="Cambria Math"/>
          <w:sz w:val="24"/>
          <w:lang w:eastAsia="zh-CN"/>
        </w:rPr>
      </w:pPr>
    </w:p>
    <w:p w14:paraId="19041D28" w14:textId="77777777" w:rsidR="00A62E83" w:rsidRDefault="00000000">
      <w:pPr>
        <w:spacing w:line="360" w:lineRule="auto"/>
        <w:outlineLvl w:val="5"/>
        <w:rPr>
          <w:rFonts w:eastAsia="宋体" w:hAnsi="Cambria Math"/>
          <w:sz w:val="24"/>
          <w:lang w:eastAsia="zh-CN"/>
        </w:rPr>
      </w:pPr>
      <w:r>
        <w:rPr>
          <w:rFonts w:eastAsia="宋体" w:hAnsi="Cambria Math" w:hint="eastAsia"/>
          <w:sz w:val="24"/>
          <w:lang w:eastAsia="zh-CN"/>
        </w:rPr>
        <w:t>Step 1: Generate Similarity Matrix</w:t>
      </w:r>
    </w:p>
    <w:p w14:paraId="4DDF344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 xml:space="preserve">We need to calculate the pairwise similarity scores between samples. If </w:t>
      </w:r>
      <m:oMath>
        <m:r>
          <w:rPr>
            <w:rFonts w:ascii="Cambria Math" w:eastAsia="sans-serif" w:hAnsi="Cambria Math"/>
            <w:sz w:val="24"/>
          </w:rPr>
          <m:t>N=100,M=10</m:t>
        </m:r>
      </m:oMath>
      <w:r>
        <w:rPr>
          <w:rFonts w:eastAsia="宋体" w:hAnsi="Cambria Math" w:hint="eastAsia"/>
          <w:sz w:val="24"/>
          <w:lang w:eastAsia="zh-CN"/>
        </w:rPr>
        <w:t xml:space="preserve">, we will have a </w:t>
      </w:r>
      <m:oMath>
        <m:r>
          <w:rPr>
            <w:rFonts w:ascii="Cambria Math" w:eastAsia="sans-serif" w:hAnsi="Cambria Math"/>
            <w:sz w:val="24"/>
          </w:rPr>
          <m:t>1000</m:t>
        </m:r>
        <m:r>
          <m:rPr>
            <m:sty m:val="p"/>
          </m:rPr>
          <w:rPr>
            <w:rFonts w:ascii="Cambria Math" w:eastAsia="sans-serif" w:hAnsi="Cambria Math"/>
            <w:sz w:val="24"/>
          </w:rPr>
          <m:t>×</m:t>
        </m:r>
        <m:r>
          <w:rPr>
            <w:rFonts w:ascii="Cambria Math" w:eastAsia="sans-serif" w:hAnsi="Cambria Math"/>
            <w:sz w:val="24"/>
          </w:rPr>
          <m:t>1000</m:t>
        </m:r>
      </m:oMath>
      <w:r>
        <w:rPr>
          <w:rFonts w:eastAsia="宋体" w:hAnsi="Cambria Math" w:hint="eastAsia"/>
          <w:sz w:val="24"/>
          <w:lang w:eastAsia="zh-CN"/>
        </w:rPr>
        <w:t xml:space="preserve"> matrix.</w:t>
      </w:r>
    </w:p>
    <w:p w14:paraId="06E4D90B" w14:textId="77777777" w:rsidR="00A62E83" w:rsidRDefault="00A62E83">
      <w:pPr>
        <w:spacing w:line="360" w:lineRule="auto"/>
        <w:rPr>
          <w:rFonts w:eastAsia="宋体" w:hAnsi="Cambria Math"/>
          <w:sz w:val="24"/>
          <w:lang w:eastAsia="zh-CN"/>
        </w:rPr>
      </w:pPr>
    </w:p>
    <w:p w14:paraId="1467214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Step 2: Distinguish "Intra-class" vs. "Inter-class"</w:t>
      </w:r>
    </w:p>
    <w:p w14:paraId="5374C06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For every subject </w:t>
      </w:r>
      <m:oMath>
        <m:r>
          <w:rPr>
            <w:rFonts w:ascii="Cambria Math" w:eastAsia="sans-serif" w:hAnsi="Cambria Math"/>
            <w:sz w:val="24"/>
          </w:rPr>
          <m:t>s</m:t>
        </m:r>
      </m:oMath>
      <w:r>
        <w:rPr>
          <w:rFonts w:eastAsia="宋体" w:hAnsi="Cambria Math" w:hint="eastAsia"/>
          <w:sz w:val="24"/>
          <w:lang w:eastAsia="zh-CN"/>
        </w:rPr>
        <w:t>:</w:t>
      </w:r>
    </w:p>
    <w:p w14:paraId="4105921F" w14:textId="77777777" w:rsidR="00A62E83" w:rsidRDefault="00000000">
      <w:pPr>
        <w:spacing w:line="360" w:lineRule="auto"/>
        <w:rPr>
          <w:rFonts w:eastAsia="sans-serif" w:hAnsi="Cambria Math"/>
          <w:sz w:val="24"/>
        </w:rPr>
      </w:pPr>
      <w:r>
        <w:rPr>
          <w:rFonts w:eastAsia="宋体" w:hAnsi="Cambria Math" w:hint="eastAsia"/>
          <w:sz w:val="24"/>
          <w:lang w:eastAsia="zh-CN"/>
        </w:rPr>
        <w:t xml:space="preserve"> Intra-class Matching (Genuine): Compare </w:t>
      </w:r>
      <m:oMath>
        <m:r>
          <w:rPr>
            <w:rFonts w:ascii="Cambria Math" w:eastAsia="sans-serif" w:hAnsi="Cambria Math"/>
            <w:sz w:val="24"/>
          </w:rPr>
          <m:t>s</m:t>
        </m:r>
      </m:oMath>
      <w:r>
        <w:rPr>
          <w:rFonts w:eastAsia="宋体" w:hAnsi="Cambria Math" w:hint="eastAsia"/>
          <w:sz w:val="24"/>
          <w:lang w:eastAsia="zh-CN"/>
        </w:rPr>
        <w:t xml:space="preserve">'s photos with other photos of </w:t>
      </w:r>
      <m:oMath>
        <m:r>
          <w:rPr>
            <w:rFonts w:ascii="Cambria Math" w:eastAsia="sans-serif" w:hAnsi="Cambria Math"/>
            <w:sz w:val="24"/>
          </w:rPr>
          <m:t>s</m:t>
        </m:r>
      </m:oMath>
      <w:r>
        <w:rPr>
          <w:rFonts w:eastAsia="sans-serif" w:hAnsi="Cambria Math"/>
          <w:sz w:val="24"/>
        </w:rPr>
        <w:t>. This forms the "Genuine Score Distribution."</w:t>
      </w:r>
    </w:p>
    <w:p w14:paraId="0DC3884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 Inter-class Matching (Impostor): Compare photos of everyone else against </w:t>
      </w:r>
      <m:oMath>
        <m:r>
          <w:rPr>
            <w:rFonts w:ascii="Cambria Math" w:eastAsia="sans-serif" w:hAnsi="Cambria Math"/>
            <w:sz w:val="24"/>
          </w:rPr>
          <m:t>s</m:t>
        </m:r>
      </m:oMath>
      <w:r>
        <w:rPr>
          <w:rFonts w:eastAsia="宋体" w:hAnsi="Cambria Math" w:hint="eastAsia"/>
          <w:sz w:val="24"/>
          <w:lang w:eastAsia="zh-CN"/>
        </w:rPr>
        <w:t xml:space="preserve">'s photos. This forms the "Impostor (Attack) Score Distribution" targeting </w:t>
      </w:r>
      <m:oMath>
        <m:r>
          <w:rPr>
            <w:rFonts w:ascii="Cambria Math" w:eastAsia="sans-serif" w:hAnsi="Cambria Math"/>
            <w:sz w:val="24"/>
          </w:rPr>
          <m:t>s</m:t>
        </m:r>
      </m:oMath>
      <w:r>
        <w:rPr>
          <w:rFonts w:eastAsia="宋体" w:hAnsi="Cambria Math" w:hint="eastAsia"/>
          <w:sz w:val="24"/>
          <w:lang w:eastAsia="zh-CN"/>
        </w:rPr>
        <w:t>.</w:t>
      </w:r>
    </w:p>
    <w:p w14:paraId="214FDD8B" w14:textId="77777777" w:rsidR="00A62E83" w:rsidRDefault="00A62E83">
      <w:pPr>
        <w:spacing w:line="360" w:lineRule="auto"/>
        <w:rPr>
          <w:rFonts w:eastAsia="宋体" w:hAnsi="Cambria Math"/>
          <w:sz w:val="24"/>
          <w:lang w:eastAsia="zh-CN"/>
        </w:rPr>
      </w:pPr>
    </w:p>
    <w:p w14:paraId="0FF2D77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Step 3: Thresholding and Calculating Rates</w:t>
      </w:r>
    </w:p>
    <w:p w14:paraId="7241C6E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Set a global threshold </w:t>
      </w:r>
      <m:oMath>
        <m:r>
          <w:rPr>
            <w:rFonts w:ascii="Cambria Math" w:eastAsia="sans-serif" w:hAnsi="Cambria Math"/>
            <w:sz w:val="24"/>
          </w:rPr>
          <m:t>τ</m:t>
        </m:r>
      </m:oMath>
      <w:r>
        <w:rPr>
          <w:rFonts w:eastAsia="宋体" w:hAnsi="Cambria Math" w:hint="eastAsia"/>
          <w:sz w:val="24"/>
          <w:lang w:eastAsia="zh-CN"/>
        </w:rPr>
        <w:t xml:space="preserve"> (e.g., Similarity &gt; 0.7 is a match).</w:t>
      </w:r>
    </w:p>
    <w:p w14:paraId="607771DD" w14:textId="77777777" w:rsidR="00A62E83" w:rsidRDefault="00000000">
      <w:pPr>
        <w:spacing w:line="360" w:lineRule="auto"/>
        <w:rPr>
          <w:rFonts w:eastAsia="宋体" w:hAnsi="宋体" w:cs="宋体" w:hint="eastAsia"/>
          <w:sz w:val="24"/>
          <w:szCs w:val="24"/>
          <w:lang w:eastAsia="zh-CN" w:bidi="ar"/>
        </w:rPr>
      </w:pPr>
      <w:r>
        <w:rPr>
          <w:rFonts w:eastAsia="宋体" w:hAnsi="Cambria Math" w:hint="eastAsia"/>
          <w:sz w:val="24"/>
          <w:lang w:eastAsia="zh-CN"/>
        </w:rPr>
        <w:t xml:space="preserve"> Count how many of </w:t>
      </w:r>
      <m:oMath>
        <m:r>
          <w:rPr>
            <w:rFonts w:ascii="Cambria Math" w:eastAsia="sans-serif" w:hAnsi="Cambria Math"/>
            <w:sz w:val="24"/>
          </w:rPr>
          <m:t>s</m:t>
        </m:r>
      </m:oMath>
      <w:r>
        <w:rPr>
          <w:rFonts w:eastAsia="宋体" w:hAnsi="Cambria Math" w:hint="eastAsia"/>
          <w:sz w:val="24"/>
          <w:lang w:eastAsia="zh-CN"/>
        </w:rPr>
        <w:t xml:space="preserve">'s Intra-class scores are below 0.7? </w:t>
      </w:r>
      <m:oMath>
        <m:r>
          <w:rPr>
            <w:rFonts w:ascii="Cambria Math" w:eastAsia="sans-serif" w:hAnsi="Cambria Math"/>
            <w:sz w:val="24"/>
          </w:rPr>
          <m:t>→CalculateFR</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r>
          <w:rPr>
            <w:rFonts w:ascii="Cambria Math" w:eastAsia="sans-serif" w:hAnsi="Cambria Math"/>
            <w:sz w:val="24"/>
          </w:rPr>
          <m:t>.</m:t>
        </m:r>
      </m:oMath>
    </w:p>
    <w:p w14:paraId="61581A1A" w14:textId="77777777" w:rsidR="00A62E83" w:rsidRDefault="00000000">
      <w:pPr>
        <w:spacing w:line="360" w:lineRule="auto"/>
        <w:rPr>
          <w:rFonts w:eastAsia="sans-serif" w:hAnsi="Cambria Math"/>
          <w:sz w:val="24"/>
        </w:rPr>
      </w:pPr>
      <w:r>
        <w:rPr>
          <w:rFonts w:eastAsia="宋体" w:hAnsi="宋体" w:cs="宋体" w:hint="eastAsia"/>
          <w:sz w:val="24"/>
          <w:szCs w:val="24"/>
          <w:lang w:eastAsia="zh-CN" w:bidi="ar"/>
        </w:rPr>
        <w:t xml:space="preserve"> Count how many Inter-class scores targeting </w:t>
      </w:r>
      <m:oMath>
        <m:r>
          <w:rPr>
            <w:rFonts w:ascii="Cambria Math" w:eastAsia="sans-serif" w:hAnsi="Cambria Math"/>
            <w:sz w:val="24"/>
          </w:rPr>
          <m:t>s</m:t>
        </m:r>
      </m:oMath>
      <w:r>
        <w:rPr>
          <w:rFonts w:eastAsia="宋体" w:hAnsi="Cambria Math" w:hint="eastAsia"/>
          <w:sz w:val="24"/>
          <w:lang w:eastAsia="zh-CN"/>
        </w:rPr>
        <w:t xml:space="preserve"> are above 0.7? </w:t>
      </w:r>
      <m:oMath>
        <m:r>
          <w:rPr>
            <w:rFonts w:ascii="Cambria Math" w:eastAsia="sans-serif" w:hAnsi="Cambria Math"/>
            <w:sz w:val="24"/>
          </w:rPr>
          <m:t>→CalculateFA</m:t>
        </m:r>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s</m:t>
            </m:r>
          </m:sub>
        </m:sSub>
        <m:r>
          <w:rPr>
            <w:rFonts w:ascii="Cambria Math" w:eastAsia="sans-serif" w:hAnsi="Cambria Math"/>
            <w:sz w:val="24"/>
          </w:rPr>
          <m:t>.</m:t>
        </m:r>
      </m:oMath>
    </w:p>
    <w:p w14:paraId="0BEE4A17" w14:textId="77777777" w:rsidR="00A62E83" w:rsidRDefault="00000000">
      <w:pPr>
        <w:spacing w:line="360" w:lineRule="auto"/>
        <w:rPr>
          <w:rFonts w:eastAsia="sans-serif" w:hAnsi="Cambria Math"/>
          <w:sz w:val="24"/>
          <w:lang w:eastAsia="zh-CN"/>
        </w:rPr>
      </w:pPr>
      <w:r>
        <w:rPr>
          <w:rFonts w:eastAsia="sans-serif" w:hAnsi="Cambria Math"/>
          <w:sz w:val="24"/>
          <w:lang w:eastAsia="zh-CN"/>
        </w:rPr>
        <w:t>Technical Nuance: Why a fixed threshold? In real-world systems, the threshold is often fixed. While we can set different thresholds for different people (known as User-Specific Thresholding), in fundamental evaluation, we must measure everyone against the same ruler to fairly identify who the "Goats" and "Lambs" are.</w:t>
      </w:r>
    </w:p>
    <w:p w14:paraId="4F9D0462" w14:textId="77777777" w:rsidR="00A62E83" w:rsidRDefault="00A62E83">
      <w:pPr>
        <w:spacing w:line="360" w:lineRule="auto"/>
        <w:rPr>
          <w:rFonts w:eastAsia="sans-serif" w:hAnsi="Cambria Math"/>
          <w:sz w:val="24"/>
          <w:lang w:eastAsia="zh-CN"/>
        </w:rPr>
      </w:pPr>
    </w:p>
    <w:p w14:paraId="55BE0E00" w14:textId="77777777" w:rsidR="00A62E83" w:rsidRDefault="00000000">
      <w:pPr>
        <w:spacing w:line="360" w:lineRule="auto"/>
        <w:rPr>
          <w:rFonts w:eastAsia="sans-serif" w:hAnsi="Cambria Math"/>
          <w:sz w:val="24"/>
          <w:lang w:eastAsia="zh-CN"/>
        </w:rPr>
      </w:pPr>
      <w:r>
        <w:rPr>
          <w:rFonts w:eastAsia="sans-serif" w:hAnsi="Cambria Math"/>
          <w:sz w:val="24"/>
          <w:lang w:eastAsia="zh-CN"/>
        </w:rPr>
        <w:t>Summary: The Logical Progression</w:t>
      </w:r>
    </w:p>
    <w:p w14:paraId="772BED23"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Confusion Matrix: The Panorama. It records all data flows but contains too much information density for immediate action.</w:t>
      </w:r>
    </w:p>
    <w:p w14:paraId="6B35616E" w14:textId="77777777" w:rsidR="00A62E83" w:rsidRDefault="00000000">
      <w:pPr>
        <w:spacing w:line="360" w:lineRule="auto"/>
        <w:ind w:firstLineChars="200" w:firstLine="480"/>
        <w:rPr>
          <w:rFonts w:eastAsia="sans-serif" w:hAnsi="Cambria Math"/>
          <w:sz w:val="24"/>
          <w:lang w:eastAsia="zh-CN"/>
        </w:rPr>
      </w:pPr>
      <w:r>
        <w:rPr>
          <w:rFonts w:eastAsia="sans-serif" w:hAnsi="Cambria Math"/>
          <w:sz w:val="24"/>
          <w:lang w:eastAsia="zh-CN"/>
        </w:rPr>
        <w:t>Top-K Confusion Pairs: The Leaderboard of Failures. It distills the "principal contradictions" from the panorama, guiding technical iteration.</w:t>
      </w:r>
    </w:p>
    <w:p w14:paraId="79E7B3C4" w14:textId="77777777" w:rsidR="00A62E83" w:rsidRDefault="00000000">
      <w:pPr>
        <w:spacing w:line="360" w:lineRule="auto"/>
        <w:ind w:firstLineChars="200" w:firstLine="480"/>
        <w:rPr>
          <w:rFonts w:eastAsiaTheme="minorEastAsia" w:hAnsi="Cambria Math"/>
          <w:sz w:val="24"/>
          <w:lang w:eastAsia="zh-CN"/>
        </w:rPr>
      </w:pPr>
      <w:r>
        <w:rPr>
          <w:rFonts w:eastAsia="sans-serif" w:hAnsi="Cambria Math"/>
          <w:sz w:val="24"/>
          <w:lang w:eastAsia="zh-CN"/>
        </w:rPr>
        <w:t>Subject Error Rate: The Individual Health Check. It moves beyond "averages" to focus on individual experience and security, ensuring the system has no discrimination and no security weak points</w:t>
      </w:r>
    </w:p>
    <w:p w14:paraId="48E85B51" w14:textId="77777777" w:rsidR="00A62E83" w:rsidRDefault="00A62E83">
      <w:pPr>
        <w:spacing w:line="360" w:lineRule="auto"/>
        <w:rPr>
          <w:rFonts w:eastAsia="sans-serif" w:hAnsi="sans-serif" w:cs="sans-serif"/>
          <w:sz w:val="24"/>
          <w:szCs w:val="24"/>
          <w:lang w:eastAsia="zh-CN" w:bidi="ar"/>
        </w:rPr>
      </w:pPr>
    </w:p>
    <w:p w14:paraId="150408AC" w14:textId="77777777" w:rsidR="00A62E83" w:rsidRDefault="00A62E83">
      <w:pPr>
        <w:spacing w:line="360" w:lineRule="auto"/>
        <w:rPr>
          <w:rFonts w:eastAsia="sans-serif" w:hAnsi="sans-serif" w:cs="sans-serif"/>
          <w:sz w:val="24"/>
          <w:szCs w:val="24"/>
          <w:lang w:eastAsia="zh-CN" w:bidi="ar"/>
        </w:rPr>
      </w:pPr>
    </w:p>
    <w:p w14:paraId="56CD6495" w14:textId="77777777" w:rsidR="00A62E83" w:rsidRDefault="00A62E83">
      <w:pPr>
        <w:spacing w:line="360" w:lineRule="auto"/>
        <w:rPr>
          <w:rFonts w:eastAsia="宋体" w:hAnsi="Cambria Math"/>
          <w:sz w:val="24"/>
          <w:lang w:eastAsia="zh-CN"/>
        </w:rPr>
      </w:pPr>
    </w:p>
    <w:p w14:paraId="20988784" w14:textId="77777777" w:rsidR="00A62E83" w:rsidRDefault="00A62E83">
      <w:pPr>
        <w:spacing w:line="360" w:lineRule="auto"/>
        <w:rPr>
          <w:rFonts w:eastAsia="sans-serif" w:hAnsi="sans-serif" w:cs="sans-serif"/>
          <w:sz w:val="24"/>
          <w:szCs w:val="24"/>
          <w:lang w:eastAsia="zh-CN" w:bidi="ar"/>
        </w:rPr>
      </w:pPr>
    </w:p>
    <w:p w14:paraId="16938F33" w14:textId="77777777" w:rsidR="00A62E83" w:rsidRDefault="00A62E83">
      <w:pPr>
        <w:spacing w:line="12" w:lineRule="atLeast"/>
        <w:ind w:left="120"/>
        <w:rPr>
          <w:rFonts w:eastAsia="sans-serif" w:hAnsi="sans-serif" w:cs="sans-serif"/>
          <w:sz w:val="24"/>
          <w:szCs w:val="24"/>
          <w:lang w:eastAsia="zh-CN" w:bidi="ar"/>
        </w:rPr>
      </w:pPr>
    </w:p>
    <w:p w14:paraId="35E94C81" w14:textId="77777777" w:rsidR="00A62E83" w:rsidRDefault="00A62E83">
      <w:pPr>
        <w:spacing w:line="360" w:lineRule="auto"/>
        <w:rPr>
          <w:rFonts w:eastAsia="sans-serif" w:hAnsi="sans-serif" w:cs="sans-serif"/>
          <w:sz w:val="24"/>
          <w:szCs w:val="24"/>
          <w:lang w:eastAsia="zh-CN" w:bidi="ar"/>
        </w:rPr>
      </w:pPr>
    </w:p>
    <w:p w14:paraId="5228B473" w14:textId="77777777" w:rsidR="00A62E83" w:rsidRDefault="00A62E83">
      <w:pPr>
        <w:spacing w:line="360" w:lineRule="auto"/>
        <w:rPr>
          <w:rFonts w:eastAsia="sans-serif" w:hAnsi="sans-serif" w:cs="sans-serif"/>
          <w:sz w:val="24"/>
          <w:szCs w:val="24"/>
          <w:lang w:eastAsia="zh-CN" w:bidi="ar"/>
        </w:rPr>
      </w:pPr>
    </w:p>
    <w:p w14:paraId="7E9F7378" w14:textId="77777777" w:rsidR="00A62E83" w:rsidRDefault="00000000">
      <w:pPr>
        <w:pStyle w:val="a3"/>
        <w:spacing w:before="118" w:line="214" w:lineRule="auto"/>
        <w:outlineLvl w:val="1"/>
        <w:rPr>
          <w:rFonts w:eastAsia="宋体"/>
          <w:b/>
          <w:bCs/>
          <w:spacing w:val="80"/>
          <w:sz w:val="40"/>
          <w:szCs w:val="40"/>
          <w:lang w:eastAsia="zh-CN"/>
        </w:rPr>
      </w:pPr>
      <w:bookmarkStart w:id="59" w:name="_Toc19939"/>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10</w:t>
      </w:r>
      <w:bookmarkEnd w:id="59"/>
    </w:p>
    <w:p w14:paraId="461DBEAD" w14:textId="77777777" w:rsidR="00A62E83" w:rsidRDefault="00A62E83">
      <w:pPr>
        <w:spacing w:before="118" w:line="360" w:lineRule="auto"/>
        <w:rPr>
          <w:rFonts w:eastAsia="sans-serif" w:hAnsi="sans-serif" w:cs="sans-serif"/>
          <w:sz w:val="24"/>
          <w:szCs w:val="24"/>
          <w:lang w:eastAsia="zh-CN" w:bidi="ar"/>
        </w:rPr>
      </w:pPr>
    </w:p>
    <w:p w14:paraId="7E28C4E4" w14:textId="77777777" w:rsidR="00A62E83" w:rsidRDefault="00000000">
      <w:pPr>
        <w:pStyle w:val="a3"/>
        <w:spacing w:before="118" w:line="360" w:lineRule="auto"/>
        <w:outlineLvl w:val="1"/>
        <w:rPr>
          <w:rFonts w:eastAsia="宋体"/>
          <w:b/>
          <w:bCs/>
          <w:sz w:val="44"/>
          <w:szCs w:val="44"/>
          <w:lang w:eastAsia="zh-CN"/>
        </w:rPr>
      </w:pPr>
      <w:bookmarkStart w:id="60" w:name="_Toc15763"/>
      <w:r>
        <w:rPr>
          <w:rFonts w:eastAsia="宋体" w:hint="eastAsia"/>
          <w:b/>
          <w:bCs/>
          <w:sz w:val="44"/>
          <w:szCs w:val="44"/>
          <w:lang w:eastAsia="zh-CN"/>
        </w:rPr>
        <w:t>Experimental setup</w:t>
      </w:r>
      <w:bookmarkEnd w:id="60"/>
    </w:p>
    <w:p w14:paraId="7D165B0E" w14:textId="77777777" w:rsidR="00A62E83" w:rsidRDefault="00000000">
      <w:pPr>
        <w:pStyle w:val="a3"/>
        <w:spacing w:before="118" w:line="360" w:lineRule="auto"/>
        <w:rPr>
          <w:rFonts w:eastAsia="sans-serif" w:hAnsi="Cambria Math"/>
          <w:sz w:val="24"/>
          <w:szCs w:val="24"/>
          <w:lang w:eastAsia="zh-CN"/>
        </w:rPr>
      </w:pPr>
      <w:r>
        <w:rPr>
          <w:rFonts w:eastAsia="sans-serif" w:hAnsi="Cambria Math"/>
          <w:sz w:val="24"/>
          <w:szCs w:val="24"/>
          <w:lang w:eastAsia="zh-CN"/>
        </w:rPr>
        <w:t>Experimental platform: Google Colab</w:t>
      </w:r>
    </w:p>
    <w:p w14:paraId="5DB02E95" w14:textId="77777777" w:rsidR="00A62E83" w:rsidRDefault="00000000">
      <w:pPr>
        <w:pStyle w:val="a3"/>
        <w:spacing w:before="118" w:line="360" w:lineRule="auto"/>
        <w:rPr>
          <w:rFonts w:eastAsia="sans-serif" w:hAnsi="Cambria Math"/>
          <w:sz w:val="24"/>
          <w:szCs w:val="24"/>
          <w:lang w:eastAsia="zh-CN"/>
        </w:rPr>
      </w:pPr>
      <w:r>
        <w:rPr>
          <w:rFonts w:eastAsia="sans-serif" w:hAnsi="Cambria Math"/>
          <w:sz w:val="24"/>
          <w:szCs w:val="24"/>
          <w:lang w:eastAsia="zh-CN"/>
        </w:rPr>
        <w:t>Google Colab (Google Colaboratory) is a cloud-based interactive computing environment provided by Google for running and sharing Jupyter Notebooks. It supports Python and the mainstream scientific computing and deep learning ecosystem (such as NumPy, Pandas, Matplotlib, PyTorch, TensorFlow, etc.), and can be accessed directly through a web browser without the need to install or configure a local development environment.</w:t>
      </w:r>
    </w:p>
    <w:p w14:paraId="4AF7E5C4" w14:textId="77777777" w:rsidR="00A62E83" w:rsidRDefault="00A62E83">
      <w:pPr>
        <w:pStyle w:val="a3"/>
        <w:spacing w:before="118" w:line="360" w:lineRule="auto"/>
        <w:rPr>
          <w:rFonts w:eastAsia="sans-serif" w:hAnsi="Cambria Math"/>
          <w:sz w:val="24"/>
          <w:szCs w:val="24"/>
          <w:lang w:eastAsia="zh-CN"/>
        </w:rPr>
      </w:pPr>
    </w:p>
    <w:p w14:paraId="23366FAA" w14:textId="77777777" w:rsidR="00A62E83" w:rsidRDefault="00000000">
      <w:pPr>
        <w:pStyle w:val="a3"/>
        <w:spacing w:before="118" w:line="360" w:lineRule="auto"/>
        <w:rPr>
          <w:rFonts w:eastAsia="sans-serif" w:hAnsi="Cambria Math"/>
          <w:sz w:val="24"/>
          <w:szCs w:val="24"/>
          <w:lang w:eastAsia="zh-CN"/>
        </w:rPr>
      </w:pPr>
      <w:r>
        <w:rPr>
          <w:rFonts w:eastAsia="sans-serif" w:hAnsi="Cambria Math"/>
          <w:sz w:val="24"/>
          <w:szCs w:val="24"/>
          <w:lang w:eastAsia="zh-CN"/>
        </w:rPr>
        <w:t>Users can request cloud-based CPU, GPU, and TPU resources in Colab for training and evaluating large-scale machine learning models, enabling computationally intensive experiments to be carried out on ordinary personal devices. Colab is tightly integrated with Google Drive, supporting online storage of notebooks and datasets, version management, and collaborative editing, which facilitates experimental reproducibility and sharing.</w:t>
      </w:r>
    </w:p>
    <w:p w14:paraId="7A668FF7" w14:textId="77777777" w:rsidR="00A62E83" w:rsidRDefault="00A62E83">
      <w:pPr>
        <w:pStyle w:val="a3"/>
        <w:spacing w:before="118" w:line="360" w:lineRule="auto"/>
        <w:rPr>
          <w:rFonts w:eastAsia="sans-serif" w:hAnsi="Cambria Math"/>
          <w:sz w:val="24"/>
          <w:szCs w:val="24"/>
          <w:lang w:eastAsia="zh-CN"/>
        </w:rPr>
      </w:pPr>
    </w:p>
    <w:p w14:paraId="4BADF44F" w14:textId="77777777" w:rsidR="00A62E83" w:rsidRDefault="00000000">
      <w:pPr>
        <w:pStyle w:val="a3"/>
        <w:spacing w:before="118" w:line="360" w:lineRule="auto"/>
        <w:rPr>
          <w:rFonts w:eastAsia="sans-serif" w:hAnsi="Cambria Math"/>
          <w:sz w:val="24"/>
          <w:szCs w:val="24"/>
          <w:lang w:eastAsia="zh-CN"/>
        </w:rPr>
      </w:pPr>
      <w:r>
        <w:rPr>
          <w:rFonts w:eastAsia="sans-serif" w:hAnsi="Cambria Math"/>
          <w:sz w:val="24"/>
          <w:szCs w:val="24"/>
          <w:lang w:eastAsia="zh-CN"/>
        </w:rPr>
        <w:t>Owing to these features, Google Colab has been widely used as a platform for teaching demonstrations, prototype development, and research experiments, particularly in machine learning and data science scenarios that require rapid iteration and a portable execution environment. In addition, Google Colab is freely available to anyone and does not require a license.</w:t>
      </w:r>
    </w:p>
    <w:p w14:paraId="6B826505" w14:textId="77777777" w:rsidR="00A62E83" w:rsidRDefault="00A62E83">
      <w:pPr>
        <w:pStyle w:val="a3"/>
        <w:spacing w:before="118" w:line="360" w:lineRule="auto"/>
        <w:rPr>
          <w:rFonts w:eastAsiaTheme="minorEastAsia" w:hAnsi="Cambria Math"/>
          <w:sz w:val="24"/>
          <w:szCs w:val="24"/>
          <w:lang w:eastAsia="zh-CN"/>
        </w:rPr>
      </w:pPr>
    </w:p>
    <w:p w14:paraId="046A675B" w14:textId="77777777" w:rsidR="00A62E83" w:rsidRDefault="00A62E83">
      <w:pPr>
        <w:pStyle w:val="a3"/>
        <w:spacing w:before="118" w:line="360" w:lineRule="auto"/>
        <w:rPr>
          <w:rFonts w:eastAsiaTheme="minorEastAsia" w:hAnsi="Cambria Math"/>
          <w:sz w:val="24"/>
          <w:szCs w:val="24"/>
          <w:lang w:eastAsia="zh-CN"/>
        </w:rPr>
      </w:pPr>
    </w:p>
    <w:p w14:paraId="010BCF53" w14:textId="77777777" w:rsidR="00A62E83" w:rsidRDefault="00A62E83">
      <w:pPr>
        <w:pStyle w:val="a3"/>
        <w:spacing w:before="118" w:line="360" w:lineRule="auto"/>
        <w:rPr>
          <w:rFonts w:eastAsiaTheme="minorEastAsia" w:hAnsi="Cambria Math"/>
          <w:sz w:val="24"/>
          <w:szCs w:val="24"/>
          <w:lang w:eastAsia="zh-CN"/>
        </w:rPr>
      </w:pPr>
    </w:p>
    <w:p w14:paraId="3D1D5EA5" w14:textId="77777777" w:rsidR="00A62E83" w:rsidRDefault="00000000">
      <w:pPr>
        <w:pStyle w:val="a3"/>
        <w:spacing w:before="118" w:line="360" w:lineRule="auto"/>
        <w:outlineLvl w:val="2"/>
        <w:rPr>
          <w:b/>
          <w:bCs/>
          <w:sz w:val="28"/>
          <w:szCs w:val="28"/>
          <w:lang w:eastAsia="zh-CN"/>
        </w:rPr>
      </w:pPr>
      <w:bookmarkStart w:id="61" w:name="_Toc1911"/>
      <w:r>
        <w:rPr>
          <w:rFonts w:hint="eastAsia"/>
          <w:b/>
          <w:bCs/>
          <w:sz w:val="28"/>
          <w:szCs w:val="28"/>
          <w:lang w:eastAsia="zh-CN"/>
        </w:rPr>
        <w:lastRenderedPageBreak/>
        <w:t>10.1 Preprocessing of the two datasets (Realworld and LaRa)</w:t>
      </w:r>
      <w:bookmarkEnd w:id="61"/>
    </w:p>
    <w:p w14:paraId="2AC4C253" w14:textId="77777777" w:rsidR="00A62E83" w:rsidRDefault="00000000">
      <w:pPr>
        <w:pStyle w:val="a3"/>
        <w:spacing w:before="118" w:line="360" w:lineRule="auto"/>
        <w:rPr>
          <w:rFonts w:eastAsia="sans-serif" w:hAnsi="Cambria Math"/>
          <w:sz w:val="24"/>
          <w:lang w:eastAsia="zh-CN"/>
        </w:rPr>
      </w:pPr>
      <w:r>
        <w:rPr>
          <w:rFonts w:eastAsia="sans-serif" w:hAnsi="Cambria Math"/>
          <w:sz w:val="24"/>
          <w:lang w:eastAsia="zh-CN"/>
        </w:rPr>
        <w:t>The detailed preprocessing pipelines for the two datasets are presented in Chapter 5. All subsequent models are trained and tested under the same preprocessing procedure on both datasets. Because all experiments adopt a subject-exclusive leave-one-subject-out (LOSO) evaluation protocol, and the preprocessing harmonises key factors such as window length, overlap, sampling rate and class mapping across the two datasets, the resulting accuracies of all models can be fairly and directly compared.</w:t>
      </w:r>
    </w:p>
    <w:p w14:paraId="595FBC0C" w14:textId="77777777" w:rsidR="00A62E83" w:rsidRDefault="00A62E83">
      <w:pPr>
        <w:pStyle w:val="a3"/>
        <w:spacing w:before="118" w:line="360" w:lineRule="auto"/>
        <w:rPr>
          <w:rFonts w:eastAsiaTheme="minorEastAsia" w:hAnsi="Cambria Math"/>
          <w:sz w:val="24"/>
          <w:lang w:eastAsia="zh-CN"/>
        </w:rPr>
      </w:pPr>
    </w:p>
    <w:p w14:paraId="48BE06A7" w14:textId="77777777" w:rsidR="00A62E83" w:rsidRDefault="00A62E83">
      <w:pPr>
        <w:pStyle w:val="a3"/>
        <w:spacing w:before="118" w:line="360" w:lineRule="auto"/>
        <w:rPr>
          <w:rFonts w:eastAsiaTheme="minorEastAsia" w:hAnsi="Cambria Math"/>
          <w:sz w:val="24"/>
          <w:lang w:eastAsia="zh-CN"/>
        </w:rPr>
      </w:pPr>
    </w:p>
    <w:p w14:paraId="3D121CE5" w14:textId="77777777" w:rsidR="00A62E83" w:rsidRDefault="00000000">
      <w:pPr>
        <w:pStyle w:val="a3"/>
        <w:spacing w:before="118" w:line="360" w:lineRule="auto"/>
        <w:outlineLvl w:val="3"/>
        <w:rPr>
          <w:b/>
          <w:bCs/>
          <w:sz w:val="26"/>
          <w:szCs w:val="26"/>
          <w:lang w:eastAsia="zh-CN"/>
        </w:rPr>
      </w:pPr>
      <w:r>
        <w:rPr>
          <w:rFonts w:hint="eastAsia"/>
          <w:b/>
          <w:bCs/>
          <w:sz w:val="26"/>
          <w:szCs w:val="26"/>
          <w:lang w:eastAsia="zh-CN"/>
        </w:rPr>
        <w:t>10.1.1 Preprocessing pipeline for the RealWorld dataset</w:t>
      </w:r>
    </w:p>
    <w:p w14:paraId="7AEB4A11" w14:textId="77777777" w:rsidR="00A62E83" w:rsidRDefault="00000000">
      <w:pPr>
        <w:pStyle w:val="a3"/>
        <w:spacing w:before="118" w:line="360" w:lineRule="auto"/>
        <w:rPr>
          <w:rFonts w:eastAsia="sans-serif" w:hAnsi="Cambria Math"/>
          <w:sz w:val="24"/>
          <w:lang w:eastAsia="zh-CN"/>
        </w:rPr>
      </w:pPr>
      <w:r>
        <w:rPr>
          <w:rFonts w:eastAsia="sans-serif" w:hAnsi="Cambria Math"/>
          <w:sz w:val="24"/>
          <w:lang w:eastAsia="zh-CN"/>
        </w:rPr>
        <w:t xml:space="preserve">We provide a `RealWorld_preprocessing.ipynb` notebook in the public GitHub repository. To execute the full preprocessing pipeline, one can simply upload this notebook to Google Colab, open it, and then use the </w:t>
      </w:r>
      <w:r>
        <w:rPr>
          <w:rFonts w:eastAsia="sans-serif" w:hAnsi="Cambria Math"/>
          <w:sz w:val="24"/>
          <w:lang w:eastAsia="zh-CN"/>
        </w:rPr>
        <w:t>“</w:t>
      </w:r>
      <w:r>
        <w:rPr>
          <w:rFonts w:eastAsia="sans-serif" w:hAnsi="Cambria Math"/>
          <w:sz w:val="24"/>
          <w:lang w:eastAsia="zh-CN"/>
        </w:rPr>
        <w:t>R</w:t>
      </w:r>
      <w:r>
        <w:rPr>
          <w:rFonts w:eastAsia="sans-serif" w:hAnsi="Cambria Math" w:hint="eastAsia"/>
          <w:sz w:val="24"/>
          <w:lang w:eastAsia="zh-CN"/>
        </w:rPr>
        <w:t>un All</w:t>
      </w:r>
      <w:r>
        <w:rPr>
          <w:rFonts w:eastAsia="sans-serif" w:hAnsi="Cambria Math"/>
          <w:sz w:val="24"/>
          <w:lang w:eastAsia="zh-CN"/>
        </w:rPr>
        <w:t>”</w:t>
      </w:r>
      <w:r>
        <w:rPr>
          <w:rFonts w:eastAsia="sans-serif" w:hAnsi="Cambria Math"/>
          <w:sz w:val="24"/>
          <w:lang w:eastAsia="zh-CN"/>
        </w:rPr>
        <w:t xml:space="preserve"> menu to run the entire notebook, after which the complete preprocessing workflow will be executed automatically.</w:t>
      </w:r>
    </w:p>
    <w:p w14:paraId="2F8555F4" w14:textId="77777777" w:rsidR="00A62E83" w:rsidRDefault="00A62E83">
      <w:pPr>
        <w:pStyle w:val="a3"/>
        <w:spacing w:before="118" w:line="360" w:lineRule="auto"/>
        <w:rPr>
          <w:b/>
          <w:bCs/>
          <w:sz w:val="26"/>
          <w:szCs w:val="26"/>
          <w:lang w:eastAsia="zh-CN"/>
        </w:rPr>
      </w:pPr>
    </w:p>
    <w:p w14:paraId="293F3B26" w14:textId="77777777" w:rsidR="00A62E83" w:rsidRDefault="00A62E83">
      <w:pPr>
        <w:pStyle w:val="a3"/>
        <w:spacing w:before="118" w:line="360" w:lineRule="auto"/>
        <w:rPr>
          <w:rFonts w:eastAsiaTheme="minorEastAsia"/>
          <w:b/>
          <w:bCs/>
          <w:sz w:val="28"/>
          <w:szCs w:val="28"/>
          <w:lang w:eastAsia="zh-CN"/>
        </w:rPr>
      </w:pPr>
    </w:p>
    <w:p w14:paraId="79CCDB8C" w14:textId="77777777" w:rsidR="00A62E83" w:rsidRDefault="00000000">
      <w:pPr>
        <w:pStyle w:val="a3"/>
        <w:spacing w:before="118" w:line="360" w:lineRule="auto"/>
        <w:outlineLvl w:val="3"/>
        <w:rPr>
          <w:rFonts w:eastAsia="sans-serif" w:hAnsi="Cambria Math"/>
          <w:sz w:val="26"/>
          <w:szCs w:val="26"/>
          <w:lang w:eastAsia="zh-CN"/>
        </w:rPr>
      </w:pPr>
      <w:r>
        <w:rPr>
          <w:rFonts w:hint="eastAsia"/>
          <w:b/>
          <w:bCs/>
          <w:sz w:val="26"/>
          <w:szCs w:val="26"/>
          <w:lang w:eastAsia="zh-CN"/>
        </w:rPr>
        <w:t>10.1.2 Preprocessing pipeline for the LaRa dataset</w:t>
      </w:r>
    </w:p>
    <w:p w14:paraId="430F7349" w14:textId="77777777" w:rsidR="00A62E83" w:rsidRDefault="00000000">
      <w:pPr>
        <w:spacing w:line="360" w:lineRule="auto"/>
        <w:rPr>
          <w:rFonts w:eastAsia="sans-serif" w:hAnsi="Cambria Math"/>
          <w:sz w:val="24"/>
          <w:lang w:eastAsia="zh-CN"/>
        </w:rPr>
      </w:pPr>
      <w:r>
        <w:rPr>
          <w:rFonts w:eastAsia="sans-serif" w:hAnsi="Cambria Math"/>
          <w:sz w:val="24"/>
          <w:lang w:eastAsia="zh-CN"/>
        </w:rPr>
        <w:t xml:space="preserve">The only difference from the RealWorld preprocessing pipeline, where the dataset archive is downloaded directly over the network, is that in this case the </w:t>
      </w:r>
      <w:r>
        <w:rPr>
          <w:rFonts w:eastAsia="sans-serif" w:hAnsi="Cambria Math"/>
          <w:sz w:val="24"/>
          <w:lang w:eastAsia="zh-CN"/>
        </w:rPr>
        <w:t>‘</w:t>
      </w:r>
      <w:r>
        <w:rPr>
          <w:rFonts w:eastAsia="sans-serif" w:hAnsi="Cambria Math"/>
          <w:sz w:val="24"/>
          <w:lang w:eastAsia="zh-CN"/>
        </w:rPr>
        <w:t>IMU data (annotated)_MbientLab</w:t>
      </w:r>
      <w:r>
        <w:rPr>
          <w:rFonts w:eastAsia="sans-serif" w:hAnsi="Cambria Math"/>
          <w:sz w:val="24"/>
          <w:lang w:eastAsia="zh-CN"/>
        </w:rPr>
        <w:t>’</w:t>
      </w:r>
      <w:r>
        <w:rPr>
          <w:rFonts w:eastAsia="sans-serif" w:hAnsi="Cambria Math"/>
          <w:sz w:val="24"/>
          <w:lang w:eastAsia="zh-CN"/>
        </w:rPr>
        <w:t xml:space="preserve"> file must first be downloaded manually and uploaded to Google Colab. All subsequent steps are identical to the RealWorld setup: by clicking the </w:t>
      </w:r>
      <w:r>
        <w:rPr>
          <w:rFonts w:eastAsia="sans-serif" w:hAnsi="Cambria Math"/>
          <w:sz w:val="24"/>
          <w:lang w:eastAsia="zh-CN"/>
        </w:rPr>
        <w:t>“</w:t>
      </w:r>
      <w:r>
        <w:rPr>
          <w:rFonts w:eastAsia="sans-serif" w:hAnsi="Cambria Math"/>
          <w:sz w:val="24"/>
          <w:lang w:eastAsia="zh-CN"/>
        </w:rPr>
        <w:t>Runtime</w:t>
      </w:r>
      <w:r>
        <w:rPr>
          <w:rFonts w:eastAsia="sans-serif" w:hAnsi="Cambria Math"/>
          <w:sz w:val="24"/>
          <w:lang w:eastAsia="zh-CN"/>
        </w:rPr>
        <w:t>”</w:t>
      </w:r>
      <w:r>
        <w:rPr>
          <w:rFonts w:eastAsia="sans-serif" w:hAnsi="Cambria Math"/>
          <w:sz w:val="24"/>
          <w:lang w:eastAsia="zh-CN"/>
        </w:rPr>
        <w:t xml:space="preserve"> menu, all cells in `LaRa_preprocessing_all_folds_version.ipynb` are executed automatically.</w:t>
      </w:r>
    </w:p>
    <w:p w14:paraId="42C680E0" w14:textId="77777777" w:rsidR="00A62E83" w:rsidRDefault="00A62E83">
      <w:pPr>
        <w:spacing w:line="360" w:lineRule="auto"/>
        <w:rPr>
          <w:rFonts w:eastAsia="sans-serif" w:hAnsi="Cambria Math"/>
          <w:sz w:val="24"/>
          <w:lang w:eastAsia="zh-CN"/>
        </w:rPr>
      </w:pPr>
    </w:p>
    <w:p w14:paraId="544AE48B"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 xml:space="preserve">There are two versions of the LARa dataset preprocessing pipeline. The single-fold version allows the user to specify which fold to run each time and is suitable for quickly testing model performance. The all-folds version automatically executes all folds and is therefore more appropriate for </w:t>
      </w:r>
      <w:r>
        <w:rPr>
          <w:rFonts w:eastAsia="sans-serif" w:hAnsi="sans-serif" w:cs="sans-serif" w:hint="eastAsia"/>
          <w:sz w:val="24"/>
          <w:szCs w:val="24"/>
          <w:lang w:eastAsia="zh-CN" w:bidi="ar"/>
        </w:rPr>
        <w:lastRenderedPageBreak/>
        <w:t>evaluating the full performance of a model. In this study, we adopt the all-folds version.</w:t>
      </w:r>
    </w:p>
    <w:p w14:paraId="582E9A29" w14:textId="77777777" w:rsidR="00A62E83" w:rsidRDefault="00A62E83">
      <w:pPr>
        <w:spacing w:line="360" w:lineRule="auto"/>
        <w:rPr>
          <w:rFonts w:eastAsia="sans-serif" w:hAnsi="sans-serif" w:cs="sans-serif"/>
          <w:sz w:val="24"/>
          <w:szCs w:val="24"/>
          <w:lang w:eastAsia="zh-CN" w:bidi="ar"/>
        </w:rPr>
      </w:pPr>
    </w:p>
    <w:p w14:paraId="0EDD05CB" w14:textId="77777777" w:rsidR="00A62E83" w:rsidRDefault="00A62E83">
      <w:pPr>
        <w:spacing w:line="360" w:lineRule="auto"/>
        <w:rPr>
          <w:b/>
          <w:bCs/>
          <w:sz w:val="26"/>
          <w:szCs w:val="26"/>
          <w:lang w:eastAsia="zh-CN"/>
        </w:rPr>
      </w:pPr>
    </w:p>
    <w:p w14:paraId="5033E9A1" w14:textId="77777777" w:rsidR="00A62E83" w:rsidRDefault="00A62E83">
      <w:pPr>
        <w:spacing w:before="118" w:line="360" w:lineRule="auto"/>
        <w:rPr>
          <w:rFonts w:eastAsiaTheme="minorEastAsia" w:hAnsi="宋体" w:cs="宋体" w:hint="eastAsia"/>
          <w:sz w:val="24"/>
          <w:szCs w:val="24"/>
          <w:lang w:eastAsia="zh-CN" w:bidi="ar"/>
        </w:rPr>
      </w:pPr>
    </w:p>
    <w:p w14:paraId="729697C2" w14:textId="77777777" w:rsidR="00A62E83" w:rsidRDefault="00A62E83">
      <w:pPr>
        <w:spacing w:before="118" w:line="360" w:lineRule="auto"/>
        <w:rPr>
          <w:rFonts w:eastAsia="宋体" w:hAnsi="宋体" w:cs="宋体" w:hint="eastAsia"/>
          <w:sz w:val="24"/>
          <w:szCs w:val="24"/>
          <w:lang w:eastAsia="zh-CN" w:bidi="ar"/>
        </w:rPr>
      </w:pPr>
    </w:p>
    <w:p w14:paraId="1648D841" w14:textId="77777777" w:rsidR="00A62E83" w:rsidRDefault="00000000">
      <w:pPr>
        <w:spacing w:line="360" w:lineRule="auto"/>
        <w:outlineLvl w:val="2"/>
        <w:rPr>
          <w:b/>
          <w:bCs/>
          <w:sz w:val="28"/>
          <w:szCs w:val="28"/>
          <w:lang w:eastAsia="zh-CN"/>
        </w:rPr>
      </w:pPr>
      <w:bookmarkStart w:id="62" w:name="_Toc28063"/>
      <w:r>
        <w:rPr>
          <w:rFonts w:hint="eastAsia"/>
          <w:b/>
          <w:bCs/>
          <w:sz w:val="28"/>
          <w:szCs w:val="28"/>
          <w:lang w:eastAsia="zh-CN"/>
        </w:rPr>
        <w:t>10.2 Training and evaluation all models models, Comparison of all models in terms of accuracy, model size, inference latency, and energy consumption</w:t>
      </w:r>
      <w:bookmarkEnd w:id="62"/>
    </w:p>
    <w:p w14:paraId="039CE2F3" w14:textId="77777777" w:rsidR="00A62E83" w:rsidRDefault="00000000">
      <w:pPr>
        <w:spacing w:line="360" w:lineRule="auto"/>
        <w:outlineLvl w:val="3"/>
        <w:rPr>
          <w:sz w:val="24"/>
          <w:szCs w:val="24"/>
          <w:lang w:eastAsia="zh-CN"/>
        </w:rPr>
      </w:pPr>
      <w:r>
        <w:rPr>
          <w:rFonts w:eastAsia="宋体"/>
          <w:sz w:val="24"/>
          <w:szCs w:val="24"/>
        </w:rPr>
        <w:t>●</w:t>
      </w:r>
      <w:r>
        <w:rPr>
          <w:rFonts w:eastAsia="宋体" w:hint="eastAsia"/>
          <w:sz w:val="24"/>
          <w:szCs w:val="24"/>
          <w:lang w:eastAsia="zh-CN"/>
        </w:rPr>
        <w:t xml:space="preserve"> </w:t>
      </w:r>
      <w:r>
        <w:rPr>
          <w:rFonts w:hint="eastAsia"/>
          <w:sz w:val="24"/>
          <w:szCs w:val="24"/>
          <w:lang w:eastAsia="zh-CN"/>
        </w:rPr>
        <w:t>Accuracy</w:t>
      </w:r>
    </w:p>
    <w:p w14:paraId="34BB33A2" w14:textId="77777777" w:rsidR="00A62E83" w:rsidRDefault="00000000">
      <w:pPr>
        <w:spacing w:line="360" w:lineRule="auto"/>
        <w:rPr>
          <w:b/>
          <w:bCs/>
          <w:sz w:val="28"/>
          <w:szCs w:val="28"/>
          <w:lang w:eastAsia="zh-CN"/>
        </w:rPr>
      </w:pPr>
      <w:r>
        <w:rPr>
          <w:rFonts w:eastAsia="sans-serif" w:hAnsi="sans-serif" w:cs="sans-serif" w:hint="eastAsia"/>
          <w:sz w:val="24"/>
          <w:szCs w:val="24"/>
          <w:lang w:eastAsia="zh-CN" w:bidi="ar"/>
        </w:rPr>
        <w:t>6 baseline models: Knn, Random forest, Inceptiontime, Minirocket, Multirocket, Time series transformer</w:t>
      </w:r>
    </w:p>
    <w:p w14:paraId="0CB89FE7" w14:textId="77777777" w:rsidR="00A62E83" w:rsidRDefault="00000000">
      <w:pPr>
        <w:spacing w:before="118" w:line="360" w:lineRule="auto"/>
        <w:rPr>
          <w:rFonts w:eastAsia="宋体" w:hAnsi="宋体" w:cs="宋体" w:hint="eastAsia"/>
          <w:sz w:val="24"/>
          <w:szCs w:val="24"/>
          <w:lang w:eastAsia="zh-CN" w:bidi="ar"/>
        </w:rPr>
      </w:pPr>
      <w:r>
        <w:rPr>
          <w:rFonts w:eastAsia="sans-serif" w:hAnsi="sans-serif" w:cs="sans-serif" w:hint="eastAsia"/>
          <w:sz w:val="24"/>
          <w:szCs w:val="24"/>
          <w:lang w:eastAsia="zh-CN" w:bidi="ar"/>
        </w:rPr>
        <w:t xml:space="preserve">State of the art models: </w:t>
      </w:r>
      <w:r>
        <w:rPr>
          <w:rFonts w:hint="eastAsia"/>
          <w:sz w:val="24"/>
          <w:szCs w:val="24"/>
          <w:lang w:eastAsia="zh-CN"/>
        </w:rPr>
        <w:t>rTsfNet, DeepConvContext (a unidirectional LSTM, a bidirectional LSTM(A100 gpu version), and a bidirectional attention-based model)</w:t>
      </w:r>
    </w:p>
    <w:p w14:paraId="21DB106D"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S</w:t>
      </w:r>
      <w:r>
        <w:rPr>
          <w:rFonts w:eastAsia="sans-serif" w:hAnsi="sans-serif" w:cs="sans-serif"/>
          <w:sz w:val="24"/>
          <w:szCs w:val="24"/>
          <w:lang w:eastAsia="zh-CN" w:bidi="ar"/>
        </w:rPr>
        <w:t>elf-developed models</w:t>
      </w:r>
      <w:r>
        <w:rPr>
          <w:rFonts w:eastAsia="sans-serif" w:hAnsi="sans-serif" w:cs="sans-serif" w:hint="eastAsia"/>
          <w:sz w:val="24"/>
          <w:szCs w:val="24"/>
          <w:lang w:eastAsia="zh-CN" w:bidi="ar"/>
        </w:rPr>
        <w:t>: rTsfNet Lightweight, RCCMix, RCCMix Lightweight</w:t>
      </w:r>
    </w:p>
    <w:p w14:paraId="6C11DF37"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Hardware configuration: The DeepConvContext</w:t>
      </w:r>
      <w:r>
        <w:rPr>
          <w:rFonts w:eastAsia="sans-serif" w:hAnsi="sans-serif" w:cs="sans-serif" w:hint="eastAsia"/>
          <w:sz w:val="24"/>
          <w:szCs w:val="24"/>
          <w:lang w:eastAsia="zh-CN" w:bidi="ar"/>
        </w:rPr>
        <w:t>–</w:t>
      </w:r>
      <w:r>
        <w:rPr>
          <w:rFonts w:eastAsia="sans-serif" w:hAnsi="sans-serif" w:cs="sans-serif" w:hint="eastAsia"/>
          <w:sz w:val="24"/>
          <w:szCs w:val="24"/>
          <w:lang w:eastAsia="zh-CN" w:bidi="ar"/>
        </w:rPr>
        <w:t>LSTM (1-layer, bidirectional) model is trained on an A100 80 GB GPU, whereas all other models are trained on an L4 GPU.</w:t>
      </w:r>
    </w:p>
    <w:p w14:paraId="04AD34F9"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Why are they divided into two groups?</w:t>
      </w:r>
    </w:p>
    <w:p w14:paraId="03D5EED5"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All six baseline models were implemented and executed in Google Colab.</w:t>
      </w:r>
    </w:p>
    <w:p w14:paraId="41380199"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For practical reasons related to memory usage and runtime limits on Colab, we ran them in two separate notebooks:</w:t>
      </w:r>
    </w:p>
    <w:p w14:paraId="1CA22878"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Group 1 (KNN, Random Forest, InceptionTime) and Group 2 (MiniRocket, MultiRocket, Time Series Transformer (TST)).</w:t>
      </w:r>
    </w:p>
    <w:p w14:paraId="13F74DED"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Group 1 contains relatively lightweight baselines with shorter training times, whereas Group 2 comprises more computationally demanding time-series</w:t>
      </w:r>
      <w:r>
        <w:rPr>
          <w:rFonts w:eastAsia="sans-serif" w:hAnsi="sans-serif" w:cs="sans-serif" w:hint="eastAsia"/>
          <w:sz w:val="24"/>
          <w:szCs w:val="24"/>
          <w:lang w:eastAsia="zh-CN" w:bidi="ar"/>
        </w:rPr>
        <w:t>–</w:t>
      </w:r>
      <w:r>
        <w:rPr>
          <w:rFonts w:eastAsia="sans-serif" w:hAnsi="sans-serif" w:cs="sans-serif" w:hint="eastAsia"/>
          <w:sz w:val="24"/>
          <w:szCs w:val="24"/>
          <w:lang w:eastAsia="zh-CN" w:bidi="ar"/>
        </w:rPr>
        <w:t>specific models (MiniRocket/MultiRocket feature extraction and the Transformer-based TST).</w:t>
      </w:r>
    </w:p>
    <w:p w14:paraId="117537C5"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 xml:space="preserve">Splitting the baselines into two Colab notebooks reduces the risk of out-of-memory errors and forced session restarts, and it also simplifies </w:t>
      </w:r>
      <w:r>
        <w:rPr>
          <w:rFonts w:eastAsia="sans-serif" w:hAnsi="sans-serif" w:cs="sans-serif" w:hint="eastAsia"/>
          <w:sz w:val="24"/>
          <w:szCs w:val="24"/>
          <w:lang w:eastAsia="zh-CN" w:bidi="ar"/>
        </w:rPr>
        <w:lastRenderedPageBreak/>
        <w:t>environment management and reproducibility (each notebook can be re-run end-to-end with a fixed set of dependencies and random seeds).</w:t>
      </w:r>
    </w:p>
    <w:p w14:paraId="58E93CA8"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Importantly, all six models are trained on exactly the same pre-processed data, follow the same LOSO evaluation protocol, and are reported with the same metrics; therefore, this implementation choice does not affect the fairness or comparability of the results, and is purely an engineering decision to cope with the constraints of the cloud computing platform.</w:t>
      </w:r>
    </w:p>
    <w:p w14:paraId="06C8ECCD" w14:textId="77777777" w:rsidR="00A62E83" w:rsidRDefault="00A62E83">
      <w:pPr>
        <w:spacing w:before="118" w:line="360" w:lineRule="auto"/>
        <w:rPr>
          <w:rFonts w:eastAsia="sans-serif" w:hAnsi="sans-serif" w:cs="sans-serif"/>
          <w:sz w:val="24"/>
          <w:szCs w:val="24"/>
          <w:lang w:eastAsia="zh-CN" w:bidi="ar"/>
        </w:rPr>
      </w:pPr>
    </w:p>
    <w:p w14:paraId="653119EF" w14:textId="77777777" w:rsidR="00A62E83" w:rsidRDefault="00000000">
      <w:pPr>
        <w:spacing w:before="118" w:line="360" w:lineRule="auto"/>
        <w:rPr>
          <w:rFonts w:eastAsia="宋体"/>
          <w:sz w:val="24"/>
          <w:szCs w:val="24"/>
          <w:lang w:eastAsia="zh-CN"/>
        </w:rPr>
      </w:pPr>
      <w:r>
        <w:rPr>
          <w:rFonts w:eastAsia="宋体"/>
          <w:sz w:val="24"/>
          <w:szCs w:val="24"/>
        </w:rPr>
        <w:t>●</w:t>
      </w:r>
      <w:r>
        <w:rPr>
          <w:rFonts w:eastAsia="宋体" w:hint="eastAsia"/>
          <w:sz w:val="24"/>
          <w:szCs w:val="24"/>
          <w:lang w:eastAsia="zh-CN"/>
        </w:rPr>
        <w:t xml:space="preserve"> Size, inference latency and energy consumption</w:t>
      </w:r>
    </w:p>
    <w:p w14:paraId="27BCDF23" w14:textId="77777777" w:rsidR="00A62E83" w:rsidRDefault="00000000">
      <w:pPr>
        <w:spacing w:before="118" w:line="360" w:lineRule="auto"/>
        <w:rPr>
          <w:rFonts w:eastAsia="宋体"/>
          <w:sz w:val="24"/>
          <w:szCs w:val="24"/>
          <w:lang w:eastAsia="zh-CN"/>
        </w:rPr>
      </w:pPr>
      <w:r>
        <w:rPr>
          <w:rFonts w:eastAsia="宋体" w:hint="eastAsia"/>
          <w:sz w:val="24"/>
          <w:szCs w:val="24"/>
          <w:lang w:eastAsia="zh-CN"/>
        </w:rPr>
        <w:t>C</w:t>
      </w:r>
      <w:r>
        <w:rPr>
          <w:rFonts w:eastAsia="宋体"/>
          <w:sz w:val="24"/>
          <w:szCs w:val="24"/>
          <w:lang w:eastAsia="zh-CN"/>
        </w:rPr>
        <w:t>onducted within the same Google Colab session, using the same hardware (e.g., an A100 GPU)</w:t>
      </w:r>
    </w:p>
    <w:p w14:paraId="13C8F81E" w14:textId="77777777" w:rsidR="00A62E83" w:rsidRDefault="00A62E83">
      <w:pPr>
        <w:spacing w:before="118" w:line="360" w:lineRule="auto"/>
        <w:rPr>
          <w:rFonts w:eastAsia="宋体"/>
          <w:sz w:val="24"/>
          <w:szCs w:val="24"/>
          <w:lang w:eastAsia="zh-CN"/>
        </w:rPr>
      </w:pPr>
    </w:p>
    <w:p w14:paraId="1FE3456E" w14:textId="77777777" w:rsidR="00A62E83" w:rsidRDefault="00000000">
      <w:pPr>
        <w:spacing w:before="118" w:line="360" w:lineRule="auto"/>
        <w:rPr>
          <w:rFonts w:eastAsia="宋体"/>
          <w:sz w:val="24"/>
          <w:szCs w:val="24"/>
          <w:lang w:eastAsia="zh-CN"/>
        </w:rPr>
      </w:pPr>
      <w:r>
        <w:rPr>
          <w:rFonts w:eastAsia="宋体"/>
          <w:sz w:val="24"/>
          <w:szCs w:val="24"/>
        </w:rPr>
        <w:t>●</w:t>
      </w:r>
      <w:r>
        <w:rPr>
          <w:rFonts w:eastAsia="宋体" w:hint="eastAsia"/>
          <w:sz w:val="24"/>
          <w:szCs w:val="24"/>
          <w:lang w:eastAsia="zh-CN"/>
        </w:rPr>
        <w:t xml:space="preserve"> State of the art m</w:t>
      </w:r>
      <w:r>
        <w:rPr>
          <w:rFonts w:eastAsia="宋体"/>
          <w:sz w:val="24"/>
          <w:szCs w:val="24"/>
          <w:lang w:eastAsia="zh-CN"/>
        </w:rPr>
        <w:t>odel</w:t>
      </w:r>
      <w:r>
        <w:rPr>
          <w:rFonts w:eastAsia="宋体" w:hint="eastAsia"/>
          <w:sz w:val="24"/>
          <w:szCs w:val="24"/>
          <w:lang w:eastAsia="zh-CN"/>
        </w:rPr>
        <w:t>s</w:t>
      </w:r>
      <w:r>
        <w:rPr>
          <w:rFonts w:eastAsia="宋体"/>
          <w:sz w:val="24"/>
          <w:szCs w:val="24"/>
          <w:lang w:eastAsia="zh-CN"/>
        </w:rPr>
        <w:t xml:space="preserve"> implementation method</w:t>
      </w:r>
    </w:p>
    <w:p w14:paraId="6CEB5F14" w14:textId="77777777" w:rsidR="00A62E83" w:rsidRDefault="00000000">
      <w:pPr>
        <w:spacing w:before="118" w:line="360" w:lineRule="auto"/>
        <w:rPr>
          <w:rFonts w:eastAsia="宋体"/>
          <w:sz w:val="24"/>
          <w:szCs w:val="24"/>
          <w:lang w:eastAsia="zh-CN"/>
        </w:rPr>
      </w:pPr>
      <w:r>
        <w:rPr>
          <w:rFonts w:eastAsia="宋体"/>
          <w:sz w:val="24"/>
          <w:szCs w:val="24"/>
          <w:lang w:eastAsia="zh-CN"/>
        </w:rPr>
        <w:t>The way this study implements the rTsfNet and DeepConvContext models is by relying on two sources: (i) the architectural descriptions in the original papers, and (ii) the official source code released on GitHub. Based on these, we manually re-implemented the models so that their architectures match the official versions.</w:t>
      </w:r>
    </w:p>
    <w:p w14:paraId="1CAB8578" w14:textId="77777777" w:rsidR="00A62E83" w:rsidRDefault="00A62E83">
      <w:pPr>
        <w:spacing w:before="118" w:line="360" w:lineRule="auto"/>
        <w:rPr>
          <w:rFonts w:eastAsia="宋体"/>
          <w:sz w:val="24"/>
          <w:szCs w:val="24"/>
          <w:lang w:eastAsia="zh-CN"/>
        </w:rPr>
      </w:pPr>
    </w:p>
    <w:p w14:paraId="7B2C022A" w14:textId="77777777" w:rsidR="00A62E83" w:rsidRDefault="00000000">
      <w:pPr>
        <w:spacing w:before="118" w:line="360" w:lineRule="auto"/>
        <w:rPr>
          <w:rFonts w:eastAsia="宋体"/>
          <w:sz w:val="24"/>
          <w:szCs w:val="24"/>
          <w:lang w:eastAsia="zh-CN"/>
        </w:rPr>
      </w:pPr>
      <w:r>
        <w:rPr>
          <w:rFonts w:eastAsia="宋体"/>
          <w:sz w:val="24"/>
          <w:szCs w:val="24"/>
          <w:lang w:eastAsia="zh-CN"/>
        </w:rPr>
        <w:t>We did not directly reuse the official GitHub implementations for several reasons. First, we aimed to unify the experimental pipeline and ensure fair comparisons. The official repositories each come with their own preprocessing steps, training details, early stopping strategies, and data partitioning schemes, which makes it very difficult to achieve *strictly* comparable results. By rewriting the models in a single codebase, we can place all models in the same engineering framework, with identical data preprocessing, the same LOSO split protocol, and the same optimizer and training loop.</w:t>
      </w:r>
    </w:p>
    <w:p w14:paraId="625C0097" w14:textId="77777777" w:rsidR="00A62E83" w:rsidRDefault="00A62E83">
      <w:pPr>
        <w:spacing w:before="118" w:line="360" w:lineRule="auto"/>
        <w:rPr>
          <w:rFonts w:eastAsia="宋体"/>
          <w:sz w:val="24"/>
          <w:szCs w:val="24"/>
          <w:lang w:eastAsia="zh-CN"/>
        </w:rPr>
      </w:pPr>
    </w:p>
    <w:p w14:paraId="7E8F7A17" w14:textId="77777777" w:rsidR="00A62E83" w:rsidRDefault="00000000">
      <w:pPr>
        <w:spacing w:before="118" w:line="360" w:lineRule="auto"/>
        <w:rPr>
          <w:rFonts w:eastAsia="宋体"/>
          <w:sz w:val="24"/>
          <w:szCs w:val="24"/>
          <w:lang w:eastAsia="zh-CN"/>
        </w:rPr>
      </w:pPr>
      <w:r>
        <w:rPr>
          <w:rFonts w:eastAsia="宋体"/>
          <w:sz w:val="24"/>
          <w:szCs w:val="24"/>
          <w:lang w:eastAsia="zh-CN"/>
        </w:rPr>
        <w:t>Second, the rTsfNet GitHub repository is built on an outdated framework and software environment, which repeatedly conflicted with our experimental setup and could not be made compatible in a robust way.</w:t>
      </w:r>
    </w:p>
    <w:p w14:paraId="614BD15E" w14:textId="77777777" w:rsidR="00A62E83" w:rsidRDefault="00A62E83">
      <w:pPr>
        <w:spacing w:before="118" w:line="360" w:lineRule="auto"/>
        <w:rPr>
          <w:rFonts w:eastAsia="宋体"/>
          <w:sz w:val="24"/>
          <w:szCs w:val="24"/>
          <w:lang w:eastAsia="zh-CN"/>
        </w:rPr>
      </w:pPr>
    </w:p>
    <w:p w14:paraId="34ABFDA8" w14:textId="77777777" w:rsidR="00A62E83" w:rsidRDefault="00000000">
      <w:pPr>
        <w:spacing w:before="118" w:line="360" w:lineRule="auto"/>
        <w:rPr>
          <w:rFonts w:eastAsia="宋体"/>
          <w:sz w:val="24"/>
          <w:szCs w:val="24"/>
          <w:lang w:eastAsia="zh-CN"/>
        </w:rPr>
      </w:pPr>
      <w:r>
        <w:rPr>
          <w:rFonts w:eastAsia="宋体"/>
          <w:sz w:val="24"/>
          <w:szCs w:val="24"/>
          <w:lang w:eastAsia="zh-CN"/>
        </w:rPr>
        <w:t>Third, some official repositories only provide the model architecture, while the training scripts are incomplete, or key components such as hyperparameters and data-splitting configurations are missing.</w:t>
      </w:r>
    </w:p>
    <w:p w14:paraId="452EEF32" w14:textId="77777777" w:rsidR="00A62E83" w:rsidRDefault="00A62E83">
      <w:pPr>
        <w:spacing w:before="118" w:line="360" w:lineRule="auto"/>
        <w:rPr>
          <w:rFonts w:eastAsia="宋体"/>
          <w:sz w:val="24"/>
          <w:szCs w:val="24"/>
          <w:lang w:eastAsia="zh-CN"/>
        </w:rPr>
      </w:pPr>
    </w:p>
    <w:p w14:paraId="349B30D9" w14:textId="77777777" w:rsidR="00A62E83" w:rsidRDefault="00000000">
      <w:pPr>
        <w:spacing w:before="118" w:line="360" w:lineRule="auto"/>
        <w:rPr>
          <w:rFonts w:eastAsia="宋体"/>
          <w:sz w:val="24"/>
          <w:szCs w:val="24"/>
          <w:lang w:eastAsia="zh-CN"/>
        </w:rPr>
      </w:pPr>
      <w:r>
        <w:rPr>
          <w:rFonts w:eastAsia="宋体"/>
          <w:sz w:val="24"/>
          <w:szCs w:val="24"/>
          <w:lang w:eastAsia="zh-CN"/>
        </w:rPr>
        <w:t>Finally, our experimental design is to keep the entire workflow—from dataset download to model training—under our own codebase, so as to avoid depending on multiple third-party repositories that might “break” as soon as the environment or library versions change.</w:t>
      </w:r>
    </w:p>
    <w:p w14:paraId="40ADCCF3" w14:textId="77777777" w:rsidR="00A62E83" w:rsidRDefault="00A62E83">
      <w:pPr>
        <w:spacing w:before="118" w:line="360" w:lineRule="auto"/>
        <w:rPr>
          <w:rFonts w:eastAsia="宋体"/>
          <w:sz w:val="24"/>
          <w:szCs w:val="24"/>
          <w:lang w:eastAsia="zh-CN"/>
        </w:rPr>
      </w:pPr>
    </w:p>
    <w:p w14:paraId="669C5121" w14:textId="77777777" w:rsidR="00A62E83" w:rsidRDefault="00000000">
      <w:pPr>
        <w:spacing w:before="118" w:line="360" w:lineRule="auto"/>
        <w:rPr>
          <w:rFonts w:eastAsia="宋体"/>
          <w:sz w:val="24"/>
          <w:szCs w:val="24"/>
          <w:lang w:eastAsia="zh-CN"/>
        </w:rPr>
      </w:pPr>
      <w:r>
        <w:rPr>
          <w:rFonts w:eastAsia="宋体"/>
          <w:sz w:val="24"/>
          <w:szCs w:val="24"/>
          <w:lang w:eastAsia="zh-CN"/>
        </w:rPr>
        <w:t>In the previous Chapter 7, we provided architectural diagrams and detailed textual descriptions for our hand-crafted implementations of rTsfNet and DeepConvContext. These diagrams and descriptions are derived from our manual implementations that were carefully aligned with the official rTsfNet and DeepConvContext models, and they are sufficient to demonstrate that our reimplemented models match the official architectures.</w:t>
      </w:r>
    </w:p>
    <w:p w14:paraId="15E14A70" w14:textId="77777777" w:rsidR="00A62E83" w:rsidRDefault="00A62E83">
      <w:pPr>
        <w:spacing w:before="118" w:line="360" w:lineRule="auto"/>
        <w:rPr>
          <w:rFonts w:eastAsia="宋体"/>
          <w:sz w:val="24"/>
          <w:szCs w:val="24"/>
          <w:lang w:eastAsia="zh-CN"/>
        </w:rPr>
      </w:pPr>
    </w:p>
    <w:p w14:paraId="7EF1704B" w14:textId="77777777" w:rsidR="00A62E83" w:rsidRDefault="00A62E83">
      <w:pPr>
        <w:spacing w:before="118" w:line="360" w:lineRule="auto"/>
        <w:rPr>
          <w:rFonts w:eastAsia="宋体"/>
          <w:sz w:val="24"/>
          <w:szCs w:val="24"/>
          <w:lang w:eastAsia="zh-CN"/>
        </w:rPr>
      </w:pPr>
    </w:p>
    <w:p w14:paraId="0F6DE3A3" w14:textId="77777777" w:rsidR="00A62E83" w:rsidRDefault="00A62E83">
      <w:pPr>
        <w:spacing w:before="118" w:line="360" w:lineRule="auto"/>
        <w:rPr>
          <w:rFonts w:eastAsia="sans-serif" w:hAnsi="sans-serif" w:cs="sans-serif"/>
          <w:sz w:val="24"/>
          <w:szCs w:val="24"/>
          <w:lang w:eastAsia="zh-CN" w:bidi="ar"/>
        </w:rPr>
      </w:pPr>
    </w:p>
    <w:p w14:paraId="05C29765" w14:textId="77777777" w:rsidR="00A62E83" w:rsidRDefault="00000000">
      <w:pPr>
        <w:spacing w:before="118" w:line="360" w:lineRule="auto"/>
        <w:outlineLvl w:val="2"/>
        <w:rPr>
          <w:b/>
          <w:bCs/>
          <w:sz w:val="28"/>
          <w:szCs w:val="28"/>
          <w:lang w:eastAsia="zh-CN"/>
        </w:rPr>
      </w:pPr>
      <w:bookmarkStart w:id="63" w:name="_Toc922"/>
      <w:r>
        <w:rPr>
          <w:rFonts w:hint="eastAsia"/>
          <w:b/>
          <w:bCs/>
          <w:sz w:val="28"/>
          <w:szCs w:val="28"/>
          <w:lang w:eastAsia="zh-CN"/>
        </w:rPr>
        <w:t>10.3 In-depth analysis of 6 baseline models</w:t>
      </w:r>
      <w:bookmarkEnd w:id="63"/>
    </w:p>
    <w:p w14:paraId="1536B37E" w14:textId="77777777" w:rsidR="00A62E83" w:rsidRDefault="00000000">
      <w:pPr>
        <w:spacing w:line="360" w:lineRule="auto"/>
        <w:rPr>
          <w:rFonts w:eastAsia="sans-serif" w:hAnsi="Cambria Math"/>
          <w:sz w:val="24"/>
          <w:lang w:eastAsia="zh-CN"/>
        </w:rPr>
      </w:pPr>
      <w:r>
        <w:rPr>
          <w:rFonts w:eastAsia="sans-serif" w:hAnsi="Cambria Math" w:hint="eastAsia"/>
          <w:sz w:val="24"/>
          <w:lang w:eastAsia="zh-CN"/>
        </w:rPr>
        <w:t>We divide the six baseline models into two groups.</w:t>
      </w:r>
    </w:p>
    <w:p w14:paraId="6E90AC48" w14:textId="77777777" w:rsidR="00A62E83" w:rsidRDefault="00000000">
      <w:pPr>
        <w:spacing w:line="360" w:lineRule="auto"/>
        <w:rPr>
          <w:rFonts w:eastAsia="sans-serif" w:hAnsi="Cambria Math"/>
          <w:sz w:val="24"/>
          <w:lang w:eastAsia="zh-CN"/>
        </w:rPr>
      </w:pPr>
      <w:r>
        <w:rPr>
          <w:rFonts w:eastAsia="sans-serif" w:hAnsi="Cambria Math"/>
          <w:sz w:val="24"/>
          <w:lang w:eastAsia="zh-CN"/>
        </w:rPr>
        <w:t>Group 1</w:t>
      </w:r>
      <w:r>
        <w:rPr>
          <w:rFonts w:eastAsia="sans-serif" w:hAnsi="Cambria Math" w:hint="eastAsia"/>
          <w:sz w:val="24"/>
          <w:lang w:eastAsia="zh-CN"/>
        </w:rPr>
        <w:t>: Knn, Random forest, Inceptiontime</w:t>
      </w:r>
    </w:p>
    <w:p w14:paraId="3F2E393F" w14:textId="77777777" w:rsidR="00A62E83" w:rsidRDefault="00000000">
      <w:pPr>
        <w:spacing w:line="360" w:lineRule="auto"/>
        <w:rPr>
          <w:rFonts w:eastAsia="sans-serif" w:hAnsi="Cambria Math"/>
          <w:sz w:val="24"/>
          <w:lang w:eastAsia="zh-CN"/>
        </w:rPr>
      </w:pPr>
      <w:r>
        <w:rPr>
          <w:rFonts w:eastAsia="sans-serif" w:hAnsi="Cambria Math"/>
          <w:sz w:val="24"/>
          <w:lang w:eastAsia="zh-CN"/>
        </w:rPr>
        <w:t xml:space="preserve">Group </w:t>
      </w:r>
      <w:r>
        <w:rPr>
          <w:rFonts w:eastAsia="sans-serif" w:hAnsi="Cambria Math" w:hint="eastAsia"/>
          <w:sz w:val="24"/>
          <w:lang w:eastAsia="zh-CN"/>
        </w:rPr>
        <w:t>2: Minirocket, Multirocket, Time series transformer</w:t>
      </w:r>
    </w:p>
    <w:p w14:paraId="6B56FFB9" w14:textId="77777777" w:rsidR="00A62E83" w:rsidRDefault="00000000">
      <w:pPr>
        <w:spacing w:line="360" w:lineRule="auto"/>
        <w:rPr>
          <w:rFonts w:eastAsia="sans-serif" w:hAnsi="Cambria Math"/>
          <w:sz w:val="24"/>
          <w:lang w:eastAsia="zh-CN"/>
        </w:rPr>
      </w:pPr>
      <w:r>
        <w:rPr>
          <w:rFonts w:eastAsia="sans-serif" w:hAnsi="Cambria Math"/>
          <w:sz w:val="24"/>
          <w:lang w:eastAsia="zh-CN"/>
        </w:rPr>
        <w:t>Sensitivity and robustness analysis for MiniRocket: we vary the window length (2/3/5 s), the window overlap (0% vs 50%), and the input channels (accelerometer only vs accelerometer + gyroscope), and perform all experiments only within the training subjects.</w:t>
      </w:r>
    </w:p>
    <w:p w14:paraId="039D543F"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Hardware configuration: For the sensitivity and robustness experiments of MiniRocket, we use a v6e-1 TPU, while all other experiments are conducted on an L4 GPU.</w:t>
      </w:r>
    </w:p>
    <w:p w14:paraId="45B5A810" w14:textId="77777777" w:rsidR="00A62E83" w:rsidRDefault="00000000">
      <w:pPr>
        <w:spacing w:before="118" w:line="360" w:lineRule="auto"/>
        <w:rPr>
          <w:b/>
          <w:bCs/>
          <w:sz w:val="28"/>
          <w:szCs w:val="28"/>
          <w:lang w:eastAsia="zh-CN"/>
        </w:rPr>
      </w:pPr>
      <w:r>
        <w:rPr>
          <w:rFonts w:eastAsia="sans-serif" w:hAnsi="sans-serif" w:cs="sans-serif" w:hint="eastAsia"/>
          <w:sz w:val="24"/>
          <w:szCs w:val="24"/>
          <w:lang w:eastAsia="zh-CN" w:bidi="ar"/>
        </w:rPr>
        <w:lastRenderedPageBreak/>
        <w:t xml:space="preserve">Method: Friedman </w:t>
      </w:r>
      <w:r>
        <w:rPr>
          <w:rFonts w:eastAsia="sans-serif" w:hAnsi="sans-serif" w:cs="sans-serif" w:hint="eastAsia"/>
          <w:sz w:val="24"/>
          <w:szCs w:val="24"/>
          <w:lang w:eastAsia="zh-CN" w:bidi="ar"/>
        </w:rPr>
        <w:t>，</w:t>
      </w:r>
      <w:r>
        <w:rPr>
          <w:rFonts w:eastAsia="sans-serif" w:hAnsi="sans-serif" w:cs="sans-serif" w:hint="eastAsia"/>
          <w:sz w:val="24"/>
          <w:szCs w:val="24"/>
          <w:lang w:eastAsia="zh-CN" w:bidi="ar"/>
        </w:rPr>
        <w:t xml:space="preserve">Nemenyi </w:t>
      </w:r>
      <w:r>
        <w:rPr>
          <w:rFonts w:eastAsia="sans-serif" w:hAnsi="sans-serif" w:cs="sans-serif" w:hint="eastAsia"/>
          <w:sz w:val="24"/>
          <w:szCs w:val="24"/>
          <w:lang w:eastAsia="zh-CN" w:bidi="ar"/>
        </w:rPr>
        <w:t>，</w:t>
      </w:r>
      <w:r>
        <w:rPr>
          <w:rFonts w:eastAsia="sans-serif" w:hAnsi="sans-serif" w:cs="sans-serif" w:hint="eastAsia"/>
          <w:sz w:val="24"/>
          <w:szCs w:val="24"/>
          <w:lang w:eastAsia="zh-CN" w:bidi="ar"/>
        </w:rPr>
        <w:t>Wilcoxon, Cliff</w:t>
      </w:r>
      <w:r>
        <w:rPr>
          <w:rFonts w:eastAsia="sans-serif" w:hAnsi="sans-serif" w:cs="sans-serif" w:hint="eastAsia"/>
          <w:sz w:val="24"/>
          <w:szCs w:val="24"/>
          <w:lang w:eastAsia="zh-CN" w:bidi="ar"/>
        </w:rPr>
        <w:t>’</w:t>
      </w:r>
      <w:r>
        <w:rPr>
          <w:rFonts w:eastAsia="sans-serif" w:hAnsi="sans-serif" w:cs="sans-serif" w:hint="eastAsia"/>
          <w:sz w:val="24"/>
          <w:szCs w:val="24"/>
          <w:lang w:eastAsia="zh-CN" w:bidi="ar"/>
        </w:rPr>
        <w:t xml:space="preserve">s </w:t>
      </w:r>
      <w:r>
        <w:rPr>
          <w:rFonts w:eastAsia="sans-serif" w:hAnsi="sans-serif" w:cs="sans-serif" w:hint="eastAsia"/>
          <w:sz w:val="24"/>
          <w:szCs w:val="24"/>
          <w:lang w:eastAsia="zh-CN" w:bidi="ar"/>
        </w:rPr>
        <w:t>δ</w:t>
      </w:r>
      <w:r>
        <w:rPr>
          <w:rFonts w:eastAsia="sans-serif" w:hAnsi="sans-serif" w:cs="sans-serif" w:hint="eastAsia"/>
          <w:sz w:val="24"/>
          <w:szCs w:val="24"/>
          <w:lang w:eastAsia="zh-CN" w:bidi="ar"/>
        </w:rPr>
        <w:t>, NLL, Brier, ECE, and Temperature Scaling</w:t>
      </w:r>
    </w:p>
    <w:p w14:paraId="64FD49F9" w14:textId="77777777" w:rsidR="00A62E83" w:rsidRDefault="00A62E83">
      <w:pPr>
        <w:spacing w:before="118" w:line="360" w:lineRule="auto"/>
        <w:rPr>
          <w:rFonts w:eastAsia="sans-serif" w:hAnsi="sans-serif" w:cs="sans-serif"/>
          <w:sz w:val="24"/>
          <w:szCs w:val="24"/>
          <w:lang w:eastAsia="zh-CN" w:bidi="ar"/>
        </w:rPr>
      </w:pPr>
    </w:p>
    <w:p w14:paraId="640BBF54" w14:textId="77777777" w:rsidR="00A62E83" w:rsidRDefault="00A62E83">
      <w:pPr>
        <w:spacing w:before="118" w:line="360" w:lineRule="auto"/>
        <w:rPr>
          <w:rFonts w:eastAsia="sans-serif" w:hAnsi="sans-serif" w:cs="sans-serif"/>
          <w:sz w:val="24"/>
          <w:szCs w:val="24"/>
          <w:lang w:eastAsia="zh-CN" w:bidi="ar"/>
        </w:rPr>
      </w:pPr>
    </w:p>
    <w:p w14:paraId="31B7EC9B" w14:textId="77777777" w:rsidR="00A62E83" w:rsidRDefault="00000000">
      <w:pPr>
        <w:spacing w:line="360" w:lineRule="auto"/>
        <w:outlineLvl w:val="2"/>
        <w:rPr>
          <w:rFonts w:eastAsia="sans-serif" w:hAnsi="sans-serif" w:cs="sans-serif"/>
          <w:sz w:val="24"/>
          <w:szCs w:val="24"/>
          <w:lang w:eastAsia="zh-CN" w:bidi="ar"/>
        </w:rPr>
      </w:pPr>
      <w:bookmarkStart w:id="64" w:name="_Toc27775"/>
      <w:r>
        <w:rPr>
          <w:rFonts w:hint="eastAsia"/>
          <w:b/>
          <w:bCs/>
          <w:sz w:val="28"/>
          <w:szCs w:val="28"/>
          <w:lang w:eastAsia="zh-CN"/>
        </w:rPr>
        <w:t>10.4 Energy proxy for 6 baseline models</w:t>
      </w:r>
      <w:bookmarkEnd w:id="64"/>
    </w:p>
    <w:p w14:paraId="77FCD025"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We apply the energy proxy method described in Section 9.4.2 to the six models: kNN, Random Forest, InceptionTime, MiniRocket, MultiROCKET, and the Time Series Transformer.</w:t>
      </w:r>
    </w:p>
    <w:p w14:paraId="38CA137A" w14:textId="77777777" w:rsidR="00A62E83" w:rsidRDefault="00A62E83">
      <w:pPr>
        <w:spacing w:before="118" w:line="360" w:lineRule="auto"/>
        <w:rPr>
          <w:rFonts w:eastAsia="sans-serif" w:hAnsi="sans-serif" w:cs="sans-serif"/>
          <w:sz w:val="24"/>
          <w:szCs w:val="24"/>
          <w:lang w:eastAsia="zh-CN" w:bidi="ar"/>
        </w:rPr>
      </w:pPr>
    </w:p>
    <w:p w14:paraId="3B5A08DC" w14:textId="77777777" w:rsidR="00A62E83" w:rsidRDefault="00A62E83">
      <w:pPr>
        <w:spacing w:before="118" w:line="360" w:lineRule="auto"/>
        <w:rPr>
          <w:rFonts w:eastAsia="sans-serif" w:hAnsi="sans-serif" w:cs="sans-serif"/>
          <w:sz w:val="24"/>
          <w:szCs w:val="24"/>
          <w:lang w:eastAsia="zh-CN" w:bidi="ar"/>
        </w:rPr>
      </w:pPr>
    </w:p>
    <w:p w14:paraId="0812BC16" w14:textId="77777777" w:rsidR="00A62E83" w:rsidRDefault="00A62E83">
      <w:pPr>
        <w:spacing w:before="118" w:line="360" w:lineRule="auto"/>
        <w:rPr>
          <w:rFonts w:eastAsia="sans-serif" w:hAnsi="sans-serif" w:cs="sans-serif"/>
          <w:sz w:val="24"/>
          <w:szCs w:val="24"/>
          <w:lang w:eastAsia="zh-CN" w:bidi="ar"/>
        </w:rPr>
      </w:pPr>
    </w:p>
    <w:p w14:paraId="51C65B80" w14:textId="77777777" w:rsidR="00A62E83" w:rsidRDefault="00000000">
      <w:pPr>
        <w:spacing w:line="360" w:lineRule="auto"/>
        <w:outlineLvl w:val="2"/>
        <w:rPr>
          <w:rFonts w:eastAsia="sans-serif" w:hAnsi="sans-serif" w:cs="sans-serif"/>
          <w:sz w:val="24"/>
          <w:szCs w:val="24"/>
          <w:lang w:eastAsia="zh-CN" w:bidi="ar"/>
        </w:rPr>
      </w:pPr>
      <w:bookmarkStart w:id="65" w:name="_Toc25791"/>
      <w:r>
        <w:rPr>
          <w:rFonts w:hint="eastAsia"/>
          <w:b/>
          <w:bCs/>
          <w:sz w:val="28"/>
          <w:szCs w:val="28"/>
          <w:lang w:eastAsia="zh-CN"/>
        </w:rPr>
        <w:t>10.5 In-depth Analysis and Interpretability of RCCMix Lightweight</w:t>
      </w:r>
      <w:bookmarkEnd w:id="65"/>
    </w:p>
    <w:p w14:paraId="41B13097" w14:textId="77777777" w:rsidR="00A62E83" w:rsidRDefault="00000000">
      <w:pPr>
        <w:spacing w:before="118"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To analyse the core interpretability of our model innovations, we employ visual analyses of the FiLM modulation mechanism, quantitative verification of rotation invariance, mining of multi-head attention patterns, and contribution decomposition of the multi-scale branches, among other techniques.</w:t>
      </w:r>
    </w:p>
    <w:p w14:paraId="45A1EAB2" w14:textId="77777777" w:rsidR="00A62E83" w:rsidRDefault="00A62E83">
      <w:pPr>
        <w:spacing w:before="118" w:line="360" w:lineRule="auto"/>
        <w:rPr>
          <w:rFonts w:eastAsia="sans-serif" w:hAnsi="sans-serif" w:cs="sans-serif"/>
          <w:sz w:val="24"/>
          <w:szCs w:val="24"/>
          <w:lang w:eastAsia="zh-CN" w:bidi="ar"/>
        </w:rPr>
      </w:pPr>
    </w:p>
    <w:p w14:paraId="6FB58055" w14:textId="77777777" w:rsidR="00A62E83" w:rsidRDefault="00A62E83">
      <w:pPr>
        <w:spacing w:line="360" w:lineRule="auto"/>
        <w:ind w:firstLineChars="100" w:firstLine="240"/>
        <w:rPr>
          <w:rFonts w:eastAsia="sans-serif" w:hAnsi="sans-serif" w:cs="sans-serif"/>
          <w:sz w:val="24"/>
          <w:szCs w:val="24"/>
          <w:lang w:eastAsia="zh-CN" w:bidi="ar"/>
        </w:rPr>
      </w:pPr>
    </w:p>
    <w:p w14:paraId="21093CA2" w14:textId="77777777" w:rsidR="00A62E83" w:rsidRDefault="00A62E83">
      <w:pPr>
        <w:spacing w:line="360" w:lineRule="auto"/>
        <w:rPr>
          <w:spacing w:val="6"/>
          <w:sz w:val="24"/>
          <w:szCs w:val="24"/>
          <w:highlight w:val="yellow"/>
          <w:lang w:eastAsia="zh-CN"/>
        </w:rPr>
      </w:pPr>
    </w:p>
    <w:p w14:paraId="7A67E126" w14:textId="77777777" w:rsidR="00A62E83" w:rsidRDefault="00A62E83">
      <w:pPr>
        <w:spacing w:line="360" w:lineRule="auto"/>
        <w:rPr>
          <w:spacing w:val="6"/>
          <w:sz w:val="24"/>
          <w:szCs w:val="24"/>
          <w:highlight w:val="yellow"/>
          <w:lang w:eastAsia="zh-CN"/>
        </w:rPr>
      </w:pPr>
    </w:p>
    <w:p w14:paraId="7E3567E3" w14:textId="77777777" w:rsidR="00A62E83" w:rsidRDefault="00A62E83">
      <w:pPr>
        <w:spacing w:line="360" w:lineRule="auto"/>
        <w:rPr>
          <w:rFonts w:eastAsiaTheme="minorEastAsia"/>
          <w:spacing w:val="6"/>
          <w:sz w:val="24"/>
          <w:szCs w:val="24"/>
          <w:highlight w:val="yellow"/>
          <w:lang w:eastAsia="zh-CN"/>
        </w:rPr>
      </w:pPr>
    </w:p>
    <w:p w14:paraId="61DF5DAF" w14:textId="77777777" w:rsidR="00A62E83" w:rsidRDefault="00A62E83">
      <w:pPr>
        <w:spacing w:line="360" w:lineRule="auto"/>
        <w:rPr>
          <w:rFonts w:eastAsiaTheme="minorEastAsia"/>
          <w:spacing w:val="6"/>
          <w:sz w:val="24"/>
          <w:szCs w:val="24"/>
          <w:highlight w:val="yellow"/>
          <w:lang w:eastAsia="zh-CN"/>
        </w:rPr>
      </w:pPr>
    </w:p>
    <w:p w14:paraId="5119E3E8" w14:textId="77777777" w:rsidR="00A62E83" w:rsidRDefault="00A62E83">
      <w:pPr>
        <w:spacing w:line="360" w:lineRule="auto"/>
        <w:rPr>
          <w:rFonts w:eastAsiaTheme="minorEastAsia"/>
          <w:spacing w:val="6"/>
          <w:sz w:val="24"/>
          <w:szCs w:val="24"/>
          <w:highlight w:val="yellow"/>
          <w:lang w:eastAsia="zh-CN"/>
        </w:rPr>
      </w:pPr>
    </w:p>
    <w:p w14:paraId="6949133F" w14:textId="77777777" w:rsidR="00A62E83" w:rsidRDefault="00A62E83">
      <w:pPr>
        <w:spacing w:line="360" w:lineRule="auto"/>
        <w:rPr>
          <w:rFonts w:eastAsiaTheme="minorEastAsia"/>
          <w:spacing w:val="6"/>
          <w:sz w:val="24"/>
          <w:szCs w:val="24"/>
          <w:highlight w:val="yellow"/>
          <w:lang w:eastAsia="zh-CN"/>
        </w:rPr>
      </w:pPr>
    </w:p>
    <w:p w14:paraId="33743B2B" w14:textId="77777777" w:rsidR="00A62E83" w:rsidRDefault="00A62E83">
      <w:pPr>
        <w:spacing w:line="360" w:lineRule="auto"/>
        <w:rPr>
          <w:rFonts w:eastAsiaTheme="minorEastAsia"/>
          <w:spacing w:val="6"/>
          <w:sz w:val="24"/>
          <w:szCs w:val="24"/>
          <w:highlight w:val="yellow"/>
          <w:lang w:eastAsia="zh-CN"/>
        </w:rPr>
      </w:pPr>
    </w:p>
    <w:p w14:paraId="0D0EADF3" w14:textId="77777777" w:rsidR="00A62E83" w:rsidRDefault="00A62E83">
      <w:pPr>
        <w:spacing w:line="360" w:lineRule="auto"/>
        <w:rPr>
          <w:rFonts w:eastAsiaTheme="minorEastAsia"/>
          <w:spacing w:val="6"/>
          <w:sz w:val="24"/>
          <w:szCs w:val="24"/>
          <w:highlight w:val="yellow"/>
          <w:lang w:eastAsia="zh-CN"/>
        </w:rPr>
      </w:pPr>
    </w:p>
    <w:p w14:paraId="07340824" w14:textId="77777777" w:rsidR="00A62E83" w:rsidRDefault="00A62E83">
      <w:pPr>
        <w:spacing w:line="360" w:lineRule="auto"/>
        <w:rPr>
          <w:rFonts w:eastAsiaTheme="minorEastAsia"/>
          <w:spacing w:val="6"/>
          <w:sz w:val="24"/>
          <w:szCs w:val="24"/>
          <w:highlight w:val="yellow"/>
          <w:lang w:eastAsia="zh-CN"/>
        </w:rPr>
      </w:pPr>
    </w:p>
    <w:p w14:paraId="7228FDC7" w14:textId="77777777" w:rsidR="00A62E83" w:rsidRDefault="00A62E83">
      <w:pPr>
        <w:spacing w:line="360" w:lineRule="auto"/>
        <w:rPr>
          <w:rFonts w:eastAsiaTheme="minorEastAsia"/>
          <w:spacing w:val="6"/>
          <w:sz w:val="24"/>
          <w:szCs w:val="24"/>
          <w:highlight w:val="yellow"/>
          <w:lang w:eastAsia="zh-CN"/>
        </w:rPr>
      </w:pPr>
    </w:p>
    <w:p w14:paraId="299CBE0B" w14:textId="77777777" w:rsidR="00A62E83" w:rsidRDefault="00A62E83">
      <w:pPr>
        <w:spacing w:line="360" w:lineRule="auto"/>
        <w:rPr>
          <w:rFonts w:eastAsiaTheme="minorEastAsia"/>
          <w:spacing w:val="6"/>
          <w:sz w:val="24"/>
          <w:szCs w:val="24"/>
          <w:highlight w:val="yellow"/>
          <w:lang w:eastAsia="zh-CN"/>
        </w:rPr>
      </w:pPr>
    </w:p>
    <w:p w14:paraId="7D33847C" w14:textId="77777777" w:rsidR="00A62E83" w:rsidRDefault="00A62E83">
      <w:pPr>
        <w:spacing w:line="360" w:lineRule="auto"/>
        <w:rPr>
          <w:rFonts w:eastAsiaTheme="minorEastAsia"/>
          <w:spacing w:val="6"/>
          <w:sz w:val="24"/>
          <w:szCs w:val="24"/>
          <w:highlight w:val="yellow"/>
          <w:lang w:eastAsia="zh-CN"/>
        </w:rPr>
      </w:pPr>
    </w:p>
    <w:p w14:paraId="3C6E76BE" w14:textId="77777777" w:rsidR="00A62E83" w:rsidRDefault="00A62E83">
      <w:pPr>
        <w:spacing w:line="360" w:lineRule="auto"/>
        <w:rPr>
          <w:spacing w:val="6"/>
          <w:sz w:val="24"/>
          <w:szCs w:val="24"/>
          <w:highlight w:val="yellow"/>
          <w:lang w:eastAsia="zh-CN"/>
        </w:rPr>
      </w:pPr>
    </w:p>
    <w:p w14:paraId="74CE2DDD" w14:textId="77777777" w:rsidR="00A62E83" w:rsidRDefault="00A62E83">
      <w:pPr>
        <w:spacing w:line="360" w:lineRule="auto"/>
        <w:rPr>
          <w:spacing w:val="6"/>
          <w:sz w:val="24"/>
          <w:szCs w:val="24"/>
          <w:highlight w:val="yellow"/>
          <w:lang w:eastAsia="zh-CN"/>
        </w:rPr>
      </w:pPr>
    </w:p>
    <w:p w14:paraId="24C26522" w14:textId="77777777" w:rsidR="00A62E83" w:rsidRDefault="00000000">
      <w:pPr>
        <w:pStyle w:val="a3"/>
        <w:spacing w:before="118" w:line="214" w:lineRule="auto"/>
        <w:outlineLvl w:val="1"/>
        <w:rPr>
          <w:rFonts w:eastAsia="宋体"/>
          <w:b/>
          <w:bCs/>
          <w:spacing w:val="80"/>
          <w:sz w:val="40"/>
          <w:szCs w:val="40"/>
          <w:lang w:eastAsia="zh-CN"/>
        </w:rPr>
      </w:pPr>
      <w:bookmarkStart w:id="66" w:name="_Toc2279"/>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11</w:t>
      </w:r>
      <w:bookmarkEnd w:id="66"/>
    </w:p>
    <w:p w14:paraId="50AE87EA" w14:textId="77777777" w:rsidR="00A62E83" w:rsidRDefault="00A62E83">
      <w:pPr>
        <w:spacing w:before="118" w:line="360" w:lineRule="auto"/>
        <w:rPr>
          <w:rFonts w:eastAsia="sans-serif" w:hAnsi="sans-serif" w:cs="sans-serif"/>
          <w:sz w:val="24"/>
          <w:szCs w:val="24"/>
          <w:lang w:eastAsia="zh-CN" w:bidi="ar"/>
        </w:rPr>
      </w:pPr>
    </w:p>
    <w:p w14:paraId="52A10F8C" w14:textId="77777777" w:rsidR="00A62E83" w:rsidRDefault="00000000">
      <w:pPr>
        <w:pStyle w:val="a3"/>
        <w:spacing w:before="118" w:line="360" w:lineRule="auto"/>
        <w:outlineLvl w:val="1"/>
        <w:rPr>
          <w:rFonts w:eastAsia="宋体"/>
          <w:b/>
          <w:bCs/>
          <w:sz w:val="44"/>
          <w:szCs w:val="44"/>
          <w:lang w:eastAsia="zh-CN"/>
        </w:rPr>
      </w:pPr>
      <w:bookmarkStart w:id="67" w:name="_Toc17578"/>
      <w:r>
        <w:rPr>
          <w:rFonts w:eastAsia="宋体" w:hint="eastAsia"/>
          <w:b/>
          <w:bCs/>
          <w:sz w:val="44"/>
          <w:szCs w:val="44"/>
          <w:lang w:eastAsia="zh-CN"/>
        </w:rPr>
        <w:t>Testing and adjustment</w:t>
      </w:r>
      <w:bookmarkEnd w:id="67"/>
    </w:p>
    <w:p w14:paraId="07DE4B26" w14:textId="77777777" w:rsidR="00A62E83" w:rsidRDefault="00000000">
      <w:pPr>
        <w:pStyle w:val="a3"/>
        <w:spacing w:before="118" w:line="360" w:lineRule="auto"/>
        <w:outlineLvl w:val="2"/>
        <w:rPr>
          <w:b/>
          <w:bCs/>
          <w:sz w:val="28"/>
          <w:szCs w:val="28"/>
          <w:lang w:eastAsia="zh-CN"/>
        </w:rPr>
      </w:pPr>
      <w:bookmarkStart w:id="68" w:name="_Toc27615"/>
      <w:r>
        <w:rPr>
          <w:rFonts w:hint="eastAsia"/>
          <w:b/>
          <w:bCs/>
          <w:sz w:val="28"/>
          <w:szCs w:val="28"/>
          <w:lang w:eastAsia="zh-CN"/>
        </w:rPr>
        <w:t>11.1 Gradient explosion in rTsfNet</w:t>
      </w:r>
      <w:bookmarkEnd w:id="68"/>
    </w:p>
    <w:p w14:paraId="75F5A9BF" w14:textId="77777777" w:rsidR="00A62E83" w:rsidRDefault="00000000">
      <w:pPr>
        <w:spacing w:line="360" w:lineRule="auto"/>
        <w:rPr>
          <w:rFonts w:eastAsia="sans-serif" w:hAnsi="sans-serif" w:cs="sans-serif"/>
          <w:sz w:val="24"/>
          <w:szCs w:val="24"/>
          <w:lang w:eastAsia="zh-CN" w:bidi="ar"/>
        </w:rPr>
      </w:pPr>
      <w:r>
        <w:rPr>
          <w:rFonts w:eastAsia="sans-serif" w:hAnsi="sans-serif" w:cs="sans-serif" w:hint="eastAsia"/>
          <w:sz w:val="24"/>
          <w:szCs w:val="24"/>
          <w:lang w:eastAsia="zh-CN" w:bidi="ar"/>
        </w:rPr>
        <w:t>On the RealWorld dataset, rTsfNet performs very well, achieving an accuracy (LOSO Macro F1) of 0.8139. However, when rTsfNet is directly applied to the LaRa dataset for training and testing without any changes to its parameters or architecture, gradient explosion occurs.</w:t>
      </w:r>
    </w:p>
    <w:p w14:paraId="6C7E0663" w14:textId="77777777" w:rsidR="00A62E83" w:rsidRDefault="00000000">
      <w:pPr>
        <w:spacing w:line="360" w:lineRule="auto"/>
        <w:jc w:val="center"/>
      </w:pPr>
      <w:r>
        <w:rPr>
          <w:noProof/>
        </w:rPr>
        <w:drawing>
          <wp:inline distT="0" distB="0" distL="114300" distR="114300" wp14:anchorId="48DE5A10" wp14:editId="1531E092">
            <wp:extent cx="3625850" cy="2597150"/>
            <wp:effectExtent l="0" t="0" r="6350" b="6350"/>
            <wp:docPr id="1"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3"/>
                    <pic:cNvPicPr>
                      <a:picLocks noChangeAspect="1"/>
                    </pic:cNvPicPr>
                  </pic:nvPicPr>
                  <pic:blipFill>
                    <a:blip r:embed="rId321"/>
                    <a:stretch>
                      <a:fillRect/>
                    </a:stretch>
                  </pic:blipFill>
                  <pic:spPr>
                    <a:xfrm>
                      <a:off x="0" y="0"/>
                      <a:ext cx="3625850" cy="2597150"/>
                    </a:xfrm>
                    <a:prstGeom prst="rect">
                      <a:avLst/>
                    </a:prstGeom>
                    <a:noFill/>
                    <a:ln>
                      <a:noFill/>
                    </a:ln>
                  </pic:spPr>
                </pic:pic>
              </a:graphicData>
            </a:graphic>
          </wp:inline>
        </w:drawing>
      </w:r>
    </w:p>
    <w:p w14:paraId="39C7E380" w14:textId="77777777" w:rsidR="00A62E83" w:rsidRDefault="00000000">
      <w:pPr>
        <w:spacing w:line="360" w:lineRule="auto"/>
        <w:jc w:val="center"/>
        <w:rPr>
          <w:rFonts w:ascii="Calibri" w:eastAsia="宋体" w:hAnsi="Calibri" w:cs="Calibri"/>
          <w:i/>
          <w:iCs/>
          <w:color w:val="44546A"/>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18</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Gradient explosion in rTsfNet</w:t>
      </w:r>
    </w:p>
    <w:p w14:paraId="446F6FC1" w14:textId="77777777" w:rsidR="00A62E83" w:rsidRDefault="00A62E83">
      <w:pPr>
        <w:spacing w:line="360" w:lineRule="auto"/>
        <w:jc w:val="center"/>
        <w:rPr>
          <w:rFonts w:ascii="Calibri" w:eastAsia="宋体" w:hAnsi="Calibri" w:cs="Calibri"/>
          <w:i/>
          <w:iCs/>
          <w:color w:val="44546A"/>
          <w:lang w:eastAsia="zh-CN"/>
        </w:rPr>
      </w:pPr>
    </w:p>
    <w:p w14:paraId="021F192E" w14:textId="77777777" w:rsidR="00A62E83" w:rsidRDefault="00000000">
      <w:pPr>
        <w:spacing w:line="360" w:lineRule="auto"/>
        <w:rPr>
          <w:rFonts w:eastAsia="sans-serif"/>
          <w:sz w:val="24"/>
          <w:szCs w:val="24"/>
          <w:lang w:eastAsia="zh-CN" w:bidi="ar"/>
        </w:rPr>
      </w:pPr>
      <w:r>
        <w:rPr>
          <w:rFonts w:eastAsia="sans-serif"/>
          <w:sz w:val="24"/>
          <w:szCs w:val="24"/>
          <w:lang w:eastAsia="zh-CN" w:bidi="ar"/>
        </w:rPr>
        <w:t>When transferring rTsfNet to the LARa dataset, we observed gradient explosion in the training process for the majority of LOSO folds. After approximately 30–40 epochs, both the training loss and validation loss suddenly became *NaN* (“Not a Number”), while the validation accuracy quickly dropped to 0 and remained at this failure state for all subsequent epochs. This indicates that the model parameters encountered severe numerical instability during backpropagation updates, such that the network could no longer learn in a meaningful way.</w:t>
      </w:r>
    </w:p>
    <w:p w14:paraId="7E15B9EC" w14:textId="77777777" w:rsidR="00A62E83" w:rsidRDefault="00A62E83">
      <w:pPr>
        <w:spacing w:line="360" w:lineRule="auto"/>
        <w:rPr>
          <w:rFonts w:eastAsia="sans-serif"/>
          <w:sz w:val="24"/>
          <w:szCs w:val="24"/>
          <w:lang w:eastAsia="zh-CN" w:bidi="ar"/>
        </w:rPr>
      </w:pPr>
    </w:p>
    <w:p w14:paraId="228A8621" w14:textId="77777777" w:rsidR="00A62E83" w:rsidRDefault="00000000">
      <w:pPr>
        <w:spacing w:line="360" w:lineRule="auto"/>
        <w:rPr>
          <w:rFonts w:eastAsia="sans-serif"/>
          <w:sz w:val="24"/>
          <w:szCs w:val="24"/>
          <w:lang w:eastAsia="zh-CN" w:bidi="ar"/>
        </w:rPr>
      </w:pPr>
      <w:r>
        <w:rPr>
          <w:rFonts w:eastAsia="sans-serif"/>
          <w:sz w:val="24"/>
          <w:szCs w:val="24"/>
          <w:lang w:eastAsia="zh-CN" w:bidi="ar"/>
        </w:rPr>
        <w:lastRenderedPageBreak/>
        <w:t>From an optimization perspective, gradient explosion is a well-known numerical issue in deep neural networks. When training deep models with backpropagation, the error signal must be propagated backward through many layers of nonlinear transformations. At each layer, the gradient can be amplified or attenuated by the weights and activation functions. If the network is deep, some weights or intermediate features have large magnitudes, the learning rate is set too high, or the input features themselves exhibit large numerical fluctuations, these amplification effects can accumulate across layers. As a result, the gradients can suddenly become extremely large after a number of iterations (i.e., they “explode”). Once the gradients are too large, a single parameter update can cause an excessively large jump in the weight space, pushing the parameters to extreme values, triggering numerical overflow, and ultimately causing the network outputs and loss values to become *inf* or *NaN*.</w:t>
      </w:r>
    </w:p>
    <w:p w14:paraId="3748600E" w14:textId="77777777" w:rsidR="00A62E83" w:rsidRDefault="00A62E83">
      <w:pPr>
        <w:spacing w:line="360" w:lineRule="auto"/>
        <w:rPr>
          <w:rFonts w:eastAsia="sans-serif"/>
          <w:sz w:val="24"/>
          <w:szCs w:val="24"/>
          <w:lang w:eastAsia="zh-CN" w:bidi="ar"/>
        </w:rPr>
      </w:pPr>
    </w:p>
    <w:p w14:paraId="6E99B82C" w14:textId="77777777" w:rsidR="00A62E83" w:rsidRDefault="00000000">
      <w:pPr>
        <w:spacing w:line="360" w:lineRule="auto"/>
        <w:rPr>
          <w:rFonts w:eastAsia="sans-serif"/>
          <w:sz w:val="24"/>
          <w:szCs w:val="24"/>
          <w:lang w:eastAsia="zh-CN" w:bidi="ar"/>
        </w:rPr>
      </w:pPr>
      <w:r>
        <w:rPr>
          <w:rFonts w:eastAsia="sans-serif"/>
          <w:sz w:val="24"/>
          <w:szCs w:val="24"/>
          <w:lang w:eastAsia="zh-CN" w:bidi="ar"/>
        </w:rPr>
        <w:t>In our specific setting, rTsfNet employs a relatively deep geometry-aware feature extraction architecture and computes a large number of statistics in both the time and frequency domains (e.g., higher-order moments, band energies). On the small and noisier LARa dataset, these operations can produce intermediate features with large numerical magnitudes. At the same time, we reused an optimization configuration that was stable on RealWorld-HAR (including a relatively high learning rate, a large number of training epochs, and no gradient clipping). When combined with the smaller size and higher variance of the LARa data distribution, this increased the risk that gradients would be progressively amplified during backpropagation. Taken together, these factors provide a plausible explanation for the *NaN* losses and complete training failures observed in most LOSO folds: they are best interpreted as instances of gradient explosion of rTsfNet on LARa, rather than as evidence that the model has inherently poor classification capability.</w:t>
      </w:r>
    </w:p>
    <w:p w14:paraId="1A3B6DF1" w14:textId="77777777" w:rsidR="00A62E83" w:rsidRDefault="00A62E83">
      <w:pPr>
        <w:spacing w:line="360" w:lineRule="auto"/>
        <w:rPr>
          <w:rFonts w:eastAsia="sans-serif"/>
          <w:sz w:val="24"/>
          <w:szCs w:val="24"/>
          <w:lang w:eastAsia="zh-CN" w:bidi="ar"/>
        </w:rPr>
      </w:pPr>
    </w:p>
    <w:p w14:paraId="74F57710" w14:textId="77777777" w:rsidR="00A62E83" w:rsidRDefault="00000000">
      <w:pPr>
        <w:spacing w:line="360" w:lineRule="auto"/>
        <w:rPr>
          <w:rFonts w:eastAsia="sans-serif"/>
          <w:sz w:val="24"/>
          <w:szCs w:val="24"/>
          <w:lang w:eastAsia="zh-CN" w:bidi="ar"/>
        </w:rPr>
      </w:pPr>
      <w:r>
        <w:rPr>
          <w:rFonts w:eastAsia="sans-serif"/>
          <w:sz w:val="24"/>
          <w:szCs w:val="24"/>
          <w:lang w:eastAsia="zh-CN" w:bidi="ar"/>
        </w:rPr>
        <w:t xml:space="preserve">Intuitively, training a neural network can be compared to adjusting the volume knobs on an audio mixing console. Each layer behaves like one volume knob. If there are many knobs, each adjustment step (the learning rate) is too large, and the input signal itself fluctuates strongly (unstable feature scales), the </w:t>
      </w:r>
      <w:r>
        <w:rPr>
          <w:rFonts w:eastAsia="sans-serif"/>
          <w:sz w:val="24"/>
          <w:szCs w:val="24"/>
          <w:lang w:eastAsia="zh-CN" w:bidi="ar"/>
        </w:rPr>
        <w:lastRenderedPageBreak/>
        <w:t>overall volume may suddenly become excessively loud at some point and start to distort. Gradient explosion is analogous to this “distortion”: after repeatedly making overly aggressive parameter updates, the model is pushed out of its reasonable operating range and effectively “blows out,” so that further training cannot bring it back to a stable regime.</w:t>
      </w:r>
    </w:p>
    <w:p w14:paraId="07E589B7" w14:textId="77777777" w:rsidR="00A62E83" w:rsidRDefault="00A62E83">
      <w:pPr>
        <w:spacing w:line="360" w:lineRule="auto"/>
        <w:rPr>
          <w:rFonts w:eastAsiaTheme="minorEastAsia"/>
          <w:lang w:eastAsia="zh-CN"/>
        </w:rPr>
      </w:pPr>
    </w:p>
    <w:p w14:paraId="0BE0F059" w14:textId="77777777" w:rsidR="00A62E83" w:rsidRDefault="00000000">
      <w:pPr>
        <w:pStyle w:val="a3"/>
        <w:spacing w:before="118" w:line="360" w:lineRule="auto"/>
        <w:outlineLvl w:val="3"/>
        <w:rPr>
          <w:b/>
          <w:bCs/>
          <w:sz w:val="26"/>
          <w:szCs w:val="26"/>
          <w:lang w:eastAsia="zh-CN"/>
        </w:rPr>
      </w:pPr>
      <w:r>
        <w:rPr>
          <w:rFonts w:hint="eastAsia"/>
          <w:b/>
          <w:bCs/>
          <w:sz w:val="26"/>
          <w:szCs w:val="26"/>
          <w:lang w:eastAsia="zh-CN"/>
        </w:rPr>
        <w:t>11.1.1 Solution to the gradient explosion problem</w:t>
      </w:r>
    </w:p>
    <w:p w14:paraId="4F71490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To address the gradient explosion described above, we deliberately modified only the optimisation configuration of rTsfNet on the LARa dataset, while keeping the data preprocessing pipeline and the network architecture unchanged. This ensures that any change in performance can be attributed to more stable training dynamics rather than to a different model. We adopted a set of standard numerical stabilisation techniques that are widely used in deep learning, but we explain them here in intuitive terms so that non-specialist readers can follow the rationale.</w:t>
      </w:r>
    </w:p>
    <w:p w14:paraId="480B119E" w14:textId="77777777" w:rsidR="00A62E83" w:rsidRDefault="00A62E83">
      <w:pPr>
        <w:spacing w:line="360" w:lineRule="auto"/>
        <w:rPr>
          <w:rFonts w:eastAsia="宋体" w:hAnsi="Cambria Math"/>
          <w:sz w:val="24"/>
          <w:lang w:eastAsia="zh-CN"/>
        </w:rPr>
      </w:pPr>
    </w:p>
    <w:p w14:paraId="6BAFBB34" w14:textId="77777777" w:rsidR="00A62E83" w:rsidRDefault="00000000">
      <w:pPr>
        <w:spacing w:line="360" w:lineRule="auto"/>
        <w:rPr>
          <w:rFonts w:eastAsia="宋体" w:hAnsi="Cambria Math"/>
          <w:sz w:val="24"/>
          <w:lang w:eastAsia="zh-CN"/>
        </w:rPr>
      </w:pPr>
      <w:r>
        <w:rPr>
          <w:rFonts w:eastAsia="宋体" w:hAnsi="Cambria Math"/>
          <w:sz w:val="24"/>
          <w:lang w:eastAsia="zh-CN"/>
        </w:rPr>
        <w:t>First, we reduced the learning rate (from</w:t>
      </w:r>
      <w:r>
        <w:rPr>
          <w:rFonts w:eastAsia="宋体" w:hAnsi="Cambria Math" w:hint="eastAsia"/>
          <w:sz w:val="24"/>
          <w:lang w:eastAsia="zh-CN"/>
        </w:rPr>
        <w:t xml:space="preserve"> </w:t>
      </w:r>
      <m:oMath>
        <m:r>
          <w:rPr>
            <w:rFonts w:ascii="Cambria Math" w:eastAsia="宋体" w:hAnsi="Cambria Math"/>
            <w:sz w:val="24"/>
          </w:rPr>
          <m:t>1</m:t>
        </m:r>
        <m:r>
          <m:rPr>
            <m:sty m:val="p"/>
          </m:rPr>
          <w:rPr>
            <w:rFonts w:ascii="Cambria Math" w:eastAsia="宋体" w:hAnsi="Cambria Math"/>
            <w:sz w:val="24"/>
          </w:rPr>
          <m:t>×</m:t>
        </m:r>
      </m:oMath>
      <w:r>
        <w:rPr>
          <w:rFonts w:ascii="Cambria Math" w:eastAsia="宋体" w:hAnsi="Cambria Math"/>
          <w:position w:val="-6"/>
          <w:sz w:val="24"/>
        </w:rPr>
        <w:object w:dxaOrig="440" w:dyaOrig="320" w14:anchorId="358102D4">
          <v:shape id="_x0000_i1180" type="#_x0000_t75" style="width:22pt;height:16pt" o:ole="">
            <v:imagedata r:id="rId322" o:title=""/>
          </v:shape>
          <o:OLEObject Type="Embed" ProgID="Equation.KSEE3" ShapeID="_x0000_i1180" DrawAspect="Content" ObjectID="_1840123729" r:id="rId323"/>
        </w:object>
      </w:r>
      <w:r>
        <w:rPr>
          <w:rFonts w:ascii="Cambria Math" w:eastAsia="宋体" w:hAnsi="Cambria Math" w:hint="eastAsia"/>
          <w:sz w:val="24"/>
          <w:lang w:eastAsia="zh-CN"/>
        </w:rPr>
        <w:t xml:space="preserve"> to 5</w:t>
      </w:r>
      <w:r>
        <w:rPr>
          <w:rFonts w:ascii="Cambria Math" w:eastAsia="宋体" w:hAnsi="Cambria Math" w:hint="eastAsia"/>
          <w:sz w:val="24"/>
          <w:lang w:eastAsia="zh-CN"/>
        </w:rPr>
        <w:t>×</w:t>
      </w:r>
      <w:r>
        <w:rPr>
          <w:rFonts w:ascii="Cambria Math" w:eastAsia="宋体" w:hAnsi="Cambria Math" w:hint="eastAsia"/>
          <w:position w:val="-6"/>
          <w:sz w:val="24"/>
          <w:lang w:eastAsia="zh-CN"/>
        </w:rPr>
        <w:object w:dxaOrig="440" w:dyaOrig="320" w14:anchorId="315644ED">
          <v:shape id="_x0000_i1181" type="#_x0000_t75" style="width:22pt;height:16pt" o:ole="">
            <v:imagedata r:id="rId324" o:title=""/>
          </v:shape>
          <o:OLEObject Type="Embed" ProgID="Equation.KSEE3" ShapeID="_x0000_i1181" DrawAspect="Content" ObjectID="_1840123730" r:id="rId325"/>
        </w:object>
      </w:r>
      <w:r>
        <w:rPr>
          <w:rFonts w:eastAsia="宋体" w:hAnsi="Cambria Math" w:hint="eastAsia"/>
          <w:sz w:val="24"/>
          <w:lang w:eastAsia="zh-CN"/>
        </w:rPr>
        <w:t xml:space="preserve">). The learning rate controls how large each parameter update is during training. A very high learning rate can be thought of as </w:t>
      </w:r>
      <w:r>
        <w:rPr>
          <w:rFonts w:eastAsia="宋体" w:hAnsi="Cambria Math" w:hint="eastAsia"/>
          <w:sz w:val="24"/>
          <w:lang w:eastAsia="zh-CN"/>
        </w:rPr>
        <w:t>“</w:t>
      </w:r>
      <w:r>
        <w:rPr>
          <w:rFonts w:eastAsia="宋体" w:hAnsi="Cambria Math" w:hint="eastAsia"/>
          <w:sz w:val="24"/>
          <w:lang w:eastAsia="zh-CN"/>
        </w:rPr>
        <w:t>turning the knobs too aggressively</w:t>
      </w:r>
      <w:r>
        <w:rPr>
          <w:rFonts w:eastAsia="宋体" w:hAnsi="Cambria Math" w:hint="eastAsia"/>
          <w:sz w:val="24"/>
          <w:lang w:eastAsia="zh-CN"/>
        </w:rPr>
        <w:t>”</w:t>
      </w:r>
      <w:r>
        <w:rPr>
          <w:rFonts w:eastAsia="宋体" w:hAnsi="Cambria Math" w:hint="eastAsia"/>
          <w:sz w:val="24"/>
          <w:lang w:eastAsia="zh-CN"/>
        </w:rPr>
        <w:t>: a single update step can overshoot the optimal region and push the parameters into extreme values, which in turn amplifies gradients and triggers numerical overflow. By using a smaller learning rate, each update becomes more conservative, and the optimisation process explores the parameter space in smaller, safer steps.</w:t>
      </w:r>
    </w:p>
    <w:p w14:paraId="4FADADCE" w14:textId="77777777" w:rsidR="00A62E83" w:rsidRDefault="00A62E83">
      <w:pPr>
        <w:spacing w:line="360" w:lineRule="auto"/>
        <w:rPr>
          <w:rFonts w:eastAsia="宋体" w:hAnsi="Cambria Math"/>
          <w:sz w:val="24"/>
          <w:lang w:eastAsia="zh-CN"/>
        </w:rPr>
      </w:pPr>
    </w:p>
    <w:p w14:paraId="54F191AD" w14:textId="77777777" w:rsidR="00A62E83" w:rsidRDefault="00000000">
      <w:pPr>
        <w:spacing w:line="360" w:lineRule="auto"/>
        <w:rPr>
          <w:rFonts w:eastAsia="宋体" w:hAnsi="Cambria Math"/>
          <w:sz w:val="24"/>
          <w:lang w:eastAsia="zh-CN"/>
        </w:rPr>
      </w:pPr>
      <w:r>
        <w:rPr>
          <w:rFonts w:eastAsia="宋体" w:hAnsi="Cambria Math"/>
          <w:sz w:val="24"/>
          <w:lang w:eastAsia="zh-CN"/>
        </w:rPr>
        <w:t>Second, we enabled gradient clipping in the optimiser by constraining the</w:t>
      </w:r>
      <w:r>
        <w:rPr>
          <w:rFonts w:ascii="宋体" w:eastAsia="宋体" w:hAnsi="宋体" w:cs="宋体" w:hint="eastAsia"/>
          <w:sz w:val="24"/>
          <w:szCs w:val="24"/>
          <w:lang w:eastAsia="zh-CN"/>
        </w:rPr>
        <w:t xml:space="preserve"> </w:t>
      </w:r>
      <w:r>
        <w:rPr>
          <w:rFonts w:ascii="宋体" w:eastAsia="宋体" w:hAnsi="宋体" w:cs="宋体" w:hint="eastAsia"/>
          <w:position w:val="-10"/>
          <w:sz w:val="24"/>
          <w:szCs w:val="24"/>
          <w:lang w:eastAsia="zh-CN"/>
        </w:rPr>
        <w:object w:dxaOrig="280" w:dyaOrig="340" w14:anchorId="559EFDA1">
          <v:shape id="_x0000_i1182" type="#_x0000_t75" style="width:14pt;height:17pt" o:ole="">
            <v:imagedata r:id="rId326" o:title=""/>
          </v:shape>
          <o:OLEObject Type="Embed" ProgID="Equation.KSEE3" ShapeID="_x0000_i1182" DrawAspect="Content" ObjectID="_1840123731" r:id="rId327"/>
        </w:object>
      </w:r>
      <w:r>
        <w:rPr>
          <w:rFonts w:ascii="宋体" w:eastAsia="宋体" w:hAnsi="宋体" w:cs="宋体" w:hint="eastAsia"/>
          <w:sz w:val="24"/>
          <w:szCs w:val="24"/>
          <w:lang w:eastAsia="zh-CN"/>
        </w:rPr>
        <w:t xml:space="preserve"> </w:t>
      </w:r>
      <w:r>
        <w:rPr>
          <w:rFonts w:eastAsia="宋体" w:hAnsi="Cambria Math" w:hint="eastAsia"/>
          <w:sz w:val="24"/>
          <w:lang w:eastAsia="zh-CN"/>
        </w:rPr>
        <w:t>norm of the gradient (e.g. clipnorm = 1.0 in the Adam optimiser). Gradient clipping acts as a hard safety brake: whenever the computed gradient exceeds a pre-defined threshold, it is rescaled back to a reasonable magnitude before the parameters are updated. This directly prevents individual updates from becoming excessively large, even if some layers momentarily produce very large gradients because of noisy or high-variance features.</w:t>
      </w:r>
    </w:p>
    <w:p w14:paraId="526E6B85" w14:textId="77777777" w:rsidR="00A62E83" w:rsidRDefault="00A62E83">
      <w:pPr>
        <w:spacing w:line="360" w:lineRule="auto"/>
        <w:rPr>
          <w:rFonts w:eastAsia="宋体" w:hAnsi="Cambria Math"/>
          <w:sz w:val="24"/>
          <w:lang w:eastAsia="zh-CN"/>
        </w:rPr>
      </w:pPr>
    </w:p>
    <w:p w14:paraId="711FA6B4"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Third, we switched to the AMSGrad variant of Adam (amsgrad = True), which maintains a non-increasing estimate of the second moment of the gradients. Intuitively, this makes the adaptive learning-rate mechanism more cautious when gradients fluctuate strongly over time, thereby improving numerical robustness in the presence of noisy or heavy-tailed gradient distributions, as is typical for small and heterogeneous datasets such as LARa.</w:t>
      </w:r>
    </w:p>
    <w:p w14:paraId="664B3BFA" w14:textId="77777777" w:rsidR="00A62E83" w:rsidRDefault="00A62E83">
      <w:pPr>
        <w:spacing w:line="360" w:lineRule="auto"/>
        <w:rPr>
          <w:rFonts w:eastAsia="宋体" w:hAnsi="Cambria Math"/>
          <w:sz w:val="24"/>
          <w:lang w:eastAsia="zh-CN"/>
        </w:rPr>
      </w:pPr>
    </w:p>
    <w:p w14:paraId="6F48D7EF"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Fourth, we combined these changes with defensive training callbacks. We used early stopping and a </w:t>
      </w:r>
      <w:r>
        <w:rPr>
          <w:rFonts w:eastAsia="宋体" w:hAnsi="Cambria Math"/>
          <w:sz w:val="24"/>
          <w:lang w:eastAsia="zh-CN"/>
        </w:rPr>
        <w:t>“</w:t>
      </w:r>
      <w:r>
        <w:rPr>
          <w:rFonts w:eastAsia="宋体" w:hAnsi="Cambria Math"/>
          <w:sz w:val="24"/>
          <w:lang w:eastAsia="zh-CN"/>
        </w:rPr>
        <w:t>reduce-on-plateau</w:t>
      </w:r>
      <w:r>
        <w:rPr>
          <w:rFonts w:eastAsia="宋体" w:hAnsi="Cambria Math"/>
          <w:sz w:val="24"/>
          <w:lang w:eastAsia="zh-CN"/>
        </w:rPr>
        <w:t>”</w:t>
      </w:r>
      <w:r>
        <w:rPr>
          <w:rFonts w:eastAsia="宋体" w:hAnsi="Cambria Math"/>
          <w:sz w:val="24"/>
          <w:lang w:eastAsia="zh-CN"/>
        </w:rPr>
        <w:t xml:space="preserve"> learning rate scheduler to slow down training further when the validation loss stopped improving. In addition, we enabled a TerminateOnNaN callback so that training is immediately halted if a NaN loss is detected. In every case, we restored the model parameters from the checkpoint corresponding to the best validation accuracy observed so far. In practical terms, this means that even if a late-stage optimisation step becomes unstable, the final model used for evaluation is always the last numerically valid and well-performing version.</w:t>
      </w:r>
    </w:p>
    <w:p w14:paraId="5890DE2A" w14:textId="77777777" w:rsidR="00A62E83" w:rsidRDefault="00A62E83">
      <w:pPr>
        <w:spacing w:line="360" w:lineRule="auto"/>
        <w:rPr>
          <w:rFonts w:eastAsia="宋体" w:hAnsi="Cambria Math"/>
          <w:sz w:val="24"/>
          <w:lang w:eastAsia="zh-CN"/>
        </w:rPr>
      </w:pPr>
    </w:p>
    <w:p w14:paraId="48A7D24A"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After introducing these stabilisation measures, all eight LOSO folds on LARa trained without producing NaN losses, and the model converged to meaningful solutions in every case. The degenerate behaviour observed previously (seven folds collapsing to 0% accuracy due to gradient explosion) disappeared, and the resulting cross-subject performance stabilised around 65.2% accuracy, with a mean Macro-F1 of 0.466. This provides strong evidence that the original failure was caused by an optimisation and numerical stability issue, rather than by a fundamental limitation of the rTsfNet architecture itself. Informally, we replaced a </w:t>
      </w:r>
      <w:r>
        <w:rPr>
          <w:rFonts w:eastAsia="宋体" w:hAnsi="Cambria Math"/>
          <w:sz w:val="24"/>
          <w:lang w:eastAsia="zh-CN"/>
        </w:rPr>
        <w:t>“</w:t>
      </w:r>
      <w:r>
        <w:rPr>
          <w:rFonts w:eastAsia="宋体" w:hAnsi="Cambria Math"/>
          <w:sz w:val="24"/>
          <w:lang w:eastAsia="zh-CN"/>
        </w:rPr>
        <w:t>fast but reckless</w:t>
      </w:r>
      <w:r>
        <w:rPr>
          <w:rFonts w:eastAsia="宋体" w:hAnsi="Cambria Math"/>
          <w:sz w:val="24"/>
          <w:lang w:eastAsia="zh-CN"/>
        </w:rPr>
        <w:t>”</w:t>
      </w:r>
      <w:r>
        <w:rPr>
          <w:rFonts w:eastAsia="宋体" w:hAnsi="Cambria Math"/>
          <w:sz w:val="24"/>
          <w:lang w:eastAsia="zh-CN"/>
        </w:rPr>
        <w:t xml:space="preserve"> training configuration with a </w:t>
      </w:r>
      <w:r>
        <w:rPr>
          <w:rFonts w:eastAsia="宋体" w:hAnsi="Cambria Math"/>
          <w:sz w:val="24"/>
          <w:lang w:eastAsia="zh-CN"/>
        </w:rPr>
        <w:t>“</w:t>
      </w:r>
      <w:r>
        <w:rPr>
          <w:rFonts w:eastAsia="宋体" w:hAnsi="Cambria Math"/>
          <w:sz w:val="24"/>
          <w:lang w:eastAsia="zh-CN"/>
        </w:rPr>
        <w:t>slower but safer</w:t>
      </w:r>
      <w:r>
        <w:rPr>
          <w:rFonts w:eastAsia="宋体" w:hAnsi="Cambria Math"/>
          <w:sz w:val="24"/>
          <w:lang w:eastAsia="zh-CN"/>
        </w:rPr>
        <w:t>”</w:t>
      </w:r>
      <w:r>
        <w:rPr>
          <w:rFonts w:eastAsia="宋体" w:hAnsi="Cambria Math"/>
          <w:sz w:val="24"/>
          <w:lang w:eastAsia="zh-CN"/>
        </w:rPr>
        <w:t xml:space="preserve"> one, which allowed the same model to learn stable and reasonably accurate decision boundaries on the LARa dataset.</w:t>
      </w:r>
    </w:p>
    <w:p w14:paraId="693B4356" w14:textId="77777777" w:rsidR="00A62E83" w:rsidRDefault="00000000">
      <w:pPr>
        <w:spacing w:line="360" w:lineRule="auto"/>
        <w:jc w:val="center"/>
      </w:pPr>
      <w:r>
        <w:rPr>
          <w:noProof/>
        </w:rPr>
        <w:lastRenderedPageBreak/>
        <w:drawing>
          <wp:inline distT="0" distB="0" distL="114300" distR="114300" wp14:anchorId="4F74F8E8" wp14:editId="557DB9F1">
            <wp:extent cx="3016250" cy="2190750"/>
            <wp:effectExtent l="0" t="0" r="6350" b="6350"/>
            <wp:docPr id="3"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7"/>
                    <pic:cNvPicPr>
                      <a:picLocks noChangeAspect="1"/>
                    </pic:cNvPicPr>
                  </pic:nvPicPr>
                  <pic:blipFill>
                    <a:blip r:embed="rId328"/>
                    <a:stretch>
                      <a:fillRect/>
                    </a:stretch>
                  </pic:blipFill>
                  <pic:spPr>
                    <a:xfrm>
                      <a:off x="0" y="0"/>
                      <a:ext cx="3016250" cy="2190750"/>
                    </a:xfrm>
                    <a:prstGeom prst="rect">
                      <a:avLst/>
                    </a:prstGeom>
                    <a:noFill/>
                    <a:ln>
                      <a:noFill/>
                    </a:ln>
                  </pic:spPr>
                </pic:pic>
              </a:graphicData>
            </a:graphic>
          </wp:inline>
        </w:drawing>
      </w:r>
    </w:p>
    <w:p w14:paraId="21932E02" w14:textId="77777777" w:rsidR="00A62E83" w:rsidRDefault="00000000">
      <w:pPr>
        <w:spacing w:line="360" w:lineRule="auto"/>
        <w:jc w:val="center"/>
        <w:rPr>
          <w:rFonts w:ascii="Calibri" w:eastAsia="宋体" w:hAnsi="Calibri" w:cs="Calibri"/>
          <w:i/>
          <w:iCs/>
          <w:color w:val="44546A"/>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19</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Solution to the gradient explosion</w:t>
      </w:r>
    </w:p>
    <w:p w14:paraId="2658CE8E" w14:textId="77777777" w:rsidR="00A62E83" w:rsidRDefault="00A62E83">
      <w:pPr>
        <w:spacing w:line="360" w:lineRule="auto"/>
        <w:jc w:val="center"/>
        <w:rPr>
          <w:lang w:eastAsia="zh-CN"/>
        </w:rPr>
      </w:pPr>
    </w:p>
    <w:p w14:paraId="37F8F088" w14:textId="77777777" w:rsidR="00A62E83" w:rsidRDefault="00A62E83">
      <w:pPr>
        <w:spacing w:line="360" w:lineRule="auto"/>
        <w:rPr>
          <w:rFonts w:eastAsia="宋体" w:hAnsi="宋体" w:cs="宋体" w:hint="eastAsia"/>
          <w:sz w:val="24"/>
          <w:szCs w:val="24"/>
        </w:rPr>
      </w:pPr>
    </w:p>
    <w:p w14:paraId="64306E2A" w14:textId="77777777" w:rsidR="00A62E83" w:rsidRDefault="00A62E83">
      <w:pPr>
        <w:spacing w:line="360" w:lineRule="auto"/>
        <w:rPr>
          <w:rFonts w:eastAsia="宋体" w:hAnsi="宋体" w:cs="宋体" w:hint="eastAsia"/>
          <w:sz w:val="24"/>
          <w:szCs w:val="24"/>
          <w:lang w:eastAsia="zh-CN"/>
        </w:rPr>
      </w:pPr>
    </w:p>
    <w:p w14:paraId="30FF3C84" w14:textId="77777777" w:rsidR="00A62E83" w:rsidRDefault="00000000">
      <w:pPr>
        <w:pStyle w:val="a3"/>
        <w:spacing w:before="118" w:line="360" w:lineRule="auto"/>
        <w:outlineLvl w:val="2"/>
        <w:rPr>
          <w:b/>
          <w:bCs/>
          <w:sz w:val="28"/>
          <w:szCs w:val="28"/>
          <w:lang w:eastAsia="zh-CN"/>
        </w:rPr>
      </w:pPr>
      <w:bookmarkStart w:id="69" w:name="_Toc11573"/>
      <w:r>
        <w:rPr>
          <w:rFonts w:hint="eastAsia"/>
          <w:b/>
          <w:bCs/>
          <w:sz w:val="28"/>
          <w:szCs w:val="28"/>
          <w:lang w:eastAsia="zh-CN"/>
        </w:rPr>
        <w:t>11.2 Solution to the poor performance of RCCMix on the LaRa dataset</w:t>
      </w:r>
      <w:bookmarkEnd w:id="69"/>
    </w:p>
    <w:p w14:paraId="4AC16613" w14:textId="77777777" w:rsidR="00A62E83" w:rsidRDefault="00A62E83">
      <w:pPr>
        <w:pStyle w:val="a3"/>
        <w:spacing w:before="118" w:line="360" w:lineRule="auto"/>
        <w:rPr>
          <w:b/>
          <w:bCs/>
          <w:sz w:val="28"/>
          <w:szCs w:val="28"/>
          <w:lang w:eastAsia="zh-CN"/>
        </w:rPr>
      </w:pPr>
    </w:p>
    <w:p w14:paraId="7875C3BC"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Performance overview</w:t>
      </w:r>
    </w:p>
    <w:p w14:paraId="58E30585"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We evaluate two versions of the RCCMix-HAR architecture on the LARa wrist-worn dataset under the same protocol:</w:t>
      </w:r>
    </w:p>
    <w:p w14:paraId="1857B3D5"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13 activity classes,</w:t>
      </w:r>
    </w:p>
    <w:p w14:paraId="779AB729"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Leave-One-Subject-Out (LOSO): in each fold, one person is held out entirely for testing,</w:t>
      </w:r>
    </w:p>
    <w:p w14:paraId="0571965C"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window length 3 s, sequences of 8 consecutive windows, label taken from the centre window,</w:t>
      </w:r>
    </w:p>
    <w:p w14:paraId="71A201A3"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metrics: accuracy and macro-F1 (the average F1-score across all classes, giving rare classes equal weight).</w:t>
      </w:r>
    </w:p>
    <w:p w14:paraId="6F25CF96" w14:textId="77777777" w:rsidR="00A62E83" w:rsidRDefault="00A62E83">
      <w:pPr>
        <w:pStyle w:val="a3"/>
        <w:spacing w:before="118" w:line="360" w:lineRule="auto"/>
        <w:rPr>
          <w:rFonts w:eastAsia="宋体" w:hAnsi="Cambria Math"/>
          <w:sz w:val="24"/>
          <w:lang w:eastAsia="zh-CN"/>
        </w:rPr>
      </w:pPr>
    </w:p>
    <w:p w14:paraId="1899939F"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Under this setting:</w:t>
      </w:r>
    </w:p>
    <w:p w14:paraId="56C1046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original RCCMix-HAR (waist-oriented) reaches only about 0.40 macro-F1 and 0.48 accuracy.</w:t>
      </w:r>
    </w:p>
    <w:p w14:paraId="45D3458D"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lastRenderedPageBreak/>
        <w:t>The wrist-optimized RCCMix-HAR improves to roughly 0.47 macro-F1 and 0.59 accuracy.</w:t>
      </w:r>
    </w:p>
    <w:p w14:paraId="55201367"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training schedule, optimiser, and evaluation protocol are kept identical. The performance gap therefore reflects how well each architecture matches the specific challenges of wrist-worn LOSO HAR on LARa.</w:t>
      </w:r>
    </w:p>
    <w:p w14:paraId="4A9546CF" w14:textId="77777777" w:rsidR="00A62E83" w:rsidRDefault="00A62E83">
      <w:pPr>
        <w:pStyle w:val="a3"/>
        <w:spacing w:before="118" w:line="360" w:lineRule="auto"/>
        <w:rPr>
          <w:rFonts w:eastAsia="宋体" w:hAnsi="Cambria Math"/>
          <w:sz w:val="24"/>
          <w:lang w:eastAsia="zh-CN"/>
        </w:rPr>
      </w:pPr>
    </w:p>
    <w:p w14:paraId="5BCA5EB8" w14:textId="77777777" w:rsidR="00A62E83" w:rsidRDefault="00000000">
      <w:pPr>
        <w:pStyle w:val="a3"/>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Why the original model performs poorly on LARa</w:t>
      </w:r>
    </w:p>
    <w:p w14:paraId="7DA0ABC8"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original RCCMix-HAR was designed and tuned for waist-mounted smartphone data (RealWorld-HAR), where:</w:t>
      </w:r>
    </w:p>
    <w:p w14:paraId="17EB09ED"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motion of the device is tied to the body</w:t>
      </w:r>
      <w:r>
        <w:rPr>
          <w:rFonts w:eastAsia="宋体" w:hAnsi="Cambria Math"/>
          <w:sz w:val="24"/>
          <w:lang w:eastAsia="zh-CN"/>
        </w:rPr>
        <w:t>’</w:t>
      </w:r>
      <w:r>
        <w:rPr>
          <w:rFonts w:eastAsia="宋体" w:hAnsi="Cambria Math"/>
          <w:sz w:val="24"/>
          <w:lang w:eastAsia="zh-CN"/>
        </w:rPr>
        <w:t>s centre of mass,</w:t>
      </w:r>
    </w:p>
    <w:p w14:paraId="2EE87CB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movement patterns are relatively regular across people (e.g. walking, running, sitting),</w:t>
      </w:r>
    </w:p>
    <w:p w14:paraId="2805A4D1"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activity segments are comparatively long and cleanly separated.</w:t>
      </w:r>
    </w:p>
    <w:p w14:paraId="7B90B712" w14:textId="77777777" w:rsidR="00A62E83" w:rsidRDefault="00A62E83">
      <w:pPr>
        <w:pStyle w:val="a3"/>
        <w:spacing w:before="118" w:line="360" w:lineRule="auto"/>
        <w:ind w:firstLineChars="100" w:firstLine="240"/>
        <w:rPr>
          <w:rFonts w:eastAsia="宋体" w:hAnsi="Cambria Math"/>
          <w:sz w:val="24"/>
          <w:lang w:eastAsia="zh-CN"/>
        </w:rPr>
      </w:pPr>
    </w:p>
    <w:p w14:paraId="79CC22E0"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LARa dataset is fundamentally different:</w:t>
      </w:r>
    </w:p>
    <w:p w14:paraId="2762D699"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sensor is worn on the wrist, where motion is far more variable and strongly influenced by personal style (how someone reaches, grasps, rotates, and places items).</w:t>
      </w:r>
    </w:p>
    <w:p w14:paraId="15CF82B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LOSO protocol is strict: the model is always tested on a person it has never seen before.</w:t>
      </w:r>
    </w:p>
    <w:p w14:paraId="54D6D690"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 xml:space="preserve">Each 24-second sequence (8 windows </w:t>
      </w:r>
      <w:r>
        <w:rPr>
          <w:rFonts w:eastAsia="宋体" w:hAnsi="Cambria Math"/>
          <w:sz w:val="24"/>
          <w:lang w:eastAsia="zh-CN"/>
        </w:rPr>
        <w:t>×</w:t>
      </w:r>
      <w:r>
        <w:rPr>
          <w:rFonts w:eastAsia="宋体" w:hAnsi="Cambria Math"/>
          <w:sz w:val="24"/>
          <w:lang w:eastAsia="zh-CN"/>
        </w:rPr>
        <w:t xml:space="preserve"> 3 s) may contain multiple micro-actions, but the sequence is labelled only with the activity of the centre window.</w:t>
      </w:r>
    </w:p>
    <w:p w14:paraId="50F2269B"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Under these conditions, three limitations of the original architecture become critical.</w:t>
      </w:r>
    </w:p>
    <w:p w14:paraId="74BFEF68" w14:textId="77777777" w:rsidR="00A62E83" w:rsidRDefault="00A62E83">
      <w:pPr>
        <w:pStyle w:val="a3"/>
        <w:spacing w:before="118" w:line="360" w:lineRule="auto"/>
        <w:rPr>
          <w:rFonts w:eastAsia="宋体" w:hAnsi="Cambria Math"/>
          <w:sz w:val="24"/>
          <w:lang w:eastAsia="zh-CN"/>
        </w:rPr>
      </w:pPr>
    </w:p>
    <w:p w14:paraId="02506697"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 xml:space="preserve">The model </w:t>
      </w:r>
      <w:r>
        <w:rPr>
          <w:rFonts w:eastAsia="宋体" w:hAnsi="Cambria Math"/>
          <w:sz w:val="24"/>
          <w:lang w:eastAsia="zh-CN"/>
        </w:rPr>
        <w:t>“</w:t>
      </w:r>
      <w:r>
        <w:rPr>
          <w:rFonts w:eastAsia="宋体" w:hAnsi="Cambria Math"/>
          <w:sz w:val="24"/>
          <w:lang w:eastAsia="zh-CN"/>
        </w:rPr>
        <w:t>learns who the person is</w:t>
      </w:r>
      <w:r>
        <w:rPr>
          <w:rFonts w:eastAsia="宋体" w:hAnsi="Cambria Math"/>
          <w:sz w:val="24"/>
          <w:lang w:eastAsia="zh-CN"/>
        </w:rPr>
        <w:t>”</w:t>
      </w:r>
      <w:r>
        <w:rPr>
          <w:rFonts w:eastAsia="宋体" w:hAnsi="Cambria Math"/>
          <w:sz w:val="24"/>
          <w:lang w:eastAsia="zh-CN"/>
        </w:rPr>
        <w:t xml:space="preserve"> instead of </w:t>
      </w:r>
      <w:r>
        <w:rPr>
          <w:rFonts w:eastAsia="宋体" w:hAnsi="Cambria Math"/>
          <w:sz w:val="24"/>
          <w:lang w:eastAsia="zh-CN"/>
        </w:rPr>
        <w:t>“</w:t>
      </w:r>
      <w:r>
        <w:rPr>
          <w:rFonts w:eastAsia="宋体" w:hAnsi="Cambria Math"/>
          <w:sz w:val="24"/>
          <w:lang w:eastAsia="zh-CN"/>
        </w:rPr>
        <w:t>what activity they perform</w:t>
      </w:r>
      <w:r>
        <w:rPr>
          <w:rFonts w:eastAsia="宋体" w:hAnsi="Cambria Math"/>
          <w:sz w:val="24"/>
          <w:lang w:eastAsia="zh-CN"/>
        </w:rPr>
        <w:t>”</w:t>
      </w:r>
    </w:p>
    <w:p w14:paraId="617C616E"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lastRenderedPageBreak/>
        <w:t>In the original RCCMix-HAR, the six raw IMU channels (ax, ay, az, gx, gy, gz) are fed into the window encoder largely without per-window normalisation over time. The encoder then extracts both:</w:t>
      </w:r>
    </w:p>
    <w:p w14:paraId="7BB2AA1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local patterns in the waveform, and</w:t>
      </w:r>
    </w:p>
    <w:p w14:paraId="1034A2EE"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global statistics such as overall magnitude and energy.</w:t>
      </w:r>
    </w:p>
    <w:p w14:paraId="4E5B4520"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On a waist-mounted dataset, this is beneficial: people</w:t>
      </w:r>
      <w:r>
        <w:rPr>
          <w:rFonts w:eastAsia="宋体" w:hAnsi="Cambria Math"/>
          <w:sz w:val="24"/>
          <w:lang w:eastAsia="zh-CN"/>
        </w:rPr>
        <w:t>’</w:t>
      </w:r>
      <w:r>
        <w:rPr>
          <w:rFonts w:eastAsia="宋体" w:hAnsi="Cambria Math"/>
          <w:sz w:val="24"/>
          <w:lang w:eastAsia="zh-CN"/>
        </w:rPr>
        <w:t>s waist movements are relatively similar and global signal strength correlates with activity intensity (e.g. walking vs running).</w:t>
      </w:r>
    </w:p>
    <w:p w14:paraId="1E77AD1A" w14:textId="77777777" w:rsidR="00A62E83" w:rsidRDefault="00A62E83">
      <w:pPr>
        <w:pStyle w:val="a3"/>
        <w:spacing w:before="118" w:line="360" w:lineRule="auto"/>
        <w:rPr>
          <w:rFonts w:eastAsia="宋体" w:hAnsi="Cambria Math"/>
          <w:sz w:val="24"/>
          <w:lang w:eastAsia="zh-CN"/>
        </w:rPr>
      </w:pPr>
    </w:p>
    <w:p w14:paraId="70387511"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On LARa, however:</w:t>
      </w:r>
    </w:p>
    <w:p w14:paraId="40EFF6F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some workers move very energetically, others very gently;</w:t>
      </w:r>
    </w:p>
    <w:p w14:paraId="50E29A94"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tightness and orientation of the wrist-band also vary.</w:t>
      </w:r>
    </w:p>
    <w:p w14:paraId="2050FDBA" w14:textId="77777777" w:rsidR="00A62E83" w:rsidRDefault="00A62E83">
      <w:pPr>
        <w:pStyle w:val="a3"/>
        <w:spacing w:before="118" w:line="360" w:lineRule="auto"/>
        <w:ind w:firstLineChars="100" w:firstLine="240"/>
        <w:rPr>
          <w:rFonts w:eastAsia="宋体" w:hAnsi="Cambria Math"/>
          <w:sz w:val="24"/>
          <w:lang w:eastAsia="zh-CN"/>
        </w:rPr>
      </w:pPr>
    </w:p>
    <w:p w14:paraId="5E2299DE"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 xml:space="preserve">As a result, absolute amplitude and offset become strong </w:t>
      </w:r>
      <w:r>
        <w:rPr>
          <w:rFonts w:eastAsia="宋体" w:hAnsi="Cambria Math"/>
          <w:sz w:val="24"/>
          <w:lang w:eastAsia="zh-CN"/>
        </w:rPr>
        <w:t>“</w:t>
      </w:r>
      <w:r>
        <w:rPr>
          <w:rFonts w:eastAsia="宋体" w:hAnsi="Cambria Math"/>
          <w:sz w:val="24"/>
          <w:lang w:eastAsia="zh-CN"/>
        </w:rPr>
        <w:t>person signatures</w:t>
      </w:r>
      <w:r>
        <w:rPr>
          <w:rFonts w:eastAsia="宋体" w:hAnsi="Cambria Math"/>
          <w:sz w:val="24"/>
          <w:lang w:eastAsia="zh-CN"/>
        </w:rPr>
        <w:t>”</w:t>
      </w:r>
      <w:r>
        <w:rPr>
          <w:rFonts w:eastAsia="宋体" w:hAnsi="Cambria Math"/>
          <w:sz w:val="24"/>
          <w:lang w:eastAsia="zh-CN"/>
        </w:rPr>
        <w:t>. The original model easily over-fits to these signatures:</w:t>
      </w:r>
    </w:p>
    <w:p w14:paraId="7075B68F"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it performs reasonably on the training subjects,</w:t>
      </w:r>
    </w:p>
    <w:p w14:paraId="6EE96EC7"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but generalises poorly to a new subject in LOSO testing.</w:t>
      </w:r>
    </w:p>
    <w:p w14:paraId="0C4BB89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This explains why, in the logs, the original model often shows much higher validation scores (on seen subjects) than test scores (on the held-out subject).</w:t>
      </w:r>
    </w:p>
    <w:p w14:paraId="4FF61D4D" w14:textId="77777777" w:rsidR="00A62E83" w:rsidRDefault="00A62E83">
      <w:pPr>
        <w:pStyle w:val="a3"/>
        <w:spacing w:before="118" w:line="360" w:lineRule="auto"/>
        <w:rPr>
          <w:rFonts w:eastAsia="宋体" w:hAnsi="Cambria Math"/>
          <w:sz w:val="24"/>
          <w:lang w:eastAsia="zh-CN"/>
        </w:rPr>
      </w:pPr>
    </w:p>
    <w:p w14:paraId="2FCEEAA4"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Sequence summarisation does not match the labelling rule</w:t>
      </w:r>
    </w:p>
    <w:p w14:paraId="300C5CFC"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original Transformer head uses a standard [CLS] token:</w:t>
      </w:r>
    </w:p>
    <w:p w14:paraId="65580D5B"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it introduces an extra token whose role is to summarise the entire 8-window sequence,</w:t>
      </w:r>
    </w:p>
    <w:p w14:paraId="7E0545C7"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self-attention lets this [CLS] token collect information from all windows,</w:t>
      </w:r>
    </w:p>
    <w:p w14:paraId="2B52EED0"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classifier predicts the label solely from this global [CLS] representation.</w:t>
      </w:r>
    </w:p>
    <w:p w14:paraId="27A05D6F" w14:textId="77777777" w:rsidR="00A62E83" w:rsidRDefault="00A62E83">
      <w:pPr>
        <w:pStyle w:val="a3"/>
        <w:spacing w:before="118" w:line="360" w:lineRule="auto"/>
        <w:ind w:firstLineChars="100" w:firstLine="240"/>
        <w:rPr>
          <w:rFonts w:eastAsia="宋体" w:hAnsi="Cambria Math"/>
          <w:sz w:val="24"/>
          <w:lang w:eastAsia="zh-CN"/>
        </w:rPr>
      </w:pPr>
    </w:p>
    <w:p w14:paraId="4E2D23D2"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However, in our data construction:</w:t>
      </w:r>
    </w:p>
    <w:p w14:paraId="34C4077B"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lastRenderedPageBreak/>
        <w:t>each sequence of 8 windows is labelled using only the centre window,</w:t>
      </w:r>
    </w:p>
    <w:p w14:paraId="5F5FCB81"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surrounding windows are context, not ground truth.</w:t>
      </w:r>
    </w:p>
    <w:p w14:paraId="790EFB30"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In LARa, it is common that a 24-second segment contains multiple actions (e.g. reaching, grasping, moving, placing). The [CLS] token therefore aggregates a mixture of activities, while the target label refers to just one of them (the centre one). The model is effectively asked to:</w:t>
      </w:r>
    </w:p>
    <w:p w14:paraId="4EC74CC9"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w:t>
      </w:r>
      <w:r>
        <w:rPr>
          <w:rFonts w:eastAsia="宋体" w:hAnsi="Cambria Math"/>
          <w:sz w:val="24"/>
          <w:lang w:eastAsia="zh-CN"/>
        </w:rPr>
        <w:t>Predict the centre activity from a deliberately mixed summary of the entire segment.</w:t>
      </w:r>
      <w:r>
        <w:rPr>
          <w:rFonts w:eastAsia="宋体" w:hAnsi="Cambria Math"/>
          <w:sz w:val="24"/>
          <w:lang w:eastAsia="zh-CN"/>
        </w:rPr>
        <w:t>”</w:t>
      </w:r>
    </w:p>
    <w:p w14:paraId="4ED987AC"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This systematic mismatch introduces label noise from the model</w:t>
      </w:r>
      <w:r>
        <w:rPr>
          <w:rFonts w:eastAsia="宋体" w:hAnsi="Cambria Math"/>
          <w:sz w:val="24"/>
          <w:lang w:eastAsia="zh-CN"/>
        </w:rPr>
        <w:t>’</w:t>
      </w:r>
      <w:r>
        <w:rPr>
          <w:rFonts w:eastAsia="宋体" w:hAnsi="Cambria Math"/>
          <w:sz w:val="24"/>
          <w:lang w:eastAsia="zh-CN"/>
        </w:rPr>
        <w:t>s perspective and makes optimisation harder, especially when activities are short and heterogeneous, as in logistics workflows.</w:t>
      </w:r>
    </w:p>
    <w:p w14:paraId="0A36A45C" w14:textId="77777777" w:rsidR="00A62E83" w:rsidRDefault="00A62E83">
      <w:pPr>
        <w:pStyle w:val="a3"/>
        <w:spacing w:before="118" w:line="360" w:lineRule="auto"/>
        <w:rPr>
          <w:rFonts w:eastAsia="宋体" w:hAnsi="Cambria Math"/>
          <w:sz w:val="24"/>
          <w:lang w:eastAsia="zh-CN"/>
        </w:rPr>
      </w:pPr>
    </w:p>
    <w:p w14:paraId="6D4C0CD9"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window encoder is not rich enough for fine-grained wrist dynamics</w:t>
      </w:r>
    </w:p>
    <w:p w14:paraId="1995E036"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original window encoder uses two multi-scale convolution branches. This was sufficient for the more regular waist signals in RealWorld-HAR, but wrist movements in LARa exhibit:</w:t>
      </w:r>
    </w:p>
    <w:p w14:paraId="25C7495E"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very short, sharp micro-movements (small rotations, quick grasps),</w:t>
      </w:r>
    </w:p>
    <w:p w14:paraId="69565524"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medium-scale patterns (reaching out, lifting, turning the torso),</w:t>
      </w:r>
    </w:p>
    <w:p w14:paraId="300D368C"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slower changes (overall pose and working rhythm).</w:t>
      </w:r>
    </w:p>
    <w:p w14:paraId="05F264FE"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With only two branches, the encoder has limited flexibility to model this full range of time scales, so some important temporal structure may be under-represented, especially for subtle classes that rely on fine timing differences.</w:t>
      </w:r>
    </w:p>
    <w:p w14:paraId="3F19065E" w14:textId="77777777" w:rsidR="00A62E83" w:rsidRDefault="00A62E83">
      <w:pPr>
        <w:pStyle w:val="a3"/>
        <w:spacing w:before="118" w:line="360" w:lineRule="auto"/>
        <w:rPr>
          <w:rFonts w:eastAsia="宋体" w:hAnsi="Cambria Math"/>
          <w:sz w:val="24"/>
          <w:lang w:eastAsia="zh-CN"/>
        </w:rPr>
      </w:pPr>
    </w:p>
    <w:p w14:paraId="3E16106D" w14:textId="77777777" w:rsidR="00A62E83" w:rsidRDefault="00000000">
      <w:pPr>
        <w:pStyle w:val="a3"/>
        <w:spacing w:before="118" w:line="360" w:lineRule="auto"/>
        <w:outlineLvl w:val="3"/>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What the wrist-optimized version changes, and why it helps</w:t>
      </w:r>
    </w:p>
    <w:p w14:paraId="6F80FBF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wrist-optimized RCCMix-HAR version makes a small number of targeted architectural changes aimed directly at the three failure modes above. Importantly, the training and evaluation protocol remains unchanged.</w:t>
      </w:r>
    </w:p>
    <w:p w14:paraId="4250034F" w14:textId="77777777" w:rsidR="00A62E83" w:rsidRDefault="00A62E83">
      <w:pPr>
        <w:pStyle w:val="a3"/>
        <w:spacing w:before="118" w:line="360" w:lineRule="auto"/>
        <w:rPr>
          <w:rFonts w:eastAsia="宋体" w:hAnsi="Cambria Math"/>
          <w:sz w:val="24"/>
          <w:lang w:eastAsia="zh-CN"/>
        </w:rPr>
      </w:pPr>
    </w:p>
    <w:p w14:paraId="129BC4D8"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lastRenderedPageBreak/>
        <w:t>Instance normalisation: remove per-person amplitude bias</w:t>
      </w:r>
    </w:p>
    <w:p w14:paraId="7CDB4F75"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Before any convolution, the wrist-optimized model applies instance normalisation over time to each IMU channel:</w:t>
      </w:r>
    </w:p>
    <w:p w14:paraId="0484362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for each window and each axis, we subtract the mean and divide by the standard deviation,</w:t>
      </w:r>
    </w:p>
    <w:p w14:paraId="5F1EAA12"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this operation has no learnable scale or bias (affine=False).</w:t>
      </w:r>
    </w:p>
    <w:p w14:paraId="366F52F3"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Intuitively:</w:t>
      </w:r>
    </w:p>
    <w:p w14:paraId="67CE0905"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this step removes the overall level and offset of each person</w:t>
      </w:r>
      <w:r>
        <w:rPr>
          <w:rFonts w:eastAsia="宋体" w:hAnsi="Cambria Math"/>
          <w:sz w:val="24"/>
          <w:lang w:eastAsia="zh-CN"/>
        </w:rPr>
        <w:t>’</w:t>
      </w:r>
      <w:r>
        <w:rPr>
          <w:rFonts w:eastAsia="宋体" w:hAnsi="Cambria Math"/>
          <w:sz w:val="24"/>
          <w:lang w:eastAsia="zh-CN"/>
        </w:rPr>
        <w:t xml:space="preserve">s signal (how </w:t>
      </w:r>
      <w:r>
        <w:rPr>
          <w:rFonts w:eastAsia="宋体" w:hAnsi="Cambria Math"/>
          <w:sz w:val="24"/>
          <w:lang w:eastAsia="zh-CN"/>
        </w:rPr>
        <w:t>“</w:t>
      </w:r>
      <w:r>
        <w:rPr>
          <w:rFonts w:eastAsia="宋体" w:hAnsi="Cambria Math"/>
          <w:sz w:val="24"/>
          <w:lang w:eastAsia="zh-CN"/>
        </w:rPr>
        <w:t>big</w:t>
      </w:r>
      <w:r>
        <w:rPr>
          <w:rFonts w:eastAsia="宋体" w:hAnsi="Cambria Math"/>
          <w:sz w:val="24"/>
          <w:lang w:eastAsia="zh-CN"/>
        </w:rPr>
        <w:t>”</w:t>
      </w:r>
      <w:r>
        <w:rPr>
          <w:rFonts w:eastAsia="宋体" w:hAnsi="Cambria Math"/>
          <w:sz w:val="24"/>
          <w:lang w:eastAsia="zh-CN"/>
        </w:rPr>
        <w:t xml:space="preserve"> or </w:t>
      </w:r>
      <w:r>
        <w:rPr>
          <w:rFonts w:eastAsia="宋体" w:hAnsi="Cambria Math"/>
          <w:sz w:val="24"/>
          <w:lang w:eastAsia="zh-CN"/>
        </w:rPr>
        <w:t>“</w:t>
      </w:r>
      <w:r>
        <w:rPr>
          <w:rFonts w:eastAsia="宋体" w:hAnsi="Cambria Math"/>
          <w:sz w:val="24"/>
          <w:lang w:eastAsia="zh-CN"/>
        </w:rPr>
        <w:t>shifted</w:t>
      </w:r>
      <w:r>
        <w:rPr>
          <w:rFonts w:eastAsia="宋体" w:hAnsi="Cambria Math"/>
          <w:sz w:val="24"/>
          <w:lang w:eastAsia="zh-CN"/>
        </w:rPr>
        <w:t>”</w:t>
      </w:r>
      <w:r>
        <w:rPr>
          <w:rFonts w:eastAsia="宋体" w:hAnsi="Cambria Math"/>
          <w:sz w:val="24"/>
          <w:lang w:eastAsia="zh-CN"/>
        </w:rPr>
        <w:t xml:space="preserve"> their accelerations are),</w:t>
      </w:r>
    </w:p>
    <w:p w14:paraId="663CEF5D"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but it preserves the shape and rhythm of the motion over time.</w:t>
      </w:r>
    </w:p>
    <w:p w14:paraId="4AB7A7D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To keep useful global information, the model still computes a compact geometry vector (e.g. RMS, energy, approximate gravity direction) from these normalised signals, but large raw amplitude differences are no longer allowed to dominate the early layers.</w:t>
      </w:r>
    </w:p>
    <w:p w14:paraId="02AFA467"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 xml:space="preserve">On LARa, this directly reduces the tendency to </w:t>
      </w:r>
      <w:r>
        <w:rPr>
          <w:rFonts w:eastAsia="宋体" w:hAnsi="Cambria Math"/>
          <w:sz w:val="24"/>
          <w:lang w:eastAsia="zh-CN"/>
        </w:rPr>
        <w:t>“</w:t>
      </w:r>
      <w:r>
        <w:rPr>
          <w:rFonts w:eastAsia="宋体" w:hAnsi="Cambria Math"/>
          <w:sz w:val="24"/>
          <w:lang w:eastAsia="zh-CN"/>
        </w:rPr>
        <w:t>recognise the person</w:t>
      </w:r>
      <w:r>
        <w:rPr>
          <w:rFonts w:eastAsia="宋体" w:hAnsi="Cambria Math"/>
          <w:sz w:val="24"/>
          <w:lang w:eastAsia="zh-CN"/>
        </w:rPr>
        <w:t>”</w:t>
      </w:r>
      <w:r>
        <w:rPr>
          <w:rFonts w:eastAsia="宋体" w:hAnsi="Cambria Math"/>
          <w:sz w:val="24"/>
          <w:lang w:eastAsia="zh-CN"/>
        </w:rPr>
        <w:t xml:space="preserve"> instead of the activity, which is exactly what we need in a LOSO evaluation.</w:t>
      </w:r>
    </w:p>
    <w:p w14:paraId="2742B21A" w14:textId="77777777" w:rsidR="00A62E83" w:rsidRDefault="00A62E83">
      <w:pPr>
        <w:pStyle w:val="a3"/>
        <w:spacing w:before="118" w:line="360" w:lineRule="auto"/>
        <w:rPr>
          <w:rFonts w:eastAsia="宋体" w:hAnsi="Cambria Math"/>
          <w:sz w:val="24"/>
          <w:lang w:eastAsia="zh-CN"/>
        </w:rPr>
      </w:pPr>
    </w:p>
    <w:p w14:paraId="44B74924"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A four-branch multi-scale window encoder with residual connection</w:t>
      </w:r>
    </w:p>
    <w:p w14:paraId="467DD5A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wrist-optimized window encoder extends the two convolution branches to four depthwise-separable branches with different kernel sizes and dilations, plus a residual pathway from the normalised input:</w:t>
      </w:r>
    </w:p>
    <w:p w14:paraId="647B2164"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short kernels capture fast, local changes typical of wrist micro-movements,</w:t>
      </w:r>
    </w:p>
    <w:p w14:paraId="62BCE779"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larger and dilated kernels capture longer-range patterns such as reaching or lifting,</w:t>
      </w:r>
    </w:p>
    <w:p w14:paraId="0408E740"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residual 1</w:t>
      </w:r>
      <w:r>
        <w:rPr>
          <w:rFonts w:eastAsia="宋体" w:hAnsi="Cambria Math"/>
          <w:sz w:val="24"/>
          <w:lang w:eastAsia="zh-CN"/>
        </w:rPr>
        <w:t>×</w:t>
      </w:r>
      <w:r>
        <w:rPr>
          <w:rFonts w:eastAsia="宋体" w:hAnsi="Cambria Math"/>
          <w:sz w:val="24"/>
          <w:lang w:eastAsia="zh-CN"/>
        </w:rPr>
        <w:t>1 convolution ensures that fine details of the normalised waveform are preserved and not washed out by convolution and pooling.</w:t>
      </w:r>
    </w:p>
    <w:p w14:paraId="649C3101"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This richer multi-scale design is better matched to the complex temporal structure of wrist motion in LARa, allowing the encoder to represent both quick flicks and slower coordinated movements within the same 3-second window.</w:t>
      </w:r>
    </w:p>
    <w:p w14:paraId="5710DA63" w14:textId="77777777" w:rsidR="00A62E83" w:rsidRDefault="00A62E83">
      <w:pPr>
        <w:pStyle w:val="a3"/>
        <w:spacing w:before="118" w:line="360" w:lineRule="auto"/>
        <w:rPr>
          <w:rFonts w:eastAsia="宋体" w:hAnsi="Cambria Math"/>
          <w:sz w:val="24"/>
          <w:lang w:eastAsia="zh-CN"/>
        </w:rPr>
      </w:pPr>
    </w:p>
    <w:p w14:paraId="3C96FEC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Geometry features that explicitly encode wrist orientation</w:t>
      </w:r>
    </w:p>
    <w:p w14:paraId="07B9DB76"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geometry vector used to condition the Transformer is also improved:</w:t>
      </w:r>
    </w:p>
    <w:p w14:paraId="0025014F"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original model used global statistics such as RMS and energy of acceleration and gyroscope signals;</w:t>
      </w:r>
    </w:p>
    <w:p w14:paraId="26AFD319"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wrist-optimized version adds an explicit estimate of the gravity direction, obtained from the mean accelerometer vector and then normalised.</w:t>
      </w:r>
    </w:p>
    <w:p w14:paraId="42421DAE"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For a wrist-worn sensor, gravity direction directly encodes hand orientation (e.g. palm up/down, arm raised/lowered), which is often crucial for distinguishing between similar activities. By feeding this richer geometry vector into the FiLM conditioning, the model can adapt its internal processing based on both:</w:t>
      </w:r>
    </w:p>
    <w:p w14:paraId="7D797BE4"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w:t>
      </w:r>
      <w:r>
        <w:rPr>
          <w:rFonts w:eastAsia="宋体" w:hAnsi="Cambria Math"/>
          <w:sz w:val="24"/>
          <w:lang w:eastAsia="zh-CN"/>
        </w:rPr>
        <w:t>how strong</w:t>
      </w:r>
      <w:r>
        <w:rPr>
          <w:rFonts w:eastAsia="宋体" w:hAnsi="Cambria Math"/>
          <w:sz w:val="24"/>
          <w:lang w:eastAsia="zh-CN"/>
        </w:rPr>
        <w:t>”</w:t>
      </w:r>
      <w:r>
        <w:rPr>
          <w:rFonts w:eastAsia="宋体" w:hAnsi="Cambria Math"/>
          <w:sz w:val="24"/>
          <w:lang w:eastAsia="zh-CN"/>
        </w:rPr>
        <w:t xml:space="preserve"> the movement is, and</w:t>
      </w:r>
    </w:p>
    <w:p w14:paraId="3892D84F"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w:t>
      </w:r>
      <w:r>
        <w:rPr>
          <w:rFonts w:eastAsia="宋体" w:hAnsi="Cambria Math"/>
          <w:sz w:val="24"/>
          <w:lang w:eastAsia="zh-CN"/>
        </w:rPr>
        <w:t>how the wrist is oriented</w:t>
      </w:r>
      <w:r>
        <w:rPr>
          <w:rFonts w:eastAsia="宋体" w:hAnsi="Cambria Math"/>
          <w:sz w:val="24"/>
          <w:lang w:eastAsia="zh-CN"/>
        </w:rPr>
        <w:t>”</w:t>
      </w:r>
      <w:r>
        <w:rPr>
          <w:rFonts w:eastAsia="宋体" w:hAnsi="Cambria Math"/>
          <w:sz w:val="24"/>
          <w:lang w:eastAsia="zh-CN"/>
        </w:rPr>
        <w:t xml:space="preserve"> during that movement.</w:t>
      </w:r>
    </w:p>
    <w:p w14:paraId="7481198D" w14:textId="77777777" w:rsidR="00A62E83" w:rsidRDefault="00A62E83">
      <w:pPr>
        <w:pStyle w:val="a3"/>
        <w:spacing w:before="118" w:line="360" w:lineRule="auto"/>
        <w:rPr>
          <w:rFonts w:eastAsia="宋体" w:hAnsi="Cambria Math"/>
          <w:sz w:val="24"/>
          <w:lang w:eastAsia="zh-CN"/>
        </w:rPr>
      </w:pPr>
    </w:p>
    <w:p w14:paraId="17BE21AC"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FiLM conditioning with local + global geometry for each window</w:t>
      </w:r>
    </w:p>
    <w:p w14:paraId="741E893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In the wrist-optimized Transformer, each window token is associated with a geometry vector that combines:</w:t>
      </w:r>
    </w:p>
    <w:p w14:paraId="5283ED7C"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local statistics for that window, and</w:t>
      </w:r>
    </w:p>
    <w:p w14:paraId="2A3A7F7F"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a global average over the whole sequence.</w:t>
      </w:r>
    </w:p>
    <w:p w14:paraId="2139EFA0"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Each attention block uses this combined vector via FiLM (Feature-wise Linear Modulation) to adjust its internal computations. Conceptually:</w:t>
      </w:r>
    </w:p>
    <w:p w14:paraId="46AA815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local geometry tells the model what is happening in this specific window (e.g. a sharp wrist twist),</w:t>
      </w:r>
    </w:p>
    <w:p w14:paraId="16312454"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global geometry summarises the broader context (e.g. overall posture and movement intensity during the full action).</w:t>
      </w:r>
    </w:p>
    <w:p w14:paraId="764B5AB1"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This allows the Transformer to model interactions between windows in a way that is sensitive to both local and global wrist dynamics, which is particularly important for short, composite actions in LARa.</w:t>
      </w:r>
    </w:p>
    <w:p w14:paraId="43E330A3" w14:textId="77777777" w:rsidR="00A62E83" w:rsidRDefault="00A62E83">
      <w:pPr>
        <w:pStyle w:val="a3"/>
        <w:spacing w:before="118" w:line="360" w:lineRule="auto"/>
        <w:rPr>
          <w:rFonts w:eastAsia="宋体" w:hAnsi="Cambria Math"/>
          <w:sz w:val="24"/>
          <w:lang w:eastAsia="zh-CN"/>
        </w:rPr>
      </w:pPr>
    </w:p>
    <w:p w14:paraId="7DCDAC43"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Centre-token classifier: align the head with the labelling scheme</w:t>
      </w:r>
    </w:p>
    <w:p w14:paraId="56567861"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most important change in the head is conceptual:</w:t>
      </w:r>
    </w:p>
    <w:p w14:paraId="4E550CC3"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wrist-optimized model removes the [CLS] token entirely,</w:t>
      </w:r>
    </w:p>
    <w:p w14:paraId="2FD7616B"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sequence now consists only of the L window tokens, each enriched by contextual information from its neighbours through self-attention,</w:t>
      </w:r>
    </w:p>
    <w:p w14:paraId="74C111C5"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after the final layer, the classifier uses only the token of the centre window to predict the label.</w:t>
      </w:r>
    </w:p>
    <w:p w14:paraId="2DD3B2D8"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Surrounding windows are still used as context (they can influence the centre token through attention), but they are no longer directly pooled into a global summary token that must explain the label on its own.</w:t>
      </w:r>
    </w:p>
    <w:p w14:paraId="2D80E11C"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This design matches the labelling rule exactly:</w:t>
      </w:r>
    </w:p>
    <w:p w14:paraId="4448C471"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each training example is labelled by the centre window,</w:t>
      </w:r>
    </w:p>
    <w:p w14:paraId="36A4F1A7"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the model predicts from the centre window</w:t>
      </w:r>
      <w:r>
        <w:rPr>
          <w:rFonts w:eastAsia="宋体" w:hAnsi="Cambria Math"/>
          <w:sz w:val="24"/>
          <w:lang w:eastAsia="zh-CN"/>
        </w:rPr>
        <w:t>’</w:t>
      </w:r>
      <w:r>
        <w:rPr>
          <w:rFonts w:eastAsia="宋体" w:hAnsi="Cambria Math"/>
          <w:sz w:val="24"/>
          <w:lang w:eastAsia="zh-CN"/>
        </w:rPr>
        <w:t>s representation, conditioned on its neighbours.</w:t>
      </w:r>
    </w:p>
    <w:p w14:paraId="70D75BE5"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As a result, the effective label noise is reduced: the model is no longer penalised for discrepancies between the global summary of a mixed sequence and the local label of the centre window.</w:t>
      </w:r>
    </w:p>
    <w:p w14:paraId="10ED644B" w14:textId="77777777" w:rsidR="00A62E83" w:rsidRDefault="00A62E83">
      <w:pPr>
        <w:pStyle w:val="a3"/>
        <w:spacing w:before="118" w:line="360" w:lineRule="auto"/>
        <w:rPr>
          <w:rFonts w:eastAsia="宋体" w:hAnsi="Cambria Math"/>
          <w:sz w:val="24"/>
          <w:lang w:eastAsia="zh-CN"/>
        </w:rPr>
      </w:pPr>
    </w:p>
    <w:p w14:paraId="7E2D4DB6" w14:textId="77777777" w:rsidR="00A62E83" w:rsidRDefault="00000000">
      <w:pPr>
        <w:pStyle w:val="a3"/>
        <w:spacing w:before="118" w:line="360" w:lineRule="auto"/>
        <w:rPr>
          <w:rFonts w:eastAsia="宋体" w:hAnsi="Cambria Math"/>
          <w:sz w:val="24"/>
          <w:lang w:eastAsia="zh-CN"/>
        </w:rPr>
      </w:pPr>
      <w:r>
        <w:rPr>
          <w:rFonts w:eastAsia="宋体"/>
          <w:sz w:val="24"/>
          <w:szCs w:val="24"/>
        </w:rPr>
        <w:t>●</w:t>
      </w:r>
      <w:r>
        <w:rPr>
          <w:rFonts w:eastAsia="宋体" w:hint="eastAsia"/>
          <w:sz w:val="24"/>
          <w:szCs w:val="24"/>
          <w:lang w:eastAsia="zh-CN"/>
        </w:rPr>
        <w:t xml:space="preserve"> </w:t>
      </w:r>
      <w:r>
        <w:rPr>
          <w:rFonts w:eastAsia="宋体" w:hAnsi="Cambria Math"/>
          <w:sz w:val="24"/>
          <w:lang w:eastAsia="zh-CN"/>
        </w:rPr>
        <w:t>Putting it together</w:t>
      </w:r>
    </w:p>
    <w:p w14:paraId="2B0B2F5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In summary, the original RCCMix-HAR performs poorly on the LARa wrist-worn dataset because it was optimised for waist-mounted data and does not explicitly address three key difficulties of this new setting:</w:t>
      </w:r>
    </w:p>
    <w:p w14:paraId="6724BA28" w14:textId="77777777" w:rsidR="00A62E83" w:rsidRDefault="00000000">
      <w:pPr>
        <w:pStyle w:val="a3"/>
        <w:spacing w:before="118" w:line="360" w:lineRule="auto"/>
        <w:ind w:firstLineChars="200" w:firstLine="480"/>
        <w:rPr>
          <w:rFonts w:eastAsia="宋体" w:hAnsi="Cambria Math"/>
          <w:sz w:val="24"/>
          <w:lang w:eastAsia="zh-CN"/>
        </w:rPr>
      </w:pPr>
      <w:r>
        <w:rPr>
          <w:rFonts w:eastAsia="宋体" w:hAnsi="Cambria Math"/>
          <w:sz w:val="24"/>
          <w:lang w:eastAsia="zh-CN"/>
        </w:rPr>
        <w:t>strong cross-subject variability in signal amplitude and style,</w:t>
      </w:r>
    </w:p>
    <w:p w14:paraId="0706734A" w14:textId="77777777" w:rsidR="00A62E83" w:rsidRDefault="00000000">
      <w:pPr>
        <w:pStyle w:val="a3"/>
        <w:spacing w:before="118" w:line="360" w:lineRule="auto"/>
        <w:ind w:firstLineChars="200" w:firstLine="480"/>
        <w:rPr>
          <w:rFonts w:eastAsia="宋体" w:hAnsi="Cambria Math"/>
          <w:sz w:val="24"/>
          <w:lang w:eastAsia="zh-CN"/>
        </w:rPr>
      </w:pPr>
      <w:r>
        <w:rPr>
          <w:rFonts w:eastAsia="宋体" w:hAnsi="Cambria Math"/>
          <w:sz w:val="24"/>
          <w:lang w:eastAsia="zh-CN"/>
        </w:rPr>
        <w:t>label mismatch between globally summarised sequences and centre-window labels,</w:t>
      </w:r>
    </w:p>
    <w:p w14:paraId="1D81A0CC" w14:textId="77777777" w:rsidR="00A62E83" w:rsidRDefault="00000000">
      <w:pPr>
        <w:pStyle w:val="a3"/>
        <w:spacing w:before="118" w:line="360" w:lineRule="auto"/>
        <w:ind w:firstLineChars="200" w:firstLine="480"/>
        <w:rPr>
          <w:rFonts w:eastAsia="宋体" w:hAnsi="Cambria Math"/>
          <w:sz w:val="24"/>
          <w:lang w:eastAsia="zh-CN"/>
        </w:rPr>
      </w:pPr>
      <w:r>
        <w:rPr>
          <w:rFonts w:eastAsia="宋体" w:hAnsi="Cambria Math"/>
          <w:sz w:val="24"/>
          <w:lang w:eastAsia="zh-CN"/>
        </w:rPr>
        <w:t>fine-grained, multi-scale wrist dynamics that are not fully captured by the original encoder.</w:t>
      </w:r>
    </w:p>
    <w:p w14:paraId="11026D75"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 wrist-optimized version introduces:</w:t>
      </w:r>
    </w:p>
    <w:p w14:paraId="252DCF96"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lastRenderedPageBreak/>
        <w:t>instance normalisation to suppress per-person amplitude bias,</w:t>
      </w:r>
    </w:p>
    <w:p w14:paraId="69817C2A"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a four-branch multi-scale window encoder with residual connection tailored to wrist motion,</w:t>
      </w:r>
    </w:p>
    <w:p w14:paraId="27854CD2"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a richer geometry vector including gravity direction,</w:t>
      </w:r>
    </w:p>
    <w:p w14:paraId="3FE0EDE7"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FiLM conditioning based on local + global geometry for each window, and</w:t>
      </w:r>
    </w:p>
    <w:p w14:paraId="33139A0D" w14:textId="77777777" w:rsidR="00A62E83" w:rsidRDefault="00000000">
      <w:pPr>
        <w:pStyle w:val="a3"/>
        <w:spacing w:before="118" w:line="360" w:lineRule="auto"/>
        <w:ind w:firstLineChars="100" w:firstLine="240"/>
        <w:rPr>
          <w:rFonts w:eastAsia="宋体" w:hAnsi="Cambria Math"/>
          <w:sz w:val="24"/>
          <w:lang w:eastAsia="zh-CN"/>
        </w:rPr>
      </w:pPr>
      <w:r>
        <w:rPr>
          <w:rFonts w:eastAsia="宋体" w:hAnsi="Cambria Math"/>
          <w:sz w:val="24"/>
          <w:lang w:eastAsia="zh-CN"/>
        </w:rPr>
        <w:t>a centre-token classification head that is fully aligned with the labelling scheme.</w:t>
      </w:r>
    </w:p>
    <w:p w14:paraId="1209A41D" w14:textId="77777777" w:rsidR="00A62E83" w:rsidRDefault="00000000">
      <w:pPr>
        <w:pStyle w:val="a3"/>
        <w:spacing w:before="118" w:line="360" w:lineRule="auto"/>
        <w:rPr>
          <w:rFonts w:eastAsia="宋体" w:hAnsi="Cambria Math"/>
          <w:sz w:val="24"/>
          <w:lang w:eastAsia="zh-CN"/>
        </w:rPr>
      </w:pPr>
      <w:r>
        <w:rPr>
          <w:rFonts w:eastAsia="宋体" w:hAnsi="Cambria Math"/>
          <w:sz w:val="24"/>
          <w:lang w:eastAsia="zh-CN"/>
        </w:rPr>
        <w:t>These changes are minimal in terms of implementation but directly target the main failure modes observed in the original model. Under exactly the same LOSO protocol and training setup, they yield a consistent improvement in both macro-F1 and accuracy on LARa.</w:t>
      </w:r>
    </w:p>
    <w:p w14:paraId="16E9B9A4" w14:textId="77777777" w:rsidR="00A62E83" w:rsidRDefault="00A62E83">
      <w:pPr>
        <w:pStyle w:val="a3"/>
        <w:spacing w:before="118" w:line="360" w:lineRule="auto"/>
        <w:rPr>
          <w:rFonts w:eastAsia="宋体" w:hAnsi="Cambria Math"/>
          <w:sz w:val="24"/>
          <w:lang w:eastAsia="zh-CN"/>
        </w:rPr>
      </w:pPr>
    </w:p>
    <w:p w14:paraId="1F837889" w14:textId="77777777" w:rsidR="00A62E83" w:rsidRDefault="00A62E83">
      <w:pPr>
        <w:pStyle w:val="a3"/>
        <w:spacing w:before="118" w:line="360" w:lineRule="auto"/>
        <w:rPr>
          <w:rFonts w:eastAsia="宋体" w:hAnsi="Cambria Math"/>
          <w:sz w:val="24"/>
          <w:lang w:eastAsia="zh-CN"/>
        </w:rPr>
      </w:pPr>
    </w:p>
    <w:p w14:paraId="11B3DCD7" w14:textId="77777777" w:rsidR="00A62E83" w:rsidRDefault="00000000">
      <w:pPr>
        <w:pStyle w:val="a3"/>
        <w:spacing w:before="118" w:line="360" w:lineRule="auto"/>
        <w:outlineLvl w:val="2"/>
        <w:rPr>
          <w:b/>
          <w:bCs/>
          <w:sz w:val="28"/>
          <w:szCs w:val="28"/>
          <w:lang w:eastAsia="zh-CN"/>
        </w:rPr>
      </w:pPr>
      <w:bookmarkStart w:id="70" w:name="_Toc12552"/>
      <w:r>
        <w:rPr>
          <w:rFonts w:hint="eastAsia"/>
          <w:b/>
          <w:bCs/>
          <w:sz w:val="28"/>
          <w:szCs w:val="28"/>
          <w:lang w:eastAsia="zh-CN"/>
        </w:rPr>
        <w:t>11.3 The issue of MultiRocket training very slowly on the RealWorld dataset</w:t>
      </w:r>
      <w:bookmarkEnd w:id="70"/>
    </w:p>
    <w:p w14:paraId="3C2BD901"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On the RealWorld dataset, MultiROCKET leads to extremely high feature dimensionality and computational cost. Even after substantial engineering optimisation (including memmap-based storage, two-stage feature selection, and dynamic parallelism), it still took around seven hours to finish training MultiROCKET on a single fold (out of a total of 15 folds). Fully training all 15 folds would therefore require the laptop to run continuously for roughly four days, which is highly time-consuming.</w:t>
      </w:r>
    </w:p>
    <w:p w14:paraId="7930DE57" w14:textId="77777777" w:rsidR="00A62E83" w:rsidRDefault="00A62E83">
      <w:pPr>
        <w:pStyle w:val="a3"/>
        <w:spacing w:before="118" w:line="360" w:lineRule="auto"/>
        <w:rPr>
          <w:rFonts w:eastAsia="宋体" w:hAnsi="Cambria Math"/>
          <w:sz w:val="24"/>
          <w:lang w:eastAsia="zh-CN"/>
        </w:rPr>
      </w:pPr>
    </w:p>
    <w:p w14:paraId="62CEADC8"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A further practical constraint is that a single Google Colab session has a maximum runtime of 24 hours; completing all 15 folds with MultiROCKET would require approximately 7</w:t>
      </w:r>
      <w:r>
        <w:rPr>
          <w:rFonts w:eastAsia="宋体" w:hAnsi="Cambria Math" w:hint="eastAsia"/>
          <w:sz w:val="24"/>
          <w:lang w:eastAsia="zh-CN"/>
        </w:rPr>
        <w:t>×</w:t>
      </w:r>
      <w:r>
        <w:rPr>
          <w:rFonts w:eastAsia="宋体" w:hAnsi="Cambria Math" w:hint="eastAsia"/>
          <w:sz w:val="24"/>
          <w:lang w:eastAsia="zh-CN"/>
        </w:rPr>
        <w:t xml:space="preserve">15 = 105 hours of computation, which is essentially infeasible on Colab. By comparing the behaviour of MiniRocket and MultiROCKET on the LARa dataset, I found that MultiROCKET does not outperform MiniRocket in terms of overall performance. Moreover, since both </w:t>
      </w:r>
      <w:r>
        <w:rPr>
          <w:rFonts w:eastAsia="宋体" w:hAnsi="Cambria Math" w:hint="eastAsia"/>
          <w:sz w:val="24"/>
          <w:lang w:eastAsia="zh-CN"/>
        </w:rPr>
        <w:lastRenderedPageBreak/>
        <w:t xml:space="preserve">models belong to the ROCKET family and are architecturally very similar, this study therefore decides to exclude MultiROCKET from the baseline models on </w:t>
      </w:r>
    </w:p>
    <w:p w14:paraId="2DEDCD5D" w14:textId="77777777" w:rsidR="00A62E83" w:rsidRDefault="00000000">
      <w:pPr>
        <w:pStyle w:val="a3"/>
        <w:spacing w:before="118" w:line="360" w:lineRule="auto"/>
        <w:rPr>
          <w:rFonts w:eastAsia="宋体" w:hAnsi="Cambria Math"/>
          <w:sz w:val="24"/>
          <w:lang w:eastAsia="zh-CN"/>
        </w:rPr>
      </w:pPr>
      <w:r>
        <w:rPr>
          <w:rFonts w:eastAsia="宋体" w:hAnsi="Cambria Math" w:hint="eastAsia"/>
          <w:sz w:val="24"/>
          <w:lang w:eastAsia="zh-CN"/>
        </w:rPr>
        <w:t>the RealWorld dataset. Instead, only fold 0 is trained on RealWorld, and its results are reported in later chapters.</w:t>
      </w:r>
    </w:p>
    <w:p w14:paraId="16EC3E5B" w14:textId="77777777" w:rsidR="00A62E83" w:rsidRDefault="00A62E83">
      <w:pPr>
        <w:pStyle w:val="a3"/>
        <w:spacing w:before="118" w:line="360" w:lineRule="auto"/>
        <w:rPr>
          <w:rFonts w:eastAsia="宋体" w:hAnsi="Cambria Math"/>
          <w:sz w:val="24"/>
          <w:lang w:eastAsia="zh-CN"/>
        </w:rPr>
      </w:pPr>
    </w:p>
    <w:p w14:paraId="0020ED2C" w14:textId="77777777" w:rsidR="00A62E83" w:rsidRDefault="00A62E83">
      <w:pPr>
        <w:pStyle w:val="a3"/>
        <w:spacing w:before="118" w:line="360" w:lineRule="auto"/>
        <w:rPr>
          <w:rFonts w:eastAsiaTheme="minorEastAsia"/>
          <w:b/>
          <w:bCs/>
          <w:sz w:val="28"/>
          <w:szCs w:val="28"/>
          <w:lang w:eastAsia="zh-CN"/>
        </w:rPr>
      </w:pPr>
    </w:p>
    <w:p w14:paraId="0A3768BC" w14:textId="77777777" w:rsidR="00A62E83" w:rsidRDefault="00A62E83">
      <w:pPr>
        <w:pStyle w:val="a3"/>
        <w:spacing w:before="118" w:line="360" w:lineRule="auto"/>
        <w:rPr>
          <w:rFonts w:eastAsiaTheme="minorEastAsia"/>
          <w:b/>
          <w:bCs/>
          <w:sz w:val="28"/>
          <w:szCs w:val="28"/>
          <w:lang w:eastAsia="zh-CN"/>
        </w:rPr>
      </w:pPr>
    </w:p>
    <w:p w14:paraId="0AB9AD2C" w14:textId="77777777" w:rsidR="00A62E83" w:rsidRDefault="00A62E83">
      <w:pPr>
        <w:pStyle w:val="a3"/>
        <w:spacing w:before="118" w:line="360" w:lineRule="auto"/>
        <w:rPr>
          <w:rFonts w:eastAsia="宋体" w:hAnsi="Cambria Math"/>
          <w:sz w:val="24"/>
          <w:lang w:eastAsia="zh-CN"/>
        </w:rPr>
      </w:pPr>
    </w:p>
    <w:p w14:paraId="10352DAC" w14:textId="77777777" w:rsidR="00A62E83" w:rsidRDefault="00A62E83">
      <w:pPr>
        <w:spacing w:line="360" w:lineRule="auto"/>
        <w:rPr>
          <w:rFonts w:eastAsia="宋体" w:hAnsi="宋体" w:cs="宋体" w:hint="eastAsia"/>
          <w:sz w:val="24"/>
          <w:szCs w:val="24"/>
          <w:lang w:eastAsia="zh-CN"/>
        </w:rPr>
      </w:pPr>
    </w:p>
    <w:p w14:paraId="6325C8A5" w14:textId="77777777" w:rsidR="00A62E83" w:rsidRDefault="00A62E83">
      <w:pPr>
        <w:pStyle w:val="a3"/>
        <w:spacing w:before="118" w:line="214" w:lineRule="auto"/>
        <w:outlineLvl w:val="0"/>
        <w:rPr>
          <w:b/>
          <w:bCs/>
          <w:spacing w:val="10"/>
          <w:sz w:val="40"/>
          <w:szCs w:val="40"/>
        </w:rPr>
      </w:pPr>
      <w:bookmarkStart w:id="71" w:name="_Toc18429"/>
    </w:p>
    <w:p w14:paraId="3B8F5ED9" w14:textId="77777777" w:rsidR="00A62E83" w:rsidRDefault="00A62E83">
      <w:pPr>
        <w:pStyle w:val="a3"/>
        <w:spacing w:before="118" w:line="214" w:lineRule="auto"/>
        <w:outlineLvl w:val="0"/>
        <w:rPr>
          <w:b/>
          <w:bCs/>
          <w:spacing w:val="10"/>
          <w:sz w:val="40"/>
          <w:szCs w:val="40"/>
        </w:rPr>
      </w:pPr>
    </w:p>
    <w:p w14:paraId="06367CCF" w14:textId="77777777" w:rsidR="00A62E83" w:rsidRDefault="00A62E83">
      <w:pPr>
        <w:spacing w:line="360" w:lineRule="auto"/>
        <w:outlineLvl w:val="2"/>
        <w:rPr>
          <w:rFonts w:eastAsiaTheme="minorEastAsia"/>
          <w:b/>
          <w:bCs/>
          <w:sz w:val="28"/>
          <w:szCs w:val="28"/>
          <w:lang w:eastAsia="zh-CN"/>
        </w:rPr>
      </w:pPr>
    </w:p>
    <w:p w14:paraId="735EB9BC" w14:textId="77777777" w:rsidR="00A62E83" w:rsidRDefault="00A62E83">
      <w:pPr>
        <w:spacing w:line="360" w:lineRule="auto"/>
        <w:outlineLvl w:val="2"/>
        <w:rPr>
          <w:rFonts w:eastAsiaTheme="minorEastAsia"/>
          <w:b/>
          <w:bCs/>
          <w:sz w:val="28"/>
          <w:szCs w:val="28"/>
          <w:lang w:eastAsia="zh-CN"/>
        </w:rPr>
      </w:pPr>
    </w:p>
    <w:p w14:paraId="14084567" w14:textId="77777777" w:rsidR="00A62E83" w:rsidRDefault="00A62E83">
      <w:pPr>
        <w:spacing w:line="360" w:lineRule="auto"/>
        <w:outlineLvl w:val="2"/>
        <w:rPr>
          <w:rFonts w:eastAsiaTheme="minorEastAsia"/>
          <w:b/>
          <w:bCs/>
          <w:sz w:val="28"/>
          <w:szCs w:val="28"/>
          <w:lang w:eastAsia="zh-CN"/>
        </w:rPr>
      </w:pPr>
    </w:p>
    <w:p w14:paraId="1C5B4DAC" w14:textId="77777777" w:rsidR="00A62E83" w:rsidRDefault="00A62E83">
      <w:pPr>
        <w:spacing w:line="360" w:lineRule="auto"/>
        <w:outlineLvl w:val="2"/>
        <w:rPr>
          <w:rFonts w:eastAsiaTheme="minorEastAsia"/>
          <w:b/>
          <w:bCs/>
          <w:sz w:val="28"/>
          <w:szCs w:val="28"/>
          <w:lang w:eastAsia="zh-CN"/>
        </w:rPr>
      </w:pPr>
    </w:p>
    <w:p w14:paraId="75BF7D5F" w14:textId="77777777" w:rsidR="00A62E83" w:rsidRDefault="00A62E83">
      <w:pPr>
        <w:spacing w:line="360" w:lineRule="auto"/>
        <w:outlineLvl w:val="2"/>
        <w:rPr>
          <w:rFonts w:eastAsiaTheme="minorEastAsia"/>
          <w:b/>
          <w:bCs/>
          <w:sz w:val="28"/>
          <w:szCs w:val="28"/>
          <w:lang w:eastAsia="zh-CN"/>
        </w:rPr>
      </w:pPr>
    </w:p>
    <w:p w14:paraId="4E39A710" w14:textId="77777777" w:rsidR="00A62E83" w:rsidRDefault="00A62E83">
      <w:pPr>
        <w:spacing w:line="360" w:lineRule="auto"/>
        <w:outlineLvl w:val="2"/>
        <w:rPr>
          <w:rFonts w:eastAsiaTheme="minorEastAsia"/>
          <w:b/>
          <w:bCs/>
          <w:sz w:val="28"/>
          <w:szCs w:val="28"/>
          <w:lang w:eastAsia="zh-CN"/>
        </w:rPr>
      </w:pPr>
    </w:p>
    <w:p w14:paraId="14CAECE7" w14:textId="77777777" w:rsidR="00A62E83" w:rsidRDefault="00A62E83">
      <w:pPr>
        <w:spacing w:line="360" w:lineRule="auto"/>
        <w:outlineLvl w:val="2"/>
        <w:rPr>
          <w:rFonts w:eastAsiaTheme="minorEastAsia"/>
          <w:b/>
          <w:bCs/>
          <w:sz w:val="28"/>
          <w:szCs w:val="28"/>
          <w:lang w:eastAsia="zh-CN"/>
        </w:rPr>
      </w:pPr>
    </w:p>
    <w:p w14:paraId="47EF1676" w14:textId="77777777" w:rsidR="00A62E83" w:rsidRDefault="00A62E83">
      <w:pPr>
        <w:spacing w:line="360" w:lineRule="auto"/>
        <w:outlineLvl w:val="2"/>
        <w:rPr>
          <w:rFonts w:eastAsiaTheme="minorEastAsia"/>
          <w:b/>
          <w:bCs/>
          <w:sz w:val="28"/>
          <w:szCs w:val="28"/>
          <w:lang w:eastAsia="zh-CN"/>
        </w:rPr>
      </w:pPr>
    </w:p>
    <w:p w14:paraId="3A3D7DB7" w14:textId="77777777" w:rsidR="00A62E83" w:rsidRDefault="00A62E83">
      <w:pPr>
        <w:spacing w:line="360" w:lineRule="auto"/>
        <w:outlineLvl w:val="2"/>
        <w:rPr>
          <w:rFonts w:eastAsiaTheme="minorEastAsia"/>
          <w:b/>
          <w:bCs/>
          <w:sz w:val="28"/>
          <w:szCs w:val="28"/>
          <w:lang w:eastAsia="zh-CN"/>
        </w:rPr>
      </w:pPr>
    </w:p>
    <w:p w14:paraId="640CAEF1" w14:textId="77777777" w:rsidR="00A62E83" w:rsidRDefault="00A62E83">
      <w:pPr>
        <w:spacing w:line="360" w:lineRule="auto"/>
        <w:outlineLvl w:val="2"/>
        <w:rPr>
          <w:rFonts w:eastAsiaTheme="minorEastAsia"/>
          <w:b/>
          <w:bCs/>
          <w:sz w:val="28"/>
          <w:szCs w:val="28"/>
          <w:lang w:eastAsia="zh-CN"/>
        </w:rPr>
      </w:pPr>
    </w:p>
    <w:p w14:paraId="55A04F1B" w14:textId="77777777" w:rsidR="00A62E83" w:rsidRDefault="00A62E83">
      <w:pPr>
        <w:spacing w:line="360" w:lineRule="auto"/>
        <w:outlineLvl w:val="2"/>
        <w:rPr>
          <w:rFonts w:eastAsiaTheme="minorEastAsia"/>
          <w:b/>
          <w:bCs/>
          <w:sz w:val="28"/>
          <w:szCs w:val="28"/>
          <w:lang w:eastAsia="zh-CN"/>
        </w:rPr>
      </w:pPr>
    </w:p>
    <w:p w14:paraId="0207ACCF" w14:textId="77777777" w:rsidR="00A62E83" w:rsidRDefault="00A62E83">
      <w:pPr>
        <w:spacing w:line="360" w:lineRule="auto"/>
        <w:outlineLvl w:val="2"/>
        <w:rPr>
          <w:rFonts w:eastAsiaTheme="minorEastAsia"/>
          <w:b/>
          <w:bCs/>
          <w:sz w:val="28"/>
          <w:szCs w:val="28"/>
          <w:lang w:eastAsia="zh-CN"/>
        </w:rPr>
      </w:pPr>
    </w:p>
    <w:p w14:paraId="7B7D272F" w14:textId="77777777" w:rsidR="00A62E83" w:rsidRDefault="00A62E83">
      <w:pPr>
        <w:spacing w:line="360" w:lineRule="auto"/>
        <w:outlineLvl w:val="2"/>
        <w:rPr>
          <w:rFonts w:eastAsiaTheme="minorEastAsia"/>
          <w:b/>
          <w:bCs/>
          <w:sz w:val="28"/>
          <w:szCs w:val="28"/>
          <w:lang w:eastAsia="zh-CN"/>
        </w:rPr>
      </w:pPr>
    </w:p>
    <w:p w14:paraId="0B5539CE" w14:textId="77777777" w:rsidR="00A62E83" w:rsidRDefault="00A62E83">
      <w:pPr>
        <w:spacing w:line="360" w:lineRule="auto"/>
        <w:outlineLvl w:val="2"/>
        <w:rPr>
          <w:rFonts w:eastAsiaTheme="minorEastAsia"/>
          <w:b/>
          <w:bCs/>
          <w:sz w:val="28"/>
          <w:szCs w:val="28"/>
          <w:lang w:eastAsia="zh-CN"/>
        </w:rPr>
      </w:pPr>
    </w:p>
    <w:p w14:paraId="5F974476" w14:textId="77777777" w:rsidR="00A62E83" w:rsidRDefault="00A62E83">
      <w:pPr>
        <w:spacing w:line="360" w:lineRule="auto"/>
        <w:outlineLvl w:val="2"/>
        <w:rPr>
          <w:rFonts w:eastAsiaTheme="minorEastAsia"/>
          <w:b/>
          <w:bCs/>
          <w:sz w:val="28"/>
          <w:szCs w:val="28"/>
          <w:lang w:eastAsia="zh-CN"/>
        </w:rPr>
      </w:pPr>
    </w:p>
    <w:p w14:paraId="492A5EA6" w14:textId="77777777" w:rsidR="00A62E83" w:rsidRDefault="00A62E83">
      <w:pPr>
        <w:spacing w:line="360" w:lineRule="auto"/>
        <w:outlineLvl w:val="2"/>
        <w:rPr>
          <w:rFonts w:eastAsiaTheme="minorEastAsia"/>
          <w:b/>
          <w:bCs/>
          <w:sz w:val="28"/>
          <w:szCs w:val="28"/>
          <w:lang w:eastAsia="zh-CN"/>
        </w:rPr>
      </w:pPr>
    </w:p>
    <w:p w14:paraId="797DE2D7" w14:textId="77777777" w:rsidR="00A62E83" w:rsidRDefault="00A62E83">
      <w:pPr>
        <w:spacing w:line="360" w:lineRule="auto"/>
        <w:outlineLvl w:val="2"/>
        <w:rPr>
          <w:rFonts w:eastAsiaTheme="minorEastAsia"/>
          <w:b/>
          <w:bCs/>
          <w:sz w:val="28"/>
          <w:szCs w:val="28"/>
          <w:lang w:eastAsia="zh-CN"/>
        </w:rPr>
      </w:pPr>
    </w:p>
    <w:p w14:paraId="6D743875" w14:textId="77777777" w:rsidR="00A62E83" w:rsidRDefault="00A62E83">
      <w:pPr>
        <w:pStyle w:val="a3"/>
        <w:spacing w:before="118" w:line="214" w:lineRule="auto"/>
        <w:outlineLvl w:val="0"/>
        <w:rPr>
          <w:rFonts w:eastAsiaTheme="minorEastAsia"/>
          <w:b/>
          <w:bCs/>
          <w:spacing w:val="10"/>
          <w:sz w:val="40"/>
          <w:szCs w:val="40"/>
          <w:lang w:eastAsia="zh-CN"/>
        </w:rPr>
      </w:pPr>
    </w:p>
    <w:p w14:paraId="1EA6BF24" w14:textId="77777777" w:rsidR="00A62E83" w:rsidRDefault="00000000">
      <w:pPr>
        <w:pStyle w:val="a3"/>
        <w:spacing w:before="118" w:line="214" w:lineRule="auto"/>
        <w:outlineLvl w:val="0"/>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12</w:t>
      </w:r>
    </w:p>
    <w:p w14:paraId="7DFF8B6F" w14:textId="77777777" w:rsidR="00A62E83" w:rsidRDefault="00A62E83">
      <w:pPr>
        <w:spacing w:before="118" w:line="360" w:lineRule="auto"/>
        <w:rPr>
          <w:rFonts w:eastAsia="sans-serif" w:hAnsi="sans-serif" w:cs="sans-serif"/>
          <w:sz w:val="24"/>
          <w:szCs w:val="24"/>
          <w:lang w:eastAsia="zh-CN" w:bidi="ar"/>
        </w:rPr>
      </w:pPr>
    </w:p>
    <w:p w14:paraId="4F952CD7" w14:textId="77777777" w:rsidR="00A62E83" w:rsidRDefault="00000000">
      <w:pPr>
        <w:pStyle w:val="a3"/>
        <w:spacing w:before="118" w:line="360" w:lineRule="auto"/>
        <w:outlineLvl w:val="1"/>
        <w:rPr>
          <w:rFonts w:eastAsia="宋体"/>
          <w:b/>
          <w:bCs/>
          <w:sz w:val="44"/>
          <w:szCs w:val="44"/>
          <w:lang w:eastAsia="zh-CN"/>
        </w:rPr>
      </w:pPr>
      <w:bookmarkStart w:id="72" w:name="_Toc28162"/>
      <w:r>
        <w:rPr>
          <w:rFonts w:eastAsia="宋体" w:hint="eastAsia"/>
          <w:b/>
          <w:bCs/>
          <w:sz w:val="44"/>
          <w:szCs w:val="44"/>
          <w:lang w:eastAsia="zh-CN"/>
        </w:rPr>
        <w:t>Final Results and Evaluation</w:t>
      </w:r>
      <w:bookmarkEnd w:id="72"/>
    </w:p>
    <w:p w14:paraId="28E61657" w14:textId="77777777" w:rsidR="00A62E83" w:rsidRDefault="00000000">
      <w:pPr>
        <w:spacing w:line="360" w:lineRule="auto"/>
        <w:outlineLvl w:val="2"/>
        <w:rPr>
          <w:rFonts w:eastAsiaTheme="minorEastAsia"/>
          <w:b/>
          <w:bCs/>
          <w:sz w:val="28"/>
          <w:szCs w:val="28"/>
          <w:lang w:eastAsia="zh-CN"/>
        </w:rPr>
      </w:pPr>
      <w:bookmarkStart w:id="73" w:name="_Toc1208"/>
      <w:r>
        <w:rPr>
          <w:rFonts w:hint="eastAsia"/>
          <w:b/>
          <w:bCs/>
          <w:sz w:val="28"/>
          <w:szCs w:val="28"/>
          <w:lang w:eastAsia="zh-CN"/>
        </w:rPr>
        <w:t xml:space="preserve">12.1 Accuracy, model size, inference latency, and energy </w:t>
      </w:r>
      <w:bookmarkEnd w:id="73"/>
      <w:r>
        <w:rPr>
          <w:rFonts w:hint="eastAsia"/>
          <w:b/>
          <w:bCs/>
          <w:sz w:val="28"/>
          <w:szCs w:val="28"/>
          <w:lang w:eastAsia="zh-CN"/>
        </w:rPr>
        <w:t>consumption of all models</w:t>
      </w:r>
    </w:p>
    <w:tbl>
      <w:tblPr>
        <w:tblStyle w:val="TableNormal"/>
        <w:tblpPr w:leftFromText="180" w:rightFromText="180" w:vertAnchor="page" w:horzAnchor="margin" w:tblpXSpec="center" w:tblpY="4932"/>
        <w:tblOverlap w:val="never"/>
        <w:tblW w:w="947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59"/>
        <w:gridCol w:w="1793"/>
        <w:gridCol w:w="1701"/>
        <w:gridCol w:w="1294"/>
        <w:gridCol w:w="1646"/>
        <w:gridCol w:w="1283"/>
      </w:tblGrid>
      <w:tr w:rsidR="00A62E83" w14:paraId="124442FB" w14:textId="77777777">
        <w:trPr>
          <w:trHeight w:val="502"/>
        </w:trPr>
        <w:tc>
          <w:tcPr>
            <w:tcW w:w="1759" w:type="dxa"/>
            <w:tcBorders>
              <w:top w:val="single" w:sz="2" w:space="0" w:color="000000"/>
              <w:bottom w:val="single" w:sz="2" w:space="0" w:color="000000"/>
            </w:tcBorders>
            <w:vAlign w:val="center"/>
          </w:tcPr>
          <w:p w14:paraId="1DF3C01B" w14:textId="77777777" w:rsidR="00A62E83" w:rsidRDefault="00A62E83">
            <w:pPr>
              <w:jc w:val="center"/>
              <w:rPr>
                <w:rFonts w:eastAsiaTheme="minorEastAsia"/>
                <w:sz w:val="16"/>
                <w:szCs w:val="16"/>
                <w:lang w:eastAsia="zh-CN"/>
              </w:rPr>
            </w:pPr>
          </w:p>
          <w:p w14:paraId="2B1D7DA3" w14:textId="77777777" w:rsidR="00A62E83" w:rsidRDefault="00000000">
            <w:pPr>
              <w:jc w:val="center"/>
              <w:rPr>
                <w:sz w:val="16"/>
                <w:szCs w:val="16"/>
                <w:lang w:eastAsia="zh-CN"/>
              </w:rPr>
            </w:pPr>
            <w:r>
              <w:rPr>
                <w:rFonts w:hint="eastAsia"/>
                <w:sz w:val="16"/>
                <w:szCs w:val="16"/>
                <w:lang w:eastAsia="zh-CN"/>
              </w:rPr>
              <w:t>Models</w:t>
            </w:r>
          </w:p>
        </w:tc>
        <w:tc>
          <w:tcPr>
            <w:tcW w:w="1793" w:type="dxa"/>
            <w:tcBorders>
              <w:top w:val="single" w:sz="2" w:space="0" w:color="000000"/>
              <w:bottom w:val="single" w:sz="2" w:space="0" w:color="000000"/>
            </w:tcBorders>
            <w:vAlign w:val="center"/>
          </w:tcPr>
          <w:p w14:paraId="2569A80A" w14:textId="77777777" w:rsidR="00A62E83" w:rsidRDefault="00000000">
            <w:pPr>
              <w:jc w:val="center"/>
              <w:rPr>
                <w:sz w:val="16"/>
                <w:szCs w:val="16"/>
                <w:lang w:eastAsia="zh-CN"/>
              </w:rPr>
            </w:pPr>
            <w:r>
              <w:rPr>
                <w:rFonts w:hint="eastAsia"/>
                <w:sz w:val="16"/>
                <w:szCs w:val="16"/>
                <w:lang w:eastAsia="zh-CN"/>
              </w:rPr>
              <w:t>Accuracy(Realworld)</w:t>
            </w:r>
          </w:p>
        </w:tc>
        <w:tc>
          <w:tcPr>
            <w:tcW w:w="1701" w:type="dxa"/>
            <w:tcBorders>
              <w:top w:val="single" w:sz="2" w:space="0" w:color="000000"/>
              <w:bottom w:val="single" w:sz="2" w:space="0" w:color="000000"/>
            </w:tcBorders>
            <w:vAlign w:val="center"/>
          </w:tcPr>
          <w:p w14:paraId="61604898" w14:textId="77777777" w:rsidR="00A62E83" w:rsidRDefault="00000000">
            <w:pPr>
              <w:jc w:val="center"/>
              <w:rPr>
                <w:sz w:val="16"/>
                <w:szCs w:val="16"/>
                <w:lang w:eastAsia="zh-CN"/>
              </w:rPr>
            </w:pPr>
            <w:r>
              <w:rPr>
                <w:rFonts w:hint="eastAsia"/>
                <w:sz w:val="16"/>
                <w:szCs w:val="16"/>
                <w:lang w:eastAsia="zh-CN"/>
              </w:rPr>
              <w:t>Accuracy(LaRa)</w:t>
            </w:r>
          </w:p>
        </w:tc>
        <w:tc>
          <w:tcPr>
            <w:tcW w:w="1294" w:type="dxa"/>
            <w:tcBorders>
              <w:top w:val="single" w:sz="2" w:space="0" w:color="000000"/>
              <w:bottom w:val="single" w:sz="2" w:space="0" w:color="000000"/>
            </w:tcBorders>
            <w:vAlign w:val="center"/>
          </w:tcPr>
          <w:p w14:paraId="45CDDB91" w14:textId="77777777" w:rsidR="00A62E83" w:rsidRDefault="00000000">
            <w:pPr>
              <w:jc w:val="center"/>
              <w:textAlignment w:val="center"/>
              <w:rPr>
                <w:sz w:val="16"/>
                <w:szCs w:val="16"/>
                <w:lang w:eastAsia="zh-CN"/>
              </w:rPr>
            </w:pPr>
            <w:r>
              <w:rPr>
                <w:rFonts w:hint="eastAsia"/>
                <w:sz w:val="16"/>
                <w:szCs w:val="16"/>
                <w:lang w:eastAsia="zh-CN"/>
              </w:rPr>
              <w:t>Size (mb)</w:t>
            </w:r>
          </w:p>
        </w:tc>
        <w:tc>
          <w:tcPr>
            <w:tcW w:w="1646" w:type="dxa"/>
            <w:tcBorders>
              <w:top w:val="single" w:sz="2" w:space="0" w:color="000000"/>
              <w:bottom w:val="single" w:sz="2" w:space="0" w:color="000000"/>
            </w:tcBorders>
            <w:vAlign w:val="center"/>
          </w:tcPr>
          <w:p w14:paraId="056D162E" w14:textId="77777777" w:rsidR="00A62E83" w:rsidRDefault="00000000">
            <w:pPr>
              <w:jc w:val="center"/>
              <w:rPr>
                <w:sz w:val="16"/>
                <w:szCs w:val="16"/>
                <w:lang w:eastAsia="zh-CN"/>
              </w:rPr>
            </w:pPr>
            <w:r>
              <w:rPr>
                <w:rFonts w:hint="eastAsia"/>
                <w:sz w:val="16"/>
                <w:szCs w:val="16"/>
                <w:lang w:eastAsia="zh-CN"/>
              </w:rPr>
              <w:t>Inference latency (ms)</w:t>
            </w:r>
          </w:p>
        </w:tc>
        <w:tc>
          <w:tcPr>
            <w:tcW w:w="1283" w:type="dxa"/>
            <w:tcBorders>
              <w:top w:val="single" w:sz="2" w:space="0" w:color="000000"/>
              <w:bottom w:val="single" w:sz="2" w:space="0" w:color="000000"/>
            </w:tcBorders>
            <w:vAlign w:val="center"/>
          </w:tcPr>
          <w:p w14:paraId="44F8A7A5" w14:textId="6C83F21F" w:rsidR="00A62E83" w:rsidRPr="0031562E" w:rsidRDefault="00000000">
            <w:pPr>
              <w:jc w:val="center"/>
              <w:rPr>
                <w:rFonts w:eastAsiaTheme="minorEastAsia"/>
                <w:sz w:val="16"/>
                <w:szCs w:val="16"/>
                <w:lang w:eastAsia="zh-CN"/>
              </w:rPr>
            </w:pPr>
            <w:r>
              <w:rPr>
                <w:rFonts w:hint="eastAsia"/>
                <w:sz w:val="16"/>
                <w:szCs w:val="16"/>
                <w:lang w:eastAsia="zh-CN"/>
              </w:rPr>
              <w:t>Energy consumption</w:t>
            </w:r>
            <w:r w:rsidR="0031562E">
              <w:rPr>
                <w:rFonts w:eastAsiaTheme="minorEastAsia" w:hint="eastAsia"/>
                <w:sz w:val="16"/>
                <w:szCs w:val="16"/>
                <w:lang w:eastAsia="zh-CN"/>
              </w:rPr>
              <w:t>(mj per 3-s window)</w:t>
            </w:r>
          </w:p>
        </w:tc>
      </w:tr>
      <w:tr w:rsidR="00A62E83" w14:paraId="405C9F3F" w14:textId="77777777">
        <w:trPr>
          <w:trHeight w:val="422"/>
        </w:trPr>
        <w:tc>
          <w:tcPr>
            <w:tcW w:w="1759" w:type="dxa"/>
            <w:tcBorders>
              <w:top w:val="single" w:sz="2" w:space="0" w:color="000000"/>
              <w:bottom w:val="single" w:sz="2" w:space="0" w:color="000000"/>
            </w:tcBorders>
            <w:vAlign w:val="center"/>
          </w:tcPr>
          <w:p w14:paraId="5FCA4916" w14:textId="77777777" w:rsidR="00A62E83" w:rsidRDefault="00000000">
            <w:pPr>
              <w:jc w:val="center"/>
              <w:rPr>
                <w:sz w:val="16"/>
                <w:szCs w:val="16"/>
                <w:lang w:eastAsia="zh-CN"/>
              </w:rPr>
            </w:pPr>
            <w:r>
              <w:rPr>
                <w:rFonts w:hint="eastAsia"/>
                <w:sz w:val="16"/>
                <w:szCs w:val="16"/>
                <w:lang w:eastAsia="zh-CN"/>
              </w:rPr>
              <w:t>knn</w:t>
            </w:r>
          </w:p>
        </w:tc>
        <w:tc>
          <w:tcPr>
            <w:tcW w:w="1793" w:type="dxa"/>
            <w:tcBorders>
              <w:top w:val="single" w:sz="2" w:space="0" w:color="000000"/>
              <w:bottom w:val="single" w:sz="2" w:space="0" w:color="000000"/>
            </w:tcBorders>
            <w:vAlign w:val="center"/>
          </w:tcPr>
          <w:p w14:paraId="6E62A9C8" w14:textId="77777777" w:rsidR="00A62E83" w:rsidRDefault="00000000">
            <w:pPr>
              <w:jc w:val="center"/>
              <w:rPr>
                <w:sz w:val="16"/>
                <w:szCs w:val="16"/>
                <w:lang w:eastAsia="zh-CN"/>
              </w:rPr>
            </w:pPr>
            <w:r>
              <w:rPr>
                <w:rFonts w:hint="eastAsia"/>
                <w:sz w:val="16"/>
                <w:szCs w:val="16"/>
                <w:lang w:eastAsia="zh-CN"/>
              </w:rPr>
              <w:t>0.7551</w:t>
            </w:r>
          </w:p>
        </w:tc>
        <w:tc>
          <w:tcPr>
            <w:tcW w:w="1701" w:type="dxa"/>
            <w:tcBorders>
              <w:top w:val="single" w:sz="2" w:space="0" w:color="000000"/>
              <w:bottom w:val="single" w:sz="2" w:space="0" w:color="000000"/>
            </w:tcBorders>
            <w:vAlign w:val="center"/>
          </w:tcPr>
          <w:p w14:paraId="5A1840DC" w14:textId="77777777" w:rsidR="00A62E83" w:rsidRDefault="00000000">
            <w:pPr>
              <w:jc w:val="center"/>
              <w:rPr>
                <w:sz w:val="16"/>
                <w:szCs w:val="16"/>
                <w:lang w:eastAsia="zh-CN"/>
              </w:rPr>
            </w:pPr>
            <w:r>
              <w:rPr>
                <w:rFonts w:hint="eastAsia"/>
                <w:sz w:val="16"/>
                <w:szCs w:val="16"/>
                <w:lang w:eastAsia="zh-CN"/>
              </w:rPr>
              <w:t>0.4481</w:t>
            </w:r>
          </w:p>
        </w:tc>
        <w:tc>
          <w:tcPr>
            <w:tcW w:w="1294" w:type="dxa"/>
            <w:tcBorders>
              <w:top w:val="single" w:sz="2" w:space="0" w:color="000000"/>
              <w:bottom w:val="single" w:sz="2" w:space="0" w:color="000000"/>
            </w:tcBorders>
            <w:vAlign w:val="bottom"/>
          </w:tcPr>
          <w:p w14:paraId="6F7D24A4" w14:textId="77777777" w:rsidR="00A62E83" w:rsidRDefault="00000000">
            <w:pPr>
              <w:spacing w:line="360" w:lineRule="auto"/>
              <w:jc w:val="center"/>
              <w:textAlignment w:val="bottom"/>
              <w:rPr>
                <w:sz w:val="16"/>
                <w:szCs w:val="16"/>
                <w:lang w:eastAsia="zh-CN"/>
              </w:rPr>
            </w:pPr>
            <w:r>
              <w:rPr>
                <w:rFonts w:hint="eastAsia"/>
                <w:sz w:val="16"/>
                <w:szCs w:val="16"/>
                <w:lang w:eastAsia="zh-CN"/>
              </w:rPr>
              <w:t>27.39</w:t>
            </w:r>
          </w:p>
        </w:tc>
        <w:tc>
          <w:tcPr>
            <w:tcW w:w="1646" w:type="dxa"/>
            <w:tcBorders>
              <w:top w:val="single" w:sz="2" w:space="0" w:color="000000"/>
              <w:bottom w:val="single" w:sz="2" w:space="0" w:color="000000"/>
            </w:tcBorders>
            <w:vAlign w:val="bottom"/>
          </w:tcPr>
          <w:p w14:paraId="2EF396EC" w14:textId="77777777" w:rsidR="00A62E83" w:rsidRDefault="00000000">
            <w:pPr>
              <w:spacing w:line="360" w:lineRule="auto"/>
              <w:jc w:val="center"/>
              <w:textAlignment w:val="bottom"/>
              <w:rPr>
                <w:sz w:val="16"/>
                <w:szCs w:val="16"/>
                <w:lang w:eastAsia="zh-CN"/>
              </w:rPr>
            </w:pPr>
            <w:r>
              <w:rPr>
                <w:rFonts w:hint="eastAsia"/>
                <w:sz w:val="16"/>
                <w:szCs w:val="16"/>
                <w:lang w:eastAsia="zh-CN"/>
              </w:rPr>
              <w:t>46.9475</w:t>
            </w:r>
          </w:p>
        </w:tc>
        <w:tc>
          <w:tcPr>
            <w:tcW w:w="1283" w:type="dxa"/>
            <w:tcBorders>
              <w:top w:val="single" w:sz="2" w:space="0" w:color="000000"/>
              <w:bottom w:val="single" w:sz="2" w:space="0" w:color="000000"/>
            </w:tcBorders>
            <w:vAlign w:val="bottom"/>
          </w:tcPr>
          <w:p w14:paraId="51F1B293"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0.115</w:t>
            </w:r>
          </w:p>
        </w:tc>
      </w:tr>
      <w:tr w:rsidR="00A62E83" w14:paraId="08925213" w14:textId="77777777">
        <w:trPr>
          <w:trHeight w:val="422"/>
        </w:trPr>
        <w:tc>
          <w:tcPr>
            <w:tcW w:w="1759" w:type="dxa"/>
            <w:tcBorders>
              <w:top w:val="single" w:sz="2" w:space="0" w:color="000000"/>
              <w:bottom w:val="single" w:sz="2" w:space="0" w:color="000000"/>
            </w:tcBorders>
            <w:vAlign w:val="center"/>
          </w:tcPr>
          <w:p w14:paraId="3C5618AA" w14:textId="77777777" w:rsidR="00A62E83" w:rsidRDefault="00000000">
            <w:pPr>
              <w:jc w:val="center"/>
              <w:rPr>
                <w:sz w:val="16"/>
                <w:szCs w:val="16"/>
                <w:lang w:eastAsia="zh-CN"/>
              </w:rPr>
            </w:pPr>
            <w:r>
              <w:rPr>
                <w:rFonts w:hint="eastAsia"/>
                <w:sz w:val="16"/>
                <w:szCs w:val="16"/>
                <w:lang w:eastAsia="zh-CN"/>
              </w:rPr>
              <w:t>Random forest</w:t>
            </w:r>
          </w:p>
        </w:tc>
        <w:tc>
          <w:tcPr>
            <w:tcW w:w="1793" w:type="dxa"/>
            <w:tcBorders>
              <w:top w:val="single" w:sz="2" w:space="0" w:color="000000"/>
              <w:bottom w:val="single" w:sz="2" w:space="0" w:color="000000"/>
            </w:tcBorders>
            <w:vAlign w:val="center"/>
          </w:tcPr>
          <w:p w14:paraId="4DFD175C" w14:textId="77777777" w:rsidR="00A62E83" w:rsidRDefault="00000000">
            <w:pPr>
              <w:jc w:val="center"/>
              <w:rPr>
                <w:sz w:val="16"/>
                <w:szCs w:val="16"/>
                <w:lang w:eastAsia="zh-CN"/>
              </w:rPr>
            </w:pPr>
            <w:r>
              <w:rPr>
                <w:rFonts w:hint="eastAsia"/>
                <w:sz w:val="16"/>
                <w:szCs w:val="16"/>
                <w:lang w:eastAsia="zh-CN"/>
              </w:rPr>
              <w:t>0.7830</w:t>
            </w:r>
          </w:p>
        </w:tc>
        <w:tc>
          <w:tcPr>
            <w:tcW w:w="1701" w:type="dxa"/>
            <w:tcBorders>
              <w:top w:val="single" w:sz="2" w:space="0" w:color="000000"/>
              <w:bottom w:val="single" w:sz="2" w:space="0" w:color="000000"/>
            </w:tcBorders>
            <w:vAlign w:val="center"/>
          </w:tcPr>
          <w:p w14:paraId="017609F4" w14:textId="77777777" w:rsidR="00A62E83" w:rsidRDefault="00000000">
            <w:pPr>
              <w:jc w:val="center"/>
              <w:rPr>
                <w:sz w:val="16"/>
                <w:szCs w:val="16"/>
                <w:lang w:eastAsia="zh-CN"/>
              </w:rPr>
            </w:pPr>
            <w:r>
              <w:rPr>
                <w:rFonts w:hint="eastAsia"/>
                <w:sz w:val="16"/>
                <w:szCs w:val="16"/>
                <w:lang w:eastAsia="zh-CN"/>
              </w:rPr>
              <w:t>0.4255</w:t>
            </w:r>
          </w:p>
        </w:tc>
        <w:tc>
          <w:tcPr>
            <w:tcW w:w="1294" w:type="dxa"/>
            <w:tcBorders>
              <w:top w:val="single" w:sz="2" w:space="0" w:color="000000"/>
              <w:bottom w:val="single" w:sz="2" w:space="0" w:color="000000"/>
            </w:tcBorders>
            <w:vAlign w:val="bottom"/>
          </w:tcPr>
          <w:p w14:paraId="28688DD7" w14:textId="77777777" w:rsidR="00A62E83" w:rsidRDefault="00000000">
            <w:pPr>
              <w:spacing w:line="360" w:lineRule="auto"/>
              <w:jc w:val="center"/>
              <w:textAlignment w:val="bottom"/>
              <w:rPr>
                <w:sz w:val="16"/>
                <w:szCs w:val="16"/>
                <w:lang w:eastAsia="zh-CN"/>
              </w:rPr>
            </w:pPr>
            <w:r>
              <w:rPr>
                <w:rFonts w:hint="eastAsia"/>
                <w:sz w:val="16"/>
                <w:szCs w:val="16"/>
                <w:lang w:eastAsia="zh-CN"/>
              </w:rPr>
              <w:t>219.85</w:t>
            </w:r>
          </w:p>
        </w:tc>
        <w:tc>
          <w:tcPr>
            <w:tcW w:w="1646" w:type="dxa"/>
            <w:tcBorders>
              <w:top w:val="single" w:sz="2" w:space="0" w:color="000000"/>
              <w:bottom w:val="single" w:sz="2" w:space="0" w:color="000000"/>
            </w:tcBorders>
            <w:vAlign w:val="bottom"/>
          </w:tcPr>
          <w:p w14:paraId="4E162D6C" w14:textId="77777777" w:rsidR="00A62E83" w:rsidRDefault="00000000">
            <w:pPr>
              <w:spacing w:line="360" w:lineRule="auto"/>
              <w:jc w:val="center"/>
              <w:textAlignment w:val="bottom"/>
              <w:rPr>
                <w:sz w:val="16"/>
                <w:szCs w:val="16"/>
                <w:lang w:eastAsia="zh-CN"/>
              </w:rPr>
            </w:pPr>
            <w:r>
              <w:rPr>
                <w:rFonts w:hint="eastAsia"/>
                <w:sz w:val="16"/>
                <w:szCs w:val="16"/>
                <w:lang w:eastAsia="zh-CN"/>
              </w:rPr>
              <w:t>6.8383</w:t>
            </w:r>
          </w:p>
        </w:tc>
        <w:tc>
          <w:tcPr>
            <w:tcW w:w="1283" w:type="dxa"/>
            <w:tcBorders>
              <w:top w:val="single" w:sz="2" w:space="0" w:color="000000"/>
              <w:bottom w:val="single" w:sz="2" w:space="0" w:color="000000"/>
            </w:tcBorders>
            <w:vAlign w:val="bottom"/>
          </w:tcPr>
          <w:p w14:paraId="43D9760B"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0.010</w:t>
            </w:r>
          </w:p>
        </w:tc>
      </w:tr>
      <w:tr w:rsidR="00A62E83" w14:paraId="6149DD08" w14:textId="77777777">
        <w:trPr>
          <w:trHeight w:val="434"/>
        </w:trPr>
        <w:tc>
          <w:tcPr>
            <w:tcW w:w="1759" w:type="dxa"/>
            <w:tcBorders>
              <w:top w:val="single" w:sz="2" w:space="0" w:color="000000"/>
              <w:bottom w:val="single" w:sz="2" w:space="0" w:color="000000"/>
            </w:tcBorders>
            <w:vAlign w:val="center"/>
          </w:tcPr>
          <w:p w14:paraId="706360B7" w14:textId="77777777" w:rsidR="00A62E83" w:rsidRDefault="00000000">
            <w:pPr>
              <w:jc w:val="center"/>
              <w:rPr>
                <w:sz w:val="16"/>
                <w:szCs w:val="16"/>
                <w:lang w:eastAsia="zh-CN"/>
              </w:rPr>
            </w:pPr>
            <w:r>
              <w:rPr>
                <w:rFonts w:hint="eastAsia"/>
                <w:sz w:val="16"/>
                <w:szCs w:val="16"/>
                <w:lang w:eastAsia="zh-CN"/>
              </w:rPr>
              <w:t>inceptiontime</w:t>
            </w:r>
          </w:p>
        </w:tc>
        <w:tc>
          <w:tcPr>
            <w:tcW w:w="1793" w:type="dxa"/>
            <w:tcBorders>
              <w:top w:val="single" w:sz="2" w:space="0" w:color="000000"/>
              <w:bottom w:val="single" w:sz="2" w:space="0" w:color="000000"/>
            </w:tcBorders>
            <w:vAlign w:val="center"/>
          </w:tcPr>
          <w:p w14:paraId="2F824711" w14:textId="77777777" w:rsidR="00A62E83" w:rsidRDefault="00000000">
            <w:pPr>
              <w:jc w:val="center"/>
              <w:rPr>
                <w:sz w:val="16"/>
                <w:szCs w:val="16"/>
                <w:lang w:eastAsia="zh-CN"/>
              </w:rPr>
            </w:pPr>
            <w:r>
              <w:rPr>
                <w:rFonts w:hint="eastAsia"/>
                <w:sz w:val="16"/>
                <w:szCs w:val="16"/>
                <w:lang w:eastAsia="zh-CN"/>
              </w:rPr>
              <w:t>0.6241</w:t>
            </w:r>
          </w:p>
        </w:tc>
        <w:tc>
          <w:tcPr>
            <w:tcW w:w="1701" w:type="dxa"/>
            <w:tcBorders>
              <w:top w:val="single" w:sz="2" w:space="0" w:color="000000"/>
              <w:bottom w:val="single" w:sz="2" w:space="0" w:color="000000"/>
            </w:tcBorders>
            <w:vAlign w:val="center"/>
          </w:tcPr>
          <w:p w14:paraId="33ED10F2" w14:textId="77777777" w:rsidR="00A62E83" w:rsidRDefault="00000000">
            <w:pPr>
              <w:jc w:val="center"/>
              <w:rPr>
                <w:sz w:val="16"/>
                <w:szCs w:val="16"/>
                <w:lang w:eastAsia="zh-CN"/>
              </w:rPr>
            </w:pPr>
            <w:r>
              <w:rPr>
                <w:rFonts w:hint="eastAsia"/>
                <w:sz w:val="16"/>
                <w:szCs w:val="16"/>
                <w:lang w:eastAsia="zh-CN"/>
              </w:rPr>
              <w:t>0.5199</w:t>
            </w:r>
          </w:p>
        </w:tc>
        <w:tc>
          <w:tcPr>
            <w:tcW w:w="1294" w:type="dxa"/>
            <w:tcBorders>
              <w:top w:val="single" w:sz="2" w:space="0" w:color="000000"/>
              <w:bottom w:val="single" w:sz="2" w:space="0" w:color="000000"/>
            </w:tcBorders>
            <w:vAlign w:val="bottom"/>
          </w:tcPr>
          <w:p w14:paraId="28AFEF7A" w14:textId="77777777" w:rsidR="00A62E83" w:rsidRDefault="00000000">
            <w:pPr>
              <w:spacing w:line="360" w:lineRule="auto"/>
              <w:jc w:val="center"/>
              <w:textAlignment w:val="bottom"/>
              <w:rPr>
                <w:sz w:val="16"/>
                <w:szCs w:val="16"/>
                <w:lang w:eastAsia="zh-CN"/>
              </w:rPr>
            </w:pPr>
            <w:r>
              <w:rPr>
                <w:rFonts w:hint="eastAsia"/>
                <w:sz w:val="16"/>
                <w:szCs w:val="16"/>
                <w:lang w:eastAsia="zh-CN"/>
              </w:rPr>
              <w:t>1.78</w:t>
            </w:r>
          </w:p>
        </w:tc>
        <w:tc>
          <w:tcPr>
            <w:tcW w:w="1646" w:type="dxa"/>
            <w:tcBorders>
              <w:top w:val="single" w:sz="2" w:space="0" w:color="000000"/>
              <w:bottom w:val="single" w:sz="2" w:space="0" w:color="000000"/>
            </w:tcBorders>
            <w:vAlign w:val="bottom"/>
          </w:tcPr>
          <w:p w14:paraId="0082F3D1" w14:textId="77777777" w:rsidR="00A62E83" w:rsidRDefault="00000000">
            <w:pPr>
              <w:spacing w:line="360" w:lineRule="auto"/>
              <w:jc w:val="center"/>
              <w:textAlignment w:val="bottom"/>
              <w:rPr>
                <w:sz w:val="16"/>
                <w:szCs w:val="16"/>
                <w:lang w:eastAsia="zh-CN"/>
              </w:rPr>
            </w:pPr>
            <w:r>
              <w:rPr>
                <w:rFonts w:hint="eastAsia"/>
                <w:sz w:val="16"/>
                <w:szCs w:val="16"/>
                <w:lang w:eastAsia="zh-CN"/>
              </w:rPr>
              <w:t>10.5010</w:t>
            </w:r>
          </w:p>
        </w:tc>
        <w:tc>
          <w:tcPr>
            <w:tcW w:w="1283" w:type="dxa"/>
            <w:tcBorders>
              <w:top w:val="single" w:sz="2" w:space="0" w:color="000000"/>
              <w:bottom w:val="single" w:sz="2" w:space="0" w:color="000000"/>
            </w:tcBorders>
            <w:vAlign w:val="bottom"/>
          </w:tcPr>
          <w:p w14:paraId="3AD039E5"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1.902</w:t>
            </w:r>
          </w:p>
        </w:tc>
      </w:tr>
      <w:tr w:rsidR="00A62E83" w14:paraId="4218B8A4" w14:textId="77777777">
        <w:trPr>
          <w:trHeight w:val="436"/>
        </w:trPr>
        <w:tc>
          <w:tcPr>
            <w:tcW w:w="1759" w:type="dxa"/>
            <w:tcBorders>
              <w:top w:val="single" w:sz="2" w:space="0" w:color="000000"/>
              <w:bottom w:val="single" w:sz="2" w:space="0" w:color="000000"/>
            </w:tcBorders>
            <w:vAlign w:val="center"/>
          </w:tcPr>
          <w:p w14:paraId="69B17537" w14:textId="77777777" w:rsidR="00A62E83" w:rsidRDefault="00000000">
            <w:pPr>
              <w:jc w:val="center"/>
              <w:rPr>
                <w:sz w:val="16"/>
                <w:szCs w:val="16"/>
                <w:lang w:eastAsia="zh-CN" w:bidi="ar"/>
              </w:rPr>
            </w:pPr>
            <w:r>
              <w:rPr>
                <w:rFonts w:hint="eastAsia"/>
                <w:sz w:val="16"/>
                <w:szCs w:val="16"/>
                <w:lang w:eastAsia="zh-CN" w:bidi="ar"/>
              </w:rPr>
              <w:t>minirocket</w:t>
            </w:r>
          </w:p>
        </w:tc>
        <w:tc>
          <w:tcPr>
            <w:tcW w:w="1793" w:type="dxa"/>
            <w:tcBorders>
              <w:top w:val="single" w:sz="2" w:space="0" w:color="000000"/>
              <w:bottom w:val="single" w:sz="2" w:space="0" w:color="000000"/>
            </w:tcBorders>
            <w:vAlign w:val="center"/>
          </w:tcPr>
          <w:p w14:paraId="57EA9BBE" w14:textId="77777777" w:rsidR="00A62E83" w:rsidRDefault="00000000">
            <w:pPr>
              <w:jc w:val="center"/>
              <w:rPr>
                <w:sz w:val="16"/>
                <w:szCs w:val="16"/>
                <w:lang w:eastAsia="zh-CN" w:bidi="ar"/>
              </w:rPr>
            </w:pPr>
            <w:r>
              <w:rPr>
                <w:rFonts w:hint="eastAsia"/>
                <w:sz w:val="16"/>
                <w:szCs w:val="16"/>
                <w:lang w:eastAsia="zh-CN" w:bidi="ar"/>
              </w:rPr>
              <w:t>0.7879</w:t>
            </w:r>
          </w:p>
        </w:tc>
        <w:tc>
          <w:tcPr>
            <w:tcW w:w="1701" w:type="dxa"/>
            <w:tcBorders>
              <w:top w:val="single" w:sz="2" w:space="0" w:color="000000"/>
              <w:bottom w:val="single" w:sz="2" w:space="0" w:color="000000"/>
            </w:tcBorders>
            <w:vAlign w:val="center"/>
          </w:tcPr>
          <w:p w14:paraId="5E659CEA" w14:textId="77777777" w:rsidR="00A62E83" w:rsidRDefault="00000000">
            <w:pPr>
              <w:jc w:val="center"/>
              <w:rPr>
                <w:sz w:val="16"/>
                <w:szCs w:val="16"/>
                <w:lang w:eastAsia="zh-CN" w:bidi="ar"/>
              </w:rPr>
            </w:pPr>
            <w:r>
              <w:rPr>
                <w:rFonts w:hint="eastAsia"/>
                <w:sz w:val="16"/>
                <w:szCs w:val="16"/>
                <w:lang w:eastAsia="zh-CN" w:bidi="ar"/>
              </w:rPr>
              <w:t>0.4981</w:t>
            </w:r>
          </w:p>
        </w:tc>
        <w:tc>
          <w:tcPr>
            <w:tcW w:w="1294" w:type="dxa"/>
            <w:tcBorders>
              <w:top w:val="single" w:sz="2" w:space="0" w:color="000000"/>
              <w:bottom w:val="single" w:sz="2" w:space="0" w:color="000000"/>
            </w:tcBorders>
            <w:vAlign w:val="bottom"/>
          </w:tcPr>
          <w:p w14:paraId="7B41B57D"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0.44</w:t>
            </w:r>
          </w:p>
        </w:tc>
        <w:tc>
          <w:tcPr>
            <w:tcW w:w="1646" w:type="dxa"/>
            <w:tcBorders>
              <w:top w:val="single" w:sz="2" w:space="0" w:color="000000"/>
              <w:bottom w:val="single" w:sz="2" w:space="0" w:color="000000"/>
            </w:tcBorders>
            <w:vAlign w:val="bottom"/>
          </w:tcPr>
          <w:p w14:paraId="22DC7F9D"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49.1377</w:t>
            </w:r>
          </w:p>
        </w:tc>
        <w:tc>
          <w:tcPr>
            <w:tcW w:w="1283" w:type="dxa"/>
            <w:tcBorders>
              <w:top w:val="single" w:sz="2" w:space="0" w:color="000000"/>
              <w:bottom w:val="single" w:sz="2" w:space="0" w:color="000000"/>
            </w:tcBorders>
            <w:vAlign w:val="bottom"/>
          </w:tcPr>
          <w:p w14:paraId="00185F9D"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0.0208</w:t>
            </w:r>
          </w:p>
        </w:tc>
      </w:tr>
      <w:tr w:rsidR="00A62E83" w14:paraId="00416917" w14:textId="77777777">
        <w:trPr>
          <w:trHeight w:val="436"/>
        </w:trPr>
        <w:tc>
          <w:tcPr>
            <w:tcW w:w="1759" w:type="dxa"/>
            <w:tcBorders>
              <w:top w:val="single" w:sz="2" w:space="0" w:color="000000"/>
              <w:bottom w:val="single" w:sz="2" w:space="0" w:color="000000"/>
            </w:tcBorders>
            <w:vAlign w:val="center"/>
          </w:tcPr>
          <w:p w14:paraId="497044AB" w14:textId="77777777" w:rsidR="00A62E83" w:rsidRDefault="00000000">
            <w:pPr>
              <w:jc w:val="center"/>
              <w:rPr>
                <w:sz w:val="16"/>
                <w:szCs w:val="16"/>
                <w:lang w:eastAsia="zh-CN" w:bidi="ar"/>
              </w:rPr>
            </w:pPr>
            <w:r>
              <w:rPr>
                <w:rFonts w:hint="eastAsia"/>
                <w:sz w:val="16"/>
                <w:szCs w:val="16"/>
                <w:lang w:eastAsia="zh-CN" w:bidi="ar"/>
              </w:rPr>
              <w:t>multirocket</w:t>
            </w:r>
          </w:p>
        </w:tc>
        <w:tc>
          <w:tcPr>
            <w:tcW w:w="1793" w:type="dxa"/>
            <w:tcBorders>
              <w:top w:val="single" w:sz="2" w:space="0" w:color="000000"/>
              <w:bottom w:val="single" w:sz="2" w:space="0" w:color="000000"/>
            </w:tcBorders>
            <w:vAlign w:val="center"/>
          </w:tcPr>
          <w:p w14:paraId="73073A78" w14:textId="77777777" w:rsidR="00A62E83" w:rsidRDefault="00000000">
            <w:pPr>
              <w:jc w:val="center"/>
              <w:rPr>
                <w:sz w:val="16"/>
                <w:szCs w:val="16"/>
                <w:lang w:eastAsia="zh-CN" w:bidi="ar"/>
              </w:rPr>
            </w:pPr>
            <w:r>
              <w:rPr>
                <w:rFonts w:hint="eastAsia"/>
                <w:sz w:val="16"/>
                <w:szCs w:val="16"/>
                <w:lang w:eastAsia="zh-CN" w:bidi="ar"/>
              </w:rPr>
              <w:t>0.6417(fold 0)</w:t>
            </w:r>
          </w:p>
        </w:tc>
        <w:tc>
          <w:tcPr>
            <w:tcW w:w="1701" w:type="dxa"/>
            <w:tcBorders>
              <w:top w:val="single" w:sz="2" w:space="0" w:color="000000"/>
              <w:bottom w:val="single" w:sz="2" w:space="0" w:color="000000"/>
            </w:tcBorders>
            <w:vAlign w:val="center"/>
          </w:tcPr>
          <w:p w14:paraId="775B1270" w14:textId="77777777" w:rsidR="00A62E83" w:rsidRDefault="00000000">
            <w:pPr>
              <w:jc w:val="center"/>
              <w:rPr>
                <w:sz w:val="16"/>
                <w:szCs w:val="16"/>
                <w:lang w:eastAsia="zh-CN" w:bidi="ar"/>
              </w:rPr>
            </w:pPr>
            <w:r>
              <w:rPr>
                <w:rFonts w:hint="eastAsia"/>
                <w:sz w:val="16"/>
                <w:szCs w:val="16"/>
                <w:lang w:eastAsia="zh-CN" w:bidi="ar"/>
              </w:rPr>
              <w:t>0.4892</w:t>
            </w:r>
          </w:p>
        </w:tc>
        <w:tc>
          <w:tcPr>
            <w:tcW w:w="1294" w:type="dxa"/>
            <w:tcBorders>
              <w:top w:val="single" w:sz="2" w:space="0" w:color="000000"/>
              <w:bottom w:val="single" w:sz="2" w:space="0" w:color="000000"/>
            </w:tcBorders>
            <w:vAlign w:val="bottom"/>
          </w:tcPr>
          <w:p w14:paraId="7BDF54D6"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2.60</w:t>
            </w:r>
          </w:p>
        </w:tc>
        <w:tc>
          <w:tcPr>
            <w:tcW w:w="1646" w:type="dxa"/>
            <w:tcBorders>
              <w:top w:val="single" w:sz="2" w:space="0" w:color="000000"/>
              <w:bottom w:val="single" w:sz="2" w:space="0" w:color="000000"/>
            </w:tcBorders>
            <w:vAlign w:val="bottom"/>
          </w:tcPr>
          <w:p w14:paraId="41C68336" w14:textId="77777777" w:rsidR="00A62E83" w:rsidRDefault="00000000">
            <w:pPr>
              <w:spacing w:line="360" w:lineRule="auto"/>
              <w:jc w:val="center"/>
              <w:textAlignment w:val="bottom"/>
              <w:rPr>
                <w:rFonts w:eastAsia="宋体"/>
                <w:sz w:val="16"/>
                <w:szCs w:val="16"/>
                <w:lang w:eastAsia="zh-CN"/>
              </w:rPr>
            </w:pPr>
            <w:r>
              <w:rPr>
                <w:rFonts w:eastAsia="宋体"/>
                <w:sz w:val="16"/>
                <w:szCs w:val="16"/>
                <w:lang w:eastAsia="zh-CN"/>
              </w:rPr>
              <w:t>10.2868</w:t>
            </w:r>
          </w:p>
        </w:tc>
        <w:tc>
          <w:tcPr>
            <w:tcW w:w="1283" w:type="dxa"/>
            <w:tcBorders>
              <w:top w:val="single" w:sz="2" w:space="0" w:color="000000"/>
              <w:bottom w:val="single" w:sz="2" w:space="0" w:color="000000"/>
            </w:tcBorders>
            <w:vAlign w:val="bottom"/>
          </w:tcPr>
          <w:p w14:paraId="77A496FD"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0.0879</w:t>
            </w:r>
          </w:p>
        </w:tc>
      </w:tr>
      <w:tr w:rsidR="00A62E83" w14:paraId="0A5BF9A3" w14:textId="77777777">
        <w:trPr>
          <w:trHeight w:val="436"/>
        </w:trPr>
        <w:tc>
          <w:tcPr>
            <w:tcW w:w="1759" w:type="dxa"/>
            <w:tcBorders>
              <w:top w:val="single" w:sz="2" w:space="0" w:color="000000"/>
              <w:bottom w:val="single" w:sz="2" w:space="0" w:color="000000"/>
            </w:tcBorders>
            <w:vAlign w:val="center"/>
          </w:tcPr>
          <w:p w14:paraId="68695086" w14:textId="77777777" w:rsidR="00A62E83" w:rsidRDefault="00000000">
            <w:pPr>
              <w:jc w:val="center"/>
              <w:rPr>
                <w:sz w:val="16"/>
                <w:szCs w:val="16"/>
                <w:lang w:eastAsia="zh-CN" w:bidi="ar"/>
              </w:rPr>
            </w:pPr>
            <w:r>
              <w:rPr>
                <w:rFonts w:hint="eastAsia"/>
                <w:sz w:val="16"/>
                <w:szCs w:val="16"/>
                <w:lang w:eastAsia="zh-CN" w:bidi="ar"/>
              </w:rPr>
              <w:t>TST</w:t>
            </w:r>
          </w:p>
        </w:tc>
        <w:tc>
          <w:tcPr>
            <w:tcW w:w="1793" w:type="dxa"/>
            <w:tcBorders>
              <w:top w:val="single" w:sz="2" w:space="0" w:color="000000"/>
              <w:bottom w:val="single" w:sz="2" w:space="0" w:color="000000"/>
            </w:tcBorders>
            <w:vAlign w:val="center"/>
          </w:tcPr>
          <w:p w14:paraId="2B43153A" w14:textId="77777777" w:rsidR="00A62E83" w:rsidRDefault="00000000">
            <w:pPr>
              <w:jc w:val="center"/>
              <w:rPr>
                <w:sz w:val="16"/>
                <w:szCs w:val="16"/>
                <w:lang w:eastAsia="zh-CN" w:bidi="ar"/>
              </w:rPr>
            </w:pPr>
            <w:r>
              <w:rPr>
                <w:rFonts w:hint="eastAsia"/>
                <w:sz w:val="16"/>
                <w:szCs w:val="16"/>
                <w:lang w:eastAsia="zh-CN" w:bidi="ar"/>
              </w:rPr>
              <w:t>0.7452</w:t>
            </w:r>
          </w:p>
        </w:tc>
        <w:tc>
          <w:tcPr>
            <w:tcW w:w="1701" w:type="dxa"/>
            <w:tcBorders>
              <w:top w:val="single" w:sz="2" w:space="0" w:color="000000"/>
              <w:bottom w:val="single" w:sz="2" w:space="0" w:color="000000"/>
            </w:tcBorders>
            <w:vAlign w:val="center"/>
          </w:tcPr>
          <w:p w14:paraId="47920D30" w14:textId="77777777" w:rsidR="00A62E83" w:rsidRDefault="00000000">
            <w:pPr>
              <w:jc w:val="center"/>
              <w:rPr>
                <w:sz w:val="16"/>
                <w:szCs w:val="16"/>
                <w:lang w:eastAsia="zh-CN" w:bidi="ar"/>
              </w:rPr>
            </w:pPr>
            <w:r>
              <w:rPr>
                <w:rFonts w:hint="eastAsia"/>
                <w:sz w:val="16"/>
                <w:szCs w:val="16"/>
                <w:lang w:eastAsia="zh-CN" w:bidi="ar"/>
              </w:rPr>
              <w:t>0.4389</w:t>
            </w:r>
          </w:p>
        </w:tc>
        <w:tc>
          <w:tcPr>
            <w:tcW w:w="1294" w:type="dxa"/>
            <w:tcBorders>
              <w:top w:val="single" w:sz="2" w:space="0" w:color="000000"/>
              <w:bottom w:val="single" w:sz="2" w:space="0" w:color="000000"/>
            </w:tcBorders>
            <w:vAlign w:val="bottom"/>
          </w:tcPr>
          <w:p w14:paraId="4910D057"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2.04</w:t>
            </w:r>
          </w:p>
        </w:tc>
        <w:tc>
          <w:tcPr>
            <w:tcW w:w="1646" w:type="dxa"/>
            <w:tcBorders>
              <w:top w:val="single" w:sz="2" w:space="0" w:color="000000"/>
              <w:bottom w:val="single" w:sz="2" w:space="0" w:color="000000"/>
            </w:tcBorders>
            <w:vAlign w:val="bottom"/>
          </w:tcPr>
          <w:p w14:paraId="251574A5"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5.6155</w:t>
            </w:r>
          </w:p>
        </w:tc>
        <w:tc>
          <w:tcPr>
            <w:tcW w:w="1283" w:type="dxa"/>
            <w:tcBorders>
              <w:top w:val="single" w:sz="2" w:space="0" w:color="000000"/>
              <w:bottom w:val="single" w:sz="2" w:space="0" w:color="000000"/>
            </w:tcBorders>
            <w:vAlign w:val="bottom"/>
          </w:tcPr>
          <w:p w14:paraId="4328AC04"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0.262</w:t>
            </w:r>
          </w:p>
        </w:tc>
      </w:tr>
      <w:tr w:rsidR="00A62E83" w14:paraId="31462AF3" w14:textId="77777777">
        <w:trPr>
          <w:trHeight w:val="436"/>
        </w:trPr>
        <w:tc>
          <w:tcPr>
            <w:tcW w:w="1759" w:type="dxa"/>
            <w:tcBorders>
              <w:top w:val="single" w:sz="2" w:space="0" w:color="000000"/>
              <w:bottom w:val="single" w:sz="2" w:space="0" w:color="000000"/>
            </w:tcBorders>
            <w:vAlign w:val="center"/>
          </w:tcPr>
          <w:p w14:paraId="05849013" w14:textId="77777777" w:rsidR="00A62E83" w:rsidRDefault="00000000">
            <w:pPr>
              <w:jc w:val="center"/>
              <w:rPr>
                <w:sz w:val="16"/>
                <w:szCs w:val="16"/>
                <w:lang w:eastAsia="zh-CN" w:bidi="ar"/>
              </w:rPr>
            </w:pPr>
            <w:r>
              <w:rPr>
                <w:rFonts w:hint="eastAsia"/>
                <w:sz w:val="16"/>
                <w:szCs w:val="16"/>
                <w:lang w:eastAsia="zh-CN" w:bidi="ar"/>
              </w:rPr>
              <w:t xml:space="preserve">rTsfNet </w:t>
            </w:r>
          </w:p>
        </w:tc>
        <w:tc>
          <w:tcPr>
            <w:tcW w:w="1793" w:type="dxa"/>
            <w:tcBorders>
              <w:top w:val="single" w:sz="2" w:space="0" w:color="000000"/>
              <w:bottom w:val="single" w:sz="2" w:space="0" w:color="000000"/>
            </w:tcBorders>
            <w:vAlign w:val="center"/>
          </w:tcPr>
          <w:p w14:paraId="4997E2AC" w14:textId="77777777" w:rsidR="00A62E83" w:rsidRDefault="00000000">
            <w:pPr>
              <w:jc w:val="center"/>
              <w:rPr>
                <w:sz w:val="16"/>
                <w:szCs w:val="16"/>
                <w:lang w:eastAsia="zh-CN" w:bidi="ar"/>
              </w:rPr>
            </w:pPr>
            <w:r>
              <w:rPr>
                <w:rFonts w:hint="eastAsia"/>
                <w:sz w:val="16"/>
                <w:szCs w:val="16"/>
                <w:lang w:eastAsia="zh-CN" w:bidi="ar"/>
              </w:rPr>
              <w:t>0.8139</w:t>
            </w:r>
          </w:p>
        </w:tc>
        <w:tc>
          <w:tcPr>
            <w:tcW w:w="1701" w:type="dxa"/>
            <w:tcBorders>
              <w:top w:val="single" w:sz="2" w:space="0" w:color="000000"/>
              <w:bottom w:val="single" w:sz="2" w:space="0" w:color="000000"/>
            </w:tcBorders>
            <w:vAlign w:val="center"/>
          </w:tcPr>
          <w:p w14:paraId="62DFBC0C" w14:textId="77777777" w:rsidR="00A62E83" w:rsidRDefault="00000000">
            <w:pPr>
              <w:jc w:val="center"/>
              <w:rPr>
                <w:sz w:val="16"/>
                <w:szCs w:val="16"/>
                <w:lang w:eastAsia="zh-CN" w:bidi="ar"/>
              </w:rPr>
            </w:pPr>
            <w:r>
              <w:rPr>
                <w:rFonts w:hint="eastAsia"/>
                <w:sz w:val="16"/>
                <w:szCs w:val="16"/>
                <w:lang w:eastAsia="zh-CN" w:bidi="ar"/>
              </w:rPr>
              <w:t>0.4660</w:t>
            </w:r>
          </w:p>
        </w:tc>
        <w:tc>
          <w:tcPr>
            <w:tcW w:w="1294" w:type="dxa"/>
            <w:tcBorders>
              <w:top w:val="single" w:sz="2" w:space="0" w:color="000000"/>
              <w:bottom w:val="single" w:sz="2" w:space="0" w:color="000000"/>
            </w:tcBorders>
            <w:vAlign w:val="bottom"/>
          </w:tcPr>
          <w:p w14:paraId="3C3DF0DA"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3.66</w:t>
            </w:r>
          </w:p>
        </w:tc>
        <w:tc>
          <w:tcPr>
            <w:tcW w:w="1646" w:type="dxa"/>
            <w:tcBorders>
              <w:top w:val="single" w:sz="2" w:space="0" w:color="000000"/>
              <w:bottom w:val="single" w:sz="2" w:space="0" w:color="000000"/>
            </w:tcBorders>
            <w:vAlign w:val="bottom"/>
          </w:tcPr>
          <w:p w14:paraId="2F4DA287"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439.6153</w:t>
            </w:r>
          </w:p>
        </w:tc>
        <w:tc>
          <w:tcPr>
            <w:tcW w:w="1283" w:type="dxa"/>
            <w:tcBorders>
              <w:top w:val="single" w:sz="2" w:space="0" w:color="000000"/>
              <w:bottom w:val="single" w:sz="2" w:space="0" w:color="000000"/>
            </w:tcBorders>
            <w:vAlign w:val="bottom"/>
          </w:tcPr>
          <w:p w14:paraId="5060EBE2"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2.020</w:t>
            </w:r>
          </w:p>
        </w:tc>
      </w:tr>
      <w:tr w:rsidR="00A62E83" w14:paraId="609DC8A4" w14:textId="77777777">
        <w:trPr>
          <w:trHeight w:val="436"/>
        </w:trPr>
        <w:tc>
          <w:tcPr>
            <w:tcW w:w="1759" w:type="dxa"/>
            <w:tcBorders>
              <w:top w:val="single" w:sz="2" w:space="0" w:color="000000"/>
              <w:bottom w:val="single" w:sz="2" w:space="0" w:color="000000"/>
            </w:tcBorders>
            <w:vAlign w:val="center"/>
          </w:tcPr>
          <w:p w14:paraId="6BEA6AB1" w14:textId="77777777" w:rsidR="00A62E83" w:rsidRDefault="00000000">
            <w:pPr>
              <w:jc w:val="center"/>
              <w:rPr>
                <w:sz w:val="16"/>
                <w:szCs w:val="16"/>
                <w:lang w:eastAsia="zh-CN" w:bidi="ar"/>
              </w:rPr>
            </w:pPr>
            <w:r>
              <w:rPr>
                <w:rFonts w:hint="eastAsia"/>
                <w:sz w:val="16"/>
                <w:szCs w:val="16"/>
                <w:lang w:eastAsia="zh-CN" w:bidi="ar"/>
              </w:rPr>
              <w:t>rTsfNet Lightweight</w:t>
            </w:r>
          </w:p>
        </w:tc>
        <w:tc>
          <w:tcPr>
            <w:tcW w:w="1793" w:type="dxa"/>
            <w:tcBorders>
              <w:top w:val="single" w:sz="2" w:space="0" w:color="000000"/>
              <w:bottom w:val="single" w:sz="2" w:space="0" w:color="000000"/>
            </w:tcBorders>
            <w:vAlign w:val="center"/>
          </w:tcPr>
          <w:p w14:paraId="1B0BEDE8" w14:textId="77777777" w:rsidR="00A62E83" w:rsidRDefault="00000000">
            <w:pPr>
              <w:jc w:val="center"/>
              <w:rPr>
                <w:sz w:val="16"/>
                <w:szCs w:val="16"/>
                <w:lang w:eastAsia="zh-CN" w:bidi="ar"/>
              </w:rPr>
            </w:pPr>
            <w:r>
              <w:rPr>
                <w:rFonts w:hint="eastAsia"/>
                <w:sz w:val="16"/>
                <w:szCs w:val="16"/>
                <w:lang w:eastAsia="zh-CN" w:bidi="ar"/>
              </w:rPr>
              <w:t>0.7815</w:t>
            </w:r>
          </w:p>
        </w:tc>
        <w:tc>
          <w:tcPr>
            <w:tcW w:w="1701" w:type="dxa"/>
            <w:tcBorders>
              <w:top w:val="single" w:sz="2" w:space="0" w:color="000000"/>
              <w:bottom w:val="single" w:sz="2" w:space="0" w:color="000000"/>
            </w:tcBorders>
            <w:vAlign w:val="center"/>
          </w:tcPr>
          <w:p w14:paraId="33B29C72" w14:textId="77777777" w:rsidR="00A62E83" w:rsidRDefault="00000000">
            <w:pPr>
              <w:jc w:val="center"/>
              <w:rPr>
                <w:sz w:val="16"/>
                <w:szCs w:val="16"/>
                <w:lang w:eastAsia="zh-CN" w:bidi="ar"/>
              </w:rPr>
            </w:pPr>
            <w:r>
              <w:rPr>
                <w:rFonts w:hint="eastAsia"/>
                <w:sz w:val="16"/>
                <w:szCs w:val="16"/>
                <w:lang w:eastAsia="zh-CN" w:bidi="ar"/>
              </w:rPr>
              <w:t>0.4236</w:t>
            </w:r>
          </w:p>
        </w:tc>
        <w:tc>
          <w:tcPr>
            <w:tcW w:w="1294" w:type="dxa"/>
            <w:tcBorders>
              <w:top w:val="single" w:sz="2" w:space="0" w:color="000000"/>
              <w:bottom w:val="single" w:sz="2" w:space="0" w:color="000000"/>
            </w:tcBorders>
            <w:vAlign w:val="bottom"/>
          </w:tcPr>
          <w:p w14:paraId="66289FF9"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1.55</w:t>
            </w:r>
          </w:p>
        </w:tc>
        <w:tc>
          <w:tcPr>
            <w:tcW w:w="1646" w:type="dxa"/>
            <w:tcBorders>
              <w:top w:val="single" w:sz="2" w:space="0" w:color="000000"/>
              <w:bottom w:val="single" w:sz="2" w:space="0" w:color="000000"/>
            </w:tcBorders>
            <w:vAlign w:val="bottom"/>
          </w:tcPr>
          <w:p w14:paraId="3F8DF623"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58.9771</w:t>
            </w:r>
          </w:p>
        </w:tc>
        <w:tc>
          <w:tcPr>
            <w:tcW w:w="1283" w:type="dxa"/>
            <w:tcBorders>
              <w:top w:val="single" w:sz="2" w:space="0" w:color="000000"/>
              <w:bottom w:val="single" w:sz="2" w:space="0" w:color="000000"/>
            </w:tcBorders>
            <w:vAlign w:val="bottom"/>
          </w:tcPr>
          <w:p w14:paraId="44287F05"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0.447</w:t>
            </w:r>
          </w:p>
        </w:tc>
      </w:tr>
      <w:tr w:rsidR="00A62E83" w14:paraId="19E492E3" w14:textId="77777777">
        <w:trPr>
          <w:trHeight w:val="514"/>
        </w:trPr>
        <w:tc>
          <w:tcPr>
            <w:tcW w:w="1759" w:type="dxa"/>
            <w:tcBorders>
              <w:top w:val="single" w:sz="2" w:space="0" w:color="000000"/>
              <w:bottom w:val="single" w:sz="2" w:space="0" w:color="000000"/>
            </w:tcBorders>
            <w:vAlign w:val="center"/>
          </w:tcPr>
          <w:p w14:paraId="20273603" w14:textId="77777777" w:rsidR="00A62E83" w:rsidRDefault="00000000">
            <w:pPr>
              <w:jc w:val="center"/>
              <w:rPr>
                <w:sz w:val="16"/>
                <w:szCs w:val="16"/>
                <w:lang w:eastAsia="zh-CN" w:bidi="ar"/>
              </w:rPr>
            </w:pPr>
            <w:r>
              <w:rPr>
                <w:rFonts w:hint="eastAsia"/>
                <w:sz w:val="16"/>
                <w:szCs w:val="16"/>
                <w:lang w:eastAsia="zh-CN" w:bidi="ar"/>
              </w:rPr>
              <w:t xml:space="preserve">DeepConvContext–LSTM (1-layer, bidirectional) </w:t>
            </w:r>
          </w:p>
        </w:tc>
        <w:tc>
          <w:tcPr>
            <w:tcW w:w="1793" w:type="dxa"/>
            <w:tcBorders>
              <w:top w:val="single" w:sz="2" w:space="0" w:color="000000"/>
              <w:bottom w:val="single" w:sz="2" w:space="0" w:color="000000"/>
            </w:tcBorders>
            <w:vAlign w:val="center"/>
          </w:tcPr>
          <w:p w14:paraId="1B4FE34A" w14:textId="77777777" w:rsidR="00A62E83" w:rsidRDefault="00000000">
            <w:pPr>
              <w:jc w:val="center"/>
              <w:rPr>
                <w:sz w:val="16"/>
                <w:szCs w:val="16"/>
                <w:lang w:eastAsia="zh-CN" w:bidi="ar"/>
              </w:rPr>
            </w:pPr>
            <w:r>
              <w:rPr>
                <w:rFonts w:hint="eastAsia"/>
                <w:sz w:val="16"/>
                <w:szCs w:val="16"/>
                <w:lang w:eastAsia="zh-CN" w:bidi="ar"/>
              </w:rPr>
              <w:t>0.7982</w:t>
            </w:r>
          </w:p>
        </w:tc>
        <w:tc>
          <w:tcPr>
            <w:tcW w:w="1701" w:type="dxa"/>
            <w:tcBorders>
              <w:top w:val="single" w:sz="2" w:space="0" w:color="000000"/>
              <w:bottom w:val="single" w:sz="2" w:space="0" w:color="000000"/>
            </w:tcBorders>
            <w:vAlign w:val="center"/>
          </w:tcPr>
          <w:p w14:paraId="62CF4B52" w14:textId="77777777" w:rsidR="00A62E83" w:rsidRDefault="00000000">
            <w:pPr>
              <w:jc w:val="center"/>
              <w:rPr>
                <w:sz w:val="16"/>
                <w:szCs w:val="16"/>
                <w:lang w:eastAsia="zh-CN" w:bidi="ar"/>
              </w:rPr>
            </w:pPr>
            <w:r>
              <w:rPr>
                <w:rFonts w:hint="eastAsia"/>
                <w:sz w:val="16"/>
                <w:szCs w:val="16"/>
                <w:lang w:eastAsia="zh-CN" w:bidi="ar"/>
              </w:rPr>
              <w:t>0.3903</w:t>
            </w:r>
          </w:p>
        </w:tc>
        <w:tc>
          <w:tcPr>
            <w:tcW w:w="1294" w:type="dxa"/>
            <w:tcBorders>
              <w:top w:val="single" w:sz="2" w:space="0" w:color="000000"/>
              <w:bottom w:val="single" w:sz="2" w:space="0" w:color="000000"/>
            </w:tcBorders>
            <w:vAlign w:val="bottom"/>
          </w:tcPr>
          <w:p w14:paraId="458986E5" w14:textId="77777777" w:rsidR="00A62E83" w:rsidRDefault="00000000">
            <w:pPr>
              <w:spacing w:line="480" w:lineRule="auto"/>
              <w:jc w:val="center"/>
              <w:textAlignment w:val="bottom"/>
              <w:rPr>
                <w:sz w:val="16"/>
                <w:szCs w:val="16"/>
                <w:lang w:eastAsia="zh-CN" w:bidi="ar"/>
              </w:rPr>
            </w:pPr>
            <w:r>
              <w:rPr>
                <w:sz w:val="16"/>
                <w:szCs w:val="16"/>
                <w:lang w:eastAsia="zh-CN" w:bidi="ar"/>
              </w:rPr>
              <w:t>1.89</w:t>
            </w:r>
          </w:p>
        </w:tc>
        <w:tc>
          <w:tcPr>
            <w:tcW w:w="1646" w:type="dxa"/>
            <w:tcBorders>
              <w:top w:val="single" w:sz="2" w:space="0" w:color="000000"/>
              <w:bottom w:val="single" w:sz="2" w:space="0" w:color="000000"/>
            </w:tcBorders>
            <w:vAlign w:val="bottom"/>
          </w:tcPr>
          <w:p w14:paraId="4808CD91" w14:textId="77777777" w:rsidR="00A62E83" w:rsidRDefault="00000000">
            <w:pPr>
              <w:spacing w:line="480" w:lineRule="auto"/>
              <w:jc w:val="center"/>
              <w:textAlignment w:val="bottom"/>
              <w:rPr>
                <w:sz w:val="16"/>
                <w:szCs w:val="16"/>
                <w:lang w:eastAsia="zh-CN" w:bidi="ar"/>
              </w:rPr>
            </w:pPr>
            <w:r>
              <w:rPr>
                <w:rFonts w:hint="eastAsia"/>
                <w:sz w:val="16"/>
                <w:szCs w:val="16"/>
                <w:lang w:eastAsia="zh-CN" w:bidi="ar"/>
              </w:rPr>
              <w:t>2.0239</w:t>
            </w:r>
          </w:p>
        </w:tc>
        <w:tc>
          <w:tcPr>
            <w:tcW w:w="1283" w:type="dxa"/>
            <w:tcBorders>
              <w:top w:val="single" w:sz="2" w:space="0" w:color="000000"/>
              <w:bottom w:val="single" w:sz="2" w:space="0" w:color="000000"/>
            </w:tcBorders>
            <w:vAlign w:val="bottom"/>
          </w:tcPr>
          <w:p w14:paraId="14C30D5E" w14:textId="77777777" w:rsidR="00A62E83" w:rsidRDefault="00000000">
            <w:pPr>
              <w:spacing w:line="480" w:lineRule="auto"/>
              <w:jc w:val="center"/>
              <w:textAlignment w:val="bottom"/>
              <w:rPr>
                <w:rFonts w:eastAsia="宋体"/>
                <w:sz w:val="16"/>
                <w:szCs w:val="16"/>
                <w:lang w:eastAsia="zh-CN" w:bidi="ar"/>
              </w:rPr>
            </w:pPr>
            <w:r>
              <w:rPr>
                <w:rFonts w:eastAsia="宋体" w:hint="eastAsia"/>
                <w:sz w:val="16"/>
                <w:szCs w:val="16"/>
                <w:lang w:eastAsia="zh-CN" w:bidi="ar"/>
              </w:rPr>
              <w:t>0.561</w:t>
            </w:r>
          </w:p>
        </w:tc>
      </w:tr>
      <w:tr w:rsidR="00A62E83" w14:paraId="1EDB9787" w14:textId="77777777">
        <w:trPr>
          <w:trHeight w:val="594"/>
        </w:trPr>
        <w:tc>
          <w:tcPr>
            <w:tcW w:w="1759" w:type="dxa"/>
            <w:tcBorders>
              <w:top w:val="single" w:sz="2" w:space="0" w:color="000000"/>
              <w:bottom w:val="single" w:sz="2" w:space="0" w:color="000000"/>
            </w:tcBorders>
            <w:vAlign w:val="center"/>
          </w:tcPr>
          <w:p w14:paraId="70E3C9BB" w14:textId="77777777" w:rsidR="00A62E83" w:rsidRDefault="00000000">
            <w:pPr>
              <w:jc w:val="center"/>
              <w:rPr>
                <w:sz w:val="16"/>
                <w:szCs w:val="16"/>
                <w:lang w:eastAsia="zh-CN" w:bidi="ar"/>
              </w:rPr>
            </w:pPr>
            <w:r>
              <w:rPr>
                <w:rFonts w:hint="eastAsia"/>
                <w:sz w:val="16"/>
                <w:szCs w:val="16"/>
                <w:lang w:eastAsia="zh-CN" w:bidi="ar"/>
              </w:rPr>
              <w:t xml:space="preserve">DeepConvContext–LSTM (1-layer, unidirectional) </w:t>
            </w:r>
          </w:p>
        </w:tc>
        <w:tc>
          <w:tcPr>
            <w:tcW w:w="1793" w:type="dxa"/>
            <w:tcBorders>
              <w:top w:val="single" w:sz="2" w:space="0" w:color="000000"/>
              <w:bottom w:val="single" w:sz="2" w:space="0" w:color="000000"/>
            </w:tcBorders>
            <w:vAlign w:val="center"/>
          </w:tcPr>
          <w:p w14:paraId="6DBEFEC5" w14:textId="77777777" w:rsidR="00A62E83" w:rsidRDefault="00000000">
            <w:pPr>
              <w:jc w:val="center"/>
              <w:rPr>
                <w:sz w:val="16"/>
                <w:szCs w:val="16"/>
                <w:lang w:eastAsia="zh-CN" w:bidi="ar"/>
              </w:rPr>
            </w:pPr>
            <w:r>
              <w:rPr>
                <w:rFonts w:hint="eastAsia"/>
                <w:sz w:val="16"/>
                <w:szCs w:val="16"/>
                <w:lang w:eastAsia="zh-CN" w:bidi="ar"/>
              </w:rPr>
              <w:t>0.8066</w:t>
            </w:r>
          </w:p>
        </w:tc>
        <w:tc>
          <w:tcPr>
            <w:tcW w:w="1701" w:type="dxa"/>
            <w:tcBorders>
              <w:top w:val="single" w:sz="2" w:space="0" w:color="000000"/>
              <w:bottom w:val="single" w:sz="2" w:space="0" w:color="000000"/>
            </w:tcBorders>
            <w:vAlign w:val="center"/>
          </w:tcPr>
          <w:p w14:paraId="5340C4E0" w14:textId="77777777" w:rsidR="00A62E83" w:rsidRDefault="00000000">
            <w:pPr>
              <w:jc w:val="center"/>
              <w:rPr>
                <w:sz w:val="16"/>
                <w:szCs w:val="16"/>
                <w:lang w:eastAsia="zh-CN" w:bidi="ar"/>
              </w:rPr>
            </w:pPr>
            <w:r>
              <w:rPr>
                <w:rFonts w:hint="eastAsia"/>
                <w:sz w:val="16"/>
                <w:szCs w:val="16"/>
                <w:lang w:eastAsia="zh-CN" w:bidi="ar"/>
              </w:rPr>
              <w:t>0.4115</w:t>
            </w:r>
          </w:p>
        </w:tc>
        <w:tc>
          <w:tcPr>
            <w:tcW w:w="1294" w:type="dxa"/>
            <w:tcBorders>
              <w:top w:val="single" w:sz="2" w:space="0" w:color="000000"/>
              <w:bottom w:val="single" w:sz="2" w:space="0" w:color="000000"/>
            </w:tcBorders>
            <w:vAlign w:val="bottom"/>
          </w:tcPr>
          <w:p w14:paraId="76CDA235" w14:textId="77777777" w:rsidR="00A62E83" w:rsidRDefault="00000000">
            <w:pPr>
              <w:spacing w:line="480" w:lineRule="auto"/>
              <w:jc w:val="center"/>
              <w:textAlignment w:val="bottom"/>
              <w:rPr>
                <w:sz w:val="16"/>
                <w:szCs w:val="16"/>
                <w:lang w:eastAsia="zh-CN" w:bidi="ar"/>
              </w:rPr>
            </w:pPr>
            <w:r>
              <w:rPr>
                <w:rFonts w:hint="eastAsia"/>
                <w:sz w:val="16"/>
                <w:szCs w:val="16"/>
                <w:lang w:eastAsia="zh-CN" w:bidi="ar"/>
              </w:rPr>
              <w:t>1.32</w:t>
            </w:r>
          </w:p>
        </w:tc>
        <w:tc>
          <w:tcPr>
            <w:tcW w:w="1646" w:type="dxa"/>
            <w:tcBorders>
              <w:top w:val="single" w:sz="2" w:space="0" w:color="000000"/>
              <w:bottom w:val="single" w:sz="2" w:space="0" w:color="000000"/>
            </w:tcBorders>
            <w:vAlign w:val="bottom"/>
          </w:tcPr>
          <w:p w14:paraId="49D4CD7B" w14:textId="77777777" w:rsidR="00A62E83" w:rsidRDefault="00000000">
            <w:pPr>
              <w:spacing w:line="480" w:lineRule="auto"/>
              <w:jc w:val="center"/>
              <w:textAlignment w:val="bottom"/>
              <w:rPr>
                <w:sz w:val="16"/>
                <w:szCs w:val="16"/>
                <w:lang w:eastAsia="zh-CN" w:bidi="ar"/>
              </w:rPr>
            </w:pPr>
            <w:r>
              <w:rPr>
                <w:rFonts w:hint="eastAsia"/>
                <w:sz w:val="16"/>
                <w:szCs w:val="16"/>
                <w:lang w:eastAsia="zh-CN" w:bidi="ar"/>
              </w:rPr>
              <w:t>2.0109</w:t>
            </w:r>
          </w:p>
        </w:tc>
        <w:tc>
          <w:tcPr>
            <w:tcW w:w="1283" w:type="dxa"/>
            <w:tcBorders>
              <w:top w:val="single" w:sz="2" w:space="0" w:color="000000"/>
              <w:bottom w:val="single" w:sz="2" w:space="0" w:color="000000"/>
            </w:tcBorders>
            <w:vAlign w:val="bottom"/>
          </w:tcPr>
          <w:p w14:paraId="03DBB5D6" w14:textId="77777777" w:rsidR="00A62E83" w:rsidRDefault="00000000">
            <w:pPr>
              <w:spacing w:line="480" w:lineRule="auto"/>
              <w:jc w:val="center"/>
              <w:textAlignment w:val="bottom"/>
              <w:rPr>
                <w:rFonts w:eastAsia="宋体"/>
                <w:sz w:val="16"/>
                <w:szCs w:val="16"/>
                <w:lang w:eastAsia="zh-CN" w:bidi="ar"/>
              </w:rPr>
            </w:pPr>
            <w:r>
              <w:rPr>
                <w:rFonts w:eastAsia="宋体" w:hint="eastAsia"/>
                <w:sz w:val="16"/>
                <w:szCs w:val="16"/>
                <w:lang w:eastAsia="zh-CN" w:bidi="ar"/>
              </w:rPr>
              <w:t>1.068</w:t>
            </w:r>
          </w:p>
        </w:tc>
      </w:tr>
      <w:tr w:rsidR="00A62E83" w14:paraId="6F82813C" w14:textId="77777777">
        <w:trPr>
          <w:trHeight w:val="436"/>
        </w:trPr>
        <w:tc>
          <w:tcPr>
            <w:tcW w:w="1759" w:type="dxa"/>
            <w:tcBorders>
              <w:top w:val="single" w:sz="2" w:space="0" w:color="000000"/>
              <w:bottom w:val="single" w:sz="2" w:space="0" w:color="000000"/>
            </w:tcBorders>
            <w:vAlign w:val="center"/>
          </w:tcPr>
          <w:p w14:paraId="6950E624" w14:textId="77777777" w:rsidR="00A62E83" w:rsidRDefault="00000000">
            <w:pPr>
              <w:jc w:val="center"/>
              <w:rPr>
                <w:sz w:val="16"/>
                <w:szCs w:val="16"/>
                <w:lang w:eastAsia="zh-CN" w:bidi="ar"/>
              </w:rPr>
            </w:pPr>
            <w:r>
              <w:rPr>
                <w:rFonts w:hint="eastAsia"/>
                <w:sz w:val="16"/>
                <w:szCs w:val="16"/>
                <w:lang w:eastAsia="zh-CN" w:bidi="ar"/>
              </w:rPr>
              <w:t>DeepConvContext Bi‑Attention</w:t>
            </w:r>
          </w:p>
        </w:tc>
        <w:tc>
          <w:tcPr>
            <w:tcW w:w="1793" w:type="dxa"/>
            <w:tcBorders>
              <w:top w:val="single" w:sz="2" w:space="0" w:color="000000"/>
              <w:bottom w:val="single" w:sz="2" w:space="0" w:color="000000"/>
            </w:tcBorders>
            <w:vAlign w:val="center"/>
          </w:tcPr>
          <w:p w14:paraId="5F99D396" w14:textId="77777777" w:rsidR="00A62E83" w:rsidRDefault="00000000">
            <w:pPr>
              <w:jc w:val="center"/>
              <w:rPr>
                <w:sz w:val="16"/>
                <w:szCs w:val="16"/>
                <w:lang w:eastAsia="zh-CN" w:bidi="ar"/>
              </w:rPr>
            </w:pPr>
            <w:r>
              <w:rPr>
                <w:rFonts w:hint="eastAsia"/>
                <w:sz w:val="16"/>
                <w:szCs w:val="16"/>
                <w:lang w:eastAsia="zh-CN" w:bidi="ar"/>
              </w:rPr>
              <w:t>0.6301</w:t>
            </w:r>
          </w:p>
        </w:tc>
        <w:tc>
          <w:tcPr>
            <w:tcW w:w="1701" w:type="dxa"/>
            <w:tcBorders>
              <w:top w:val="single" w:sz="2" w:space="0" w:color="000000"/>
              <w:bottom w:val="single" w:sz="2" w:space="0" w:color="000000"/>
            </w:tcBorders>
            <w:vAlign w:val="center"/>
          </w:tcPr>
          <w:p w14:paraId="2B56F989" w14:textId="77777777" w:rsidR="00A62E83" w:rsidRDefault="00000000">
            <w:pPr>
              <w:jc w:val="center"/>
              <w:rPr>
                <w:sz w:val="16"/>
                <w:szCs w:val="16"/>
                <w:lang w:eastAsia="zh-CN" w:bidi="ar"/>
              </w:rPr>
            </w:pPr>
            <w:r>
              <w:rPr>
                <w:rFonts w:hint="eastAsia"/>
                <w:sz w:val="16"/>
                <w:szCs w:val="16"/>
                <w:lang w:eastAsia="zh-CN" w:bidi="ar"/>
              </w:rPr>
              <w:t>0.3424</w:t>
            </w:r>
          </w:p>
        </w:tc>
        <w:tc>
          <w:tcPr>
            <w:tcW w:w="1294" w:type="dxa"/>
            <w:tcBorders>
              <w:top w:val="single" w:sz="2" w:space="0" w:color="000000"/>
              <w:bottom w:val="single" w:sz="2" w:space="0" w:color="000000"/>
            </w:tcBorders>
            <w:vAlign w:val="bottom"/>
          </w:tcPr>
          <w:p w14:paraId="42AFC0A8"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1.74</w:t>
            </w:r>
          </w:p>
        </w:tc>
        <w:tc>
          <w:tcPr>
            <w:tcW w:w="1646" w:type="dxa"/>
            <w:tcBorders>
              <w:top w:val="single" w:sz="2" w:space="0" w:color="000000"/>
              <w:bottom w:val="single" w:sz="2" w:space="0" w:color="000000"/>
            </w:tcBorders>
            <w:vAlign w:val="bottom"/>
          </w:tcPr>
          <w:p w14:paraId="6B7EB63C" w14:textId="77777777" w:rsidR="00A62E83" w:rsidRDefault="00000000">
            <w:pPr>
              <w:spacing w:line="360" w:lineRule="auto"/>
              <w:jc w:val="center"/>
              <w:textAlignment w:val="bottom"/>
              <w:rPr>
                <w:rFonts w:eastAsia="宋体"/>
                <w:sz w:val="16"/>
                <w:szCs w:val="16"/>
                <w:lang w:eastAsia="zh-CN"/>
              </w:rPr>
            </w:pPr>
            <w:r>
              <w:rPr>
                <w:rFonts w:eastAsia="宋体" w:hint="eastAsia"/>
                <w:sz w:val="16"/>
                <w:szCs w:val="16"/>
                <w:lang w:eastAsia="zh-CN"/>
              </w:rPr>
              <w:t xml:space="preserve"> 2.0235</w:t>
            </w:r>
          </w:p>
        </w:tc>
        <w:tc>
          <w:tcPr>
            <w:tcW w:w="1283" w:type="dxa"/>
            <w:tcBorders>
              <w:top w:val="single" w:sz="2" w:space="0" w:color="000000"/>
              <w:bottom w:val="single" w:sz="2" w:space="0" w:color="000000"/>
            </w:tcBorders>
            <w:vAlign w:val="bottom"/>
          </w:tcPr>
          <w:p w14:paraId="77220764" w14:textId="77777777" w:rsidR="00A62E83" w:rsidRDefault="00000000">
            <w:pPr>
              <w:spacing w:line="360" w:lineRule="auto"/>
              <w:jc w:val="center"/>
              <w:textAlignment w:val="bottom"/>
              <w:rPr>
                <w:rFonts w:eastAsia="宋体"/>
                <w:sz w:val="16"/>
                <w:szCs w:val="16"/>
                <w:lang w:eastAsia="zh-CN"/>
              </w:rPr>
            </w:pPr>
            <w:r>
              <w:rPr>
                <w:rFonts w:eastAsia="宋体" w:hint="eastAsia"/>
                <w:sz w:val="16"/>
                <w:szCs w:val="16"/>
                <w:lang w:eastAsia="zh-CN"/>
              </w:rPr>
              <w:t>1.318</w:t>
            </w:r>
          </w:p>
        </w:tc>
      </w:tr>
      <w:tr w:rsidR="00A62E83" w14:paraId="58FC343B" w14:textId="77777777">
        <w:trPr>
          <w:trHeight w:val="436"/>
        </w:trPr>
        <w:tc>
          <w:tcPr>
            <w:tcW w:w="1759" w:type="dxa"/>
            <w:tcBorders>
              <w:top w:val="single" w:sz="2" w:space="0" w:color="000000"/>
              <w:bottom w:val="single" w:sz="2" w:space="0" w:color="000000"/>
            </w:tcBorders>
            <w:vAlign w:val="center"/>
          </w:tcPr>
          <w:p w14:paraId="7CA4C903" w14:textId="77777777" w:rsidR="00A62E83" w:rsidRDefault="00000000">
            <w:pPr>
              <w:jc w:val="center"/>
              <w:rPr>
                <w:sz w:val="16"/>
                <w:szCs w:val="16"/>
                <w:lang w:eastAsia="zh-CN" w:bidi="ar"/>
              </w:rPr>
            </w:pPr>
            <w:r>
              <w:rPr>
                <w:rFonts w:hint="eastAsia"/>
                <w:sz w:val="16"/>
                <w:szCs w:val="16"/>
                <w:lang w:eastAsia="zh-CN" w:bidi="ar"/>
              </w:rPr>
              <w:t>RCCMix lightweight</w:t>
            </w:r>
          </w:p>
        </w:tc>
        <w:tc>
          <w:tcPr>
            <w:tcW w:w="1793" w:type="dxa"/>
            <w:tcBorders>
              <w:top w:val="single" w:sz="2" w:space="0" w:color="000000"/>
              <w:bottom w:val="single" w:sz="2" w:space="0" w:color="000000"/>
            </w:tcBorders>
            <w:vAlign w:val="center"/>
          </w:tcPr>
          <w:p w14:paraId="58C07FC9" w14:textId="77777777" w:rsidR="00A62E83" w:rsidRDefault="00000000">
            <w:pPr>
              <w:jc w:val="center"/>
              <w:rPr>
                <w:sz w:val="16"/>
                <w:szCs w:val="16"/>
                <w:lang w:eastAsia="zh-CN" w:bidi="ar"/>
              </w:rPr>
            </w:pPr>
            <w:r>
              <w:rPr>
                <w:rFonts w:hint="eastAsia"/>
                <w:sz w:val="16"/>
                <w:szCs w:val="16"/>
                <w:lang w:eastAsia="zh-CN" w:bidi="ar"/>
              </w:rPr>
              <w:t>0.8114</w:t>
            </w:r>
          </w:p>
        </w:tc>
        <w:tc>
          <w:tcPr>
            <w:tcW w:w="1701" w:type="dxa"/>
            <w:tcBorders>
              <w:top w:val="single" w:sz="2" w:space="0" w:color="000000"/>
              <w:bottom w:val="single" w:sz="2" w:space="0" w:color="000000"/>
            </w:tcBorders>
            <w:vAlign w:val="center"/>
          </w:tcPr>
          <w:p w14:paraId="6BF31A0F" w14:textId="77777777" w:rsidR="00A62E83" w:rsidRDefault="00000000">
            <w:pPr>
              <w:jc w:val="center"/>
              <w:rPr>
                <w:sz w:val="16"/>
                <w:szCs w:val="16"/>
                <w:lang w:eastAsia="zh-CN" w:bidi="ar"/>
              </w:rPr>
            </w:pPr>
            <w:r>
              <w:rPr>
                <w:sz w:val="16"/>
                <w:szCs w:val="16"/>
                <w:lang w:eastAsia="zh-CN" w:bidi="ar"/>
              </w:rPr>
              <w:t>0.4663</w:t>
            </w:r>
          </w:p>
        </w:tc>
        <w:tc>
          <w:tcPr>
            <w:tcW w:w="1294" w:type="dxa"/>
            <w:tcBorders>
              <w:top w:val="single" w:sz="2" w:space="0" w:color="000000"/>
              <w:bottom w:val="single" w:sz="2" w:space="0" w:color="000000"/>
            </w:tcBorders>
            <w:vAlign w:val="bottom"/>
          </w:tcPr>
          <w:p w14:paraId="683B9BB2"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2.16</w:t>
            </w:r>
          </w:p>
        </w:tc>
        <w:tc>
          <w:tcPr>
            <w:tcW w:w="1646" w:type="dxa"/>
            <w:tcBorders>
              <w:top w:val="single" w:sz="2" w:space="0" w:color="000000"/>
              <w:bottom w:val="single" w:sz="2" w:space="0" w:color="000000"/>
            </w:tcBorders>
            <w:vAlign w:val="bottom"/>
          </w:tcPr>
          <w:p w14:paraId="51D0EB62" w14:textId="77777777" w:rsidR="00A62E83" w:rsidRDefault="00000000">
            <w:pPr>
              <w:spacing w:line="360" w:lineRule="auto"/>
              <w:jc w:val="center"/>
              <w:textAlignment w:val="bottom"/>
              <w:rPr>
                <w:rFonts w:eastAsia="宋体"/>
                <w:sz w:val="16"/>
                <w:szCs w:val="16"/>
                <w:lang w:eastAsia="zh-CN"/>
              </w:rPr>
            </w:pPr>
            <w:r>
              <w:rPr>
                <w:rFonts w:eastAsia="宋体" w:hint="eastAsia"/>
                <w:sz w:val="16"/>
                <w:szCs w:val="16"/>
                <w:lang w:eastAsia="zh-CN"/>
              </w:rPr>
              <w:t>0.6885</w:t>
            </w:r>
          </w:p>
        </w:tc>
        <w:tc>
          <w:tcPr>
            <w:tcW w:w="1283" w:type="dxa"/>
            <w:tcBorders>
              <w:top w:val="single" w:sz="2" w:space="0" w:color="000000"/>
              <w:bottom w:val="single" w:sz="2" w:space="0" w:color="000000"/>
            </w:tcBorders>
            <w:vAlign w:val="bottom"/>
          </w:tcPr>
          <w:p w14:paraId="56E2E1C5"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0.277</w:t>
            </w:r>
          </w:p>
        </w:tc>
      </w:tr>
      <w:tr w:rsidR="00A62E83" w14:paraId="7B24B13E" w14:textId="77777777">
        <w:trPr>
          <w:trHeight w:val="441"/>
        </w:trPr>
        <w:tc>
          <w:tcPr>
            <w:tcW w:w="1759" w:type="dxa"/>
            <w:tcBorders>
              <w:top w:val="single" w:sz="2" w:space="0" w:color="000000"/>
              <w:bottom w:val="single" w:sz="2" w:space="0" w:color="000000"/>
            </w:tcBorders>
            <w:vAlign w:val="center"/>
          </w:tcPr>
          <w:p w14:paraId="5E6CAA53" w14:textId="77777777" w:rsidR="00A62E83" w:rsidRDefault="00000000">
            <w:pPr>
              <w:jc w:val="center"/>
              <w:rPr>
                <w:sz w:val="16"/>
                <w:szCs w:val="16"/>
                <w:lang w:eastAsia="zh-CN" w:bidi="ar"/>
              </w:rPr>
            </w:pPr>
            <w:r>
              <w:rPr>
                <w:rFonts w:hint="eastAsia"/>
                <w:sz w:val="16"/>
                <w:szCs w:val="16"/>
                <w:lang w:eastAsia="zh-CN" w:bidi="ar"/>
              </w:rPr>
              <w:t xml:space="preserve">RCCMix </w:t>
            </w:r>
          </w:p>
        </w:tc>
        <w:tc>
          <w:tcPr>
            <w:tcW w:w="1793" w:type="dxa"/>
            <w:tcBorders>
              <w:top w:val="single" w:sz="2" w:space="0" w:color="000000"/>
              <w:bottom w:val="single" w:sz="2" w:space="0" w:color="000000"/>
            </w:tcBorders>
            <w:vAlign w:val="center"/>
          </w:tcPr>
          <w:p w14:paraId="09CF2BC4" w14:textId="77777777" w:rsidR="00A62E83" w:rsidRDefault="00000000">
            <w:pPr>
              <w:jc w:val="center"/>
              <w:rPr>
                <w:sz w:val="16"/>
                <w:szCs w:val="16"/>
                <w:lang w:eastAsia="zh-CN" w:bidi="ar"/>
              </w:rPr>
            </w:pPr>
            <w:r>
              <w:rPr>
                <w:rFonts w:hint="eastAsia"/>
                <w:sz w:val="16"/>
                <w:szCs w:val="16"/>
                <w:lang w:eastAsia="zh-CN" w:bidi="ar"/>
              </w:rPr>
              <w:t>0.8570</w:t>
            </w:r>
          </w:p>
        </w:tc>
        <w:tc>
          <w:tcPr>
            <w:tcW w:w="1701" w:type="dxa"/>
            <w:tcBorders>
              <w:top w:val="single" w:sz="2" w:space="0" w:color="000000"/>
              <w:bottom w:val="single" w:sz="2" w:space="0" w:color="000000"/>
            </w:tcBorders>
            <w:vAlign w:val="center"/>
          </w:tcPr>
          <w:p w14:paraId="6BCEAA1C" w14:textId="77777777" w:rsidR="00A62E83" w:rsidRDefault="00000000">
            <w:pPr>
              <w:jc w:val="center"/>
              <w:rPr>
                <w:sz w:val="16"/>
                <w:szCs w:val="16"/>
                <w:lang w:eastAsia="zh-CN" w:bidi="ar"/>
              </w:rPr>
            </w:pPr>
            <w:r>
              <w:rPr>
                <w:rFonts w:hint="eastAsia"/>
                <w:sz w:val="16"/>
                <w:szCs w:val="16"/>
                <w:lang w:eastAsia="zh-CN" w:bidi="ar"/>
              </w:rPr>
              <w:t>None</w:t>
            </w:r>
          </w:p>
        </w:tc>
        <w:tc>
          <w:tcPr>
            <w:tcW w:w="1294" w:type="dxa"/>
            <w:tcBorders>
              <w:top w:val="single" w:sz="2" w:space="0" w:color="000000"/>
              <w:bottom w:val="single" w:sz="2" w:space="0" w:color="000000"/>
            </w:tcBorders>
            <w:vAlign w:val="bottom"/>
          </w:tcPr>
          <w:p w14:paraId="7260DEF1" w14:textId="77777777" w:rsidR="00A62E83" w:rsidRDefault="00000000">
            <w:pPr>
              <w:spacing w:line="360" w:lineRule="auto"/>
              <w:jc w:val="center"/>
              <w:textAlignment w:val="bottom"/>
              <w:rPr>
                <w:sz w:val="16"/>
                <w:szCs w:val="16"/>
                <w:lang w:eastAsia="zh-CN" w:bidi="ar"/>
              </w:rPr>
            </w:pPr>
            <w:r>
              <w:rPr>
                <w:rFonts w:eastAsia="宋体"/>
                <w:sz w:val="16"/>
                <w:szCs w:val="16"/>
                <w:lang w:eastAsia="zh-CN" w:bidi="ar"/>
              </w:rPr>
              <w:t>7</w:t>
            </w:r>
            <w:r>
              <w:rPr>
                <w:rFonts w:eastAsia="宋体" w:hint="eastAsia"/>
                <w:sz w:val="16"/>
                <w:szCs w:val="16"/>
                <w:lang w:eastAsia="zh-CN" w:bidi="ar"/>
              </w:rPr>
              <w:t>.39</w:t>
            </w:r>
          </w:p>
        </w:tc>
        <w:tc>
          <w:tcPr>
            <w:tcW w:w="1646" w:type="dxa"/>
            <w:tcBorders>
              <w:top w:val="single" w:sz="2" w:space="0" w:color="000000"/>
              <w:bottom w:val="single" w:sz="2" w:space="0" w:color="000000"/>
            </w:tcBorders>
            <w:vAlign w:val="bottom"/>
          </w:tcPr>
          <w:p w14:paraId="0955BD9D" w14:textId="77777777" w:rsidR="00A62E83" w:rsidRDefault="00000000">
            <w:pPr>
              <w:spacing w:line="360" w:lineRule="auto"/>
              <w:jc w:val="center"/>
              <w:textAlignment w:val="bottom"/>
              <w:rPr>
                <w:sz w:val="16"/>
                <w:szCs w:val="16"/>
                <w:lang w:eastAsia="zh-CN" w:bidi="ar"/>
              </w:rPr>
            </w:pPr>
            <w:r>
              <w:rPr>
                <w:rFonts w:hint="eastAsia"/>
                <w:sz w:val="16"/>
                <w:szCs w:val="16"/>
                <w:lang w:eastAsia="zh-CN" w:bidi="ar"/>
              </w:rPr>
              <w:t>1.5329</w:t>
            </w:r>
          </w:p>
        </w:tc>
        <w:tc>
          <w:tcPr>
            <w:tcW w:w="1283" w:type="dxa"/>
            <w:tcBorders>
              <w:top w:val="single" w:sz="2" w:space="0" w:color="000000"/>
              <w:bottom w:val="single" w:sz="2" w:space="0" w:color="000000"/>
            </w:tcBorders>
            <w:vAlign w:val="bottom"/>
          </w:tcPr>
          <w:p w14:paraId="3957DF77" w14:textId="77777777" w:rsidR="00A62E83" w:rsidRDefault="00000000">
            <w:pPr>
              <w:spacing w:line="360" w:lineRule="auto"/>
              <w:jc w:val="center"/>
              <w:textAlignment w:val="bottom"/>
              <w:rPr>
                <w:rFonts w:eastAsia="宋体"/>
                <w:sz w:val="16"/>
                <w:szCs w:val="16"/>
                <w:lang w:eastAsia="zh-CN" w:bidi="ar"/>
              </w:rPr>
            </w:pPr>
            <w:r>
              <w:rPr>
                <w:rFonts w:eastAsia="宋体" w:hint="eastAsia"/>
                <w:sz w:val="16"/>
                <w:szCs w:val="16"/>
                <w:lang w:eastAsia="zh-CN" w:bidi="ar"/>
              </w:rPr>
              <w:t>0.400</w:t>
            </w:r>
          </w:p>
        </w:tc>
      </w:tr>
    </w:tbl>
    <w:bookmarkEnd w:id="71"/>
    <w:p w14:paraId="49B08FA2" w14:textId="77777777" w:rsidR="00A62E83" w:rsidRDefault="00000000">
      <w:pPr>
        <w:pStyle w:val="a3"/>
        <w:spacing w:before="118" w:line="360" w:lineRule="auto"/>
        <w:jc w:val="center"/>
        <w:rPr>
          <w:b/>
          <w:bCs/>
          <w:sz w:val="28"/>
          <w:szCs w:val="28"/>
          <w:lang w:eastAsia="zh-CN"/>
        </w:rPr>
      </w:pPr>
      <w:r>
        <w:rPr>
          <w:rFonts w:ascii="Calibri" w:eastAsia="宋体" w:hAnsi="Calibri" w:cs="Calibri" w:hint="eastAsia"/>
          <w:i/>
          <w:iCs/>
          <w:color w:val="44546A"/>
          <w:spacing w:val="14"/>
          <w:w w:val="101"/>
          <w:lang w:eastAsia="zh-CN"/>
        </w:rPr>
        <w:t>Table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1  Summary of model results</w:t>
      </w:r>
    </w:p>
    <w:p w14:paraId="15831A4A" w14:textId="77777777" w:rsidR="00A62E83" w:rsidRDefault="00A62E83">
      <w:pPr>
        <w:spacing w:line="360" w:lineRule="auto"/>
        <w:rPr>
          <w:rFonts w:eastAsia="宋体" w:hAnsi="Cambria Math"/>
          <w:sz w:val="24"/>
          <w:lang w:eastAsia="zh-CN"/>
        </w:rPr>
      </w:pPr>
    </w:p>
    <w:p w14:paraId="61943397" w14:textId="77777777" w:rsidR="00A62E83" w:rsidRDefault="00A62E83">
      <w:pPr>
        <w:spacing w:line="360" w:lineRule="auto"/>
        <w:rPr>
          <w:rFonts w:eastAsia="宋体" w:hAnsi="Cambria Math"/>
          <w:sz w:val="24"/>
          <w:lang w:eastAsia="zh-CN"/>
        </w:rPr>
      </w:pPr>
    </w:p>
    <w:p w14:paraId="0D8C163A" w14:textId="77777777" w:rsidR="00A62E83" w:rsidRDefault="00A62E83">
      <w:pPr>
        <w:spacing w:line="360" w:lineRule="auto"/>
        <w:rPr>
          <w:rFonts w:eastAsia="宋体" w:hAnsi="Cambria Math"/>
          <w:sz w:val="24"/>
          <w:lang w:eastAsia="zh-CN"/>
        </w:rPr>
      </w:pPr>
    </w:p>
    <w:p w14:paraId="523D77E6" w14:textId="77777777" w:rsidR="00A62E83" w:rsidRDefault="00000000">
      <w:pPr>
        <w:spacing w:line="360" w:lineRule="auto"/>
        <w:outlineLvl w:val="3"/>
        <w:rPr>
          <w:rFonts w:eastAsia="宋体" w:hAnsi="Cambria Math"/>
          <w:sz w:val="24"/>
          <w:lang w:eastAsia="zh-CN"/>
        </w:rPr>
      </w:pPr>
      <w:r>
        <w:rPr>
          <w:rFonts w:hint="eastAsia"/>
          <w:b/>
          <w:bCs/>
          <w:sz w:val="26"/>
          <w:szCs w:val="26"/>
          <w:lang w:eastAsia="zh-CN"/>
        </w:rPr>
        <w:t>12.1.1 Performance comparison across datasets</w:t>
      </w:r>
    </w:p>
    <w:p w14:paraId="1B2DA1A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Table 1 summarises the performance of all 13 models on the two datasets. On the waist-worn RealWorld-HAR dataset, modern geometry- and context-aware architectures clearly outperform the classical baselines. Among the external baselines, rTsfNet achieves the highest macro-F1 (0.8139), followed by the </w:t>
      </w:r>
      <w:r>
        <w:rPr>
          <w:rFonts w:eastAsia="宋体" w:hAnsi="Cambria Math" w:hint="eastAsia"/>
          <w:sz w:val="24"/>
          <w:lang w:eastAsia="zh-CN"/>
        </w:rPr>
        <w:lastRenderedPageBreak/>
        <w:t>unidirectional DeepConvContext-LSTM (0.8066), the bidirectional DeepConvContext-LSTM (0.7982), MiniRocket (0.7879), Random Forest (0.7830) and KNN (0.7551). InceptionTime and MultiRocket perform noticeably worse on RealWorld (0.6241 and 0.6417, the latter for fold 0 only). Our proposed models further improve over these baselines: RCCMix attains the best overall RealWorld score of 0.8570, while RCCMix-Lightweight reaches 0.8114, comparable to rTsfNet and DeepConvContext despite having substantially lower complexity.</w:t>
      </w:r>
    </w:p>
    <w:p w14:paraId="40A02BA3" w14:textId="77777777" w:rsidR="00A62E83" w:rsidRDefault="00A62E83">
      <w:pPr>
        <w:spacing w:line="360" w:lineRule="auto"/>
        <w:rPr>
          <w:rFonts w:eastAsia="宋体" w:hAnsi="Cambria Math"/>
          <w:sz w:val="24"/>
          <w:lang w:eastAsia="zh-CN"/>
        </w:rPr>
      </w:pPr>
    </w:p>
    <w:p w14:paraId="5BB6D21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The picture is quite different on the wrist-worn LARa dataset. Here, the highest macro-F1 is obtained by the older InceptionTime architecture (0.5199), with MiniRocket (0.4981) and MultiRocket (0.4892) close behind. rTsfNet and RCCMix-Lightweight reach similar performance levels (0.4660 and 0.4663), as do KNN (0.4481) and TST (0.4389). Both DeepConvContext variants degrade more substantially on LARa, with macro-F1 between 0.39 and 0.41, and the DeepConvContext Bi-Attention model performs worst overall (0.3424). We were unable to obtain a reliable LARa result for the full RCCMix model, due to training instability on this smaller and noisier dataset, and therefore focus on RCCMix-Lightweight for wrist-worn deployment. Overall, these results show that the ranking of architectures is dataset-dependent: models that are highly effective for waist-mounted, multi-activity RealWorld-HAR do not automatically transfer to single-IMU wrist data.</w:t>
      </w:r>
    </w:p>
    <w:p w14:paraId="0FA7DB29" w14:textId="77777777" w:rsidR="00A62E83" w:rsidRDefault="00A62E83">
      <w:pPr>
        <w:spacing w:line="360" w:lineRule="auto"/>
        <w:rPr>
          <w:rFonts w:eastAsia="宋体" w:hAnsi="宋体" w:cs="宋体" w:hint="eastAsia"/>
          <w:sz w:val="24"/>
          <w:szCs w:val="24"/>
          <w:lang w:eastAsia="zh-CN"/>
        </w:rPr>
      </w:pPr>
    </w:p>
    <w:p w14:paraId="358F7CF3" w14:textId="77777777" w:rsidR="00A62E83" w:rsidRDefault="00000000">
      <w:pPr>
        <w:spacing w:line="360" w:lineRule="auto"/>
        <w:outlineLvl w:val="3"/>
        <w:rPr>
          <w:rFonts w:eastAsia="宋体" w:hAnsi="Cambria Math"/>
          <w:sz w:val="24"/>
          <w:lang w:eastAsia="zh-CN"/>
        </w:rPr>
      </w:pPr>
      <w:r>
        <w:rPr>
          <w:rFonts w:hint="eastAsia"/>
          <w:b/>
          <w:bCs/>
          <w:sz w:val="26"/>
          <w:szCs w:val="26"/>
          <w:lang w:eastAsia="zh-CN"/>
        </w:rPr>
        <w:t>12.1.2 Accuracy–efficiency trade-offs</w:t>
      </w:r>
    </w:p>
    <w:p w14:paraId="5CB953F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 central goal of this work is to understand not only which models are most accurate, but also which ones offer the best accuracy</w:t>
      </w:r>
      <w:r>
        <w:rPr>
          <w:rFonts w:eastAsia="宋体" w:hAnsi="Cambria Math" w:hint="eastAsia"/>
          <w:sz w:val="24"/>
          <w:lang w:eastAsia="zh-CN"/>
        </w:rPr>
        <w:t>–</w:t>
      </w:r>
      <w:r>
        <w:rPr>
          <w:rFonts w:eastAsia="宋体" w:hAnsi="Cambria Math" w:hint="eastAsia"/>
          <w:sz w:val="24"/>
          <w:lang w:eastAsia="zh-CN"/>
        </w:rPr>
        <w:t>efficiency trade-off for resource-constrained wearable deployment. On RealWorld-HAR, rTsfNet provides strong accuracy (0.8139) but at a very high computational cost: the mean inference latency is 439.6 ms per 3-second window and the measured GPU energy consumption is 2.020 units. By contrast, our RCCMix model simultaneously improves accuracy and efficiency: it increases RealWorld macro-F1 to 0.8570 (+3.9 percentage points), reduces latency to 1.53 ms (</w:t>
      </w:r>
      <w:r>
        <w:rPr>
          <w:rFonts w:eastAsia="宋体" w:hAnsi="Cambria Math" w:hint="eastAsia"/>
          <w:sz w:val="24"/>
          <w:lang w:eastAsia="zh-CN"/>
        </w:rPr>
        <w:t>≈</w:t>
      </w:r>
      <w:r>
        <w:rPr>
          <w:rFonts w:eastAsia="宋体" w:hAnsi="Cambria Math" w:hint="eastAsia"/>
          <w:sz w:val="24"/>
          <w:lang w:eastAsia="zh-CN"/>
        </w:rPr>
        <w:t>287</w:t>
      </w:r>
      <w:r>
        <w:rPr>
          <w:rFonts w:eastAsia="宋体" w:hAnsi="Cambria Math" w:hint="eastAsia"/>
          <w:sz w:val="24"/>
          <w:lang w:eastAsia="zh-CN"/>
        </w:rPr>
        <w:t>×</w:t>
      </w:r>
      <w:r>
        <w:rPr>
          <w:rFonts w:eastAsia="宋体" w:hAnsi="Cambria Math" w:hint="eastAsia"/>
          <w:sz w:val="24"/>
          <w:lang w:eastAsia="zh-CN"/>
        </w:rPr>
        <w:t xml:space="preserve"> faster), and lowers energy consumption to 0.400 (</w:t>
      </w:r>
      <w:r>
        <w:rPr>
          <w:rFonts w:eastAsia="宋体" w:hAnsi="Cambria Math" w:hint="eastAsia"/>
          <w:sz w:val="24"/>
          <w:lang w:eastAsia="zh-CN"/>
        </w:rPr>
        <w:t>≈</w:t>
      </w:r>
      <w:r>
        <w:rPr>
          <w:rFonts w:eastAsia="宋体" w:hAnsi="Cambria Math" w:hint="eastAsia"/>
          <w:sz w:val="24"/>
          <w:lang w:eastAsia="zh-CN"/>
        </w:rPr>
        <w:t>5</w:t>
      </w:r>
      <w:r>
        <w:rPr>
          <w:rFonts w:eastAsia="宋体" w:hAnsi="Cambria Math" w:hint="eastAsia"/>
          <w:sz w:val="24"/>
          <w:lang w:eastAsia="zh-CN"/>
        </w:rPr>
        <w:t>×</w:t>
      </w:r>
      <w:r>
        <w:rPr>
          <w:rFonts w:eastAsia="宋体" w:hAnsi="Cambria Math" w:hint="eastAsia"/>
          <w:sz w:val="24"/>
          <w:lang w:eastAsia="zh-CN"/>
        </w:rPr>
        <w:t xml:space="preserve"> less energy) </w:t>
      </w:r>
      <w:r>
        <w:rPr>
          <w:rFonts w:eastAsia="宋体" w:hAnsi="Cambria Math" w:hint="eastAsia"/>
          <w:sz w:val="24"/>
          <w:lang w:eastAsia="zh-CN"/>
        </w:rPr>
        <w:lastRenderedPageBreak/>
        <w:t>while keeping the model size modest at 7.39 MB. RCCMix therefore dominates rTsfNet on all four axes considered in this study.</w:t>
      </w:r>
    </w:p>
    <w:p w14:paraId="4CD5F9F9" w14:textId="77777777" w:rsidR="00A62E83" w:rsidRDefault="00A62E83">
      <w:pPr>
        <w:spacing w:line="360" w:lineRule="auto"/>
        <w:rPr>
          <w:rFonts w:eastAsia="宋体" w:hAnsi="Cambria Math"/>
          <w:sz w:val="24"/>
          <w:lang w:eastAsia="zh-CN"/>
        </w:rPr>
      </w:pPr>
    </w:p>
    <w:p w14:paraId="47E3B2D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RCCMix-Lightweight is designed to provide an even more favourable operating point for embedded use. On RealWorld-HAR it attains 0.8114 macro-F1, which is essentially on par with the unidirectional DeepConvContext-LSTM (0.8066), but with substantially lower computational cost: latency drops from 2.01 ms to 0.69 ms (</w:t>
      </w:r>
      <w:r>
        <w:rPr>
          <w:rFonts w:eastAsia="宋体" w:hAnsi="Cambria Math" w:hint="eastAsia"/>
          <w:sz w:val="24"/>
          <w:lang w:eastAsia="zh-CN"/>
        </w:rPr>
        <w:t>≈</w:t>
      </w:r>
      <w:r>
        <w:rPr>
          <w:rFonts w:eastAsia="宋体" w:hAnsi="Cambria Math" w:hint="eastAsia"/>
          <w:sz w:val="24"/>
          <w:lang w:eastAsia="zh-CN"/>
        </w:rPr>
        <w:t>3</w:t>
      </w:r>
      <w:r>
        <w:rPr>
          <w:rFonts w:eastAsia="宋体" w:hAnsi="Cambria Math" w:hint="eastAsia"/>
          <w:sz w:val="24"/>
          <w:lang w:eastAsia="zh-CN"/>
        </w:rPr>
        <w:t>×</w:t>
      </w:r>
      <w:r>
        <w:rPr>
          <w:rFonts w:eastAsia="宋体" w:hAnsi="Cambria Math" w:hint="eastAsia"/>
          <w:sz w:val="24"/>
          <w:lang w:eastAsia="zh-CN"/>
        </w:rPr>
        <w:t xml:space="preserve"> faster) and energy from 1.068 to 0.277 (</w:t>
      </w:r>
      <w:r>
        <w:rPr>
          <w:rFonts w:eastAsia="宋体" w:hAnsi="Cambria Math" w:hint="eastAsia"/>
          <w:sz w:val="24"/>
          <w:lang w:eastAsia="zh-CN"/>
        </w:rPr>
        <w:t>≈</w:t>
      </w:r>
      <w:r>
        <w:rPr>
          <w:rFonts w:eastAsia="宋体" w:hAnsi="Cambria Math" w:hint="eastAsia"/>
          <w:sz w:val="24"/>
          <w:lang w:eastAsia="zh-CN"/>
        </w:rPr>
        <w:t>4</w:t>
      </w:r>
      <w:r>
        <w:rPr>
          <w:rFonts w:eastAsia="宋体" w:hAnsi="Cambria Math" w:hint="eastAsia"/>
          <w:sz w:val="24"/>
          <w:lang w:eastAsia="zh-CN"/>
        </w:rPr>
        <w:t>×</w:t>
      </w:r>
      <w:r>
        <w:rPr>
          <w:rFonts w:eastAsia="宋体" w:hAnsi="Cambria Math" w:hint="eastAsia"/>
          <w:sz w:val="24"/>
          <w:lang w:eastAsia="zh-CN"/>
        </w:rPr>
        <w:t xml:space="preserve"> lower), at the expense of a modest increase in model size (from 1.32 MB to 2.16 MB). On LARa, RCCMix-Lightweight again matches the performance of rTsfNet (0.4663 vs 0.4660) while being about 86</w:t>
      </w:r>
      <w:r>
        <w:rPr>
          <w:rFonts w:eastAsia="宋体" w:hAnsi="Cambria Math" w:hint="eastAsia"/>
          <w:sz w:val="24"/>
          <w:lang w:eastAsia="zh-CN"/>
        </w:rPr>
        <w:t>×</w:t>
      </w:r>
      <w:r>
        <w:rPr>
          <w:rFonts w:eastAsia="宋体" w:hAnsi="Cambria Math" w:hint="eastAsia"/>
          <w:sz w:val="24"/>
          <w:lang w:eastAsia="zh-CN"/>
        </w:rPr>
        <w:t xml:space="preserve"> faster (0.69 ms vs 58.98 ms) and 1.6</w:t>
      </w:r>
      <w:r>
        <w:rPr>
          <w:rFonts w:eastAsia="宋体" w:hAnsi="Cambria Math" w:hint="eastAsia"/>
          <w:sz w:val="24"/>
          <w:lang w:eastAsia="zh-CN"/>
        </w:rPr>
        <w:t>×</w:t>
      </w:r>
      <w:r>
        <w:rPr>
          <w:rFonts w:eastAsia="宋体" w:hAnsi="Cambria Math" w:hint="eastAsia"/>
          <w:sz w:val="24"/>
          <w:lang w:eastAsia="zh-CN"/>
        </w:rPr>
        <w:t xml:space="preserve"> more energy-efficient (0.277 vs 0.447).</w:t>
      </w:r>
    </w:p>
    <w:p w14:paraId="05513688" w14:textId="77777777" w:rsidR="00A62E83" w:rsidRDefault="00A62E83">
      <w:pPr>
        <w:spacing w:line="360" w:lineRule="auto"/>
        <w:rPr>
          <w:rFonts w:eastAsia="宋体" w:hAnsi="Cambria Math"/>
          <w:sz w:val="24"/>
          <w:lang w:eastAsia="zh-CN"/>
        </w:rPr>
      </w:pPr>
    </w:p>
    <w:p w14:paraId="17A5B103" w14:textId="77777777" w:rsidR="00A62E83" w:rsidRDefault="00000000">
      <w:pPr>
        <w:spacing w:line="360" w:lineRule="auto"/>
        <w:rPr>
          <w:rFonts w:eastAsia="宋体" w:hAnsi="宋体" w:cs="宋体" w:hint="eastAsia"/>
          <w:sz w:val="24"/>
          <w:szCs w:val="24"/>
          <w:lang w:eastAsia="zh-CN"/>
        </w:rPr>
      </w:pPr>
      <w:r>
        <w:rPr>
          <w:rFonts w:eastAsia="宋体" w:hAnsi="Cambria Math" w:hint="eastAsia"/>
          <w:sz w:val="24"/>
          <w:lang w:eastAsia="zh-CN"/>
        </w:rPr>
        <w:t>At the same time, the results also reveal interesting Pareto fronts. Random Forest and MiniRocket offer only moderate RealWorld accuracy (0.7830 and 0.7879), but their model sizes (219.85 MB and 0.44 MB) and energy consumption (0.010 and 0.0208) are exceptionally low. These models are therefore attractive for ultra-low-power or always-on settings where strict energy budgets outweigh the need for maximal accuracy. In contrast, TST and the DeepConvContext variants occupy a middle region of the trade-off space, providing reasonably strong performance with modest latency (~2</w:t>
      </w:r>
      <w:r>
        <w:rPr>
          <w:rFonts w:eastAsia="宋体" w:hAnsi="Cambria Math" w:hint="eastAsia"/>
          <w:sz w:val="24"/>
          <w:lang w:eastAsia="zh-CN"/>
        </w:rPr>
        <w:t>–</w:t>
      </w:r>
      <w:r>
        <w:rPr>
          <w:rFonts w:eastAsia="宋体" w:hAnsi="Cambria Math" w:hint="eastAsia"/>
          <w:sz w:val="24"/>
          <w:lang w:eastAsia="zh-CN"/>
        </w:rPr>
        <w:t>6 ms) and small models (~1</w:t>
      </w:r>
      <w:r>
        <w:rPr>
          <w:rFonts w:eastAsia="宋体" w:hAnsi="Cambria Math" w:hint="eastAsia"/>
          <w:sz w:val="24"/>
          <w:lang w:eastAsia="zh-CN"/>
        </w:rPr>
        <w:t>–</w:t>
      </w:r>
      <w:r>
        <w:rPr>
          <w:rFonts w:eastAsia="宋体" w:hAnsi="Cambria Math" w:hint="eastAsia"/>
          <w:sz w:val="24"/>
          <w:lang w:eastAsia="zh-CN"/>
        </w:rPr>
        <w:t>2 MB). Together, these results show that no single architecture is universally optimal; instead, different models are appropriate for different deployment scenarios along the accuracy</w:t>
      </w:r>
      <w:r>
        <w:rPr>
          <w:rFonts w:eastAsia="宋体" w:hAnsi="Cambria Math" w:hint="eastAsia"/>
          <w:sz w:val="24"/>
          <w:lang w:eastAsia="zh-CN"/>
        </w:rPr>
        <w:t>–</w:t>
      </w:r>
      <w:r>
        <w:rPr>
          <w:rFonts w:eastAsia="宋体" w:hAnsi="Cambria Math" w:hint="eastAsia"/>
          <w:sz w:val="24"/>
          <w:lang w:eastAsia="zh-CN"/>
        </w:rPr>
        <w:t>latency</w:t>
      </w:r>
      <w:r>
        <w:rPr>
          <w:rFonts w:eastAsia="宋体" w:hAnsi="Cambria Math" w:hint="eastAsia"/>
          <w:sz w:val="24"/>
          <w:lang w:eastAsia="zh-CN"/>
        </w:rPr>
        <w:t>–</w:t>
      </w:r>
      <w:r>
        <w:rPr>
          <w:rFonts w:eastAsia="宋体" w:hAnsi="Cambria Math" w:hint="eastAsia"/>
          <w:sz w:val="24"/>
          <w:lang w:eastAsia="zh-CN"/>
        </w:rPr>
        <w:t>energy spectrum.</w:t>
      </w:r>
    </w:p>
    <w:p w14:paraId="4A847D02" w14:textId="77777777" w:rsidR="00A62E83" w:rsidRDefault="00A62E83">
      <w:pPr>
        <w:spacing w:line="360" w:lineRule="auto"/>
        <w:rPr>
          <w:rFonts w:eastAsia="宋体" w:hAnsi="宋体" w:cs="宋体" w:hint="eastAsia"/>
          <w:sz w:val="24"/>
          <w:szCs w:val="24"/>
          <w:lang w:eastAsia="zh-CN"/>
        </w:rPr>
      </w:pPr>
    </w:p>
    <w:p w14:paraId="57BC830D" w14:textId="77777777" w:rsidR="00A62E83" w:rsidRDefault="00000000">
      <w:pPr>
        <w:spacing w:line="360" w:lineRule="auto"/>
        <w:outlineLvl w:val="3"/>
        <w:rPr>
          <w:rFonts w:eastAsia="宋体" w:hAnsi="Cambria Math"/>
          <w:sz w:val="24"/>
          <w:lang w:eastAsia="zh-CN"/>
        </w:rPr>
      </w:pPr>
      <w:r>
        <w:rPr>
          <w:rFonts w:hint="eastAsia"/>
          <w:b/>
          <w:bCs/>
          <w:sz w:val="26"/>
          <w:szCs w:val="26"/>
          <w:lang w:eastAsia="zh-CN"/>
        </w:rPr>
        <w:t>12.1.3 Design insights for wearable HAR models</w:t>
      </w:r>
    </w:p>
    <w:p w14:paraId="75FC74F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The comparison between rTsfNet, DeepConvContext and our RCCMix family provides several design insights. First, geometry-aware window encoders that explicitly model rotation and sensor-axis relationships are highly beneficial for waist-worn HAR. Both rTsfNet and RCCMix share this design principle and consistently outperform models that treat the inertial channels as independent </w:t>
      </w:r>
      <w:r>
        <w:rPr>
          <w:rFonts w:eastAsia="宋体" w:hAnsi="Cambria Math" w:hint="eastAsia"/>
          <w:sz w:val="24"/>
          <w:lang w:eastAsia="zh-CN"/>
        </w:rPr>
        <w:lastRenderedPageBreak/>
        <w:t>1-D signals (e.g., InceptionTime, MiniRocket, TST) on RealWorld-HAR. This suggests that, when the sensor placement is relatively stable and the activities involve complex whole-body motions, incorporating simple domain knowledge about 3-D geometry can yield substantial performance gains.</w:t>
      </w:r>
    </w:p>
    <w:p w14:paraId="711F3EFA" w14:textId="77777777" w:rsidR="00A62E83" w:rsidRDefault="00A62E83">
      <w:pPr>
        <w:spacing w:line="360" w:lineRule="auto"/>
        <w:rPr>
          <w:rFonts w:eastAsia="宋体" w:hAnsi="Cambria Math"/>
          <w:sz w:val="24"/>
          <w:lang w:eastAsia="zh-CN"/>
        </w:rPr>
      </w:pPr>
    </w:p>
    <w:p w14:paraId="56BFFFB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Second, contextual modelling needs to be introduced carefully. The unidirectional DeepConvContext-LSTM improves upon the bidirectional version on both datasets, and the additional bi-attention mechanism further degrades performance and increases energy consumption. In contrast, RCCMix uses a relatively lightweight, rotation-conditioned Transformer with FiLM-style modulation instead of heavy recurrent layers or deep attention stacks. The results indicate that a shallow, geometry-informed contextual module is sufficient to capture useful temporal dependencies, while deeper or more complex attention mechanisms may overfit or become unstable, especially on smaller datasets such as LARa.</w:t>
      </w:r>
    </w:p>
    <w:p w14:paraId="1EC21C46" w14:textId="77777777" w:rsidR="00A62E83" w:rsidRDefault="00A62E83">
      <w:pPr>
        <w:spacing w:line="360" w:lineRule="auto"/>
        <w:rPr>
          <w:rFonts w:eastAsia="宋体" w:hAnsi="Cambria Math"/>
          <w:sz w:val="24"/>
          <w:lang w:eastAsia="zh-CN"/>
        </w:rPr>
      </w:pPr>
    </w:p>
    <w:p w14:paraId="17C36886" w14:textId="77777777" w:rsidR="00A62E83" w:rsidRDefault="00000000">
      <w:pPr>
        <w:spacing w:line="360" w:lineRule="auto"/>
        <w:rPr>
          <w:rFonts w:eastAsia="宋体" w:hAnsi="宋体" w:cs="宋体" w:hint="eastAsia"/>
          <w:sz w:val="24"/>
          <w:szCs w:val="24"/>
          <w:lang w:eastAsia="zh-CN"/>
        </w:rPr>
      </w:pPr>
      <w:r>
        <w:rPr>
          <w:rFonts w:eastAsia="宋体" w:hAnsi="Cambria Math" w:hint="eastAsia"/>
          <w:sz w:val="24"/>
          <w:lang w:eastAsia="zh-CN"/>
        </w:rPr>
        <w:t>Third, the cross-dataset experiments emphasise the importance of placement-specific tuning and robustness. Models that excel on RealWorld-HAR, particularly those with strong geometric priors tailored to waist-mounted sensors, do not automatically generalise to wrist-mounted LARa, where activities are more ambiguous from a single IMU and label noise is higher. The fact that InceptionTime and MiniRocket remain competitive or even dominant on LARa suggests that relatively simple, fully data-driven temporal convolutions and random convolutional features can be more robust than highly structured models when the data are limited or when the sensing configuration changes. This motivates further work on domain adaptation and on designing geometry-aware encoders that remain robust across different sensor locations.</w:t>
      </w:r>
    </w:p>
    <w:p w14:paraId="3E8D8DE8" w14:textId="77777777" w:rsidR="00A62E83" w:rsidRDefault="00A62E83">
      <w:pPr>
        <w:spacing w:line="360" w:lineRule="auto"/>
        <w:rPr>
          <w:rFonts w:eastAsia="宋体" w:hAnsi="宋体" w:cs="宋体" w:hint="eastAsia"/>
          <w:sz w:val="24"/>
          <w:szCs w:val="24"/>
          <w:lang w:eastAsia="zh-CN"/>
        </w:rPr>
      </w:pPr>
    </w:p>
    <w:p w14:paraId="5789E415" w14:textId="77777777" w:rsidR="00A62E83" w:rsidRDefault="00A62E83">
      <w:pPr>
        <w:spacing w:line="360" w:lineRule="auto"/>
        <w:rPr>
          <w:rFonts w:eastAsia="宋体" w:hAnsi="宋体" w:cs="宋体" w:hint="eastAsia"/>
          <w:sz w:val="24"/>
          <w:szCs w:val="24"/>
          <w:lang w:eastAsia="zh-CN"/>
        </w:rPr>
      </w:pPr>
    </w:p>
    <w:p w14:paraId="5FFFDB8F" w14:textId="77777777" w:rsidR="00A62E83" w:rsidRDefault="00A62E83">
      <w:pPr>
        <w:spacing w:line="360" w:lineRule="auto"/>
        <w:rPr>
          <w:rFonts w:eastAsia="宋体" w:hAnsi="宋体" w:cs="宋体" w:hint="eastAsia"/>
          <w:sz w:val="24"/>
          <w:szCs w:val="24"/>
          <w:lang w:eastAsia="zh-CN"/>
        </w:rPr>
      </w:pPr>
    </w:p>
    <w:p w14:paraId="7596E64C" w14:textId="77777777" w:rsidR="00A62E83" w:rsidRDefault="00A62E83">
      <w:pPr>
        <w:spacing w:line="360" w:lineRule="auto"/>
        <w:rPr>
          <w:rFonts w:eastAsia="宋体" w:hAnsi="宋体" w:cs="宋体" w:hint="eastAsia"/>
          <w:sz w:val="24"/>
          <w:szCs w:val="24"/>
          <w:lang w:eastAsia="zh-CN"/>
        </w:rPr>
      </w:pPr>
    </w:p>
    <w:p w14:paraId="390DDA49" w14:textId="77777777" w:rsidR="00A62E83" w:rsidRDefault="00A62E83">
      <w:pPr>
        <w:spacing w:line="360" w:lineRule="auto"/>
        <w:rPr>
          <w:rFonts w:eastAsia="宋体" w:hAnsi="宋体" w:cs="宋体" w:hint="eastAsia"/>
          <w:sz w:val="24"/>
          <w:szCs w:val="24"/>
          <w:lang w:eastAsia="zh-CN"/>
        </w:rPr>
      </w:pPr>
    </w:p>
    <w:p w14:paraId="637BF2EA" w14:textId="77777777" w:rsidR="00A62E83" w:rsidRDefault="00A62E83">
      <w:pPr>
        <w:spacing w:line="360" w:lineRule="auto"/>
        <w:rPr>
          <w:rFonts w:eastAsia="宋体" w:hAnsi="宋体" w:cs="宋体" w:hint="eastAsia"/>
          <w:sz w:val="24"/>
          <w:szCs w:val="24"/>
          <w:lang w:eastAsia="zh-CN"/>
        </w:rPr>
      </w:pPr>
    </w:p>
    <w:p w14:paraId="2522F764" w14:textId="77777777" w:rsidR="00A62E83" w:rsidRDefault="00000000">
      <w:pPr>
        <w:spacing w:line="360" w:lineRule="auto"/>
        <w:outlineLvl w:val="2"/>
        <w:rPr>
          <w:b/>
          <w:bCs/>
          <w:sz w:val="28"/>
          <w:szCs w:val="28"/>
          <w:lang w:eastAsia="zh-CN"/>
        </w:rPr>
      </w:pPr>
      <w:bookmarkStart w:id="74" w:name="_Toc2551"/>
      <w:r>
        <w:rPr>
          <w:rFonts w:hint="eastAsia"/>
          <w:b/>
          <w:bCs/>
          <w:sz w:val="28"/>
          <w:szCs w:val="28"/>
          <w:lang w:eastAsia="zh-CN"/>
        </w:rPr>
        <w:lastRenderedPageBreak/>
        <w:t>12.2 The significance testing of KNN, Random Forest, and InceptionTime on the RealWorld dataset</w:t>
      </w:r>
      <w:bookmarkEnd w:id="74"/>
    </w:p>
    <w:p w14:paraId="49797EE2" w14:textId="77777777" w:rsidR="00A62E83" w:rsidRDefault="00A62E83">
      <w:pPr>
        <w:spacing w:line="360" w:lineRule="auto"/>
        <w:jc w:val="center"/>
        <w:rPr>
          <w:b/>
          <w:bCs/>
          <w:sz w:val="28"/>
          <w:szCs w:val="28"/>
          <w:lang w:eastAsia="zh-CN"/>
        </w:rPr>
      </w:pPr>
    </w:p>
    <w:p w14:paraId="55058FD9" w14:textId="77777777" w:rsidR="00A62E83" w:rsidRDefault="00000000">
      <w:pPr>
        <w:spacing w:line="360" w:lineRule="auto"/>
        <w:jc w:val="center"/>
      </w:pPr>
      <w:r>
        <w:rPr>
          <w:noProof/>
        </w:rPr>
        <w:drawing>
          <wp:inline distT="0" distB="0" distL="114300" distR="114300" wp14:anchorId="53532E56" wp14:editId="392586A3">
            <wp:extent cx="2590165" cy="901065"/>
            <wp:effectExtent l="0" t="0" r="635" b="635"/>
            <wp:docPr id="4"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6"/>
                    <pic:cNvPicPr>
                      <a:picLocks noChangeAspect="1"/>
                    </pic:cNvPicPr>
                  </pic:nvPicPr>
                  <pic:blipFill>
                    <a:blip r:embed="rId329"/>
                    <a:stretch>
                      <a:fillRect/>
                    </a:stretch>
                  </pic:blipFill>
                  <pic:spPr>
                    <a:xfrm>
                      <a:off x="0" y="0"/>
                      <a:ext cx="2590165" cy="901065"/>
                    </a:xfrm>
                    <a:prstGeom prst="rect">
                      <a:avLst/>
                    </a:prstGeom>
                    <a:noFill/>
                    <a:ln>
                      <a:noFill/>
                    </a:ln>
                  </pic:spPr>
                </pic:pic>
              </a:graphicData>
            </a:graphic>
          </wp:inline>
        </w:drawing>
      </w:r>
    </w:p>
    <w:p w14:paraId="516C5950" w14:textId="77777777" w:rsidR="00A62E83" w:rsidRDefault="00000000">
      <w:pPr>
        <w:spacing w:line="360" w:lineRule="auto"/>
        <w:jc w:val="center"/>
        <w:rPr>
          <w:rFonts w:eastAsia="宋体"/>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20</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Friedman test</w:t>
      </w:r>
    </w:p>
    <w:p w14:paraId="44AB37F7" w14:textId="77777777" w:rsidR="00A62E83" w:rsidRDefault="00000000">
      <w:pPr>
        <w:spacing w:line="360" w:lineRule="auto"/>
        <w:jc w:val="center"/>
      </w:pPr>
      <w:r>
        <w:rPr>
          <w:noProof/>
        </w:rPr>
        <w:drawing>
          <wp:inline distT="0" distB="0" distL="114300" distR="114300" wp14:anchorId="6FAAFC8B" wp14:editId="0DA75ED4">
            <wp:extent cx="1752600" cy="749300"/>
            <wp:effectExtent l="0" t="0" r="0" b="0"/>
            <wp:docPr id="5"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7"/>
                    <pic:cNvPicPr>
                      <a:picLocks noChangeAspect="1"/>
                    </pic:cNvPicPr>
                  </pic:nvPicPr>
                  <pic:blipFill>
                    <a:blip r:embed="rId330"/>
                    <a:stretch>
                      <a:fillRect/>
                    </a:stretch>
                  </pic:blipFill>
                  <pic:spPr>
                    <a:xfrm>
                      <a:off x="0" y="0"/>
                      <a:ext cx="1752600" cy="749300"/>
                    </a:xfrm>
                    <a:prstGeom prst="rect">
                      <a:avLst/>
                    </a:prstGeom>
                    <a:noFill/>
                    <a:ln>
                      <a:noFill/>
                    </a:ln>
                  </pic:spPr>
                </pic:pic>
              </a:graphicData>
            </a:graphic>
          </wp:inline>
        </w:drawing>
      </w:r>
    </w:p>
    <w:p w14:paraId="778ED9C4" w14:textId="77777777" w:rsidR="00A62E83" w:rsidRDefault="00000000">
      <w:pPr>
        <w:spacing w:line="360" w:lineRule="auto"/>
        <w:jc w:val="center"/>
        <w:rPr>
          <w:rFonts w:eastAsia="宋体"/>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21</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Cliff's Delta effect size</w:t>
      </w:r>
    </w:p>
    <w:p w14:paraId="3E4528A4" w14:textId="77777777" w:rsidR="00A62E83" w:rsidRDefault="00A62E83">
      <w:pPr>
        <w:spacing w:line="360" w:lineRule="auto"/>
        <w:jc w:val="center"/>
      </w:pPr>
    </w:p>
    <w:p w14:paraId="7E34FFE7" w14:textId="77777777" w:rsidR="00A62E83" w:rsidRDefault="00000000">
      <w:pPr>
        <w:spacing w:line="360" w:lineRule="auto"/>
        <w:jc w:val="center"/>
      </w:pPr>
      <w:r>
        <w:rPr>
          <w:noProof/>
        </w:rPr>
        <w:drawing>
          <wp:inline distT="0" distB="0" distL="114300" distR="114300" wp14:anchorId="68EDA814" wp14:editId="005608E5">
            <wp:extent cx="2228850" cy="673100"/>
            <wp:effectExtent l="0" t="0" r="6350" b="0"/>
            <wp:docPr id="6"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8"/>
                    <pic:cNvPicPr>
                      <a:picLocks noChangeAspect="1"/>
                    </pic:cNvPicPr>
                  </pic:nvPicPr>
                  <pic:blipFill>
                    <a:blip r:embed="rId331"/>
                    <a:stretch>
                      <a:fillRect/>
                    </a:stretch>
                  </pic:blipFill>
                  <pic:spPr>
                    <a:xfrm>
                      <a:off x="0" y="0"/>
                      <a:ext cx="2228850" cy="673100"/>
                    </a:xfrm>
                    <a:prstGeom prst="rect">
                      <a:avLst/>
                    </a:prstGeom>
                    <a:noFill/>
                    <a:ln>
                      <a:noFill/>
                    </a:ln>
                  </pic:spPr>
                </pic:pic>
              </a:graphicData>
            </a:graphic>
          </wp:inline>
        </w:drawing>
      </w:r>
    </w:p>
    <w:p w14:paraId="524A4970" w14:textId="77777777" w:rsidR="00A62E83" w:rsidRDefault="00000000">
      <w:pPr>
        <w:spacing w:line="360" w:lineRule="auto"/>
        <w:jc w:val="center"/>
        <w:rPr>
          <w:rFonts w:eastAsia="宋体"/>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22</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Paired Wilcoxon signed-rank tests</w:t>
      </w:r>
    </w:p>
    <w:p w14:paraId="06F025BB" w14:textId="77777777" w:rsidR="00A62E83" w:rsidRDefault="00A62E83">
      <w:pPr>
        <w:spacing w:line="360" w:lineRule="auto"/>
        <w:jc w:val="center"/>
      </w:pPr>
    </w:p>
    <w:p w14:paraId="45E43AD2" w14:textId="77777777" w:rsidR="00A62E83" w:rsidRDefault="00A62E83">
      <w:pPr>
        <w:spacing w:line="360" w:lineRule="auto"/>
        <w:jc w:val="center"/>
      </w:pPr>
    </w:p>
    <w:p w14:paraId="5FB1537E" w14:textId="77777777" w:rsidR="00A62E83" w:rsidRDefault="00000000">
      <w:pPr>
        <w:spacing w:line="360" w:lineRule="auto"/>
        <w:jc w:val="center"/>
      </w:pPr>
      <w:r>
        <w:rPr>
          <w:noProof/>
        </w:rPr>
        <w:drawing>
          <wp:inline distT="0" distB="0" distL="114300" distR="114300" wp14:anchorId="7F9FF5CE" wp14:editId="36A5DE04">
            <wp:extent cx="2533650" cy="882650"/>
            <wp:effectExtent l="0" t="0" r="6350" b="6350"/>
            <wp:docPr id="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0"/>
                    <pic:cNvPicPr>
                      <a:picLocks noChangeAspect="1"/>
                    </pic:cNvPicPr>
                  </pic:nvPicPr>
                  <pic:blipFill>
                    <a:blip r:embed="rId332"/>
                    <a:stretch>
                      <a:fillRect/>
                    </a:stretch>
                  </pic:blipFill>
                  <pic:spPr>
                    <a:xfrm>
                      <a:off x="0" y="0"/>
                      <a:ext cx="2533650" cy="882650"/>
                    </a:xfrm>
                    <a:prstGeom prst="rect">
                      <a:avLst/>
                    </a:prstGeom>
                    <a:noFill/>
                    <a:ln>
                      <a:noFill/>
                    </a:ln>
                  </pic:spPr>
                </pic:pic>
              </a:graphicData>
            </a:graphic>
          </wp:inline>
        </w:drawing>
      </w:r>
    </w:p>
    <w:p w14:paraId="30DCF45F" w14:textId="77777777" w:rsidR="00A62E83" w:rsidRDefault="00000000">
      <w:pPr>
        <w:spacing w:line="360" w:lineRule="auto"/>
        <w:jc w:val="center"/>
        <w:rPr>
          <w:rFonts w:eastAsia="宋体"/>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 xml:space="preserve">23  </w:t>
      </w:r>
      <w:r>
        <w:rPr>
          <w:rFonts w:ascii="Calibri" w:eastAsia="Calibri" w:hAnsi="Calibri" w:cs="Calibri"/>
          <w:i/>
          <w:iCs/>
          <w:color w:val="44546A"/>
        </w:rPr>
        <w:t xml:space="preserve"> </w:t>
      </w:r>
      <w:r>
        <w:rPr>
          <w:rFonts w:ascii="Calibri" w:eastAsia="宋体" w:hAnsi="Calibri" w:cs="Calibri" w:hint="eastAsia"/>
          <w:i/>
          <w:iCs/>
          <w:color w:val="44546A"/>
          <w:lang w:eastAsia="zh-CN"/>
        </w:rPr>
        <w:t xml:space="preserve"> Model comparison</w:t>
      </w:r>
    </w:p>
    <w:p w14:paraId="2797B40F" w14:textId="77777777" w:rsidR="00A62E83" w:rsidRDefault="00A62E83">
      <w:pPr>
        <w:spacing w:line="360" w:lineRule="auto"/>
        <w:jc w:val="center"/>
        <w:rPr>
          <w:lang w:eastAsia="zh-CN"/>
        </w:rPr>
      </w:pPr>
    </w:p>
    <w:p w14:paraId="01E36B3C" w14:textId="77777777" w:rsidR="00A62E83" w:rsidRDefault="00000000">
      <w:pPr>
        <w:spacing w:line="360" w:lineRule="auto"/>
        <w:jc w:val="center"/>
        <w:rPr>
          <w:b/>
          <w:bCs/>
          <w:sz w:val="28"/>
          <w:szCs w:val="28"/>
          <w:lang w:eastAsia="zh-CN"/>
        </w:rPr>
      </w:pPr>
      <w:r>
        <w:rPr>
          <w:rFonts w:hint="eastAsia"/>
          <w:b/>
          <w:bCs/>
          <w:noProof/>
          <w:sz w:val="28"/>
          <w:szCs w:val="28"/>
          <w:lang w:eastAsia="zh-CN"/>
        </w:rPr>
        <w:drawing>
          <wp:inline distT="0" distB="0" distL="114300" distR="114300" wp14:anchorId="14432330" wp14:editId="6EA992D8">
            <wp:extent cx="4607560" cy="1842770"/>
            <wp:effectExtent l="0" t="0" r="2540" b="11430"/>
            <wp:docPr id="9" name="图片 9" descr="critical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ritical_difference"/>
                    <pic:cNvPicPr>
                      <a:picLocks noChangeAspect="1"/>
                    </pic:cNvPicPr>
                  </pic:nvPicPr>
                  <pic:blipFill>
                    <a:blip r:embed="rId333">
                      <a:extLst>
                        <a:ext uri="{96DAC541-7B7A-43D3-8B79-37D633B846F1}">
                          <asvg:svgBlip xmlns:asvg="http://schemas.microsoft.com/office/drawing/2016/SVG/main" r:embed="rId334"/>
                        </a:ext>
                      </a:extLst>
                    </a:blip>
                    <a:stretch>
                      <a:fillRect/>
                    </a:stretch>
                  </pic:blipFill>
                  <pic:spPr>
                    <a:xfrm>
                      <a:off x="0" y="0"/>
                      <a:ext cx="4607560" cy="1842770"/>
                    </a:xfrm>
                    <a:prstGeom prst="rect">
                      <a:avLst/>
                    </a:prstGeom>
                  </pic:spPr>
                </pic:pic>
              </a:graphicData>
            </a:graphic>
          </wp:inline>
        </w:drawing>
      </w:r>
    </w:p>
    <w:p w14:paraId="0C9590BA"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24  critical_difference</w:t>
      </w:r>
    </w:p>
    <w:p w14:paraId="60DDDE54" w14:textId="77777777" w:rsidR="00A62E83" w:rsidRDefault="00A62E83">
      <w:pPr>
        <w:spacing w:line="360" w:lineRule="auto"/>
        <w:jc w:val="center"/>
        <w:rPr>
          <w:rFonts w:ascii="Calibri" w:eastAsia="宋体" w:hAnsi="Calibri" w:cs="Calibri"/>
          <w:i/>
          <w:iCs/>
          <w:color w:val="44546A"/>
          <w:spacing w:val="14"/>
          <w:w w:val="101"/>
          <w:lang w:eastAsia="zh-CN"/>
        </w:rPr>
      </w:pPr>
    </w:p>
    <w:p w14:paraId="3AA7142C" w14:textId="77777777" w:rsidR="00A62E83" w:rsidRDefault="00000000">
      <w:pPr>
        <w:spacing w:line="360" w:lineRule="auto"/>
        <w:rPr>
          <w:rFonts w:eastAsia="sans-serif" w:hAnsi="Cambria Math"/>
          <w:sz w:val="24"/>
        </w:rPr>
      </w:pPr>
      <w:r>
        <w:rPr>
          <w:rFonts w:eastAsia="宋体" w:hAnsi="Cambria Math" w:hint="eastAsia"/>
          <w:sz w:val="24"/>
          <w:lang w:eastAsia="zh-CN"/>
        </w:rPr>
        <w:lastRenderedPageBreak/>
        <w:t xml:space="preserve">For the 15 subjects (using LOSO cross-validation), we calculated the macro-F1 scores for KNN, Random Forest (RF), and InceptionTime (IT), aiming to answer a fundamental question: are the observed differences between these models large enough to be unlikely attributable merely to chance? To address this, we first employed the Friedman test, a non-parametric omnibus test designed for repeated measures on the same subjects. The test yielded </w:t>
      </w:r>
      <m:oMath>
        <m:sSubSup>
          <m:sSubSupPr>
            <m:ctrlPr>
              <w:rPr>
                <w:rFonts w:ascii="Cambria Math" w:eastAsia="sans-serif" w:hAnsi="Cambria Math"/>
                <w:sz w:val="24"/>
              </w:rPr>
            </m:ctrlPr>
          </m:sSubSupPr>
          <m:e>
            <m:r>
              <w:rPr>
                <w:rFonts w:ascii="Cambria Math" w:eastAsia="sans-serif" w:hAnsi="Cambria Math"/>
                <w:sz w:val="24"/>
              </w:rPr>
              <m:t>χ</m:t>
            </m:r>
          </m:e>
          <m:sub>
            <m:r>
              <w:rPr>
                <w:rFonts w:ascii="Cambria Math" w:eastAsia="sans-serif" w:hAnsi="Cambria Math"/>
                <w:sz w:val="24"/>
              </w:rPr>
              <m:t>F</m:t>
            </m:r>
          </m:sub>
          <m:sup>
            <m:r>
              <w:rPr>
                <w:rFonts w:ascii="Cambria Math" w:eastAsia="sans-serif" w:hAnsi="Cambria Math"/>
                <w:sz w:val="24"/>
              </w:rPr>
              <m:t>2</m:t>
            </m:r>
          </m:sup>
        </m:sSubSup>
        <m:r>
          <w:rPr>
            <w:rFonts w:ascii="Cambria Math" w:eastAsia="sans-serif" w:hAnsi="Cambria Math"/>
            <w:sz w:val="24"/>
          </w:rPr>
          <m:t>(2)=19.2withp=6.8</m:t>
        </m:r>
        <m:r>
          <m:rPr>
            <m:sty m:val="p"/>
          </m:rPr>
          <w:rPr>
            <w:rFonts w:ascii="Cambria Math" w:eastAsia="sans-serif" w:hAnsi="Cambria Math"/>
            <w:sz w:val="24"/>
          </w:rPr>
          <m:t>×</m:t>
        </m:r>
        <m:r>
          <w:rPr>
            <w:rFonts w:ascii="Cambria Math" w:eastAsia="sans-serif" w:hAnsi="Cambria Math"/>
            <w:sz w:val="24"/>
          </w:rPr>
          <m:t>1</m:t>
        </m:r>
        <m:sSup>
          <m:sSupPr>
            <m:ctrlPr>
              <w:rPr>
                <w:rFonts w:ascii="Cambria Math" w:eastAsia="sans-serif" w:hAnsi="Cambria Math"/>
                <w:sz w:val="24"/>
              </w:rPr>
            </m:ctrlPr>
          </m:sSupPr>
          <m:e>
            <m:r>
              <w:rPr>
                <w:rFonts w:ascii="Cambria Math" w:eastAsia="sans-serif" w:hAnsi="Cambria Math"/>
                <w:sz w:val="24"/>
              </w:rPr>
              <m:t>0</m:t>
            </m:r>
          </m:e>
          <m:sup>
            <m:r>
              <w:rPr>
                <w:rFonts w:ascii="Cambria Math" w:eastAsia="sans-serif" w:hAnsi="Cambria Math"/>
                <w:sz w:val="24"/>
              </w:rPr>
              <m:t>-5</m:t>
            </m:r>
          </m:sup>
        </m:sSup>
      </m:oMath>
      <w:r>
        <w:rPr>
          <w:rFonts w:eastAsia="sans-serif" w:hAnsi="Cambria Math" w:hint="eastAsia"/>
          <w:sz w:val="24"/>
        </w:rPr>
        <w:t>, implying that the probability of the null hypothesis</w:t>
      </w:r>
      <w:r>
        <w:rPr>
          <w:rFonts w:eastAsia="sans-serif" w:hAnsi="Cambria Math" w:hint="eastAsia"/>
          <w:sz w:val="24"/>
        </w:rPr>
        <w:t>—</w:t>
      </w:r>
      <w:r>
        <w:rPr>
          <w:rFonts w:eastAsia="sans-serif" w:hAnsi="Cambria Math" w:hint="eastAsia"/>
          <w:sz w:val="24"/>
        </w:rPr>
        <w:t>that "all three models perform equally well"</w:t>
      </w:r>
      <w:r>
        <w:rPr>
          <w:rFonts w:eastAsia="宋体" w:hAnsi="Cambria Math" w:hint="eastAsia"/>
          <w:sz w:val="24"/>
          <w:lang w:eastAsia="zh-CN"/>
        </w:rPr>
        <w:t xml:space="preserve">, </w:t>
      </w:r>
      <w:r>
        <w:rPr>
          <w:rFonts w:eastAsia="sans-serif" w:hAnsi="Cambria Math" w:hint="eastAsia"/>
          <w:sz w:val="24"/>
        </w:rPr>
        <w:t>being true is far below 1%. In other words, there is strong statistical evidence suggesting that on the RealWorld-HAR dataset, the true performance of at least one model differs from the others, rather than being a result of random fluctuation.</w:t>
      </w:r>
    </w:p>
    <w:p w14:paraId="36BDBA78" w14:textId="77777777" w:rsidR="00A62E83" w:rsidRDefault="00A62E83">
      <w:pPr>
        <w:spacing w:line="360" w:lineRule="auto"/>
        <w:rPr>
          <w:rFonts w:eastAsia="sans-serif" w:hAnsi="Cambria Math"/>
          <w:sz w:val="24"/>
        </w:rPr>
      </w:pPr>
    </w:p>
    <w:p w14:paraId="27A7694F" w14:textId="77777777" w:rsidR="00A62E83" w:rsidRDefault="00000000">
      <w:pPr>
        <w:spacing w:line="360" w:lineRule="auto"/>
        <w:rPr>
          <w:rFonts w:eastAsia="宋体" w:hAnsi="Cambria Math"/>
          <w:sz w:val="24"/>
          <w:lang w:eastAsia="zh-CN"/>
        </w:rPr>
      </w:pPr>
      <w:r>
        <w:rPr>
          <w:rFonts w:eastAsia="sans-serif" w:hAnsi="Cambria Math"/>
          <w:sz w:val="24"/>
          <w:lang w:eastAsia="zh-CN"/>
        </w:rPr>
        <w:t>Subsequently, to identify exactly which model pairs differ, we conducted pairwise Wilcoxon signed-rank tests on the per-subject macro-F1 scores. All three pairwise comparisons were statistically significant (KNN vs. RF:</w:t>
      </w:r>
      <w:r>
        <w:rPr>
          <w:rFonts w:eastAsia="sans-serif" w:hAnsi="Cambria Math" w:hint="eastAsia"/>
          <w:sz w:val="24"/>
          <w:lang w:eastAsia="zh-CN"/>
        </w:rPr>
        <w:t xml:space="preserve"> </w:t>
      </w:r>
      <m:oMath>
        <m:r>
          <w:rPr>
            <w:rFonts w:ascii="Cambria Math" w:eastAsia="sans-serif" w:hAnsi="Cambria Math"/>
            <w:sz w:val="24"/>
          </w:rPr>
          <m:t>p=0.0034;KNNvs.IT:p=8.5</m:t>
        </m:r>
        <m:r>
          <m:rPr>
            <m:sty m:val="p"/>
          </m:rPr>
          <w:rPr>
            <w:rFonts w:ascii="Cambria Math" w:eastAsia="sans-serif" w:hAnsi="Cambria Math"/>
            <w:sz w:val="24"/>
          </w:rPr>
          <m:t>×</m:t>
        </m:r>
        <m:r>
          <w:rPr>
            <w:rFonts w:ascii="Cambria Math" w:eastAsia="sans-serif" w:hAnsi="Cambria Math"/>
            <w:sz w:val="24"/>
          </w:rPr>
          <m:t>1</m:t>
        </m:r>
        <m:sSup>
          <m:sSupPr>
            <m:ctrlPr>
              <w:rPr>
                <w:rFonts w:ascii="Cambria Math" w:eastAsia="sans-serif" w:hAnsi="Cambria Math"/>
                <w:sz w:val="24"/>
              </w:rPr>
            </m:ctrlPr>
          </m:sSupPr>
          <m:e>
            <m:r>
              <w:rPr>
                <w:rFonts w:ascii="Cambria Math" w:eastAsia="sans-serif" w:hAnsi="Cambria Math"/>
                <w:sz w:val="24"/>
              </w:rPr>
              <m:t>0</m:t>
            </m:r>
          </m:e>
          <m:sup>
            <m:r>
              <w:rPr>
                <w:rFonts w:ascii="Cambria Math" w:eastAsia="sans-serif" w:hAnsi="Cambria Math"/>
                <w:sz w:val="24"/>
              </w:rPr>
              <m:t>-4</m:t>
            </m:r>
          </m:sup>
        </m:sSup>
        <m:r>
          <w:rPr>
            <w:rFonts w:ascii="Cambria Math" w:eastAsia="sans-serif" w:hAnsi="Cambria Math"/>
            <w:sz w:val="24"/>
          </w:rPr>
          <m:t>;RFvs.IT:p=1.2</m:t>
        </m:r>
        <m:r>
          <m:rPr>
            <m:sty m:val="p"/>
          </m:rPr>
          <w:rPr>
            <w:rFonts w:ascii="Cambria Math" w:eastAsia="sans-serif" w:hAnsi="Cambria Math"/>
            <w:sz w:val="24"/>
          </w:rPr>
          <m:t>×</m:t>
        </m:r>
        <m:r>
          <w:rPr>
            <w:rFonts w:ascii="Cambria Math" w:eastAsia="sans-serif" w:hAnsi="Cambria Math"/>
            <w:sz w:val="24"/>
          </w:rPr>
          <m:t>1</m:t>
        </m:r>
        <m:sSup>
          <m:sSupPr>
            <m:ctrlPr>
              <w:rPr>
                <w:rFonts w:ascii="Cambria Math" w:eastAsia="sans-serif" w:hAnsi="Cambria Math"/>
                <w:sz w:val="24"/>
              </w:rPr>
            </m:ctrlPr>
          </m:sSupPr>
          <m:e>
            <m:r>
              <w:rPr>
                <w:rFonts w:ascii="Cambria Math" w:eastAsia="sans-serif" w:hAnsi="Cambria Math"/>
                <w:sz w:val="24"/>
              </w:rPr>
              <m:t>0</m:t>
            </m:r>
          </m:e>
          <m:sup>
            <m:r>
              <w:rPr>
                <w:rFonts w:ascii="Cambria Math" w:eastAsia="sans-serif" w:hAnsi="Cambria Math"/>
                <w:sz w:val="24"/>
              </w:rPr>
              <m:t>-4</m:t>
            </m:r>
          </m:sup>
        </m:sSup>
      </m:oMath>
      <w:r>
        <w:rPr>
          <w:rFonts w:eastAsia="sans-serif" w:hAnsi="Cambria Math" w:hint="eastAsia"/>
          <w:sz w:val="24"/>
        </w:rPr>
        <w:t>), and remained significant after applying the Holm correction for multiple comparisons. Effect sizes calculated using Cliff</w:t>
      </w:r>
      <w:r>
        <w:rPr>
          <w:rFonts w:eastAsia="sans-serif" w:hAnsi="Cambria Math" w:hint="eastAsia"/>
          <w:sz w:val="24"/>
        </w:rPr>
        <w:t>’</w:t>
      </w:r>
      <w:r>
        <w:rPr>
          <w:rFonts w:eastAsia="sans-serif" w:hAnsi="Cambria Math" w:hint="eastAsia"/>
          <w:sz w:val="24"/>
        </w:rPr>
        <w:t>s $\delta$ indicate that RF holds a "small but consistent advantage" over KNN (</w:t>
      </w:r>
      <m:oMath>
        <m:r>
          <w:rPr>
            <w:rFonts w:ascii="Cambria Math" w:eastAsia="sans-serif" w:hAnsi="Cambria Math"/>
            <w:sz w:val="24"/>
          </w:rPr>
          <m:t>δ=-0.22</m:t>
        </m:r>
      </m:oMath>
      <w:r>
        <w:rPr>
          <w:rFonts w:eastAsia="sans-serif" w:hAnsi="Cambria Math"/>
          <w:sz w:val="24"/>
        </w:rPr>
        <w:t>, favoring RF), whereas both RF and KNN demonstrate a "large advantage" over IT (KNN vs. IT:</w:t>
      </w:r>
      <m:oMath>
        <m:r>
          <w:rPr>
            <w:rFonts w:ascii="Cambria Math" w:eastAsia="sans-serif" w:hAnsi="Cambria Math"/>
            <w:sz w:val="24"/>
          </w:rPr>
          <m:t>δ=0.53</m:t>
        </m:r>
      </m:oMath>
      <w:r>
        <w:rPr>
          <w:rFonts w:eastAsia="sans-serif" w:hAnsi="Cambria Math"/>
          <w:sz w:val="24"/>
        </w:rPr>
        <w:t>; RF vs. IT:</w:t>
      </w:r>
      <w:r>
        <w:rPr>
          <w:rFonts w:eastAsia="宋体" w:hAnsi="Cambria Math" w:hint="eastAsia"/>
          <w:sz w:val="24"/>
          <w:lang w:eastAsia="zh-CN"/>
        </w:rPr>
        <w:t xml:space="preserve"> </w:t>
      </w:r>
      <m:oMath>
        <m:r>
          <w:rPr>
            <w:rFonts w:ascii="Cambria Math" w:eastAsia="sans-serif" w:hAnsi="Cambria Math"/>
            <w:sz w:val="24"/>
          </w:rPr>
          <m:t>δ=0.55</m:t>
        </m:r>
      </m:oMath>
      <w:r>
        <w:rPr>
          <w:rFonts w:eastAsia="宋体" w:hAnsi="Cambria Math" w:hint="eastAsia"/>
          <w:sz w:val="24"/>
          <w:lang w:eastAsia="zh-CN"/>
        </w:rPr>
        <w:t>).</w:t>
      </w:r>
    </w:p>
    <w:p w14:paraId="5C7FBBC3" w14:textId="77777777" w:rsidR="00A62E83" w:rsidRDefault="00000000">
      <w:pPr>
        <w:spacing w:line="360" w:lineRule="auto"/>
        <w:rPr>
          <w:rFonts w:eastAsiaTheme="minorEastAsia" w:hAnsi="sans-serif" w:cs="sans-serif" w:hint="eastAsia"/>
          <w:sz w:val="24"/>
          <w:szCs w:val="24"/>
          <w:lang w:eastAsia="zh-CN" w:bidi="ar"/>
        </w:rPr>
      </w:pPr>
      <w:r>
        <w:rPr>
          <w:rFonts w:eastAsia="宋体" w:hAnsi="Cambria Math"/>
          <w:sz w:val="24"/>
          <w:lang w:eastAsia="zh-CN"/>
        </w:rPr>
        <w:t>The Nemenyi Critical Difference (CD) diagram, based on average ranks, yields the same qualitative conclusion: RF achieved the best average rank (1.20), followed by KNN (2.00), with IT significantly lagging behind (2.80). Notably, the rank difference between RF and IT far exceeds the critical difference</w:t>
      </w:r>
      <w:r>
        <w:rPr>
          <w:rFonts w:eastAsia="宋体" w:hAnsi="Cambria Math" w:hint="eastAsia"/>
          <w:sz w:val="24"/>
          <w:lang w:eastAsia="zh-CN"/>
        </w:rPr>
        <w:t xml:space="preserve"> </w:t>
      </w:r>
      <m:oMath>
        <m:r>
          <w:rPr>
            <w:rFonts w:ascii="Cambria Math" w:eastAsia="宋体" w:hAnsi="Cambria Math"/>
            <w:sz w:val="24"/>
          </w:rPr>
          <m:t>(CD≈0.86)</m:t>
        </m:r>
      </m:oMath>
      <w:r>
        <w:rPr>
          <w:rFonts w:eastAsia="宋体" w:hAnsi="Cambria Math"/>
          <w:sz w:val="24"/>
        </w:rPr>
        <w:t>. Combining these findings with the raw scores (mean macro-F1</w:t>
      </w:r>
      <w:r>
        <w:rPr>
          <w:rFonts w:eastAsia="宋体" w:hAnsi="Cambria Math" w:hint="eastAsia"/>
          <w:sz w:val="24"/>
          <w:lang w:eastAsia="zh-CN"/>
        </w:rPr>
        <w:t xml:space="preserve"> </w:t>
      </w:r>
      <m:oMath>
        <m:r>
          <m:rPr>
            <m:sty m:val="p"/>
          </m:rPr>
          <w:rPr>
            <w:rFonts w:ascii="Cambria Math" w:eastAsia="sans-serif" w:hAnsi="Cambria Math"/>
            <w:sz w:val="24"/>
          </w:rPr>
          <m:t>±</m:t>
        </m:r>
        <m:r>
          <w:rPr>
            <w:rFonts w:ascii="Cambria Math" w:eastAsia="sans-serif" w:hAnsi="Cambria Math"/>
            <w:sz w:val="24"/>
          </w:rPr>
          <m:t>std:RF0.783</m:t>
        </m:r>
        <m:r>
          <m:rPr>
            <m:sty m:val="p"/>
          </m:rPr>
          <w:rPr>
            <w:rFonts w:ascii="Cambria Math" w:eastAsia="sans-serif" w:hAnsi="Cambria Math"/>
            <w:sz w:val="24"/>
          </w:rPr>
          <m:t>±</m:t>
        </m:r>
        <m:r>
          <w:rPr>
            <w:rFonts w:ascii="Cambria Math" w:eastAsia="sans-serif" w:hAnsi="Cambria Math"/>
            <w:sz w:val="24"/>
          </w:rPr>
          <m:t>0.120,KNN0.755</m:t>
        </m:r>
        <m:r>
          <m:rPr>
            <m:sty m:val="p"/>
          </m:rPr>
          <w:rPr>
            <w:rFonts w:ascii="Cambria Math" w:eastAsia="sans-serif" w:hAnsi="Cambria Math"/>
            <w:sz w:val="24"/>
          </w:rPr>
          <m:t>±</m:t>
        </m:r>
        <m:r>
          <w:rPr>
            <w:rFonts w:ascii="Cambria Math" w:eastAsia="sans-serif" w:hAnsi="Cambria Math"/>
            <w:sz w:val="24"/>
          </w:rPr>
          <m:t>0.116,IT0.624</m:t>
        </m:r>
        <m:r>
          <m:rPr>
            <m:sty m:val="p"/>
          </m:rPr>
          <w:rPr>
            <w:rFonts w:ascii="Cambria Math" w:eastAsia="sans-serif" w:hAnsi="Cambria Math"/>
            <w:sz w:val="24"/>
          </w:rPr>
          <m:t>±</m:t>
        </m:r>
        <m:r>
          <w:rPr>
            <w:rFonts w:ascii="Cambria Math" w:eastAsia="sans-serif" w:hAnsi="Cambria Math"/>
            <w:sz w:val="24"/>
          </w:rPr>
          <m:t>0.150</m:t>
        </m:r>
      </m:oMath>
      <w:r>
        <w:rPr>
          <w:rFonts w:eastAsia="sans-serif" w:hAnsi="Cambria Math"/>
          <w:sz w:val="24"/>
        </w:rPr>
        <w:t>), we conclude that Random Forest is the strongest overall model among the three classic baselines on the RealWorld-HAR dataset; KNN is slightly inferior but remains competitive; whereas InceptionTime performs significantly worse than the former two.</w:t>
      </w:r>
    </w:p>
    <w:p w14:paraId="2B530D4B" w14:textId="77777777" w:rsidR="00A62E83" w:rsidRDefault="00A62E83">
      <w:pPr>
        <w:spacing w:line="360" w:lineRule="auto"/>
        <w:rPr>
          <w:b/>
          <w:bCs/>
          <w:sz w:val="28"/>
          <w:szCs w:val="28"/>
          <w:lang w:eastAsia="zh-CN"/>
        </w:rPr>
      </w:pPr>
    </w:p>
    <w:p w14:paraId="2C31CDD7" w14:textId="77777777" w:rsidR="00A62E83" w:rsidRDefault="00000000">
      <w:pPr>
        <w:spacing w:line="360" w:lineRule="auto"/>
        <w:outlineLvl w:val="1"/>
        <w:rPr>
          <w:b/>
          <w:bCs/>
          <w:sz w:val="28"/>
          <w:szCs w:val="28"/>
          <w:lang w:eastAsia="zh-CN"/>
        </w:rPr>
      </w:pPr>
      <w:bookmarkStart w:id="75" w:name="_Toc13062"/>
      <w:r>
        <w:rPr>
          <w:rFonts w:hint="eastAsia"/>
          <w:b/>
          <w:bCs/>
          <w:sz w:val="28"/>
          <w:szCs w:val="28"/>
          <w:lang w:eastAsia="zh-CN"/>
        </w:rPr>
        <w:lastRenderedPageBreak/>
        <w:t>12.3 Sensitivity and robustness experiments for MiniRocket</w:t>
      </w:r>
      <w:bookmarkEnd w:id="75"/>
    </w:p>
    <w:p w14:paraId="0DB2718C" w14:textId="77777777" w:rsidR="00A62E83" w:rsidRDefault="00A62E83">
      <w:pPr>
        <w:spacing w:line="360" w:lineRule="auto"/>
        <w:jc w:val="center"/>
        <w:rPr>
          <w:b/>
          <w:bCs/>
          <w:sz w:val="28"/>
          <w:szCs w:val="28"/>
          <w:lang w:eastAsia="zh-CN"/>
        </w:rPr>
      </w:pPr>
    </w:p>
    <w:p w14:paraId="11BAC36E" w14:textId="77777777" w:rsidR="00A62E83" w:rsidRDefault="00000000">
      <w:pPr>
        <w:spacing w:line="360" w:lineRule="auto"/>
        <w:jc w:val="center"/>
      </w:pPr>
      <w:r>
        <w:rPr>
          <w:noProof/>
        </w:rPr>
        <w:drawing>
          <wp:inline distT="0" distB="0" distL="114300" distR="114300" wp14:anchorId="7A736153" wp14:editId="3769ACE8">
            <wp:extent cx="2279650" cy="2980690"/>
            <wp:effectExtent l="0" t="0" r="6350" b="3810"/>
            <wp:docPr id="10"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1"/>
                    <pic:cNvPicPr>
                      <a:picLocks noChangeAspect="1"/>
                    </pic:cNvPicPr>
                  </pic:nvPicPr>
                  <pic:blipFill>
                    <a:blip r:embed="rId335"/>
                    <a:stretch>
                      <a:fillRect/>
                    </a:stretch>
                  </pic:blipFill>
                  <pic:spPr>
                    <a:xfrm>
                      <a:off x="0" y="0"/>
                      <a:ext cx="2279650" cy="2980690"/>
                    </a:xfrm>
                    <a:prstGeom prst="rect">
                      <a:avLst/>
                    </a:prstGeom>
                    <a:noFill/>
                    <a:ln>
                      <a:noFill/>
                    </a:ln>
                  </pic:spPr>
                </pic:pic>
              </a:graphicData>
            </a:graphic>
          </wp:inline>
        </w:drawing>
      </w:r>
    </w:p>
    <w:p w14:paraId="44E815F2"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25  Sensitivity and robustness experiments for MiniRocket</w:t>
      </w:r>
    </w:p>
    <w:p w14:paraId="169ECD97" w14:textId="77777777" w:rsidR="00A62E83" w:rsidRDefault="00A62E83">
      <w:pPr>
        <w:spacing w:line="360" w:lineRule="auto"/>
        <w:jc w:val="center"/>
        <w:rPr>
          <w:rFonts w:ascii="Calibri" w:eastAsia="宋体" w:hAnsi="Calibri" w:cs="Calibri"/>
          <w:i/>
          <w:iCs/>
          <w:color w:val="44546A"/>
          <w:spacing w:val="14"/>
          <w:w w:val="101"/>
          <w:lang w:eastAsia="zh-CN"/>
        </w:rPr>
      </w:pPr>
    </w:p>
    <w:p w14:paraId="6541EA2D" w14:textId="77777777" w:rsidR="00A62E83" w:rsidRDefault="00000000">
      <w:pPr>
        <w:spacing w:line="360" w:lineRule="auto"/>
        <w:jc w:val="both"/>
        <w:rPr>
          <w:rFonts w:eastAsia="宋体" w:hAnsi="Cambria Math"/>
          <w:sz w:val="24"/>
          <w:lang w:eastAsia="zh-CN"/>
        </w:rPr>
      </w:pPr>
      <w:r>
        <w:rPr>
          <w:rFonts w:eastAsia="sans-serif" w:hAnsi="Cambria Math"/>
          <w:sz w:val="24"/>
        </w:rPr>
        <w:t>We systematically varied the window length (2 s, 3 s, 5 s), overlap ratio (0 % vs. 50 %), and sensor modality (ACC vs. ACC+GYRO) around the baseline setting of 3 s windows with 50 % overlap and both accelerometer and gyroscope channels. Across all 12 configurations, the cross-fold change in LOSO macro-F1 remained modest, with a performance range of only</w:t>
      </w:r>
      <w:r>
        <w:rPr>
          <w:rFonts w:eastAsia="宋体" w:hAnsi="Cambria Math" w:hint="eastAsia"/>
          <w:sz w:val="24"/>
          <w:lang w:eastAsia="zh-CN"/>
        </w:rPr>
        <w:t xml:space="preserve"> [</w:t>
      </w:r>
      <w:r>
        <w:rPr>
          <w:rFonts w:eastAsia="宋体" w:hAnsi="Cambria Math" w:hint="eastAsia"/>
          <w:sz w:val="24"/>
          <w:lang w:eastAsia="zh-CN"/>
        </w:rPr>
        <w:t>−</w:t>
      </w:r>
      <w:r>
        <w:rPr>
          <w:rFonts w:eastAsia="宋体" w:hAnsi="Cambria Math" w:hint="eastAsia"/>
          <w:sz w:val="24"/>
          <w:lang w:eastAsia="zh-CN"/>
        </w:rPr>
        <w:t xml:space="preserve">5.94,+2.14] percentage points (pp). Eight out of twelve configurations fall within </w:t>
      </w:r>
      <w:r>
        <w:rPr>
          <w:rFonts w:eastAsia="宋体" w:hAnsi="Cambria Math" w:hint="eastAsia"/>
          <w:sz w:val="24"/>
          <w:lang w:eastAsia="zh-CN"/>
        </w:rPr>
        <w:t>±</w:t>
      </w:r>
      <w:r>
        <w:rPr>
          <w:rFonts w:eastAsia="宋体" w:hAnsi="Cambria Math" w:hint="eastAsia"/>
          <w:sz w:val="24"/>
          <w:lang w:eastAsia="zh-CN"/>
        </w:rPr>
        <w:t>3 pp of the baseline, indicating that the model is reasonably robust to moderate changes in the segmentation hyper-parameters.</w:t>
      </w:r>
    </w:p>
    <w:p w14:paraId="2CC1B5C3" w14:textId="77777777" w:rsidR="00A62E83" w:rsidRDefault="00000000">
      <w:pPr>
        <w:spacing w:line="360" w:lineRule="auto"/>
        <w:jc w:val="both"/>
        <w:rPr>
          <w:rFonts w:eastAsia="宋体" w:hAnsi="Cambria Math"/>
          <w:sz w:val="24"/>
          <w:lang w:eastAsia="zh-CN"/>
        </w:rPr>
      </w:pPr>
      <w:r>
        <w:rPr>
          <w:rFonts w:eastAsia="宋体" w:hAnsi="Cambria Math" w:hint="eastAsia"/>
          <w:sz w:val="24"/>
          <w:lang w:eastAsia="zh-CN"/>
        </w:rPr>
        <w:t>Effect of window length.</w:t>
      </w:r>
    </w:p>
    <w:p w14:paraId="1E66C585" w14:textId="77777777" w:rsidR="00A62E83" w:rsidRDefault="00000000">
      <w:pPr>
        <w:spacing w:line="360" w:lineRule="auto"/>
        <w:jc w:val="both"/>
        <w:rPr>
          <w:rFonts w:eastAsia="宋体" w:hAnsi="Cambria Math"/>
          <w:sz w:val="24"/>
          <w:lang w:eastAsia="zh-CN"/>
        </w:rPr>
      </w:pPr>
      <w:r>
        <w:rPr>
          <w:rFonts w:eastAsia="宋体" w:hAnsi="Cambria Math" w:hint="eastAsia"/>
          <w:sz w:val="24"/>
          <w:lang w:eastAsia="zh-CN"/>
        </w:rPr>
        <w:t xml:space="preserve">Window length is the main driver of performance differences. Short 2 s windows consistently hurt performance (average </w:t>
      </w:r>
      <w:r>
        <w:rPr>
          <w:rFonts w:eastAsia="宋体" w:hAnsi="Cambria Math" w:hint="eastAsia"/>
          <w:sz w:val="24"/>
          <w:lang w:eastAsia="zh-CN"/>
        </w:rPr>
        <w:t>Δ</w:t>
      </w:r>
      <w:r>
        <w:rPr>
          <w:rFonts w:eastAsia="宋体" w:hAnsi="Cambria Math" w:hint="eastAsia"/>
          <w:sz w:val="24"/>
          <w:lang w:eastAsia="zh-CN"/>
        </w:rPr>
        <w:t xml:space="preserve">= </w:t>
      </w:r>
      <w:r>
        <w:rPr>
          <w:rFonts w:eastAsia="宋体" w:hAnsi="Cambria Math" w:hint="eastAsia"/>
          <w:sz w:val="24"/>
          <w:lang w:eastAsia="zh-CN"/>
        </w:rPr>
        <w:t>−</w:t>
      </w:r>
      <w:r>
        <w:rPr>
          <w:rFonts w:eastAsia="宋体" w:hAnsi="Cambria Math" w:hint="eastAsia"/>
          <w:sz w:val="24"/>
          <w:lang w:eastAsia="zh-CN"/>
        </w:rPr>
        <w:t xml:space="preserve">3.89 </w:t>
      </w:r>
      <w:r>
        <w:rPr>
          <w:rFonts w:eastAsia="宋体" w:hAnsi="Cambria Math" w:hint="eastAsia"/>
          <w:sz w:val="24"/>
          <w:lang w:eastAsia="zh-CN"/>
        </w:rPr>
        <w:t>±</w:t>
      </w:r>
      <w:r>
        <w:rPr>
          <w:rFonts w:eastAsia="宋体" w:hAnsi="Cambria Math" w:hint="eastAsia"/>
          <w:sz w:val="24"/>
          <w:lang w:eastAsia="zh-CN"/>
        </w:rPr>
        <w:t xml:space="preserve"> 1.72 pp), which is consistent with the intuition that very short segments do not provide enough temporal context to distinguish between similar activities. In contrast, 5 s windows yield a small but systematic improvement (average </w:t>
      </w:r>
      <w:r>
        <w:rPr>
          <w:rFonts w:eastAsia="宋体" w:hAnsi="Cambria Math" w:hint="eastAsia"/>
          <w:sz w:val="24"/>
          <w:lang w:eastAsia="zh-CN"/>
        </w:rPr>
        <w:t>Δ</w:t>
      </w:r>
      <w:r>
        <w:rPr>
          <w:rFonts w:eastAsia="宋体" w:hAnsi="Cambria Math" w:hint="eastAsia"/>
          <w:sz w:val="24"/>
          <w:lang w:eastAsia="zh-CN"/>
        </w:rPr>
        <w:t xml:space="preserve"> = +0.56 </w:t>
      </w:r>
      <w:r>
        <w:rPr>
          <w:rFonts w:eastAsia="宋体" w:hAnsi="Cambria Math" w:hint="eastAsia"/>
          <w:sz w:val="24"/>
          <w:lang w:eastAsia="zh-CN"/>
        </w:rPr>
        <w:t>±</w:t>
      </w:r>
      <w:r>
        <w:rPr>
          <w:rFonts w:eastAsia="宋体" w:hAnsi="Cambria Math" w:hint="eastAsia"/>
          <w:sz w:val="24"/>
          <w:lang w:eastAsia="zh-CN"/>
        </w:rPr>
        <w:t xml:space="preserve"> 1.79 pp), and the best configuration overall (5 s, 0 % overlap, ACC+GYRO) improves macro-F1 by +2.14 pp compared to the baseline.</w:t>
      </w:r>
    </w:p>
    <w:p w14:paraId="67B44453"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Effect of overlap and sensor modality.</w:t>
      </w:r>
    </w:p>
    <w:p w14:paraId="09AE0929"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lastRenderedPageBreak/>
        <w:t>The choice of overlap has a comparatively minor influence: moving between 0 % and 50 % overlap changes performance by less than 2 pp on average (</w:t>
      </w:r>
      <w:r>
        <w:rPr>
          <w:rFonts w:eastAsia="宋体" w:hAnsi="Cambria Math"/>
          <w:sz w:val="24"/>
          <w:lang w:eastAsia="zh-CN"/>
        </w:rPr>
        <w:t>Δ</w:t>
      </w:r>
      <w:r>
        <w:rPr>
          <w:rFonts w:eastAsia="宋体" w:hAnsi="Cambria Math"/>
          <w:sz w:val="24"/>
          <w:lang w:eastAsia="zh-CN"/>
        </w:rPr>
        <w:t xml:space="preserve"> = </w:t>
      </w:r>
      <w:r>
        <w:rPr>
          <w:rFonts w:eastAsia="宋体" w:hAnsi="Cambria Math"/>
          <w:sz w:val="24"/>
          <w:lang w:eastAsia="zh-CN"/>
        </w:rPr>
        <w:t>−</w:t>
      </w:r>
      <w:r>
        <w:rPr>
          <w:rFonts w:eastAsia="宋体" w:hAnsi="Cambria Math"/>
          <w:sz w:val="24"/>
          <w:lang w:eastAsia="zh-CN"/>
        </w:rPr>
        <w:t xml:space="preserve">1.80 </w:t>
      </w:r>
      <w:r>
        <w:rPr>
          <w:rFonts w:eastAsia="宋体" w:hAnsi="Cambria Math"/>
          <w:sz w:val="24"/>
          <w:lang w:eastAsia="zh-CN"/>
        </w:rPr>
        <w:t>±</w:t>
      </w:r>
      <w:r>
        <w:rPr>
          <w:rFonts w:eastAsia="宋体" w:hAnsi="Cambria Math"/>
          <w:sz w:val="24"/>
          <w:lang w:eastAsia="zh-CN"/>
        </w:rPr>
        <w:t xml:space="preserve"> 2.73 pp vs. </w:t>
      </w:r>
      <w:r>
        <w:rPr>
          <w:rFonts w:eastAsia="宋体" w:hAnsi="Cambria Math"/>
          <w:sz w:val="24"/>
          <w:lang w:eastAsia="zh-CN"/>
        </w:rPr>
        <w:t>−</w:t>
      </w:r>
      <w:r>
        <w:rPr>
          <w:rFonts w:eastAsia="宋体" w:hAnsi="Cambria Math"/>
          <w:sz w:val="24"/>
          <w:lang w:eastAsia="zh-CN"/>
        </w:rPr>
        <w:t xml:space="preserve">1.51 </w:t>
      </w:r>
      <w:r>
        <w:rPr>
          <w:rFonts w:eastAsia="宋体" w:hAnsi="Cambria Math"/>
          <w:sz w:val="24"/>
          <w:lang w:eastAsia="zh-CN"/>
        </w:rPr>
        <w:t>±</w:t>
      </w:r>
      <w:r>
        <w:rPr>
          <w:rFonts w:eastAsia="宋体" w:hAnsi="Cambria Math"/>
          <w:sz w:val="24"/>
          <w:lang w:eastAsia="zh-CN"/>
        </w:rPr>
        <w:t xml:space="preserve"> 2.38 pp), which is small relative to the fold-to-fold variability. Sensor modality is more consequential: removing the gyroscope and using accelerometer-only inputs leads to a clear degradation (</w:t>
      </w:r>
      <w:r>
        <w:rPr>
          <w:rFonts w:eastAsia="宋体" w:hAnsi="Cambria Math"/>
          <w:sz w:val="24"/>
          <w:lang w:eastAsia="zh-CN"/>
        </w:rPr>
        <w:t>Δ</w:t>
      </w:r>
      <w:r>
        <w:rPr>
          <w:rFonts w:eastAsia="宋体" w:hAnsi="Cambria Math"/>
          <w:sz w:val="24"/>
          <w:lang w:eastAsia="zh-CN"/>
        </w:rPr>
        <w:t xml:space="preserve"> = </w:t>
      </w:r>
      <w:r>
        <w:rPr>
          <w:rFonts w:eastAsia="宋体" w:hAnsi="Cambria Math"/>
          <w:sz w:val="24"/>
          <w:lang w:eastAsia="zh-CN"/>
        </w:rPr>
        <w:t>−</w:t>
      </w:r>
      <w:r>
        <w:rPr>
          <w:rFonts w:eastAsia="宋体" w:hAnsi="Cambria Math"/>
          <w:sz w:val="24"/>
          <w:lang w:eastAsia="zh-CN"/>
        </w:rPr>
        <w:t xml:space="preserve">3.10 </w:t>
      </w:r>
      <w:r>
        <w:rPr>
          <w:rFonts w:eastAsia="宋体" w:hAnsi="Cambria Math"/>
          <w:sz w:val="24"/>
          <w:lang w:eastAsia="zh-CN"/>
        </w:rPr>
        <w:t>±</w:t>
      </w:r>
      <w:r>
        <w:rPr>
          <w:rFonts w:eastAsia="宋体" w:hAnsi="Cambria Math"/>
          <w:sz w:val="24"/>
          <w:lang w:eastAsia="zh-CN"/>
        </w:rPr>
        <w:t xml:space="preserve"> 1.97 pp), whereas using both accelerometer and gyroscope essentially recovers baseline performance (</w:t>
      </w:r>
      <w:r>
        <w:rPr>
          <w:rFonts w:eastAsia="宋体" w:hAnsi="Cambria Math"/>
          <w:sz w:val="24"/>
          <w:lang w:eastAsia="zh-CN"/>
        </w:rPr>
        <w:t>Δ</w:t>
      </w:r>
      <w:r>
        <w:rPr>
          <w:rFonts w:eastAsia="宋体" w:hAnsi="Cambria Math"/>
          <w:sz w:val="24"/>
          <w:lang w:eastAsia="zh-CN"/>
        </w:rPr>
        <w:t xml:space="preserve"> = </w:t>
      </w:r>
      <w:r>
        <w:rPr>
          <w:rFonts w:eastAsia="宋体" w:hAnsi="Cambria Math"/>
          <w:sz w:val="24"/>
          <w:lang w:eastAsia="zh-CN"/>
        </w:rPr>
        <w:t>−</w:t>
      </w:r>
      <w:r>
        <w:rPr>
          <w:rFonts w:eastAsia="宋体" w:hAnsi="Cambria Math"/>
          <w:sz w:val="24"/>
          <w:lang w:eastAsia="zh-CN"/>
        </w:rPr>
        <w:t xml:space="preserve">0.20 </w:t>
      </w:r>
      <w:r>
        <w:rPr>
          <w:rFonts w:eastAsia="宋体" w:hAnsi="Cambria Math"/>
          <w:sz w:val="24"/>
          <w:lang w:eastAsia="zh-CN"/>
        </w:rPr>
        <w:t>±</w:t>
      </w:r>
      <w:r>
        <w:rPr>
          <w:rFonts w:eastAsia="宋体" w:hAnsi="Cambria Math"/>
          <w:sz w:val="24"/>
          <w:lang w:eastAsia="zh-CN"/>
        </w:rPr>
        <w:t xml:space="preserve"> 2.06 pp).</w:t>
      </w:r>
    </w:p>
    <w:p w14:paraId="74A217AC"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Design implication.</w:t>
      </w:r>
    </w:p>
    <w:p w14:paraId="09732104"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Taken together, these results show that the baseline segmentation setup (3 s, 50 % overlap, ACC+GYRO) lies well inside a robust region of the design space: it delivers near-optimal accuracy while keeping computational cost and decision latency moderate, and it remains stable across subjects. Although 5 s windows with ACC+GYRO can yield an additional ~2 pp of macro-F1, this comes at the price of higher latency and memory usage. We therefore retain the canonical 3 s / 50 % / ACC+GYRO configuration for all main experiments and treat the sensitivity analysis as evidence that our conclusions are not an artefact of a brittle segmentation choice.</w:t>
      </w:r>
    </w:p>
    <w:p w14:paraId="20C64FED" w14:textId="77777777" w:rsidR="00A62E83" w:rsidRDefault="00A62E83">
      <w:pPr>
        <w:spacing w:line="360" w:lineRule="auto"/>
        <w:jc w:val="center"/>
      </w:pPr>
    </w:p>
    <w:p w14:paraId="72F4F6C9" w14:textId="77777777" w:rsidR="00A62E83" w:rsidRDefault="00A62E83">
      <w:pPr>
        <w:spacing w:line="360" w:lineRule="auto"/>
        <w:jc w:val="both"/>
      </w:pPr>
    </w:p>
    <w:p w14:paraId="3AAC65FF" w14:textId="77777777" w:rsidR="00A62E83" w:rsidRDefault="00A62E83">
      <w:pPr>
        <w:spacing w:line="360" w:lineRule="auto"/>
        <w:jc w:val="both"/>
        <w:rPr>
          <w:rFonts w:eastAsiaTheme="minorEastAsia"/>
          <w:lang w:eastAsia="zh-CN"/>
        </w:rPr>
      </w:pPr>
    </w:p>
    <w:p w14:paraId="02D1AD8D" w14:textId="77777777" w:rsidR="00A62E83" w:rsidRDefault="00A62E83">
      <w:pPr>
        <w:spacing w:line="360" w:lineRule="auto"/>
        <w:jc w:val="both"/>
        <w:rPr>
          <w:rFonts w:eastAsiaTheme="minorEastAsia"/>
          <w:lang w:eastAsia="zh-CN"/>
        </w:rPr>
      </w:pPr>
    </w:p>
    <w:p w14:paraId="40FB9965" w14:textId="77777777" w:rsidR="00A62E83" w:rsidRDefault="00A62E83">
      <w:pPr>
        <w:spacing w:line="360" w:lineRule="auto"/>
        <w:jc w:val="both"/>
        <w:rPr>
          <w:rFonts w:eastAsiaTheme="minorEastAsia"/>
          <w:lang w:eastAsia="zh-CN"/>
        </w:rPr>
      </w:pPr>
    </w:p>
    <w:p w14:paraId="0F3880C1" w14:textId="77777777" w:rsidR="00A62E83" w:rsidRDefault="00A62E83">
      <w:pPr>
        <w:spacing w:line="360" w:lineRule="auto"/>
        <w:jc w:val="both"/>
        <w:rPr>
          <w:rFonts w:eastAsiaTheme="minorEastAsia"/>
          <w:lang w:eastAsia="zh-CN"/>
        </w:rPr>
      </w:pPr>
    </w:p>
    <w:p w14:paraId="05B0140E" w14:textId="77777777" w:rsidR="00A62E83" w:rsidRDefault="00A62E83">
      <w:pPr>
        <w:spacing w:line="360" w:lineRule="auto"/>
        <w:jc w:val="both"/>
        <w:rPr>
          <w:rFonts w:eastAsiaTheme="minorEastAsia"/>
          <w:lang w:eastAsia="zh-CN"/>
        </w:rPr>
      </w:pPr>
    </w:p>
    <w:p w14:paraId="4EFE0971" w14:textId="77777777" w:rsidR="00A62E83" w:rsidRDefault="00A62E83">
      <w:pPr>
        <w:spacing w:line="360" w:lineRule="auto"/>
        <w:jc w:val="both"/>
        <w:rPr>
          <w:rFonts w:eastAsiaTheme="minorEastAsia"/>
          <w:lang w:eastAsia="zh-CN"/>
        </w:rPr>
      </w:pPr>
    </w:p>
    <w:p w14:paraId="02BD2246" w14:textId="77777777" w:rsidR="00A62E83" w:rsidRDefault="00A62E83">
      <w:pPr>
        <w:spacing w:line="360" w:lineRule="auto"/>
        <w:jc w:val="both"/>
        <w:rPr>
          <w:rFonts w:eastAsiaTheme="minorEastAsia"/>
          <w:lang w:eastAsia="zh-CN"/>
        </w:rPr>
      </w:pPr>
    </w:p>
    <w:p w14:paraId="2CD89253" w14:textId="77777777" w:rsidR="00A62E83" w:rsidRDefault="00A62E83">
      <w:pPr>
        <w:spacing w:line="360" w:lineRule="auto"/>
        <w:jc w:val="both"/>
        <w:rPr>
          <w:rFonts w:eastAsiaTheme="minorEastAsia"/>
          <w:lang w:eastAsia="zh-CN"/>
        </w:rPr>
      </w:pPr>
    </w:p>
    <w:p w14:paraId="0B724B28" w14:textId="77777777" w:rsidR="00A62E83" w:rsidRDefault="00A62E83">
      <w:pPr>
        <w:spacing w:line="360" w:lineRule="auto"/>
        <w:jc w:val="both"/>
        <w:rPr>
          <w:rFonts w:eastAsiaTheme="minorEastAsia"/>
          <w:lang w:eastAsia="zh-CN"/>
        </w:rPr>
      </w:pPr>
    </w:p>
    <w:p w14:paraId="3AB9EF36" w14:textId="77777777" w:rsidR="00A62E83" w:rsidRDefault="00A62E83">
      <w:pPr>
        <w:spacing w:line="360" w:lineRule="auto"/>
        <w:jc w:val="both"/>
        <w:rPr>
          <w:rFonts w:eastAsiaTheme="minorEastAsia"/>
          <w:lang w:eastAsia="zh-CN"/>
        </w:rPr>
      </w:pPr>
    </w:p>
    <w:p w14:paraId="0A1AAE81" w14:textId="77777777" w:rsidR="00A62E83" w:rsidRDefault="00A62E83">
      <w:pPr>
        <w:spacing w:line="360" w:lineRule="auto"/>
        <w:jc w:val="both"/>
        <w:rPr>
          <w:rFonts w:eastAsiaTheme="minorEastAsia"/>
          <w:lang w:eastAsia="zh-CN"/>
        </w:rPr>
      </w:pPr>
    </w:p>
    <w:p w14:paraId="3CA55412" w14:textId="77777777" w:rsidR="00A62E83" w:rsidRDefault="00A62E83">
      <w:pPr>
        <w:spacing w:line="360" w:lineRule="auto"/>
        <w:jc w:val="both"/>
        <w:rPr>
          <w:rFonts w:eastAsiaTheme="minorEastAsia"/>
          <w:lang w:eastAsia="zh-CN"/>
        </w:rPr>
      </w:pPr>
    </w:p>
    <w:p w14:paraId="2D96FBC6" w14:textId="77777777" w:rsidR="00A62E83" w:rsidRDefault="00A62E83">
      <w:pPr>
        <w:spacing w:line="360" w:lineRule="auto"/>
        <w:jc w:val="both"/>
        <w:rPr>
          <w:rFonts w:eastAsiaTheme="minorEastAsia"/>
          <w:lang w:eastAsia="zh-CN"/>
        </w:rPr>
      </w:pPr>
    </w:p>
    <w:p w14:paraId="1445AE7A" w14:textId="77777777" w:rsidR="00A62E83" w:rsidRDefault="00A62E83">
      <w:pPr>
        <w:spacing w:line="360" w:lineRule="auto"/>
        <w:jc w:val="both"/>
        <w:rPr>
          <w:rFonts w:eastAsiaTheme="minorEastAsia"/>
          <w:lang w:eastAsia="zh-CN"/>
        </w:rPr>
      </w:pPr>
    </w:p>
    <w:p w14:paraId="5043461A" w14:textId="77777777" w:rsidR="00A62E83" w:rsidRDefault="00A62E83">
      <w:pPr>
        <w:spacing w:line="360" w:lineRule="auto"/>
        <w:jc w:val="both"/>
        <w:rPr>
          <w:rFonts w:eastAsiaTheme="minorEastAsia"/>
          <w:lang w:eastAsia="zh-CN"/>
        </w:rPr>
      </w:pPr>
    </w:p>
    <w:p w14:paraId="3FE52DBC" w14:textId="77777777" w:rsidR="00A62E83" w:rsidRDefault="00A62E83">
      <w:pPr>
        <w:spacing w:line="360" w:lineRule="auto"/>
        <w:jc w:val="both"/>
        <w:rPr>
          <w:rFonts w:eastAsiaTheme="minorEastAsia"/>
          <w:lang w:eastAsia="zh-CN"/>
        </w:rPr>
      </w:pPr>
    </w:p>
    <w:p w14:paraId="56185A6A" w14:textId="77777777" w:rsidR="00A62E83" w:rsidRDefault="00A62E83">
      <w:pPr>
        <w:spacing w:line="360" w:lineRule="auto"/>
        <w:jc w:val="both"/>
      </w:pPr>
    </w:p>
    <w:p w14:paraId="7F517B88" w14:textId="77777777" w:rsidR="00A62E83" w:rsidRDefault="00000000">
      <w:pPr>
        <w:spacing w:line="360" w:lineRule="auto"/>
        <w:jc w:val="both"/>
        <w:outlineLvl w:val="1"/>
        <w:rPr>
          <w:rFonts w:eastAsiaTheme="minorEastAsia"/>
          <w:b/>
          <w:bCs/>
          <w:sz w:val="28"/>
          <w:szCs w:val="28"/>
          <w:lang w:eastAsia="zh-CN"/>
        </w:rPr>
      </w:pPr>
      <w:bookmarkStart w:id="76" w:name="_Toc3742"/>
      <w:r>
        <w:rPr>
          <w:rFonts w:hint="eastAsia"/>
          <w:b/>
          <w:bCs/>
          <w:sz w:val="28"/>
          <w:szCs w:val="28"/>
          <w:lang w:eastAsia="zh-CN"/>
        </w:rPr>
        <w:lastRenderedPageBreak/>
        <w:t>12.4 Energy proxy for 6 baseline models</w:t>
      </w:r>
      <w:bookmarkEnd w:id="76"/>
    </w:p>
    <w:p w14:paraId="73FD073D" w14:textId="77777777" w:rsidR="00A62E83" w:rsidRDefault="00000000">
      <w:pPr>
        <w:spacing w:line="360" w:lineRule="auto"/>
        <w:rPr>
          <w:rFonts w:eastAsia="宋体"/>
          <w:lang w:eastAsia="zh-CN"/>
        </w:rPr>
      </w:pPr>
      <w:r>
        <w:rPr>
          <w:rFonts w:eastAsia="宋体" w:hint="eastAsia"/>
          <w:noProof/>
          <w:lang w:eastAsia="zh-CN"/>
        </w:rPr>
        <w:drawing>
          <wp:inline distT="0" distB="0" distL="114300" distR="114300" wp14:anchorId="6C1B0E94" wp14:editId="650B3CD9">
            <wp:extent cx="5266690" cy="3127375"/>
            <wp:effectExtent l="0" t="0" r="3810" b="9525"/>
            <wp:docPr id="19" name="图片 19" descr="accuracy_vs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ccuracy_vs_energy"/>
                    <pic:cNvPicPr>
                      <a:picLocks noChangeAspect="1"/>
                    </pic:cNvPicPr>
                  </pic:nvPicPr>
                  <pic:blipFill>
                    <a:blip r:embed="rId336"/>
                    <a:stretch>
                      <a:fillRect/>
                    </a:stretch>
                  </pic:blipFill>
                  <pic:spPr>
                    <a:xfrm>
                      <a:off x="0" y="0"/>
                      <a:ext cx="5266690" cy="3127375"/>
                    </a:xfrm>
                    <a:prstGeom prst="rect">
                      <a:avLst/>
                    </a:prstGeom>
                  </pic:spPr>
                </pic:pic>
              </a:graphicData>
            </a:graphic>
          </wp:inline>
        </w:drawing>
      </w:r>
    </w:p>
    <w:p w14:paraId="4D0BB2A9"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26  Accuracy vs Energy</w:t>
      </w:r>
    </w:p>
    <w:p w14:paraId="54D1CED7"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artefact As shown in Figure </w:t>
      </w:r>
      <w:r>
        <w:rPr>
          <w:rFonts w:eastAsia="宋体" w:hAnsi="Cambria Math" w:hint="eastAsia"/>
          <w:sz w:val="24"/>
          <w:lang w:eastAsia="zh-CN"/>
        </w:rPr>
        <w:t>26</w:t>
      </w:r>
      <w:r>
        <w:rPr>
          <w:rFonts w:eastAsia="宋体" w:hAnsi="Cambria Math"/>
          <w:sz w:val="24"/>
          <w:lang w:eastAsia="zh-CN"/>
        </w:rPr>
        <w:t>, the evaluated models exhibit a clear trade-off between test accuracy and energy per inference. Overall, MiniROCKET and InceptionTime achieve near-maximal test accuracy while consuming substantially less energy per inference than KNN and TST, yielding a more favourable accuracy</w:t>
      </w:r>
      <w:r>
        <w:rPr>
          <w:rFonts w:eastAsia="宋体" w:hAnsi="Cambria Math"/>
          <w:sz w:val="24"/>
          <w:lang w:eastAsia="zh-CN"/>
        </w:rPr>
        <w:t>–</w:t>
      </w:r>
      <w:r>
        <w:rPr>
          <w:rFonts w:eastAsia="宋体" w:hAnsi="Cambria Math"/>
          <w:sz w:val="24"/>
          <w:lang w:eastAsia="zh-CN"/>
        </w:rPr>
        <w:t>energy trade-off.</w:t>
      </w:r>
    </w:p>
    <w:p w14:paraId="0FF8F8F5" w14:textId="77777777" w:rsidR="00A62E83" w:rsidRDefault="00A62E83">
      <w:pPr>
        <w:spacing w:line="360" w:lineRule="auto"/>
      </w:pPr>
    </w:p>
    <w:p w14:paraId="5D73833A" w14:textId="77777777" w:rsidR="00A62E83" w:rsidRDefault="00000000">
      <w:pPr>
        <w:spacing w:line="360" w:lineRule="auto"/>
        <w:rPr>
          <w:rFonts w:eastAsia="宋体"/>
          <w:lang w:eastAsia="zh-CN"/>
        </w:rPr>
      </w:pPr>
      <w:r>
        <w:rPr>
          <w:rFonts w:eastAsia="宋体" w:hint="eastAsia"/>
          <w:noProof/>
          <w:lang w:eastAsia="zh-CN"/>
        </w:rPr>
        <w:drawing>
          <wp:inline distT="0" distB="0" distL="114300" distR="114300" wp14:anchorId="7B2A3F0C" wp14:editId="1EC1B6FB">
            <wp:extent cx="5272405" cy="3133090"/>
            <wp:effectExtent l="0" t="0" r="10795" b="3810"/>
            <wp:docPr id="20" name="图片 20" descr="edp_vs_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dp_vs_window"/>
                    <pic:cNvPicPr>
                      <a:picLocks noChangeAspect="1"/>
                    </pic:cNvPicPr>
                  </pic:nvPicPr>
                  <pic:blipFill>
                    <a:blip r:embed="rId337"/>
                    <a:stretch>
                      <a:fillRect/>
                    </a:stretch>
                  </pic:blipFill>
                  <pic:spPr>
                    <a:xfrm>
                      <a:off x="0" y="0"/>
                      <a:ext cx="5272405" cy="3133090"/>
                    </a:xfrm>
                    <a:prstGeom prst="rect">
                      <a:avLst/>
                    </a:prstGeom>
                  </pic:spPr>
                </pic:pic>
              </a:graphicData>
            </a:graphic>
          </wp:inline>
        </w:drawing>
      </w:r>
    </w:p>
    <w:p w14:paraId="337E3910"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27  EDP vs Window</w:t>
      </w:r>
    </w:p>
    <w:p w14:paraId="0C5FF15C"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lastRenderedPageBreak/>
        <w:t>Comparison of the energy</w:t>
      </w:r>
      <w:r>
        <w:rPr>
          <w:rFonts w:eastAsia="宋体" w:hAnsi="Cambria Math"/>
          <w:sz w:val="24"/>
          <w:lang w:eastAsia="zh-CN"/>
        </w:rPr>
        <w:t>–</w:t>
      </w:r>
      <w:r>
        <w:rPr>
          <w:rFonts w:eastAsia="宋体" w:hAnsi="Cambria Math"/>
          <w:sz w:val="24"/>
          <w:lang w:eastAsia="zh-CN"/>
        </w:rPr>
        <w:t>delay product (EDP) across the baseline models for window durations around 2560 ms at a refresh rate of 0.1 Hz. The x-axis shows the window duration (ms), and the y-axis reports the EDP (mJ</w:t>
      </w:r>
      <w:r>
        <w:rPr>
          <w:rFonts w:eastAsia="宋体" w:hAnsi="Cambria Math"/>
          <w:sz w:val="24"/>
          <w:lang w:eastAsia="zh-CN"/>
        </w:rPr>
        <w:t>·</w:t>
      </w:r>
      <w:r>
        <w:rPr>
          <w:rFonts w:eastAsia="宋体" w:hAnsi="Cambria Math"/>
          <w:sz w:val="24"/>
          <w:lang w:eastAsia="zh-CN"/>
        </w:rPr>
        <w:t>ms), defined as the product of the energy per inference and the inference latency. This metric jointly captures energy consumption and responsiveness, with lower values indicating better overall efficiency. Each coloured marker corresponds to a different model, and EDP values are derived from GPU-NVML</w:t>
      </w:r>
      <w:r>
        <w:rPr>
          <w:rFonts w:eastAsia="宋体" w:hAnsi="Cambria Math"/>
          <w:sz w:val="24"/>
          <w:lang w:eastAsia="zh-CN"/>
        </w:rPr>
        <w:t>–</w:t>
      </w:r>
      <w:r>
        <w:rPr>
          <w:rFonts w:eastAsia="宋体" w:hAnsi="Cambria Math"/>
          <w:sz w:val="24"/>
          <w:lang w:eastAsia="zh-CN"/>
        </w:rPr>
        <w:t>calibrated estimates of energy and latency.</w:t>
      </w:r>
    </w:p>
    <w:p w14:paraId="57BB0207"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As illustrated in Figure </w:t>
      </w:r>
      <w:r>
        <w:rPr>
          <w:rFonts w:eastAsia="宋体" w:hAnsi="Cambria Math" w:hint="eastAsia"/>
          <w:sz w:val="24"/>
          <w:lang w:eastAsia="zh-CN"/>
        </w:rPr>
        <w:t>27</w:t>
      </w:r>
      <w:r>
        <w:rPr>
          <w:rFonts w:eastAsia="宋体" w:hAnsi="Cambria Math"/>
          <w:sz w:val="24"/>
          <w:lang w:eastAsia="zh-CN"/>
        </w:rPr>
        <w:t>, the models exhibit substantial differences in EDP under the same window configuration. MiniROCKET and InceptionTime achieve the lowest EDP values, indicating that they are efficient in terms of both energy consumption and inference latency. TST and MultiROCKET occupy an intermediate regime, whereas KNN and RandomForest show considerably higher EDP, driven by their higher energy usage and/or longer latency. Overall, the EDP analysis reinforces that MiniROCKET and InceptionTime provide the most favourable performance</w:t>
      </w:r>
      <w:r>
        <w:rPr>
          <w:rFonts w:eastAsia="宋体" w:hAnsi="Cambria Math"/>
          <w:sz w:val="24"/>
          <w:lang w:eastAsia="zh-CN"/>
        </w:rPr>
        <w:t>–</w:t>
      </w:r>
      <w:r>
        <w:rPr>
          <w:rFonts w:eastAsia="宋体" w:hAnsi="Cambria Math"/>
          <w:sz w:val="24"/>
          <w:lang w:eastAsia="zh-CN"/>
        </w:rPr>
        <w:t>efficiency trade-off in this experimental setting.</w:t>
      </w:r>
    </w:p>
    <w:p w14:paraId="3C49BBCE" w14:textId="77777777" w:rsidR="00A62E83" w:rsidRDefault="00A62E83">
      <w:pPr>
        <w:spacing w:line="360" w:lineRule="auto"/>
        <w:jc w:val="both"/>
        <w:rPr>
          <w:rFonts w:eastAsia="宋体" w:hAnsi="Cambria Math"/>
          <w:sz w:val="24"/>
          <w:lang w:eastAsia="zh-CN"/>
        </w:rPr>
      </w:pPr>
    </w:p>
    <w:p w14:paraId="73B6B1F0" w14:textId="77777777" w:rsidR="00A62E83" w:rsidRDefault="00A62E83">
      <w:pPr>
        <w:spacing w:line="360" w:lineRule="auto"/>
        <w:rPr>
          <w:rFonts w:eastAsia="宋体"/>
          <w:lang w:eastAsia="zh-CN"/>
        </w:rPr>
      </w:pPr>
    </w:p>
    <w:p w14:paraId="42D537CD" w14:textId="77777777" w:rsidR="00A62E83" w:rsidRDefault="00000000">
      <w:pPr>
        <w:spacing w:line="360" w:lineRule="auto"/>
        <w:rPr>
          <w:rFonts w:eastAsia="宋体"/>
          <w:lang w:eastAsia="zh-CN"/>
        </w:rPr>
      </w:pPr>
      <w:r>
        <w:rPr>
          <w:rFonts w:eastAsia="宋体" w:hint="eastAsia"/>
          <w:noProof/>
          <w:lang w:eastAsia="zh-CN"/>
        </w:rPr>
        <w:drawing>
          <wp:inline distT="0" distB="0" distL="114300" distR="114300" wp14:anchorId="08958C56" wp14:editId="6C3567DA">
            <wp:extent cx="5266690" cy="3127375"/>
            <wp:effectExtent l="0" t="0" r="3810" b="9525"/>
            <wp:docPr id="21" name="图片 21" descr="energy_vs_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nergy_vs_latency"/>
                    <pic:cNvPicPr>
                      <a:picLocks noChangeAspect="1"/>
                    </pic:cNvPicPr>
                  </pic:nvPicPr>
                  <pic:blipFill>
                    <a:blip r:embed="rId338"/>
                    <a:stretch>
                      <a:fillRect/>
                    </a:stretch>
                  </pic:blipFill>
                  <pic:spPr>
                    <a:xfrm>
                      <a:off x="0" y="0"/>
                      <a:ext cx="5266690" cy="3127375"/>
                    </a:xfrm>
                    <a:prstGeom prst="rect">
                      <a:avLst/>
                    </a:prstGeom>
                  </pic:spPr>
                </pic:pic>
              </a:graphicData>
            </a:graphic>
          </wp:inline>
        </w:drawing>
      </w:r>
    </w:p>
    <w:p w14:paraId="08CA97CE"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28  Energy vs Latency</w:t>
      </w:r>
    </w:p>
    <w:p w14:paraId="5F2E75A1"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lastRenderedPageBreak/>
        <w:t>Energy per inference versus inference latency for the baseline models with a window length of 2560 ms and a refresh rate of 0.1 Hz. The x-axis shows the latency per inference (ms), where smaller values indicate faster predictions, and the y-axis shows the energy required to process a single window (mJ), where smaller values indicate lower energy consumption. Filled circles denote NVML-calibrated estimates of the single-inference energy, and the vertical error bars indicate the variation observed across repeated runs. Points in the lower-left region correspond to the desirable regime of low energy and low latency.</w:t>
      </w:r>
    </w:p>
    <w:p w14:paraId="14637962"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As shown in Figure </w:t>
      </w:r>
      <w:r>
        <w:rPr>
          <w:rFonts w:eastAsia="宋体" w:hAnsi="Cambria Math" w:hint="eastAsia"/>
          <w:sz w:val="24"/>
          <w:lang w:eastAsia="zh-CN"/>
        </w:rPr>
        <w:t>28</w:t>
      </w:r>
      <w:r>
        <w:rPr>
          <w:rFonts w:eastAsia="宋体" w:hAnsi="Cambria Math"/>
          <w:sz w:val="24"/>
          <w:lang w:eastAsia="zh-CN"/>
        </w:rPr>
        <w:t>, the models exhibit a characteristic trade-off in the energy</w:t>
      </w:r>
      <w:r>
        <w:rPr>
          <w:rFonts w:eastAsia="宋体" w:hAnsi="Cambria Math"/>
          <w:sz w:val="24"/>
          <w:lang w:eastAsia="zh-CN"/>
        </w:rPr>
        <w:t>–</w:t>
      </w:r>
      <w:r>
        <w:rPr>
          <w:rFonts w:eastAsia="宋体" w:hAnsi="Cambria Math"/>
          <w:sz w:val="24"/>
          <w:lang w:eastAsia="zh-CN"/>
        </w:rPr>
        <w:t>latency plane. InceptionTime and MiniROCKET lie towards the lower-left region, combining relatively short inference latency with moderate energy per inference, and thus offer a balanced compromise between responsiveness and efficiency. TST and MultiROCKET show slightly higher latency and energy, occupying an intermediate regime. By contrast, KNN attains the highest energy consumption without being particularly fast, whereas RandomForest achieves the lowest energy per inference at the cost of substantially longer latency. Overall, this figure highlights the practical design trade-offs that arise in deployment: models must balance energy usage against responsiveness rather than optimising either in isolation.</w:t>
      </w:r>
    </w:p>
    <w:p w14:paraId="47345A8D" w14:textId="77777777" w:rsidR="00A62E83" w:rsidRDefault="00000000">
      <w:pPr>
        <w:spacing w:line="360" w:lineRule="auto"/>
        <w:rPr>
          <w:rFonts w:eastAsia="宋体"/>
          <w:lang w:eastAsia="zh-CN"/>
        </w:rPr>
      </w:pPr>
      <w:r>
        <w:rPr>
          <w:rFonts w:eastAsia="宋体" w:hint="eastAsia"/>
          <w:noProof/>
          <w:lang w:eastAsia="zh-CN"/>
        </w:rPr>
        <w:drawing>
          <wp:inline distT="0" distB="0" distL="114300" distR="114300" wp14:anchorId="57DE0144" wp14:editId="7AE37D45">
            <wp:extent cx="5266690" cy="3127375"/>
            <wp:effectExtent l="0" t="0" r="3810" b="9525"/>
            <wp:docPr id="22" name="图片 22" descr="power_vs_refresh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ower_vs_refresh_rate"/>
                    <pic:cNvPicPr>
                      <a:picLocks noChangeAspect="1"/>
                    </pic:cNvPicPr>
                  </pic:nvPicPr>
                  <pic:blipFill>
                    <a:blip r:embed="rId339"/>
                    <a:stretch>
                      <a:fillRect/>
                    </a:stretch>
                  </pic:blipFill>
                  <pic:spPr>
                    <a:xfrm>
                      <a:off x="0" y="0"/>
                      <a:ext cx="5266690" cy="3127375"/>
                    </a:xfrm>
                    <a:prstGeom prst="rect">
                      <a:avLst/>
                    </a:prstGeom>
                  </pic:spPr>
                </pic:pic>
              </a:graphicData>
            </a:graphic>
          </wp:inline>
        </w:drawing>
      </w:r>
    </w:p>
    <w:p w14:paraId="3E82A4AC"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29  Power vs Refresh Rate</w:t>
      </w:r>
    </w:p>
    <w:p w14:paraId="34F41EF8" w14:textId="77777777" w:rsidR="00A62E83" w:rsidRDefault="00000000">
      <w:pPr>
        <w:spacing w:line="360" w:lineRule="auto"/>
        <w:rPr>
          <w:rFonts w:eastAsia="宋体" w:hAnsi="Cambria Math"/>
          <w:sz w:val="24"/>
          <w:lang w:eastAsia="zh-CN"/>
        </w:rPr>
      </w:pPr>
      <w:r>
        <w:rPr>
          <w:rFonts w:eastAsia="宋体" w:hAnsi="Cambria Math"/>
          <w:sz w:val="24"/>
          <w:lang w:eastAsia="zh-CN"/>
        </w:rPr>
        <w:lastRenderedPageBreak/>
        <w:t xml:space="preserve">Estimated inference power as a function of refresh rate for the baseline models with a window length of 2560 ms. The x-axis denotes the number of activity-recognition inferences per second (refresh rate, Hz), and the y-axis shows the corresponding average power consumption (mJ/s </w:t>
      </w:r>
      <w:r>
        <w:rPr>
          <w:rFonts w:eastAsia="宋体" w:hAnsi="Cambria Math"/>
          <w:sz w:val="24"/>
          <w:lang w:eastAsia="zh-CN"/>
        </w:rPr>
        <w:t>≈</w:t>
      </w:r>
      <w:r>
        <w:rPr>
          <w:rFonts w:eastAsia="宋体" w:hAnsi="Cambria Math"/>
          <w:sz w:val="24"/>
          <w:lang w:eastAsia="zh-CN"/>
        </w:rPr>
        <w:t xml:space="preserve"> mW). Each coloured line represents the power obtained by multiplying the measured energy per inference by the refresh rate, under the simplifying assumption that the energy cost of a single inference is approximately independent of the refresh rate; the shaded bands reflect the propagation of uncertainty from the underlying energy estimates. All values are derived from GPU</w:t>
      </w:r>
      <w:r>
        <w:rPr>
          <w:rFonts w:eastAsia="宋体" w:hAnsi="Cambria Math"/>
          <w:sz w:val="24"/>
          <w:lang w:eastAsia="zh-CN"/>
        </w:rPr>
        <w:t>–</w:t>
      </w:r>
      <w:r>
        <w:rPr>
          <w:rFonts w:eastAsia="宋体" w:hAnsi="Cambria Math"/>
          <w:sz w:val="24"/>
          <w:lang w:eastAsia="zh-CN"/>
        </w:rPr>
        <w:t>NVML</w:t>
      </w:r>
      <w:r>
        <w:rPr>
          <w:rFonts w:eastAsia="宋体" w:hAnsi="Cambria Math"/>
          <w:sz w:val="24"/>
          <w:lang w:eastAsia="zh-CN"/>
        </w:rPr>
        <w:t>–</w:t>
      </w:r>
      <w:r>
        <w:rPr>
          <w:rFonts w:eastAsia="宋体" w:hAnsi="Cambria Math"/>
          <w:sz w:val="24"/>
          <w:lang w:eastAsia="zh-CN"/>
        </w:rPr>
        <w:t>based calibration rather than direct measurements on embedded or wearable hardware.</w:t>
      </w:r>
    </w:p>
    <w:p w14:paraId="1454EAA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As illustrated in Figure 29, under the present configuration the power consumption of all models increases approximately linearly with the refresh rate: raising the frequency from one inference every 10 seconds (0.1 Hz) to two inferences per second (2 Hz) increases the required sustained power by roughly an order of magnitude. The power curves for KNN and MultiROCKET lie near the top of the plot, indicating that these methods are particularly demanding in high-refresh-rate settings, whereas RandomForest remains the most power-efficient and least sensitive to changes in refresh rate. InceptionTime, MiniROCKET, and TST occupy an intermediate regime, offering acceptable power levels at moderate to high refresh rates. Taken together, this figure highlights that, in practical deployments, the choice of refresh rate is as critical as the choice of model in determining overall energy efficiency and battery lifetime.</w:t>
      </w:r>
    </w:p>
    <w:p w14:paraId="18BC0635" w14:textId="77777777" w:rsidR="00A62E83" w:rsidRDefault="00A62E83">
      <w:pPr>
        <w:spacing w:line="360" w:lineRule="auto"/>
      </w:pPr>
    </w:p>
    <w:p w14:paraId="0046CF70" w14:textId="77777777" w:rsidR="00A62E83" w:rsidRDefault="00A62E83">
      <w:pPr>
        <w:spacing w:line="360" w:lineRule="auto"/>
        <w:rPr>
          <w:rFonts w:eastAsiaTheme="minorEastAsia"/>
          <w:lang w:eastAsia="zh-CN"/>
        </w:rPr>
      </w:pPr>
    </w:p>
    <w:p w14:paraId="3790A74C" w14:textId="77777777" w:rsidR="00A62E83" w:rsidRDefault="00A62E83">
      <w:pPr>
        <w:spacing w:line="360" w:lineRule="auto"/>
        <w:rPr>
          <w:rFonts w:eastAsiaTheme="minorEastAsia"/>
          <w:lang w:eastAsia="zh-CN"/>
        </w:rPr>
      </w:pPr>
    </w:p>
    <w:p w14:paraId="436EDD83" w14:textId="77777777" w:rsidR="00A62E83" w:rsidRDefault="00A62E83">
      <w:pPr>
        <w:spacing w:line="360" w:lineRule="auto"/>
        <w:rPr>
          <w:rFonts w:eastAsiaTheme="minorEastAsia"/>
          <w:lang w:eastAsia="zh-CN"/>
        </w:rPr>
      </w:pPr>
    </w:p>
    <w:p w14:paraId="0F34B6B8" w14:textId="77777777" w:rsidR="00A62E83" w:rsidRDefault="00A62E83">
      <w:pPr>
        <w:spacing w:line="360" w:lineRule="auto"/>
        <w:rPr>
          <w:rFonts w:eastAsiaTheme="minorEastAsia"/>
          <w:lang w:eastAsia="zh-CN"/>
        </w:rPr>
      </w:pPr>
    </w:p>
    <w:p w14:paraId="7452794C" w14:textId="77777777" w:rsidR="00A62E83" w:rsidRDefault="00A62E83">
      <w:pPr>
        <w:spacing w:line="360" w:lineRule="auto"/>
        <w:rPr>
          <w:rFonts w:eastAsiaTheme="minorEastAsia"/>
          <w:lang w:eastAsia="zh-CN"/>
        </w:rPr>
      </w:pPr>
    </w:p>
    <w:p w14:paraId="1B044B41" w14:textId="77777777" w:rsidR="00A62E83" w:rsidRDefault="00A62E83">
      <w:pPr>
        <w:spacing w:line="360" w:lineRule="auto"/>
        <w:rPr>
          <w:rFonts w:eastAsiaTheme="minorEastAsia"/>
          <w:lang w:eastAsia="zh-CN"/>
        </w:rPr>
      </w:pPr>
    </w:p>
    <w:p w14:paraId="0EC7ACCC" w14:textId="77777777" w:rsidR="00A62E83" w:rsidRDefault="00A62E83">
      <w:pPr>
        <w:spacing w:line="360" w:lineRule="auto"/>
        <w:rPr>
          <w:rFonts w:eastAsiaTheme="minorEastAsia"/>
          <w:lang w:eastAsia="zh-CN"/>
        </w:rPr>
      </w:pPr>
    </w:p>
    <w:p w14:paraId="1D3CB9B8" w14:textId="77777777" w:rsidR="00A62E83" w:rsidRDefault="00A62E83">
      <w:pPr>
        <w:spacing w:line="360" w:lineRule="auto"/>
        <w:rPr>
          <w:rFonts w:eastAsiaTheme="minorEastAsia"/>
          <w:lang w:eastAsia="zh-CN"/>
        </w:rPr>
      </w:pPr>
    </w:p>
    <w:p w14:paraId="3DAD96BE" w14:textId="77777777" w:rsidR="00A62E83" w:rsidRDefault="00A62E83">
      <w:pPr>
        <w:spacing w:line="360" w:lineRule="auto"/>
        <w:rPr>
          <w:rFonts w:eastAsiaTheme="minorEastAsia"/>
          <w:lang w:eastAsia="zh-CN"/>
        </w:rPr>
      </w:pPr>
    </w:p>
    <w:p w14:paraId="477CDB21" w14:textId="77777777" w:rsidR="00A62E83" w:rsidRDefault="00A62E83">
      <w:pPr>
        <w:spacing w:line="360" w:lineRule="auto"/>
        <w:rPr>
          <w:rFonts w:eastAsiaTheme="minorEastAsia"/>
          <w:lang w:eastAsia="zh-CN"/>
        </w:rPr>
      </w:pPr>
    </w:p>
    <w:p w14:paraId="1BEF4E3E" w14:textId="77777777" w:rsidR="00A62E83" w:rsidRDefault="00000000">
      <w:pPr>
        <w:spacing w:line="360" w:lineRule="auto"/>
        <w:outlineLvl w:val="1"/>
        <w:rPr>
          <w:b/>
          <w:bCs/>
          <w:sz w:val="28"/>
          <w:szCs w:val="28"/>
          <w:lang w:eastAsia="zh-CN"/>
        </w:rPr>
      </w:pPr>
      <w:bookmarkStart w:id="77" w:name="_Toc13305"/>
      <w:r>
        <w:rPr>
          <w:rFonts w:hint="eastAsia"/>
          <w:b/>
          <w:bCs/>
          <w:sz w:val="28"/>
          <w:szCs w:val="28"/>
          <w:lang w:eastAsia="zh-CN"/>
        </w:rPr>
        <w:lastRenderedPageBreak/>
        <w:t>12.5 In-depth Analysis and Interpretability of RCCMix Lightweight</w:t>
      </w:r>
      <w:bookmarkEnd w:id="77"/>
    </w:p>
    <w:p w14:paraId="46995E6A" w14:textId="77777777" w:rsidR="00A62E83" w:rsidRDefault="00A62E83">
      <w:pPr>
        <w:spacing w:line="360" w:lineRule="auto"/>
        <w:rPr>
          <w:b/>
          <w:bCs/>
          <w:sz w:val="28"/>
          <w:szCs w:val="28"/>
          <w:lang w:eastAsia="zh-CN"/>
        </w:rPr>
      </w:pPr>
    </w:p>
    <w:p w14:paraId="04C7E3B3" w14:textId="77777777" w:rsidR="00A62E83" w:rsidRDefault="00000000">
      <w:pPr>
        <w:spacing w:line="360" w:lineRule="auto"/>
      </w:pPr>
      <w:r>
        <w:rPr>
          <w:noProof/>
        </w:rPr>
        <w:drawing>
          <wp:inline distT="0" distB="0" distL="114300" distR="114300" wp14:anchorId="0449ABAB" wp14:editId="194B6C4E">
            <wp:extent cx="5269865" cy="3716655"/>
            <wp:effectExtent l="0" t="0" r="635" b="4445"/>
            <wp:docPr id="11"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2"/>
                    <pic:cNvPicPr>
                      <a:picLocks noChangeAspect="1"/>
                    </pic:cNvPicPr>
                  </pic:nvPicPr>
                  <pic:blipFill>
                    <a:blip r:embed="rId340"/>
                    <a:stretch>
                      <a:fillRect/>
                    </a:stretch>
                  </pic:blipFill>
                  <pic:spPr>
                    <a:xfrm>
                      <a:off x="0" y="0"/>
                      <a:ext cx="5269865" cy="3716655"/>
                    </a:xfrm>
                    <a:prstGeom prst="rect">
                      <a:avLst/>
                    </a:prstGeom>
                    <a:noFill/>
                    <a:ln>
                      <a:noFill/>
                    </a:ln>
                  </pic:spPr>
                </pic:pic>
              </a:graphicData>
            </a:graphic>
          </wp:inline>
        </w:drawing>
      </w:r>
    </w:p>
    <w:p w14:paraId="0376FFAE"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30  Total Modulation Strength</w:t>
      </w:r>
    </w:p>
    <w:p w14:paraId="073B6BC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Fig 30 summarises how strongly the FiLM layers in RCCMix-HAR modulate the internal representation for each activity class. For every conditional LayerNorm in the two RCC blocks (layer0_ln1, layer0_ln2, layer1_ln1, layer1_ln2), we extract the FiLM scaling and shifting vectors </w:t>
      </w:r>
      <w:r>
        <w:rPr>
          <w:rFonts w:eastAsia="宋体" w:hAnsi="Cambria Math" w:hint="eastAsia"/>
          <w:sz w:val="24"/>
          <w:lang w:eastAsia="zh-CN"/>
        </w:rPr>
        <w:t>γ</w:t>
      </w:r>
      <w:r>
        <w:rPr>
          <w:rFonts w:eastAsia="宋体" w:hAnsi="Cambria Math" w:hint="eastAsia"/>
          <w:sz w:val="24"/>
          <w:lang w:eastAsia="zh-CN"/>
        </w:rPr>
        <w:t xml:space="preserve">(g) and </w:t>
      </w:r>
      <w:r>
        <w:rPr>
          <w:rFonts w:eastAsia="宋体" w:hAnsi="Cambria Math" w:hint="eastAsia"/>
          <w:sz w:val="24"/>
          <w:lang w:eastAsia="zh-CN"/>
        </w:rPr>
        <w:t>β</w:t>
      </w:r>
      <w:r>
        <w:rPr>
          <w:rFonts w:eastAsia="宋体" w:hAnsi="Cambria Math" w:hint="eastAsia"/>
          <w:sz w:val="24"/>
          <w:lang w:eastAsia="zh-CN"/>
        </w:rPr>
        <w:t>(g) for all test sequences, take their absolute values, and average over feature dimensions, windows and LOSO folds. Each cell therefore corresponds to the mean total modulation strength E[</w:t>
      </w:r>
      <w:r>
        <w:rPr>
          <w:rFonts w:eastAsia="宋体" w:hAnsi="Cambria Math" w:hint="eastAsia"/>
          <w:sz w:val="24"/>
          <w:lang w:eastAsia="zh-CN"/>
        </w:rPr>
        <w:t>∣γ∣</w:t>
      </w:r>
      <w:r>
        <w:rPr>
          <w:rFonts w:eastAsia="宋体" w:hAnsi="Cambria Math" w:hint="eastAsia"/>
          <w:sz w:val="24"/>
          <w:lang w:eastAsia="zh-CN"/>
        </w:rPr>
        <w:t>+</w:t>
      </w:r>
      <w:r>
        <w:rPr>
          <w:rFonts w:eastAsia="宋体" w:hAnsi="Cambria Math" w:hint="eastAsia"/>
          <w:sz w:val="24"/>
          <w:lang w:eastAsia="zh-CN"/>
        </w:rPr>
        <w:t>∣β∣</w:t>
      </w:r>
      <w:r>
        <w:rPr>
          <w:rFonts w:eastAsia="宋体" w:hAnsi="Cambria Math" w:hint="eastAsia"/>
          <w:sz w:val="24"/>
          <w:lang w:eastAsia="zh-CN"/>
        </w:rPr>
        <w:t>] for a given (activity, layer) pair, with brighter colours indicating that the layer relies more heavily on FiLM to adapt its features to that activity.</w:t>
      </w:r>
    </w:p>
    <w:p w14:paraId="0DA2D2FE"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Two consistent patterns emerge. First, dynamic activities such as running and jumping exhibit substantially larger modulation magnitudes than static activities such as sitting, standing and lying across all layers. Transition activities (stairs_up and stairs_down) fall between these two extremes. This indicates that the network has learned to use the geometric conditioning </w:t>
      </w:r>
      <w:r>
        <w:rPr>
          <w:rFonts w:eastAsia="宋体" w:hAnsi="Cambria Math"/>
          <w:sz w:val="24"/>
          <w:lang w:eastAsia="zh-CN"/>
        </w:rPr>
        <w:lastRenderedPageBreak/>
        <w:t>pathway to a much greater extent when the underlying motion is strong or rapidly changing, whereas low-energy postures require only mild adjustments to the base representation. Second, modulation strengths tend to increase towards the deeper FiLM layers (particularly layer1_ln2), suggesting that later blocks integrate the geometric summary more aggressively when forming the final sequence representation.</w:t>
      </w:r>
    </w:p>
    <w:p w14:paraId="3A850D00"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Overall, Fig. </w:t>
      </w:r>
      <w:r>
        <w:rPr>
          <w:rFonts w:eastAsia="宋体" w:hAnsi="Cambria Math" w:hint="eastAsia"/>
          <w:sz w:val="24"/>
          <w:lang w:eastAsia="zh-CN"/>
        </w:rPr>
        <w:t>30</w:t>
      </w:r>
      <w:r>
        <w:rPr>
          <w:rFonts w:eastAsia="宋体" w:hAnsi="Cambria Math"/>
          <w:sz w:val="24"/>
          <w:lang w:eastAsia="zh-CN"/>
        </w:rPr>
        <w:t xml:space="preserve"> provides direct evidence that FiLM is not acting as a redundant auxiliary branch but is systematically activity-dependent: the same backbone representation is reweighted and shifted to different degrees depending on the movement regime. Coupled with the sensitivity experiments in Sec. Y (where perturbing accelerometer/gyroscope energy significantly alters predictions for the same set of dynamic classes), this supports our claim that </w:t>
      </w:r>
      <w:r>
        <w:rPr>
          <w:rFonts w:eastAsia="宋体" w:hAnsi="Cambria Math" w:hint="eastAsia"/>
          <w:sz w:val="24"/>
          <w:lang w:eastAsia="zh-CN"/>
        </w:rPr>
        <w:t>RCCMix-HAR</w:t>
      </w:r>
      <w:r>
        <w:rPr>
          <w:rFonts w:eastAsia="宋体" w:hAnsi="Cambria Math"/>
          <w:sz w:val="24"/>
          <w:lang w:eastAsia="zh-CN"/>
        </w:rPr>
        <w:t xml:space="preserve"> has learned a meaningful, geometry-aware conditioning mechanism rather than merely fitting a black-box classifier.</w:t>
      </w:r>
    </w:p>
    <w:p w14:paraId="1D5091B8" w14:textId="77777777" w:rsidR="00A62E83" w:rsidRDefault="00A62E83">
      <w:pPr>
        <w:spacing w:line="360" w:lineRule="auto"/>
        <w:rPr>
          <w:rFonts w:eastAsia="宋体" w:hAnsi="Cambria Math"/>
          <w:sz w:val="24"/>
          <w:lang w:eastAsia="zh-CN"/>
        </w:rPr>
      </w:pPr>
    </w:p>
    <w:p w14:paraId="36F2F5B8" w14:textId="77777777" w:rsidR="00A62E83" w:rsidRDefault="00000000">
      <w:pPr>
        <w:spacing w:line="360" w:lineRule="auto"/>
        <w:rPr>
          <w:rFonts w:eastAsia="宋体" w:hAnsi="宋体" w:cs="宋体" w:hint="eastAsia"/>
          <w:sz w:val="24"/>
          <w:szCs w:val="24"/>
          <w:lang w:eastAsia="zh-CN"/>
        </w:rPr>
      </w:pPr>
      <w:r>
        <w:rPr>
          <w:noProof/>
        </w:rPr>
        <w:drawing>
          <wp:inline distT="0" distB="0" distL="114300" distR="114300" wp14:anchorId="7D86B41D" wp14:editId="33B8BD30">
            <wp:extent cx="5265420" cy="2221865"/>
            <wp:effectExtent l="0" t="0" r="5080" b="635"/>
            <wp:docPr id="15"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6"/>
                    <pic:cNvPicPr>
                      <a:picLocks noChangeAspect="1"/>
                    </pic:cNvPicPr>
                  </pic:nvPicPr>
                  <pic:blipFill>
                    <a:blip r:embed="rId341"/>
                    <a:stretch>
                      <a:fillRect/>
                    </a:stretch>
                  </pic:blipFill>
                  <pic:spPr>
                    <a:xfrm>
                      <a:off x="0" y="0"/>
                      <a:ext cx="5265420" cy="2221865"/>
                    </a:xfrm>
                    <a:prstGeom prst="rect">
                      <a:avLst/>
                    </a:prstGeom>
                    <a:noFill/>
                    <a:ln>
                      <a:noFill/>
                    </a:ln>
                  </pic:spPr>
                </pic:pic>
              </a:graphicData>
            </a:graphic>
          </wp:inline>
        </w:drawing>
      </w:r>
    </w:p>
    <w:p w14:paraId="21C95E53"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31  Axis-Norm Enhancement</w:t>
      </w:r>
    </w:p>
    <w:p w14:paraId="45345EC2"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To quantify the contribution of the axis-norm branch in the window encoder, we evaluate </w:t>
      </w:r>
      <w:r>
        <w:rPr>
          <w:rFonts w:eastAsia="宋体" w:hAnsi="Cambria Math" w:hint="eastAsia"/>
          <w:sz w:val="24"/>
          <w:lang w:eastAsia="zh-CN"/>
        </w:rPr>
        <w:t>RCCMix-HAR</w:t>
      </w:r>
      <w:r>
        <w:rPr>
          <w:rFonts w:eastAsia="宋体" w:hAnsi="Cambria Math"/>
          <w:sz w:val="24"/>
          <w:lang w:eastAsia="zh-CN"/>
        </w:rPr>
        <w:t xml:space="preserve"> under a set of randomly sampled 3-D rotations of the raw IMU axes (see Sec. X for the protocol). Fig. </w:t>
      </w:r>
      <w:r>
        <w:rPr>
          <w:rFonts w:eastAsia="宋体" w:hAnsi="Cambria Math" w:hint="eastAsia"/>
          <w:sz w:val="24"/>
          <w:lang w:eastAsia="zh-CN"/>
        </w:rPr>
        <w:t>31</w:t>
      </w:r>
      <w:r>
        <w:rPr>
          <w:rFonts w:eastAsia="宋体" w:hAnsi="Cambria Math"/>
          <w:sz w:val="24"/>
          <w:lang w:eastAsia="zh-CN"/>
        </w:rPr>
        <w:t xml:space="preserve"> compares the distribution of test accuracy with and without axis-norm enhancement. With axis-norm, the model maintains a mean accuracy of 0.499</w:t>
      </w:r>
      <w:r>
        <w:rPr>
          <w:rFonts w:eastAsia="宋体" w:hAnsi="Cambria Math"/>
          <w:sz w:val="24"/>
          <w:lang w:eastAsia="zh-CN"/>
        </w:rPr>
        <w:t>±</w:t>
      </w:r>
      <w:r>
        <w:rPr>
          <w:rFonts w:eastAsia="宋体" w:hAnsi="Cambria Math"/>
          <w:sz w:val="24"/>
          <w:lang w:eastAsia="zh-CN"/>
        </w:rPr>
        <w:t>0.143</w:t>
      </w:r>
      <w:r>
        <w:rPr>
          <w:rFonts w:eastAsia="宋体" w:hAnsi="Cambria Math" w:hint="eastAsia"/>
          <w:sz w:val="24"/>
          <w:lang w:eastAsia="zh-CN"/>
        </w:rPr>
        <w:t xml:space="preserve"> </w:t>
      </w:r>
      <w:r>
        <w:rPr>
          <w:rFonts w:eastAsia="宋体" w:hAnsi="Cambria Math"/>
          <w:sz w:val="24"/>
          <w:lang w:eastAsia="zh-CN"/>
        </w:rPr>
        <w:t>across rotations, whereas the variant that operates only on the raw Cartesian axes collapses to 0.203</w:t>
      </w:r>
      <w:r>
        <w:rPr>
          <w:rFonts w:eastAsia="宋体" w:hAnsi="Cambria Math"/>
          <w:sz w:val="24"/>
          <w:lang w:eastAsia="zh-CN"/>
        </w:rPr>
        <w:t>±</w:t>
      </w:r>
      <w:r>
        <w:rPr>
          <w:rFonts w:eastAsia="宋体" w:hAnsi="Cambria Math"/>
          <w:sz w:val="24"/>
          <w:lang w:eastAsia="zh-CN"/>
        </w:rPr>
        <w:t xml:space="preserve">0.091. In other words, random misalignment of the sensor orientation degrades the baseline by more than a factor of two, but the axis-norm formulation recovers a large fraction of this loss and yields substantially more </w:t>
      </w:r>
      <w:r>
        <w:rPr>
          <w:rFonts w:eastAsia="宋体" w:hAnsi="Cambria Math"/>
          <w:sz w:val="24"/>
          <w:lang w:eastAsia="zh-CN"/>
        </w:rPr>
        <w:lastRenderedPageBreak/>
        <w:t>stable performance across different rotation matrices. This result supports our design choice: aggregating axis-wise magnitudes and energies provides a rotation-aware summary that allows the downstream Transformer to form activity-specific representations that are much less sensitive to how the device is mounted in practice.</w:t>
      </w:r>
    </w:p>
    <w:p w14:paraId="052412B2" w14:textId="77777777" w:rsidR="00A62E83" w:rsidRDefault="00A62E83">
      <w:pPr>
        <w:spacing w:line="360" w:lineRule="auto"/>
        <w:jc w:val="both"/>
        <w:rPr>
          <w:rFonts w:eastAsia="宋体" w:hAnsi="Cambria Math"/>
          <w:sz w:val="24"/>
          <w:lang w:eastAsia="zh-CN"/>
        </w:rPr>
      </w:pPr>
    </w:p>
    <w:p w14:paraId="53EDDE73" w14:textId="77777777" w:rsidR="00A62E83" w:rsidRDefault="00000000">
      <w:pPr>
        <w:spacing w:line="360" w:lineRule="auto"/>
        <w:rPr>
          <w:rFonts w:eastAsia="宋体" w:hAnsi="宋体" w:cs="宋体" w:hint="eastAsia"/>
          <w:sz w:val="24"/>
          <w:szCs w:val="24"/>
          <w:lang w:eastAsia="zh-CN"/>
        </w:rPr>
      </w:pPr>
      <w:r>
        <w:rPr>
          <w:noProof/>
        </w:rPr>
        <w:drawing>
          <wp:inline distT="0" distB="0" distL="114300" distR="114300" wp14:anchorId="513EAFA1" wp14:editId="6CE4A17B">
            <wp:extent cx="5270500" cy="2263140"/>
            <wp:effectExtent l="0" t="0" r="0" b="10160"/>
            <wp:docPr id="16"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7"/>
                    <pic:cNvPicPr>
                      <a:picLocks noChangeAspect="1"/>
                    </pic:cNvPicPr>
                  </pic:nvPicPr>
                  <pic:blipFill>
                    <a:blip r:embed="rId342"/>
                    <a:stretch>
                      <a:fillRect/>
                    </a:stretch>
                  </pic:blipFill>
                  <pic:spPr>
                    <a:xfrm>
                      <a:off x="0" y="0"/>
                      <a:ext cx="5270500" cy="2263140"/>
                    </a:xfrm>
                    <a:prstGeom prst="rect">
                      <a:avLst/>
                    </a:prstGeom>
                    <a:noFill/>
                    <a:ln>
                      <a:noFill/>
                    </a:ln>
                  </pic:spPr>
                </pic:pic>
              </a:graphicData>
            </a:graphic>
          </wp:inline>
        </w:drawing>
      </w:r>
    </w:p>
    <w:p w14:paraId="677BCCEC"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32  Rotation Invariance Visualization</w:t>
      </w:r>
    </w:p>
    <w:p w14:paraId="13717033"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While Fig. </w:t>
      </w:r>
      <w:r>
        <w:rPr>
          <w:rFonts w:eastAsia="宋体" w:hAnsi="Cambria Math" w:hint="eastAsia"/>
          <w:sz w:val="24"/>
          <w:lang w:eastAsia="zh-CN"/>
        </w:rPr>
        <w:t>31</w:t>
      </w:r>
      <w:r>
        <w:rPr>
          <w:rFonts w:eastAsia="宋体" w:hAnsi="Cambria Math"/>
          <w:sz w:val="24"/>
          <w:lang w:eastAsia="zh-CN"/>
        </w:rPr>
        <w:t xml:space="preserve"> measures robustness at the prediction level, Fig. </w:t>
      </w:r>
      <w:r>
        <w:rPr>
          <w:rFonts w:eastAsia="宋体" w:hAnsi="Cambria Math" w:hint="eastAsia"/>
          <w:sz w:val="24"/>
          <w:lang w:eastAsia="zh-CN"/>
        </w:rPr>
        <w:t>32</w:t>
      </w:r>
      <w:r>
        <w:rPr>
          <w:rFonts w:eastAsia="宋体" w:hAnsi="Cambria Math"/>
          <w:sz w:val="24"/>
          <w:lang w:eastAsia="zh-CN"/>
        </w:rPr>
        <w:t xml:space="preserve"> examines how rotation information is encoded in the latent space. We collect the final CLS-token embeddings for a subset of rotated test sequences and project them to two dimensions using t-SNE. When points are coloured by activity label (Fig. </w:t>
      </w:r>
      <w:r>
        <w:rPr>
          <w:rFonts w:eastAsia="宋体" w:hAnsi="Cambria Math" w:hint="eastAsia"/>
          <w:sz w:val="24"/>
          <w:lang w:eastAsia="zh-CN"/>
        </w:rPr>
        <w:t>32</w:t>
      </w:r>
      <w:r>
        <w:rPr>
          <w:rFonts w:eastAsia="宋体" w:hAnsi="Cambria Math"/>
          <w:sz w:val="24"/>
          <w:lang w:eastAsia="zh-CN"/>
        </w:rPr>
        <w:t>-left), the embedding forms eight well-separated clusters, confirming that the representation is strongly class-discriminative.</w:t>
      </w:r>
    </w:p>
    <w:p w14:paraId="01EA0EAD" w14:textId="77777777" w:rsidR="00A62E83" w:rsidRDefault="00A62E83">
      <w:pPr>
        <w:spacing w:line="360" w:lineRule="auto"/>
        <w:rPr>
          <w:rFonts w:eastAsia="宋体" w:hAnsi="Cambria Math"/>
          <w:sz w:val="24"/>
          <w:lang w:eastAsia="zh-CN"/>
        </w:rPr>
      </w:pPr>
    </w:p>
    <w:p w14:paraId="0B41B487"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When we recolour the same points by the applied rotation angle (Fig. </w:t>
      </w:r>
      <w:r>
        <w:rPr>
          <w:rFonts w:eastAsia="宋体" w:hAnsi="Cambria Math" w:hint="eastAsia"/>
          <w:sz w:val="24"/>
          <w:lang w:eastAsia="zh-CN"/>
        </w:rPr>
        <w:t>32</w:t>
      </w:r>
      <w:r>
        <w:rPr>
          <w:rFonts w:eastAsia="宋体" w:hAnsi="Cambria Math"/>
          <w:sz w:val="24"/>
          <w:lang w:eastAsia="zh-CN"/>
        </w:rPr>
        <w:t xml:space="preserve">-right), no clear angular structure emerges: samples with very different rotation angles are intermingled within each activity cluster, and there are no systematic gradients or sub-clusters that correlate with orientation. If the network had retained a strong dependence on sensor orientation, we would expect rotated versions of the same activity to split into distinct sub-manifolds, or to arrange along continuous trajectories in the embedding space. Instead, the t-SNE plots suggest that </w:t>
      </w:r>
      <w:r>
        <w:rPr>
          <w:rFonts w:eastAsia="宋体" w:hAnsi="Cambria Math" w:hint="eastAsia"/>
          <w:sz w:val="24"/>
          <w:lang w:eastAsia="zh-CN"/>
        </w:rPr>
        <w:t>RCCMix-HAR</w:t>
      </w:r>
      <w:r>
        <w:rPr>
          <w:rFonts w:eastAsia="宋体" w:hAnsi="Cambria Math"/>
          <w:sz w:val="24"/>
          <w:lang w:eastAsia="zh-CN"/>
        </w:rPr>
        <w:t xml:space="preserve"> has largely factored out the rotation nuisance, mapping different orientations of the same movement pattern to nearby points. Together with the quantitative robustness in Fig. </w:t>
      </w:r>
      <w:r>
        <w:rPr>
          <w:rFonts w:eastAsia="宋体" w:hAnsi="Cambria Math" w:hint="eastAsia"/>
          <w:sz w:val="24"/>
          <w:lang w:eastAsia="zh-CN"/>
        </w:rPr>
        <w:t>32</w:t>
      </w:r>
      <w:r>
        <w:rPr>
          <w:rFonts w:eastAsia="宋体" w:hAnsi="Cambria Math"/>
          <w:sz w:val="24"/>
          <w:lang w:eastAsia="zh-CN"/>
        </w:rPr>
        <w:t xml:space="preserve">, this provides converging </w:t>
      </w:r>
      <w:r>
        <w:rPr>
          <w:rFonts w:eastAsia="宋体" w:hAnsi="Cambria Math"/>
          <w:sz w:val="24"/>
          <w:lang w:eastAsia="zh-CN"/>
        </w:rPr>
        <w:lastRenderedPageBreak/>
        <w:t xml:space="preserve">evidence that the proposed axis-norm and geometric conditioning mechanisms have successfully induced an approximately rotation-invariant </w:t>
      </w:r>
    </w:p>
    <w:p w14:paraId="72B762ED" w14:textId="77777777" w:rsidR="00A62E83" w:rsidRDefault="00000000">
      <w:pPr>
        <w:spacing w:line="360" w:lineRule="auto"/>
        <w:rPr>
          <w:rFonts w:eastAsia="宋体" w:hAnsi="Cambria Math"/>
          <w:sz w:val="24"/>
          <w:lang w:eastAsia="zh-CN"/>
        </w:rPr>
      </w:pPr>
      <w:r>
        <w:rPr>
          <w:rFonts w:eastAsia="宋体" w:hAnsi="Cambria Math"/>
          <w:sz w:val="24"/>
          <w:lang w:eastAsia="zh-CN"/>
        </w:rPr>
        <w:t>feature space.</w:t>
      </w:r>
    </w:p>
    <w:p w14:paraId="005B24AA" w14:textId="77777777" w:rsidR="00A62E83" w:rsidRDefault="00A62E83">
      <w:pPr>
        <w:spacing w:line="360" w:lineRule="auto"/>
        <w:rPr>
          <w:rFonts w:eastAsia="宋体" w:hAnsi="Cambria Math"/>
          <w:sz w:val="24"/>
          <w:lang w:eastAsia="zh-CN"/>
        </w:rPr>
      </w:pPr>
    </w:p>
    <w:p w14:paraId="439A3ACA" w14:textId="77777777" w:rsidR="00A62E83" w:rsidRDefault="00000000">
      <w:pPr>
        <w:spacing w:line="360" w:lineRule="auto"/>
        <w:rPr>
          <w:rFonts w:ascii="Calibri" w:eastAsia="宋体" w:hAnsi="Calibri" w:cs="Calibri"/>
          <w:i/>
          <w:iCs/>
          <w:color w:val="44546A"/>
          <w:spacing w:val="14"/>
          <w:w w:val="101"/>
          <w:lang w:eastAsia="zh-CN"/>
        </w:rPr>
      </w:pPr>
      <w:r>
        <w:rPr>
          <w:noProof/>
        </w:rPr>
        <w:drawing>
          <wp:inline distT="0" distB="0" distL="114300" distR="114300" wp14:anchorId="1A13DE67" wp14:editId="0747CC7E">
            <wp:extent cx="5273040" cy="2206625"/>
            <wp:effectExtent l="0" t="0" r="10160" b="3175"/>
            <wp:docPr id="17"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8"/>
                    <pic:cNvPicPr>
                      <a:picLocks noChangeAspect="1"/>
                    </pic:cNvPicPr>
                  </pic:nvPicPr>
                  <pic:blipFill>
                    <a:blip r:embed="rId343"/>
                    <a:stretch>
                      <a:fillRect/>
                    </a:stretch>
                  </pic:blipFill>
                  <pic:spPr>
                    <a:xfrm>
                      <a:off x="0" y="0"/>
                      <a:ext cx="5273040" cy="2206625"/>
                    </a:xfrm>
                    <a:prstGeom prst="rect">
                      <a:avLst/>
                    </a:prstGeom>
                    <a:noFill/>
                    <a:ln>
                      <a:noFill/>
                    </a:ln>
                  </pic:spPr>
                </pic:pic>
              </a:graphicData>
            </a:graphic>
          </wp:inline>
        </w:drawing>
      </w:r>
    </w:p>
    <w:p w14:paraId="0ECE3798"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33  Multi-Scale Branch Ablation Analysis</w:t>
      </w:r>
    </w:p>
    <w:p w14:paraId="18378CC6"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The window encoder in </w:t>
      </w:r>
      <w:r>
        <w:rPr>
          <w:rFonts w:eastAsia="宋体" w:hAnsi="Cambria Math" w:hint="eastAsia"/>
          <w:sz w:val="24"/>
          <w:lang w:eastAsia="zh-CN"/>
        </w:rPr>
        <w:t>RCCMix-HAR</w:t>
      </w:r>
      <w:r>
        <w:rPr>
          <w:rFonts w:eastAsia="宋体" w:hAnsi="Cambria Math"/>
          <w:sz w:val="24"/>
          <w:lang w:eastAsia="zh-CN"/>
        </w:rPr>
        <w:t xml:space="preserve"> uses two parallel depthwise convolutional branches with kernel sizes 𝑘=9</w:t>
      </w:r>
      <w:r>
        <w:rPr>
          <w:rFonts w:eastAsia="宋体" w:hAnsi="Cambria Math" w:hint="eastAsia"/>
          <w:sz w:val="24"/>
          <w:lang w:eastAsia="zh-CN"/>
        </w:rPr>
        <w:t xml:space="preserve"> (B1) </w:t>
      </w:r>
      <w:r>
        <w:rPr>
          <w:rFonts w:eastAsia="宋体" w:hAnsi="Cambria Math"/>
          <w:sz w:val="24"/>
          <w:lang w:eastAsia="zh-CN"/>
        </w:rPr>
        <w:t>and 𝑘=19</w:t>
      </w:r>
      <w:r>
        <w:rPr>
          <w:rFonts w:eastAsia="宋体" w:hAnsi="Cambria Math" w:hint="eastAsia"/>
          <w:sz w:val="24"/>
          <w:lang w:eastAsia="zh-CN"/>
        </w:rPr>
        <w:t xml:space="preserve"> </w:t>
      </w:r>
      <w:r>
        <w:rPr>
          <w:rFonts w:eastAsia="宋体" w:hAnsi="Cambria Math"/>
          <w:sz w:val="24"/>
          <w:lang w:eastAsia="zh-CN"/>
        </w:rPr>
        <w:t xml:space="preserve">(B2) to capture short-range and longer-range temporal patterns within each IMU window. To test whether both branches are actually needed, we perform an ablation study where we retrain the model with only B1 or only B2, keeping all other components and hyper-parameters fixed. Fig. </w:t>
      </w:r>
      <w:r>
        <w:rPr>
          <w:rFonts w:eastAsia="宋体" w:hAnsi="Cambria Math" w:hint="eastAsia"/>
          <w:sz w:val="24"/>
          <w:lang w:eastAsia="zh-CN"/>
        </w:rPr>
        <w:t>33</w:t>
      </w:r>
      <w:r>
        <w:rPr>
          <w:rFonts w:eastAsia="宋体" w:hAnsi="Cambria Math"/>
          <w:sz w:val="24"/>
          <w:lang w:eastAsia="zh-CN"/>
        </w:rPr>
        <w:t xml:space="preserve"> summarises the resulting LOSO test accuracies.</w:t>
      </w:r>
    </w:p>
    <w:p w14:paraId="26205781" w14:textId="77777777" w:rsidR="00A62E83" w:rsidRDefault="00A62E83">
      <w:pPr>
        <w:spacing w:line="360" w:lineRule="auto"/>
        <w:rPr>
          <w:rFonts w:eastAsia="宋体" w:hAnsi="Cambria Math"/>
          <w:sz w:val="24"/>
          <w:lang w:eastAsia="zh-CN"/>
        </w:rPr>
      </w:pPr>
    </w:p>
    <w:p w14:paraId="41C9C5F5" w14:textId="77777777" w:rsidR="00A62E83" w:rsidRDefault="00000000">
      <w:pPr>
        <w:spacing w:line="360" w:lineRule="auto"/>
        <w:rPr>
          <w:rFonts w:eastAsia="宋体" w:hAnsi="Cambria Math"/>
          <w:sz w:val="24"/>
          <w:lang w:eastAsia="zh-CN"/>
        </w:rPr>
      </w:pPr>
      <w:r>
        <w:rPr>
          <w:rFonts w:eastAsia="宋体" w:hAnsi="Cambria Math"/>
          <w:sz w:val="24"/>
          <w:lang w:eastAsia="zh-CN"/>
        </w:rPr>
        <w:t>When both branches are present, the model reaches a mean accuracy of 0.814, whereas the single-branch variants drop to 0.498 (B1-only) and 0.442 (B2-only). The boxplots also show that the full model is not only more accurate but also markedly more stable across folds. Importantly, each single-branch model still performs well above chance, which indicates that both branches learn useful features; however, their combination recovers an additional ~30 percentage points of accuracy. This pattern suggests that the two convolutional paths are complementary rather than redundant: the network benefits from simultaneously observing fine-grained, short-range motion cues and slower, longer-range trends within the same window, which justifies the added complexity of the multi-scale encoder.</w:t>
      </w:r>
    </w:p>
    <w:p w14:paraId="74BC1687" w14:textId="77777777" w:rsidR="00A62E83" w:rsidRDefault="00A62E83">
      <w:pPr>
        <w:spacing w:line="360" w:lineRule="auto"/>
        <w:rPr>
          <w:rFonts w:eastAsia="宋体" w:hAnsi="Cambria Math"/>
          <w:sz w:val="24"/>
          <w:lang w:eastAsia="zh-CN"/>
        </w:rPr>
      </w:pPr>
    </w:p>
    <w:p w14:paraId="6EB920AB" w14:textId="77777777" w:rsidR="00A62E83" w:rsidRDefault="00000000">
      <w:pPr>
        <w:spacing w:line="360" w:lineRule="auto"/>
        <w:outlineLvl w:val="1"/>
        <w:rPr>
          <w:b/>
          <w:bCs/>
          <w:sz w:val="28"/>
          <w:szCs w:val="28"/>
          <w:lang w:eastAsia="zh-CN"/>
        </w:rPr>
      </w:pPr>
      <w:bookmarkStart w:id="78" w:name="_Toc9775"/>
      <w:r>
        <w:rPr>
          <w:rFonts w:hint="eastAsia"/>
          <w:b/>
          <w:bCs/>
          <w:sz w:val="28"/>
          <w:szCs w:val="28"/>
          <w:lang w:eastAsia="zh-CN"/>
        </w:rPr>
        <w:lastRenderedPageBreak/>
        <w:t>12.6 In-depth Analysis and Interpretability of RCCMix</w:t>
      </w:r>
      <w:bookmarkEnd w:id="78"/>
      <w:r>
        <w:rPr>
          <w:rFonts w:hint="eastAsia"/>
          <w:b/>
          <w:bCs/>
          <w:sz w:val="28"/>
          <w:szCs w:val="28"/>
          <w:lang w:eastAsia="zh-CN"/>
        </w:rPr>
        <w:t xml:space="preserve"> </w:t>
      </w:r>
    </w:p>
    <w:p w14:paraId="4F27220D" w14:textId="77777777" w:rsidR="00A62E83" w:rsidRDefault="00000000">
      <w:pPr>
        <w:spacing w:line="360" w:lineRule="auto"/>
        <w:rPr>
          <w:rFonts w:eastAsia="宋体" w:hAnsi="Cambria Math"/>
          <w:sz w:val="24"/>
          <w:lang w:eastAsia="zh-CN"/>
        </w:rPr>
      </w:pPr>
      <w:r>
        <w:rPr>
          <w:rFonts w:eastAsia="宋体" w:hAnsi="Cambria Math" w:hint="eastAsia"/>
          <w:noProof/>
          <w:sz w:val="24"/>
          <w:lang w:eastAsia="zh-CN"/>
        </w:rPr>
        <w:drawing>
          <wp:inline distT="0" distB="0" distL="114300" distR="114300" wp14:anchorId="687CC4A7" wp14:editId="1591346E">
            <wp:extent cx="5272405" cy="3754755"/>
            <wp:effectExtent l="0" t="0" r="10795" b="4445"/>
            <wp:docPr id="35" name="图片 35" descr="geo_stats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geo_stats_heatmap"/>
                    <pic:cNvPicPr>
                      <a:picLocks noChangeAspect="1"/>
                    </pic:cNvPicPr>
                  </pic:nvPicPr>
                  <pic:blipFill>
                    <a:blip r:embed="rId344"/>
                    <a:stretch>
                      <a:fillRect/>
                    </a:stretch>
                  </pic:blipFill>
                  <pic:spPr>
                    <a:xfrm>
                      <a:off x="0" y="0"/>
                      <a:ext cx="5272405" cy="3754755"/>
                    </a:xfrm>
                    <a:prstGeom prst="rect">
                      <a:avLst/>
                    </a:prstGeom>
                  </pic:spPr>
                </pic:pic>
              </a:graphicData>
            </a:graphic>
          </wp:inline>
        </w:drawing>
      </w:r>
    </w:p>
    <w:p w14:paraId="2B523626"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34  Mean Geometric Statistics per Activity</w:t>
      </w:r>
    </w:p>
    <w:p w14:paraId="0BF41917"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Normalised mean geometric statistics per activity. Each row corresponds to one activity and each column to one component of the geometric conditioning vector (RMS, energy, mean norm and variance for acceleration and gyroscope). Darker colours indicate larger average values. Running and jumping show clearly higher intensity-related values than static activities, while stair climbing/descending lie in between.</w:t>
      </w:r>
    </w:p>
    <w:p w14:paraId="2E732D32" w14:textId="77777777" w:rsidR="00A62E83" w:rsidRDefault="00A62E83">
      <w:pPr>
        <w:spacing w:line="360" w:lineRule="auto"/>
        <w:jc w:val="both"/>
        <w:rPr>
          <w:rFonts w:eastAsia="宋体" w:hAnsi="Cambria Math"/>
          <w:sz w:val="24"/>
          <w:lang w:eastAsia="zh-CN"/>
        </w:rPr>
      </w:pPr>
    </w:p>
    <w:p w14:paraId="1399A697"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Fig. </w:t>
      </w:r>
      <w:r>
        <w:rPr>
          <w:rFonts w:eastAsia="宋体" w:hAnsi="Cambria Math" w:hint="eastAsia"/>
          <w:sz w:val="24"/>
          <w:lang w:eastAsia="zh-CN"/>
        </w:rPr>
        <w:t>34</w:t>
      </w:r>
      <w:r>
        <w:rPr>
          <w:rFonts w:eastAsia="宋体" w:hAnsi="Cambria Math"/>
          <w:sz w:val="24"/>
          <w:lang w:eastAsia="zh-CN"/>
        </w:rPr>
        <w:t xml:space="preserve"> visualises the average value of each geometric feature for the eight activities. We can see that running and jumping appear in dark red across almost all acceleration and gyroscope statistics, meaning that these features capture strong, high-intensity motion. Sitting, standing and lying are almost entirely light-coloured, indicating values close to zero. Stair climbing and descending lie between walking and running.</w:t>
      </w:r>
    </w:p>
    <w:p w14:paraId="0898B704"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In other words, the 8-dimensional geometric vector already separates </w:t>
      </w:r>
      <w:r>
        <w:rPr>
          <w:rFonts w:eastAsia="宋体" w:hAnsi="Cambria Math"/>
          <w:sz w:val="24"/>
          <w:lang w:eastAsia="zh-CN"/>
        </w:rPr>
        <w:t>“</w:t>
      </w:r>
      <w:r>
        <w:rPr>
          <w:rFonts w:eastAsia="宋体" w:hAnsi="Cambria Math"/>
          <w:sz w:val="24"/>
          <w:lang w:eastAsia="zh-CN"/>
        </w:rPr>
        <w:t>high-intensity dynamic activities</w:t>
      </w:r>
      <w:r>
        <w:rPr>
          <w:rFonts w:eastAsia="宋体" w:hAnsi="Cambria Math"/>
          <w:sz w:val="24"/>
          <w:lang w:eastAsia="zh-CN"/>
        </w:rPr>
        <w:t>”</w:t>
      </w:r>
      <w:r>
        <w:rPr>
          <w:rFonts w:eastAsia="宋体" w:hAnsi="Cambria Math"/>
          <w:sz w:val="24"/>
          <w:lang w:eastAsia="zh-CN"/>
        </w:rPr>
        <w:t xml:space="preserve">, </w:t>
      </w:r>
      <w:r>
        <w:rPr>
          <w:rFonts w:eastAsia="宋体" w:hAnsi="Cambria Math"/>
          <w:sz w:val="24"/>
          <w:lang w:eastAsia="zh-CN"/>
        </w:rPr>
        <w:t>“</w:t>
      </w:r>
      <w:r>
        <w:rPr>
          <w:rFonts w:eastAsia="宋体" w:hAnsi="Cambria Math"/>
          <w:sz w:val="24"/>
          <w:lang w:eastAsia="zh-CN"/>
        </w:rPr>
        <w:t>medium-intensity gait and stairs</w:t>
      </w:r>
      <w:r>
        <w:rPr>
          <w:rFonts w:eastAsia="宋体" w:hAnsi="Cambria Math"/>
          <w:sz w:val="24"/>
          <w:lang w:eastAsia="zh-CN"/>
        </w:rPr>
        <w:t>”</w:t>
      </w:r>
      <w:r>
        <w:rPr>
          <w:rFonts w:eastAsia="宋体" w:hAnsi="Cambria Math"/>
          <w:sz w:val="24"/>
          <w:lang w:eastAsia="zh-CN"/>
        </w:rPr>
        <w:t xml:space="preserve"> and </w:t>
      </w:r>
      <w:r>
        <w:rPr>
          <w:rFonts w:eastAsia="宋体" w:hAnsi="Cambria Math"/>
          <w:sz w:val="24"/>
          <w:lang w:eastAsia="zh-CN"/>
        </w:rPr>
        <w:t>“</w:t>
      </w:r>
      <w:r>
        <w:rPr>
          <w:rFonts w:eastAsia="宋体" w:hAnsi="Cambria Math"/>
          <w:sz w:val="24"/>
          <w:lang w:eastAsia="zh-CN"/>
        </w:rPr>
        <w:t>low-intensity postures</w:t>
      </w:r>
      <w:r>
        <w:rPr>
          <w:rFonts w:eastAsia="宋体" w:hAnsi="Cambria Math"/>
          <w:sz w:val="24"/>
          <w:lang w:eastAsia="zh-CN"/>
        </w:rPr>
        <w:t>”</w:t>
      </w:r>
      <w:r>
        <w:rPr>
          <w:rFonts w:eastAsia="宋体" w:hAnsi="Cambria Math"/>
          <w:sz w:val="24"/>
          <w:lang w:eastAsia="zh-CN"/>
        </w:rPr>
        <w:t xml:space="preserve"> in a physically meaningful way. This supports using g as a compact and interpretable summary of the subject</w:t>
      </w:r>
      <w:r>
        <w:rPr>
          <w:rFonts w:eastAsia="宋体" w:hAnsi="Cambria Math"/>
          <w:sz w:val="24"/>
          <w:lang w:eastAsia="zh-CN"/>
        </w:rPr>
        <w:t>’</w:t>
      </w:r>
      <w:r>
        <w:rPr>
          <w:rFonts w:eastAsia="宋体" w:hAnsi="Cambria Math"/>
          <w:sz w:val="24"/>
          <w:lang w:eastAsia="zh-CN"/>
        </w:rPr>
        <w:t>s motion state.</w:t>
      </w:r>
    </w:p>
    <w:p w14:paraId="65B1C4DB" w14:textId="77777777" w:rsidR="00A62E83" w:rsidRDefault="00A62E83">
      <w:pPr>
        <w:spacing w:line="360" w:lineRule="auto"/>
        <w:jc w:val="both"/>
        <w:rPr>
          <w:rFonts w:eastAsia="宋体" w:hAnsi="Cambria Math"/>
          <w:sz w:val="24"/>
          <w:lang w:eastAsia="zh-CN"/>
        </w:rPr>
      </w:pPr>
    </w:p>
    <w:p w14:paraId="6FD9EC6F" w14:textId="77777777" w:rsidR="00A62E83" w:rsidRDefault="00000000">
      <w:pPr>
        <w:spacing w:line="360" w:lineRule="auto"/>
        <w:jc w:val="both"/>
        <w:rPr>
          <w:rFonts w:eastAsia="宋体" w:hAnsi="Cambria Math"/>
          <w:sz w:val="24"/>
          <w:lang w:eastAsia="zh-CN"/>
        </w:rPr>
      </w:pPr>
      <w:r>
        <w:rPr>
          <w:rFonts w:eastAsia="宋体" w:hAnsi="Cambria Math"/>
          <w:noProof/>
          <w:sz w:val="24"/>
          <w:lang w:eastAsia="zh-CN"/>
        </w:rPr>
        <w:drawing>
          <wp:inline distT="0" distB="0" distL="114300" distR="114300" wp14:anchorId="7E9519CD" wp14:editId="390BD65E">
            <wp:extent cx="5262245" cy="2606040"/>
            <wp:effectExtent l="0" t="0" r="8255" b="10160"/>
            <wp:docPr id="36" name="图片 36" descr="geo_stats_discriminative_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geo_stats_discriminative_power"/>
                    <pic:cNvPicPr>
                      <a:picLocks noChangeAspect="1"/>
                    </pic:cNvPicPr>
                  </pic:nvPicPr>
                  <pic:blipFill>
                    <a:blip r:embed="rId345"/>
                    <a:stretch>
                      <a:fillRect/>
                    </a:stretch>
                  </pic:blipFill>
                  <pic:spPr>
                    <a:xfrm>
                      <a:off x="0" y="0"/>
                      <a:ext cx="5262245" cy="2606040"/>
                    </a:xfrm>
                    <a:prstGeom prst="rect">
                      <a:avLst/>
                    </a:prstGeom>
                  </pic:spPr>
                </pic:pic>
              </a:graphicData>
            </a:graphic>
          </wp:inline>
        </w:drawing>
      </w:r>
    </w:p>
    <w:p w14:paraId="1650473A"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35  Discriminative Power of Geometric Statistics</w:t>
      </w:r>
    </w:p>
    <w:p w14:paraId="20C93AF0" w14:textId="77777777" w:rsidR="00A62E83" w:rsidRDefault="00000000">
      <w:pPr>
        <w:spacing w:line="360" w:lineRule="auto"/>
        <w:rPr>
          <w:rFonts w:eastAsia="宋体" w:hAnsi="Cambria Math"/>
          <w:sz w:val="24"/>
          <w:lang w:eastAsia="zh-CN"/>
        </w:rPr>
      </w:pPr>
      <w:r>
        <w:rPr>
          <w:rFonts w:eastAsia="宋体" w:hAnsi="Cambria Math"/>
          <w:sz w:val="24"/>
          <w:lang w:eastAsia="zh-CN"/>
        </w:rPr>
        <w:t>Discriminative power of each geometric statistic measured by one-way ANOVA F-scores. A higher F-score means that the feature shows larger mean differences across the eight activities and thus has stronger discriminative ability. Acceleration RMS and energy achieve the highest F-scores, followed by acceleration variance and mean norm, while gyroscope-based features have slightly lower but still highly significant values (p &lt; 0.001).</w:t>
      </w:r>
    </w:p>
    <w:p w14:paraId="62E6CBDF" w14:textId="77777777" w:rsidR="00A62E83" w:rsidRDefault="00A62E83">
      <w:pPr>
        <w:spacing w:line="360" w:lineRule="auto"/>
        <w:rPr>
          <w:rFonts w:eastAsia="宋体" w:hAnsi="Cambria Math"/>
          <w:sz w:val="24"/>
          <w:lang w:eastAsia="zh-CN"/>
        </w:rPr>
      </w:pPr>
    </w:p>
    <w:p w14:paraId="4B281D2D"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To quantify how useful each geometric component is for separating activities, we perform a one-way ANOVA over the eight classes; the resulting F-scores are shown in Fig. </w:t>
      </w:r>
      <w:r>
        <w:rPr>
          <w:rFonts w:eastAsia="宋体" w:hAnsi="Cambria Math" w:hint="eastAsia"/>
          <w:sz w:val="24"/>
          <w:lang w:eastAsia="zh-CN"/>
        </w:rPr>
        <w:t>35</w:t>
      </w:r>
      <w:r>
        <w:rPr>
          <w:rFonts w:eastAsia="宋体" w:hAnsi="Cambria Math"/>
          <w:sz w:val="24"/>
          <w:lang w:eastAsia="zh-CN"/>
        </w:rPr>
        <w:t>. All features have p-values far below 0.001, indicating highly significant differences in their means across activities. Acceleration RMS and energy achieve the largest F-scores, followed by acceleration variance and mean norm, while gyroscope-based features are slightly weaker but still clearly discriminative.</w:t>
      </w:r>
    </w:p>
    <w:p w14:paraId="5CF42827" w14:textId="77777777" w:rsidR="00A62E83" w:rsidRDefault="00000000">
      <w:pPr>
        <w:spacing w:line="360" w:lineRule="auto"/>
        <w:rPr>
          <w:rFonts w:eastAsia="宋体" w:hAnsi="Cambria Math"/>
          <w:sz w:val="24"/>
          <w:lang w:eastAsia="zh-CN"/>
        </w:rPr>
      </w:pPr>
      <w:r>
        <w:rPr>
          <w:rFonts w:eastAsia="宋体" w:hAnsi="Cambria Math"/>
          <w:sz w:val="24"/>
          <w:lang w:eastAsia="zh-CN"/>
        </w:rPr>
        <w:t>This confirms that the geometric conditioning vector is not just an auxiliary side feature: its components are statistically very sensitive to the underlying activity classes.</w:t>
      </w:r>
    </w:p>
    <w:p w14:paraId="1DB55416" w14:textId="77777777" w:rsidR="00A62E83" w:rsidRDefault="00A62E83">
      <w:pPr>
        <w:spacing w:line="360" w:lineRule="auto"/>
        <w:rPr>
          <w:rFonts w:eastAsia="宋体" w:hAnsi="Cambria Math"/>
          <w:sz w:val="24"/>
          <w:lang w:eastAsia="zh-CN"/>
        </w:rPr>
      </w:pPr>
    </w:p>
    <w:p w14:paraId="50678364" w14:textId="77777777" w:rsidR="00A62E83" w:rsidRDefault="00000000">
      <w:pPr>
        <w:spacing w:line="360" w:lineRule="auto"/>
        <w:rPr>
          <w:rFonts w:eastAsia="宋体" w:hAnsi="Cambria Math"/>
          <w:sz w:val="24"/>
          <w:lang w:eastAsia="zh-CN"/>
        </w:rPr>
      </w:pPr>
      <w:r>
        <w:rPr>
          <w:rFonts w:eastAsia="宋体" w:hAnsi="Cambria Math"/>
          <w:noProof/>
          <w:sz w:val="24"/>
          <w:lang w:eastAsia="zh-CN"/>
        </w:rPr>
        <w:lastRenderedPageBreak/>
        <w:drawing>
          <wp:inline distT="0" distB="0" distL="114300" distR="114300" wp14:anchorId="162BA898" wp14:editId="23EF9DE5">
            <wp:extent cx="5262245" cy="2985135"/>
            <wp:effectExtent l="0" t="0" r="8255" b="12065"/>
            <wp:docPr id="37" name="图片 37" descr="branch_per_class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ranch_per_class_importance"/>
                    <pic:cNvPicPr>
                      <a:picLocks noChangeAspect="1"/>
                    </pic:cNvPicPr>
                  </pic:nvPicPr>
                  <pic:blipFill>
                    <a:blip r:embed="rId346"/>
                    <a:stretch>
                      <a:fillRect/>
                    </a:stretch>
                  </pic:blipFill>
                  <pic:spPr>
                    <a:xfrm>
                      <a:off x="0" y="0"/>
                      <a:ext cx="5262245" cy="2985135"/>
                    </a:xfrm>
                    <a:prstGeom prst="rect">
                      <a:avLst/>
                    </a:prstGeom>
                  </pic:spPr>
                </pic:pic>
              </a:graphicData>
            </a:graphic>
          </wp:inline>
        </w:drawing>
      </w:r>
    </w:p>
    <w:p w14:paraId="2E288465"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36  Per-class Branch Importance</w:t>
      </w:r>
    </w:p>
    <w:p w14:paraId="636BF433" w14:textId="77777777" w:rsidR="00A62E83" w:rsidRDefault="00000000">
      <w:pPr>
        <w:spacing w:line="360" w:lineRule="auto"/>
        <w:jc w:val="both"/>
        <w:rPr>
          <w:rFonts w:eastAsia="宋体" w:hAnsi="Cambria Math"/>
          <w:sz w:val="24"/>
          <w:lang w:eastAsia="zh-CN"/>
        </w:rPr>
      </w:pPr>
      <w:r>
        <w:rPr>
          <w:rFonts w:eastAsia="宋体" w:hAnsi="Cambria Math" w:hint="eastAsia"/>
          <w:sz w:val="24"/>
          <w:lang w:eastAsia="zh-CN"/>
        </w:rPr>
        <w:t>Fig. 36 Relative importance of the three temporal branches for each activity (values are normalised drops in F1-score when the branch is ablated; higher means more important for that class). Branch 1 (k=7) captures the shortest time scale (high-frequency), Branch 2 (k=15) a medium time scale, and Branch 3 (k=31) the longest time scale (low-frequency). Static postures (sitting, standing) rely most on the long-term branch (Branch 3), while stair descent (stairs_down) and jumping depend strongly on the short-term branch (Branch 1). Walking and running are mainly supported by the medium and long time-scale branches.</w:t>
      </w:r>
    </w:p>
    <w:p w14:paraId="3F843CBE" w14:textId="77777777" w:rsidR="00A62E83" w:rsidRDefault="00A62E83">
      <w:pPr>
        <w:spacing w:line="360" w:lineRule="auto"/>
        <w:jc w:val="both"/>
        <w:rPr>
          <w:rFonts w:eastAsia="宋体" w:hAnsi="Cambria Math"/>
          <w:sz w:val="24"/>
          <w:lang w:eastAsia="zh-CN"/>
        </w:rPr>
      </w:pPr>
    </w:p>
    <w:p w14:paraId="4F1B144C"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To understand what each branch is actually doing, we perform a simple </w:t>
      </w:r>
      <w:r>
        <w:rPr>
          <w:rFonts w:eastAsia="宋体" w:hAnsi="Cambria Math"/>
          <w:sz w:val="24"/>
          <w:lang w:eastAsia="zh-CN"/>
        </w:rPr>
        <w:t>“</w:t>
      </w:r>
      <w:r>
        <w:rPr>
          <w:rFonts w:eastAsia="宋体" w:hAnsi="Cambria Math"/>
          <w:sz w:val="24"/>
          <w:lang w:eastAsia="zh-CN"/>
        </w:rPr>
        <w:t>switch-off</w:t>
      </w:r>
      <w:r>
        <w:rPr>
          <w:rFonts w:eastAsia="宋体" w:hAnsi="Cambria Math"/>
          <w:sz w:val="24"/>
          <w:lang w:eastAsia="zh-CN"/>
        </w:rPr>
        <w:t>”</w:t>
      </w:r>
      <w:r>
        <w:rPr>
          <w:rFonts w:eastAsia="宋体" w:hAnsi="Cambria Math"/>
          <w:sz w:val="24"/>
          <w:lang w:eastAsia="zh-CN"/>
        </w:rPr>
        <w:t xml:space="preserve"> experiment at test time. We disable one branch at a time and measure how much the F1-score drops for each class. After normalisation, these drops give the relative importance values shown in Fig. </w:t>
      </w:r>
      <w:r>
        <w:rPr>
          <w:rFonts w:eastAsia="宋体" w:hAnsi="Cambria Math" w:hint="eastAsia"/>
          <w:sz w:val="24"/>
          <w:lang w:eastAsia="zh-CN"/>
        </w:rPr>
        <w:t>36</w:t>
      </w:r>
      <w:r>
        <w:rPr>
          <w:rFonts w:eastAsia="宋体" w:hAnsi="Cambria Math"/>
          <w:sz w:val="24"/>
          <w:lang w:eastAsia="zh-CN"/>
        </w:rPr>
        <w:t>.</w:t>
      </w:r>
    </w:p>
    <w:p w14:paraId="5CE68831"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The figure shows that sitting and standing rely most on the longest time-scale branch (Branch 3), suggesting that the model mainly uses low-frequency information about whether the body posture stays stable over a longer period. In contrast, stair descent (stairs_down) and jumping depend strongly on the short time-scale branch (Branch 1), which is consistent with these activities containing sharp, high-frequency changes such as impacts and rapid step transitions. Walking and running are supported primarily by the medium and </w:t>
      </w:r>
      <w:r>
        <w:rPr>
          <w:rFonts w:eastAsia="宋体" w:hAnsi="Cambria Math"/>
          <w:sz w:val="24"/>
          <w:lang w:eastAsia="zh-CN"/>
        </w:rPr>
        <w:lastRenderedPageBreak/>
        <w:t>long time-scale branches, matching our intuition that they are dominated by relatively regular gait cycles.</w:t>
      </w:r>
    </w:p>
    <w:p w14:paraId="13039ED0" w14:textId="77777777" w:rsidR="00A62E83" w:rsidRDefault="00000000">
      <w:pPr>
        <w:spacing w:line="360" w:lineRule="auto"/>
        <w:jc w:val="both"/>
        <w:rPr>
          <w:rFonts w:eastAsia="宋体" w:hAnsi="Cambria Math"/>
          <w:sz w:val="24"/>
          <w:lang w:eastAsia="zh-CN"/>
        </w:rPr>
      </w:pPr>
      <w:r>
        <w:rPr>
          <w:rFonts w:eastAsia="宋体" w:hAnsi="Cambria Math"/>
          <w:sz w:val="24"/>
          <w:lang w:eastAsia="zh-CN"/>
        </w:rPr>
        <w:t xml:space="preserve">Overall, these results indicate that the three multi-scale convolution branches are not redundant. Instead, they specialise into </w:t>
      </w:r>
      <w:r>
        <w:rPr>
          <w:rFonts w:eastAsia="宋体" w:hAnsi="Cambria Math"/>
          <w:sz w:val="24"/>
          <w:lang w:eastAsia="zh-CN"/>
        </w:rPr>
        <w:t>“</w:t>
      </w:r>
      <w:r>
        <w:rPr>
          <w:rFonts w:eastAsia="宋体" w:hAnsi="Cambria Math"/>
          <w:sz w:val="24"/>
          <w:lang w:eastAsia="zh-CN"/>
        </w:rPr>
        <w:t>short-term shocks, mid-term gait and long-term posture</w:t>
      </w:r>
      <w:r>
        <w:rPr>
          <w:rFonts w:eastAsia="宋体" w:hAnsi="Cambria Math"/>
          <w:sz w:val="24"/>
          <w:lang w:eastAsia="zh-CN"/>
        </w:rPr>
        <w:t>”</w:t>
      </w:r>
      <w:r>
        <w:rPr>
          <w:rFonts w:eastAsia="宋体" w:hAnsi="Cambria Math"/>
          <w:sz w:val="24"/>
          <w:lang w:eastAsia="zh-CN"/>
        </w:rPr>
        <w:t>, providing empirical support for the multi-time-scale design of RCCMix.</w:t>
      </w:r>
    </w:p>
    <w:p w14:paraId="0CF05154" w14:textId="77777777" w:rsidR="00A62E83" w:rsidRDefault="00A62E83">
      <w:pPr>
        <w:spacing w:line="360" w:lineRule="auto"/>
        <w:jc w:val="both"/>
        <w:rPr>
          <w:rFonts w:eastAsia="宋体" w:hAnsi="Cambria Math"/>
          <w:sz w:val="24"/>
          <w:lang w:eastAsia="zh-CN"/>
        </w:rPr>
      </w:pPr>
    </w:p>
    <w:p w14:paraId="7A6CCD18" w14:textId="77777777" w:rsidR="00A62E83" w:rsidRDefault="00000000">
      <w:pPr>
        <w:spacing w:line="360" w:lineRule="auto"/>
        <w:jc w:val="both"/>
        <w:rPr>
          <w:rFonts w:eastAsia="宋体" w:hAnsi="Cambria Math"/>
          <w:sz w:val="24"/>
          <w:lang w:eastAsia="zh-CN"/>
        </w:rPr>
      </w:pPr>
      <w:r>
        <w:rPr>
          <w:rFonts w:eastAsia="宋体" w:hAnsi="Cambria Math"/>
          <w:noProof/>
          <w:sz w:val="24"/>
          <w:lang w:eastAsia="zh-CN"/>
        </w:rPr>
        <w:drawing>
          <wp:inline distT="0" distB="0" distL="114300" distR="114300" wp14:anchorId="3A892964" wp14:editId="3B05BAF1">
            <wp:extent cx="5266690" cy="2042795"/>
            <wp:effectExtent l="0" t="0" r="3810" b="1905"/>
            <wp:docPr id="38" name="图片 38" descr="acc_vs_gyro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cc_vs_gyro_importance"/>
                    <pic:cNvPicPr>
                      <a:picLocks noChangeAspect="1"/>
                    </pic:cNvPicPr>
                  </pic:nvPicPr>
                  <pic:blipFill>
                    <a:blip r:embed="rId347"/>
                    <a:stretch>
                      <a:fillRect/>
                    </a:stretch>
                  </pic:blipFill>
                  <pic:spPr>
                    <a:xfrm>
                      <a:off x="0" y="0"/>
                      <a:ext cx="5266690" cy="2042795"/>
                    </a:xfrm>
                    <a:prstGeom prst="rect">
                      <a:avLst/>
                    </a:prstGeom>
                  </pic:spPr>
                </pic:pic>
              </a:graphicData>
            </a:graphic>
          </wp:inline>
        </w:drawing>
      </w:r>
    </w:p>
    <w:p w14:paraId="3B04F9CB"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37  Sensor Channel Importance Analysis</w:t>
      </w:r>
    </w:p>
    <w:p w14:paraId="48EFC62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Fig. 37 Sensor channel importance analysis. The left panel shows the mean SE attention weight assigned to the accelerometer (x,y,z) and gyroscope (x,y,z) for each activity, which can be interpreted as how much the model relies on each sensor type; the dashed line indicates the baseline for a uniform allocation. The right panel breaks down the cumulative SE weights into the six individual axes (acc_x, acc_y, acc_z, gyro_x, gyro_y, gyro_z), revealing which directions are emphasised for different activities.</w:t>
      </w:r>
    </w:p>
    <w:p w14:paraId="31908A40" w14:textId="77777777" w:rsidR="00A62E83" w:rsidRDefault="00A62E83">
      <w:pPr>
        <w:spacing w:line="360" w:lineRule="auto"/>
        <w:rPr>
          <w:rFonts w:eastAsia="宋体" w:hAnsi="Cambria Math"/>
          <w:sz w:val="24"/>
          <w:lang w:eastAsia="zh-CN"/>
        </w:rPr>
      </w:pPr>
    </w:p>
    <w:p w14:paraId="11147DD0"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Fig. </w:t>
      </w:r>
      <w:r>
        <w:rPr>
          <w:rFonts w:eastAsia="宋体" w:hAnsi="Cambria Math" w:hint="eastAsia"/>
          <w:sz w:val="24"/>
          <w:lang w:eastAsia="zh-CN"/>
        </w:rPr>
        <w:t>37</w:t>
      </w:r>
      <w:r>
        <w:rPr>
          <w:rFonts w:eastAsia="宋体" w:hAnsi="Cambria Math"/>
          <w:sz w:val="24"/>
          <w:lang w:eastAsia="zh-CN"/>
        </w:rPr>
        <w:t xml:space="preserve"> shows what the model is actually looking at at the sensor level. In the left panel, we compare the mean SE attention weights assigned to the accelerometer and gyroscope for each activity. Overall, the two sensor types receive very similar weights for most activities, which suggests that RCCMix does not rely on a single sensor but combines linear acceleration and angular velocity information when making decisions.</w:t>
      </w:r>
    </w:p>
    <w:p w14:paraId="5A2B4FC1"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The right panel breaks the weights down by axis. For activities such as stair climbing/descending and jumping, the vertical axes (e.g. acc_z and </w:t>
      </w:r>
      <w:r>
        <w:rPr>
          <w:rFonts w:eastAsia="宋体" w:hAnsi="Cambria Math"/>
          <w:sz w:val="24"/>
          <w:lang w:eastAsia="zh-CN"/>
        </w:rPr>
        <w:lastRenderedPageBreak/>
        <w:t>gyro_y/gyro_z) contribute more, while for static postures (sitting, standing, lying) the weights are more evenly spread across axes.</w:t>
      </w:r>
    </w:p>
    <w:p w14:paraId="4A9F8BFC" w14:textId="77777777" w:rsidR="00A62E83" w:rsidRDefault="00000000">
      <w:pPr>
        <w:spacing w:line="360" w:lineRule="auto"/>
        <w:rPr>
          <w:rFonts w:eastAsia="宋体" w:hAnsi="Cambria Math"/>
          <w:sz w:val="24"/>
          <w:lang w:eastAsia="zh-CN"/>
        </w:rPr>
      </w:pPr>
      <w:r>
        <w:rPr>
          <w:rFonts w:eastAsia="宋体" w:hAnsi="Cambria Math"/>
          <w:sz w:val="24"/>
          <w:lang w:eastAsia="zh-CN"/>
        </w:rPr>
        <w:t xml:space="preserve">These patterns indicate that the SE channel attention learns intuitive </w:t>
      </w:r>
      <w:r>
        <w:rPr>
          <w:rFonts w:eastAsia="宋体" w:hAnsi="Cambria Math"/>
          <w:sz w:val="24"/>
          <w:lang w:eastAsia="zh-CN"/>
        </w:rPr>
        <w:t>“</w:t>
      </w:r>
      <w:r>
        <w:rPr>
          <w:rFonts w:eastAsia="宋体" w:hAnsi="Cambria Math"/>
          <w:sz w:val="24"/>
          <w:lang w:eastAsia="zh-CN"/>
        </w:rPr>
        <w:t>sensor selection</w:t>
      </w:r>
      <w:r>
        <w:rPr>
          <w:rFonts w:eastAsia="宋体" w:hAnsi="Cambria Math"/>
          <w:sz w:val="24"/>
          <w:lang w:eastAsia="zh-CN"/>
        </w:rPr>
        <w:t>”</w:t>
      </w:r>
      <w:r>
        <w:rPr>
          <w:rFonts w:eastAsia="宋体" w:hAnsi="Cambria Math"/>
          <w:sz w:val="24"/>
          <w:lang w:eastAsia="zh-CN"/>
        </w:rPr>
        <w:t>: for movements with strong vertical or rotational components, it automatically up-weights the corresponding channels; for static postures, it does not over-emphasise any single axis. This also supports the design choice of keeping both accelerometer and gyroscope on a waist-worn IMU, as both are actively used by the model.</w:t>
      </w:r>
    </w:p>
    <w:p w14:paraId="65CA1976" w14:textId="77777777" w:rsidR="00A62E83" w:rsidRDefault="00A62E83">
      <w:pPr>
        <w:spacing w:line="360" w:lineRule="auto"/>
        <w:rPr>
          <w:rFonts w:eastAsia="宋体" w:hAnsi="Cambria Math"/>
          <w:sz w:val="24"/>
          <w:lang w:eastAsia="zh-CN"/>
        </w:rPr>
      </w:pPr>
    </w:p>
    <w:p w14:paraId="153FB8AF" w14:textId="77777777" w:rsidR="00A62E83" w:rsidRDefault="00A62E83">
      <w:pPr>
        <w:spacing w:line="360" w:lineRule="auto"/>
        <w:rPr>
          <w:rFonts w:eastAsia="宋体" w:hAnsi="Cambria Math"/>
          <w:sz w:val="24"/>
          <w:lang w:eastAsia="zh-CN"/>
        </w:rPr>
      </w:pPr>
    </w:p>
    <w:p w14:paraId="489CCBDE" w14:textId="77777777" w:rsidR="00A62E83" w:rsidRDefault="00A62E83">
      <w:pPr>
        <w:spacing w:line="360" w:lineRule="auto"/>
        <w:rPr>
          <w:rFonts w:eastAsia="宋体" w:hAnsi="Cambria Math"/>
          <w:sz w:val="24"/>
          <w:lang w:eastAsia="zh-CN"/>
        </w:rPr>
      </w:pPr>
    </w:p>
    <w:p w14:paraId="4245E9A0" w14:textId="77777777" w:rsidR="00A62E83" w:rsidRDefault="00A62E83">
      <w:pPr>
        <w:spacing w:line="360" w:lineRule="auto"/>
        <w:rPr>
          <w:rFonts w:eastAsia="宋体" w:hAnsi="Cambria Math"/>
          <w:sz w:val="24"/>
          <w:lang w:eastAsia="zh-CN"/>
        </w:rPr>
      </w:pPr>
    </w:p>
    <w:p w14:paraId="0F208122" w14:textId="77777777" w:rsidR="00A62E83" w:rsidRDefault="00A62E83">
      <w:pPr>
        <w:spacing w:line="360" w:lineRule="auto"/>
        <w:rPr>
          <w:rFonts w:eastAsia="宋体" w:hAnsi="Cambria Math"/>
          <w:sz w:val="24"/>
          <w:lang w:eastAsia="zh-CN"/>
        </w:rPr>
      </w:pPr>
    </w:p>
    <w:p w14:paraId="6D06BF4E" w14:textId="77777777" w:rsidR="00A62E83" w:rsidRDefault="00A62E83">
      <w:pPr>
        <w:spacing w:line="360" w:lineRule="auto"/>
        <w:rPr>
          <w:rFonts w:eastAsia="宋体" w:hAnsi="Cambria Math"/>
          <w:sz w:val="24"/>
          <w:lang w:eastAsia="zh-CN"/>
        </w:rPr>
      </w:pPr>
    </w:p>
    <w:p w14:paraId="36E5F7E4" w14:textId="77777777" w:rsidR="00A62E83" w:rsidRDefault="00A62E83">
      <w:pPr>
        <w:spacing w:line="360" w:lineRule="auto"/>
        <w:rPr>
          <w:rFonts w:eastAsia="宋体" w:hAnsi="Cambria Math"/>
          <w:sz w:val="24"/>
          <w:lang w:eastAsia="zh-CN"/>
        </w:rPr>
      </w:pPr>
    </w:p>
    <w:p w14:paraId="2F63B6AD" w14:textId="77777777" w:rsidR="00A62E83" w:rsidRDefault="00A62E83">
      <w:pPr>
        <w:spacing w:line="360" w:lineRule="auto"/>
        <w:rPr>
          <w:rFonts w:eastAsia="宋体" w:hAnsi="Cambria Math"/>
          <w:sz w:val="24"/>
          <w:lang w:eastAsia="zh-CN"/>
        </w:rPr>
      </w:pPr>
    </w:p>
    <w:p w14:paraId="1F63E450" w14:textId="77777777" w:rsidR="00A62E83" w:rsidRDefault="00A62E83">
      <w:pPr>
        <w:spacing w:line="360" w:lineRule="auto"/>
        <w:rPr>
          <w:rFonts w:eastAsia="宋体" w:hAnsi="Cambria Math"/>
          <w:sz w:val="24"/>
          <w:lang w:eastAsia="zh-CN"/>
        </w:rPr>
      </w:pPr>
    </w:p>
    <w:p w14:paraId="563AA641" w14:textId="77777777" w:rsidR="00A62E83" w:rsidRDefault="00A62E83">
      <w:pPr>
        <w:spacing w:line="360" w:lineRule="auto"/>
        <w:rPr>
          <w:rFonts w:eastAsia="宋体" w:hAnsi="Cambria Math"/>
          <w:sz w:val="24"/>
          <w:lang w:eastAsia="zh-CN"/>
        </w:rPr>
      </w:pPr>
    </w:p>
    <w:p w14:paraId="2308F99C" w14:textId="77777777" w:rsidR="00A62E83" w:rsidRDefault="00A62E83">
      <w:pPr>
        <w:spacing w:line="360" w:lineRule="auto"/>
        <w:rPr>
          <w:rFonts w:eastAsia="宋体" w:hAnsi="Cambria Math"/>
          <w:sz w:val="24"/>
          <w:lang w:eastAsia="zh-CN"/>
        </w:rPr>
      </w:pPr>
    </w:p>
    <w:p w14:paraId="2A5CA207" w14:textId="77777777" w:rsidR="00A62E83" w:rsidRDefault="00A62E83">
      <w:pPr>
        <w:spacing w:line="360" w:lineRule="auto"/>
        <w:rPr>
          <w:rFonts w:eastAsia="宋体" w:hAnsi="Cambria Math"/>
          <w:sz w:val="24"/>
          <w:lang w:eastAsia="zh-CN"/>
        </w:rPr>
      </w:pPr>
    </w:p>
    <w:p w14:paraId="3EC09D8A" w14:textId="77777777" w:rsidR="00A62E83" w:rsidRDefault="00A62E83">
      <w:pPr>
        <w:spacing w:line="360" w:lineRule="auto"/>
        <w:rPr>
          <w:rFonts w:eastAsia="宋体" w:hAnsi="Cambria Math"/>
          <w:sz w:val="24"/>
          <w:lang w:eastAsia="zh-CN"/>
        </w:rPr>
      </w:pPr>
    </w:p>
    <w:p w14:paraId="7E689D68" w14:textId="77777777" w:rsidR="00A62E83" w:rsidRDefault="00A62E83">
      <w:pPr>
        <w:spacing w:line="360" w:lineRule="auto"/>
        <w:rPr>
          <w:rFonts w:eastAsia="宋体" w:hAnsi="Cambria Math"/>
          <w:sz w:val="24"/>
          <w:lang w:eastAsia="zh-CN"/>
        </w:rPr>
      </w:pPr>
    </w:p>
    <w:p w14:paraId="0E6B9CAA" w14:textId="77777777" w:rsidR="00A62E83" w:rsidRDefault="00A62E83">
      <w:pPr>
        <w:spacing w:line="360" w:lineRule="auto"/>
        <w:rPr>
          <w:rFonts w:eastAsia="宋体" w:hAnsi="Cambria Math"/>
          <w:sz w:val="24"/>
          <w:lang w:eastAsia="zh-CN"/>
        </w:rPr>
      </w:pPr>
    </w:p>
    <w:p w14:paraId="5165DF3A" w14:textId="77777777" w:rsidR="00A62E83" w:rsidRDefault="00A62E83">
      <w:pPr>
        <w:spacing w:line="360" w:lineRule="auto"/>
        <w:rPr>
          <w:rFonts w:eastAsia="宋体" w:hAnsi="Cambria Math"/>
          <w:sz w:val="24"/>
          <w:lang w:eastAsia="zh-CN"/>
        </w:rPr>
      </w:pPr>
    </w:p>
    <w:p w14:paraId="4C319A1F" w14:textId="77777777" w:rsidR="00A62E83" w:rsidRDefault="00A62E83">
      <w:pPr>
        <w:spacing w:line="360" w:lineRule="auto"/>
        <w:rPr>
          <w:rFonts w:eastAsia="宋体" w:hAnsi="Cambria Math"/>
          <w:sz w:val="24"/>
          <w:lang w:eastAsia="zh-CN"/>
        </w:rPr>
      </w:pPr>
    </w:p>
    <w:p w14:paraId="25F2803D" w14:textId="77777777" w:rsidR="00A62E83" w:rsidRDefault="00A62E83">
      <w:pPr>
        <w:spacing w:line="360" w:lineRule="auto"/>
        <w:rPr>
          <w:rFonts w:eastAsia="宋体" w:hAnsi="Cambria Math"/>
          <w:sz w:val="24"/>
          <w:lang w:eastAsia="zh-CN"/>
        </w:rPr>
      </w:pPr>
    </w:p>
    <w:p w14:paraId="632E69FE" w14:textId="77777777" w:rsidR="00A62E83" w:rsidRDefault="00A62E83">
      <w:pPr>
        <w:spacing w:line="360" w:lineRule="auto"/>
        <w:rPr>
          <w:rFonts w:eastAsia="宋体" w:hAnsi="Cambria Math"/>
          <w:sz w:val="24"/>
          <w:lang w:eastAsia="zh-CN"/>
        </w:rPr>
      </w:pPr>
    </w:p>
    <w:p w14:paraId="06A51A35" w14:textId="77777777" w:rsidR="00A62E83" w:rsidRDefault="00A62E83">
      <w:pPr>
        <w:spacing w:line="360" w:lineRule="auto"/>
        <w:rPr>
          <w:rFonts w:eastAsia="宋体" w:hAnsi="Cambria Math"/>
          <w:sz w:val="24"/>
          <w:lang w:eastAsia="zh-CN"/>
        </w:rPr>
      </w:pPr>
    </w:p>
    <w:p w14:paraId="06EB0A12" w14:textId="77777777" w:rsidR="00A62E83" w:rsidRDefault="00A62E83">
      <w:pPr>
        <w:spacing w:line="360" w:lineRule="auto"/>
        <w:rPr>
          <w:rFonts w:eastAsia="宋体" w:hAnsi="Cambria Math"/>
          <w:sz w:val="24"/>
          <w:lang w:eastAsia="zh-CN"/>
        </w:rPr>
      </w:pPr>
    </w:p>
    <w:p w14:paraId="01EE0B77" w14:textId="77777777" w:rsidR="00A62E83" w:rsidRDefault="00A62E83">
      <w:pPr>
        <w:spacing w:line="360" w:lineRule="auto"/>
        <w:rPr>
          <w:rFonts w:eastAsia="宋体" w:hAnsi="Cambria Math"/>
          <w:sz w:val="24"/>
          <w:lang w:eastAsia="zh-CN"/>
        </w:rPr>
      </w:pPr>
    </w:p>
    <w:p w14:paraId="243A8D2E" w14:textId="77777777" w:rsidR="00A62E83" w:rsidRDefault="00A62E83">
      <w:pPr>
        <w:spacing w:line="360" w:lineRule="auto"/>
        <w:rPr>
          <w:rFonts w:eastAsia="宋体" w:hAnsi="Cambria Math"/>
          <w:sz w:val="24"/>
          <w:lang w:eastAsia="zh-CN"/>
        </w:rPr>
      </w:pPr>
    </w:p>
    <w:p w14:paraId="7546D2FC" w14:textId="77777777" w:rsidR="00A62E83" w:rsidRDefault="00A62E83">
      <w:pPr>
        <w:spacing w:line="360" w:lineRule="auto"/>
        <w:rPr>
          <w:rFonts w:eastAsia="宋体" w:hAnsi="Cambria Math"/>
          <w:sz w:val="24"/>
          <w:lang w:eastAsia="zh-CN"/>
        </w:rPr>
      </w:pPr>
    </w:p>
    <w:p w14:paraId="39190402" w14:textId="77777777" w:rsidR="00A62E83" w:rsidRDefault="00A62E83">
      <w:pPr>
        <w:spacing w:line="360" w:lineRule="auto"/>
        <w:rPr>
          <w:rFonts w:eastAsia="宋体" w:hAnsi="Cambria Math"/>
          <w:sz w:val="24"/>
          <w:lang w:eastAsia="zh-CN"/>
        </w:rPr>
      </w:pPr>
    </w:p>
    <w:p w14:paraId="0FBBA150" w14:textId="77777777" w:rsidR="00A62E83" w:rsidRDefault="00A62E83">
      <w:pPr>
        <w:spacing w:line="360" w:lineRule="auto"/>
        <w:rPr>
          <w:rFonts w:eastAsia="宋体" w:hAnsi="Cambria Math"/>
          <w:sz w:val="24"/>
          <w:lang w:eastAsia="zh-CN"/>
        </w:rPr>
      </w:pPr>
    </w:p>
    <w:p w14:paraId="2C2832B6" w14:textId="77777777" w:rsidR="00A62E83" w:rsidRDefault="00A62E83">
      <w:pPr>
        <w:spacing w:line="360" w:lineRule="auto"/>
        <w:rPr>
          <w:rFonts w:eastAsia="宋体" w:hAnsi="Cambria Math"/>
          <w:sz w:val="24"/>
          <w:lang w:eastAsia="zh-CN"/>
        </w:rPr>
      </w:pPr>
    </w:p>
    <w:p w14:paraId="1D2E2FE2" w14:textId="77777777" w:rsidR="00A62E83" w:rsidRDefault="00A62E83">
      <w:pPr>
        <w:spacing w:line="360" w:lineRule="auto"/>
        <w:rPr>
          <w:rFonts w:eastAsia="宋体" w:hAnsi="Cambria Math"/>
          <w:sz w:val="24"/>
          <w:lang w:eastAsia="zh-CN"/>
        </w:rPr>
      </w:pPr>
    </w:p>
    <w:p w14:paraId="0FEFBAAF" w14:textId="77777777" w:rsidR="00A62E83" w:rsidRDefault="00000000">
      <w:pPr>
        <w:pStyle w:val="a3"/>
        <w:spacing w:before="118" w:line="214" w:lineRule="auto"/>
        <w:outlineLvl w:val="0"/>
        <w:rPr>
          <w:rFonts w:eastAsia="宋体"/>
          <w:b/>
          <w:bCs/>
          <w:spacing w:val="80"/>
          <w:sz w:val="40"/>
          <w:szCs w:val="40"/>
          <w:lang w:eastAsia="zh-CN"/>
        </w:rPr>
      </w:pPr>
      <w:bookmarkStart w:id="79" w:name="_Toc18600"/>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13</w:t>
      </w:r>
      <w:bookmarkEnd w:id="79"/>
    </w:p>
    <w:p w14:paraId="7AD98D48" w14:textId="77777777" w:rsidR="00A62E83" w:rsidRDefault="00A62E83">
      <w:pPr>
        <w:spacing w:before="118" w:line="360" w:lineRule="auto"/>
        <w:rPr>
          <w:rFonts w:eastAsia="sans-serif" w:hAnsi="sans-serif" w:cs="sans-serif"/>
          <w:sz w:val="24"/>
          <w:szCs w:val="24"/>
          <w:lang w:eastAsia="zh-CN" w:bidi="ar"/>
        </w:rPr>
      </w:pPr>
    </w:p>
    <w:p w14:paraId="070E0ED4" w14:textId="77777777" w:rsidR="00A62E83" w:rsidRDefault="00000000">
      <w:pPr>
        <w:pStyle w:val="a3"/>
        <w:spacing w:before="118" w:line="360" w:lineRule="auto"/>
        <w:outlineLvl w:val="0"/>
        <w:rPr>
          <w:rFonts w:eastAsia="宋体"/>
          <w:b/>
          <w:bCs/>
          <w:sz w:val="44"/>
          <w:szCs w:val="44"/>
          <w:lang w:eastAsia="zh-CN"/>
        </w:rPr>
      </w:pPr>
      <w:bookmarkStart w:id="80" w:name="_Toc22048"/>
      <w:r>
        <w:rPr>
          <w:rFonts w:eastAsia="宋体" w:hint="eastAsia"/>
          <w:b/>
          <w:bCs/>
          <w:sz w:val="44"/>
          <w:szCs w:val="44"/>
          <w:lang w:eastAsia="zh-CN"/>
        </w:rPr>
        <w:t>Discussion and Reflection</w:t>
      </w:r>
      <w:bookmarkEnd w:id="80"/>
    </w:p>
    <w:p w14:paraId="415B7E4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Despite the breadth of the experimental comparison, several limitations of this study should be acknowledged. First, all conclusions are drawn from only two datasets (RealWorld-HAR and LARa), both sampled at 50 Hz with a fixed 3-second window length and 50 % overlap. It remains to be seen how the proposed models behave on other benchmarks, different sampling rates, or shorter windows aimed at sub-second responsiveness. Second, the reported energy values are approximate: they are obtained using the measurement pipeline described in the methods section and depend on the specific hardware and software stack. The absolute numbers should therefore be interpreted cautiously; the more reliable information lies in the relative comparisons between models under a controlled setup. Third, we were unable to obtain a numerically stable RCCMix model on LARa, and some of the more complex variants (e.g., DeepConvContext with bi-attention) showed training instability or poor generalisation. This limits the conclusions we can draw about the full potential of geometry- and context-aware models for wrist-worn HAR.</w:t>
      </w:r>
    </w:p>
    <w:p w14:paraId="6E096561" w14:textId="77777777" w:rsidR="00A62E83" w:rsidRDefault="00A62E83">
      <w:pPr>
        <w:spacing w:line="360" w:lineRule="auto"/>
        <w:rPr>
          <w:rFonts w:eastAsia="宋体" w:hAnsi="Cambria Math"/>
          <w:sz w:val="24"/>
          <w:lang w:eastAsia="zh-CN"/>
        </w:rPr>
      </w:pPr>
    </w:p>
    <w:p w14:paraId="79831B6B" w14:textId="77777777" w:rsidR="00A62E83" w:rsidRDefault="00A62E83">
      <w:pPr>
        <w:spacing w:line="360" w:lineRule="auto"/>
        <w:rPr>
          <w:rFonts w:eastAsia="宋体" w:hAnsi="宋体" w:cs="宋体" w:hint="eastAsia"/>
          <w:sz w:val="24"/>
          <w:szCs w:val="24"/>
          <w:lang w:eastAsia="zh-CN"/>
        </w:rPr>
      </w:pPr>
    </w:p>
    <w:p w14:paraId="35BFC857" w14:textId="77777777" w:rsidR="00A62E83" w:rsidRDefault="00A62E83">
      <w:pPr>
        <w:spacing w:line="360" w:lineRule="auto"/>
        <w:rPr>
          <w:rFonts w:eastAsia="宋体" w:hAnsi="宋体" w:cs="宋体" w:hint="eastAsia"/>
          <w:sz w:val="24"/>
          <w:szCs w:val="24"/>
          <w:lang w:eastAsia="zh-CN"/>
        </w:rPr>
      </w:pPr>
    </w:p>
    <w:p w14:paraId="19757DCF" w14:textId="77777777" w:rsidR="00A62E83" w:rsidRDefault="00A62E83">
      <w:pPr>
        <w:spacing w:line="360" w:lineRule="auto"/>
        <w:rPr>
          <w:rFonts w:eastAsia="宋体" w:hAnsi="宋体" w:cs="宋体" w:hint="eastAsia"/>
          <w:sz w:val="24"/>
          <w:szCs w:val="24"/>
          <w:lang w:eastAsia="zh-CN"/>
        </w:rPr>
      </w:pPr>
    </w:p>
    <w:p w14:paraId="4B683D9F" w14:textId="77777777" w:rsidR="00A62E83" w:rsidRDefault="00A62E83">
      <w:pPr>
        <w:spacing w:line="360" w:lineRule="auto"/>
        <w:rPr>
          <w:rFonts w:eastAsia="宋体" w:hAnsi="宋体" w:cs="宋体" w:hint="eastAsia"/>
          <w:sz w:val="24"/>
          <w:szCs w:val="24"/>
          <w:lang w:eastAsia="zh-CN"/>
        </w:rPr>
      </w:pPr>
    </w:p>
    <w:p w14:paraId="7910EB47" w14:textId="77777777" w:rsidR="00A62E83" w:rsidRDefault="00A62E83">
      <w:pPr>
        <w:spacing w:line="360" w:lineRule="auto"/>
        <w:rPr>
          <w:rFonts w:eastAsia="宋体" w:hAnsi="宋体" w:cs="宋体" w:hint="eastAsia"/>
          <w:sz w:val="24"/>
          <w:szCs w:val="24"/>
          <w:lang w:eastAsia="zh-CN"/>
        </w:rPr>
      </w:pPr>
    </w:p>
    <w:p w14:paraId="191EFFED" w14:textId="77777777" w:rsidR="00A62E83" w:rsidRDefault="00A62E83">
      <w:pPr>
        <w:spacing w:line="360" w:lineRule="auto"/>
        <w:rPr>
          <w:rFonts w:eastAsia="宋体" w:hAnsi="宋体" w:cs="宋体" w:hint="eastAsia"/>
          <w:sz w:val="24"/>
          <w:szCs w:val="24"/>
          <w:lang w:eastAsia="zh-CN"/>
        </w:rPr>
      </w:pPr>
    </w:p>
    <w:p w14:paraId="554CE7C3" w14:textId="77777777" w:rsidR="00A62E83" w:rsidRDefault="00A62E83">
      <w:pPr>
        <w:spacing w:line="360" w:lineRule="auto"/>
        <w:rPr>
          <w:rFonts w:eastAsia="宋体" w:hAnsi="宋体" w:cs="宋体" w:hint="eastAsia"/>
          <w:sz w:val="24"/>
          <w:szCs w:val="24"/>
          <w:lang w:eastAsia="zh-CN"/>
        </w:rPr>
      </w:pPr>
    </w:p>
    <w:p w14:paraId="0263F451" w14:textId="77777777" w:rsidR="00A62E83" w:rsidRDefault="00A62E83">
      <w:pPr>
        <w:spacing w:line="360" w:lineRule="auto"/>
        <w:rPr>
          <w:rFonts w:eastAsia="宋体" w:hAnsi="宋体" w:cs="宋体" w:hint="eastAsia"/>
          <w:sz w:val="24"/>
          <w:szCs w:val="24"/>
          <w:lang w:eastAsia="zh-CN"/>
        </w:rPr>
      </w:pPr>
    </w:p>
    <w:p w14:paraId="4FA07E0C" w14:textId="77777777" w:rsidR="00A62E83" w:rsidRDefault="00A62E83">
      <w:pPr>
        <w:spacing w:line="360" w:lineRule="auto"/>
        <w:rPr>
          <w:rFonts w:eastAsia="宋体" w:hAnsi="宋体" w:cs="宋体" w:hint="eastAsia"/>
          <w:sz w:val="24"/>
          <w:szCs w:val="24"/>
          <w:lang w:eastAsia="zh-CN"/>
        </w:rPr>
      </w:pPr>
    </w:p>
    <w:p w14:paraId="5B107C29" w14:textId="77777777" w:rsidR="00A62E83" w:rsidRDefault="00A62E83">
      <w:pPr>
        <w:spacing w:line="360" w:lineRule="auto"/>
        <w:rPr>
          <w:rFonts w:eastAsia="宋体" w:hAnsi="宋体" w:cs="宋体" w:hint="eastAsia"/>
          <w:sz w:val="24"/>
          <w:szCs w:val="24"/>
          <w:lang w:eastAsia="zh-CN"/>
        </w:rPr>
      </w:pPr>
    </w:p>
    <w:p w14:paraId="22780DA8" w14:textId="77777777" w:rsidR="00A62E83" w:rsidRDefault="00A62E83">
      <w:pPr>
        <w:spacing w:line="360" w:lineRule="auto"/>
        <w:rPr>
          <w:rFonts w:eastAsia="宋体" w:hAnsi="宋体" w:cs="宋体" w:hint="eastAsia"/>
          <w:sz w:val="24"/>
          <w:szCs w:val="24"/>
          <w:lang w:eastAsia="zh-CN"/>
        </w:rPr>
      </w:pPr>
    </w:p>
    <w:p w14:paraId="72B0BAEC" w14:textId="77777777" w:rsidR="00A62E83" w:rsidRDefault="00A62E83">
      <w:pPr>
        <w:spacing w:line="360" w:lineRule="auto"/>
        <w:rPr>
          <w:rFonts w:eastAsia="宋体" w:hAnsi="宋体" w:cs="宋体" w:hint="eastAsia"/>
          <w:sz w:val="24"/>
          <w:szCs w:val="24"/>
          <w:lang w:eastAsia="zh-CN"/>
        </w:rPr>
      </w:pPr>
    </w:p>
    <w:p w14:paraId="00FFE839" w14:textId="77777777" w:rsidR="00A62E83" w:rsidRDefault="00A62E83">
      <w:pPr>
        <w:spacing w:line="360" w:lineRule="auto"/>
        <w:rPr>
          <w:rFonts w:eastAsia="宋体" w:hAnsi="宋体" w:cs="宋体" w:hint="eastAsia"/>
          <w:sz w:val="24"/>
          <w:szCs w:val="24"/>
          <w:lang w:eastAsia="zh-CN"/>
        </w:rPr>
      </w:pPr>
    </w:p>
    <w:p w14:paraId="747C892D" w14:textId="77777777" w:rsidR="00A62E83" w:rsidRDefault="00000000">
      <w:pPr>
        <w:pStyle w:val="a3"/>
        <w:spacing w:before="118" w:line="214" w:lineRule="auto"/>
        <w:outlineLvl w:val="0"/>
        <w:rPr>
          <w:rFonts w:eastAsia="宋体"/>
          <w:b/>
          <w:bCs/>
          <w:spacing w:val="80"/>
          <w:sz w:val="40"/>
          <w:szCs w:val="40"/>
          <w:lang w:eastAsia="zh-CN"/>
        </w:rPr>
      </w:pPr>
      <w:bookmarkStart w:id="81" w:name="_Toc28291"/>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14</w:t>
      </w:r>
      <w:bookmarkEnd w:id="81"/>
    </w:p>
    <w:p w14:paraId="68A78592" w14:textId="77777777" w:rsidR="00A62E83" w:rsidRDefault="00A62E83">
      <w:pPr>
        <w:spacing w:before="118" w:line="360" w:lineRule="auto"/>
        <w:rPr>
          <w:rFonts w:eastAsia="sans-serif" w:hAnsi="sans-serif" w:cs="sans-serif"/>
          <w:sz w:val="24"/>
          <w:szCs w:val="24"/>
          <w:lang w:eastAsia="zh-CN" w:bidi="ar"/>
        </w:rPr>
      </w:pPr>
    </w:p>
    <w:p w14:paraId="7DBC31F0" w14:textId="77777777" w:rsidR="00A62E83" w:rsidRDefault="00000000">
      <w:pPr>
        <w:pStyle w:val="a3"/>
        <w:spacing w:before="118" w:line="360" w:lineRule="auto"/>
        <w:outlineLvl w:val="0"/>
        <w:rPr>
          <w:rFonts w:eastAsia="宋体"/>
          <w:b/>
          <w:bCs/>
          <w:sz w:val="44"/>
          <w:szCs w:val="44"/>
          <w:lang w:eastAsia="zh-CN"/>
        </w:rPr>
      </w:pPr>
      <w:bookmarkStart w:id="82" w:name="_Toc17572"/>
      <w:r>
        <w:rPr>
          <w:rFonts w:eastAsia="宋体" w:hint="eastAsia"/>
          <w:b/>
          <w:bCs/>
          <w:sz w:val="44"/>
          <w:szCs w:val="44"/>
          <w:lang w:eastAsia="zh-CN"/>
        </w:rPr>
        <w:t>Conclusion and future work</w:t>
      </w:r>
      <w:bookmarkEnd w:id="82"/>
    </w:p>
    <w:p w14:paraId="37D4C6B7"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For both RealWorld-HAR and LARa MbientLab, we implemented an engineering-grade, leakage-safe preprocessing pipeline that matches (and in several aspects exceeds) the level of reproducibility and rigor typically expected in recent top-tier IMU-HAR studies.</w:t>
      </w:r>
    </w:p>
    <w:p w14:paraId="78D81E23"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In the preprocessing pipeline for the LARa dataset, we provide both a single-fold version and a version that runs all folds in one go. The single-fold version allows researchers to manually specify which fold to run each time, making it convenient to debug models in advance, test later-stage experimental steps, and identify code errors early. This can save a substantial amount of time during development. The run-all-folds version, on the other hand, only requires clicking </w:t>
      </w:r>
      <w:r>
        <w:rPr>
          <w:rFonts w:eastAsia="宋体" w:hAnsi="宋体" w:cs="宋体"/>
          <w:sz w:val="24"/>
          <w:szCs w:val="24"/>
          <w:lang w:eastAsia="zh-CN"/>
        </w:rPr>
        <w:t>“</w:t>
      </w:r>
      <w:r>
        <w:rPr>
          <w:rFonts w:eastAsia="宋体" w:hAnsi="宋体" w:cs="宋体"/>
          <w:sz w:val="24"/>
          <w:szCs w:val="24"/>
          <w:lang w:eastAsia="zh-CN"/>
        </w:rPr>
        <w:t>Run all</w:t>
      </w:r>
      <w:r>
        <w:rPr>
          <w:rFonts w:eastAsia="宋体" w:hAnsi="宋体" w:cs="宋体"/>
          <w:sz w:val="24"/>
          <w:szCs w:val="24"/>
          <w:lang w:eastAsia="zh-CN"/>
        </w:rPr>
        <w:t>”</w:t>
      </w:r>
      <w:r>
        <w:rPr>
          <w:rFonts w:eastAsia="宋体" w:hAnsi="宋体" w:cs="宋体"/>
          <w:sz w:val="24"/>
          <w:szCs w:val="24"/>
          <w:lang w:eastAsia="zh-CN"/>
        </w:rPr>
        <w:t xml:space="preserve"> in Colab to execute the entire pipeline automatically. Together, these two modes greatly facilitate reproducing our experiments and support future researchers in conducting more in-depth studies.</w:t>
      </w:r>
    </w:p>
    <w:p w14:paraId="160925BF" w14:textId="77777777" w:rsidR="00A62E83" w:rsidRDefault="00A62E83">
      <w:pPr>
        <w:spacing w:line="360" w:lineRule="auto"/>
        <w:rPr>
          <w:rFonts w:eastAsia="宋体" w:hAnsi="宋体" w:cs="宋体" w:hint="eastAsia"/>
          <w:sz w:val="24"/>
          <w:szCs w:val="24"/>
          <w:lang w:eastAsia="zh-CN"/>
        </w:rPr>
      </w:pPr>
    </w:p>
    <w:p w14:paraId="77F9BBC4" w14:textId="77777777" w:rsidR="00A62E83" w:rsidRDefault="00A62E83">
      <w:pPr>
        <w:spacing w:line="360" w:lineRule="auto"/>
        <w:rPr>
          <w:rFonts w:eastAsia="宋体" w:hAnsi="宋体" w:cs="宋体" w:hint="eastAsia"/>
          <w:sz w:val="24"/>
          <w:szCs w:val="24"/>
          <w:lang w:eastAsia="zh-CN"/>
        </w:rPr>
      </w:pPr>
    </w:p>
    <w:p w14:paraId="42A554ED"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We evaluate RCCMix-HAR++ on the RealWorld2016 (RWHAR) dataset, which provides multimodal smartphone and wearable sensor data from 15 participants performing eight everyday activities, with inertial units mounted on seven body locations including the waist (Sztyler &amp; Stuckenschmidt, 2016). In this work we focus on a practically relevant but challenging configuration: a single waist-worn IMU (3D accelerometer + 3D gyroscope), a strict leave-one-subject-out (LOSO) evaluation protocol, and window-level classification. Following our standardized preprocessing pipeline (50 Hz resampling, 3 s windows with 50% overlap, an 80% dominant-label threshold, and per-fold z-score normalization), RCCMix-HAR++ achieves a mean macro F1 of </w:t>
      </w:r>
      <w:r>
        <w:rPr>
          <w:rFonts w:eastAsia="宋体" w:hAnsi="宋体" w:cs="宋体" w:hint="eastAsia"/>
          <w:sz w:val="24"/>
          <w:szCs w:val="24"/>
          <w:lang w:eastAsia="zh-CN"/>
        </w:rPr>
        <w:t>0.8570</w:t>
      </w:r>
      <w:r>
        <w:rPr>
          <w:rFonts w:eastAsia="宋体" w:hAnsi="宋体" w:cs="宋体"/>
          <w:sz w:val="24"/>
          <w:szCs w:val="24"/>
          <w:lang w:eastAsia="zh-CN"/>
        </w:rPr>
        <w:t xml:space="preserve"> and mean accuracy of </w:t>
      </w:r>
      <w:r>
        <w:rPr>
          <w:rFonts w:eastAsia="宋体" w:hAnsi="宋体" w:cs="宋体" w:hint="eastAsia"/>
          <w:sz w:val="24"/>
          <w:szCs w:val="24"/>
          <w:lang w:eastAsia="zh-CN"/>
        </w:rPr>
        <w:t>88</w:t>
      </w:r>
      <w:r>
        <w:rPr>
          <w:rFonts w:eastAsia="宋体" w:hAnsi="宋体" w:cs="宋体"/>
          <w:sz w:val="24"/>
          <w:szCs w:val="24"/>
          <w:lang w:eastAsia="zh-CN"/>
        </w:rPr>
        <w:t>.</w:t>
      </w:r>
      <w:r>
        <w:rPr>
          <w:rFonts w:eastAsia="宋体" w:hAnsi="宋体" w:cs="宋体" w:hint="eastAsia"/>
          <w:sz w:val="24"/>
          <w:szCs w:val="24"/>
          <w:lang w:eastAsia="zh-CN"/>
        </w:rPr>
        <w:t>3</w:t>
      </w:r>
      <w:r>
        <w:rPr>
          <w:rFonts w:eastAsia="宋体" w:hAnsi="宋体" w:cs="宋体"/>
          <w:sz w:val="24"/>
          <w:szCs w:val="24"/>
          <w:lang w:eastAsia="zh-CN"/>
        </w:rPr>
        <w:t>% across all 15 LOSO folds.</w:t>
      </w:r>
    </w:p>
    <w:p w14:paraId="5BB7D25A" w14:textId="77777777" w:rsidR="00A62E83" w:rsidRDefault="00A62E83">
      <w:pPr>
        <w:spacing w:line="360" w:lineRule="auto"/>
        <w:rPr>
          <w:rFonts w:eastAsia="宋体" w:hAnsi="宋体" w:cs="宋体" w:hint="eastAsia"/>
          <w:sz w:val="24"/>
          <w:szCs w:val="24"/>
          <w:lang w:eastAsia="zh-CN"/>
        </w:rPr>
      </w:pPr>
    </w:p>
    <w:p w14:paraId="360DA0C3"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Under comparable conditions on the same dataset and sensor configuration, Lawal and Bano</w:t>
      </w:r>
      <w:r>
        <w:rPr>
          <w:rFonts w:eastAsia="宋体" w:hAnsi="宋体" w:cs="宋体"/>
          <w:sz w:val="24"/>
          <w:szCs w:val="24"/>
          <w:lang w:eastAsia="zh-CN"/>
        </w:rPr>
        <w:t>’</w:t>
      </w:r>
      <w:r>
        <w:rPr>
          <w:rFonts w:eastAsia="宋体" w:hAnsi="宋体" w:cs="宋体"/>
          <w:sz w:val="24"/>
          <w:szCs w:val="24"/>
          <w:lang w:eastAsia="zh-CN"/>
        </w:rPr>
        <w:t xml:space="preserve">s deep CNN using frequency-domain representations of waist accelerometer and gyroscope signals reports an overall F1 score of 0.78 across all eight activities in a cross-subject split (Lawal &amp; Bano, 2019). Thus, within the </w:t>
      </w:r>
      <w:r>
        <w:rPr>
          <w:rFonts w:eastAsia="宋体" w:hAnsi="宋体" w:cs="宋体"/>
          <w:sz w:val="24"/>
          <w:szCs w:val="24"/>
          <w:lang w:eastAsia="zh-CN"/>
        </w:rPr>
        <w:t>“</w:t>
      </w:r>
      <w:r>
        <w:rPr>
          <w:rFonts w:eastAsia="宋体" w:hAnsi="宋体" w:cs="宋体"/>
          <w:sz w:val="24"/>
          <w:szCs w:val="24"/>
          <w:lang w:eastAsia="zh-CN"/>
        </w:rPr>
        <w:t>single-waist, single-dataset supervised</w:t>
      </w:r>
      <w:r>
        <w:rPr>
          <w:rFonts w:eastAsia="宋体" w:hAnsi="宋体" w:cs="宋体"/>
          <w:sz w:val="24"/>
          <w:szCs w:val="24"/>
          <w:lang w:eastAsia="zh-CN"/>
        </w:rPr>
        <w:t>”</w:t>
      </w:r>
      <w:r>
        <w:rPr>
          <w:rFonts w:eastAsia="宋体" w:hAnsi="宋体" w:cs="宋体"/>
          <w:sz w:val="24"/>
          <w:szCs w:val="24"/>
          <w:lang w:eastAsia="zh-CN"/>
        </w:rPr>
        <w:t xml:space="preserve"> setting, our RCCMix-HAR++ model substantially outperforms previously reported methods on RealWorld2016. At the same time, our result is competitive with recent approaches that exploit large-scale cross-dataset pre-training or multiple body locations</w:t>
      </w:r>
      <w:r>
        <w:rPr>
          <w:rFonts w:eastAsia="宋体" w:hAnsi="宋体" w:cs="宋体"/>
          <w:sz w:val="24"/>
          <w:szCs w:val="24"/>
          <w:lang w:eastAsia="zh-CN"/>
        </w:rPr>
        <w:t>—</w:t>
      </w:r>
      <w:r>
        <w:rPr>
          <w:rFonts w:eastAsia="宋体" w:hAnsi="宋体" w:cs="宋体"/>
          <w:sz w:val="24"/>
          <w:szCs w:val="24"/>
          <w:lang w:eastAsia="zh-CN"/>
        </w:rPr>
        <w:t>for example, Presotto et al. (2023), who combine several public HAR datasets to train generalized models, and the SelfPAB family of methods (Logacjov, Herland, Ustad, &amp; Bach, 2024), which report F1 scores above 0.88 on RealWorld through extensive self-supervised pre-training on 100k hours of accelerometer data. Unlike these approaches, RCCMix-HAR++ uses only a single waist-mounted IMU and no external pre-training, making it attractive for deployment on resource-constrained wearable devices while still providing state-of-the-art performance among single-waist, single-dataset supervised baselines on RWHAR.</w:t>
      </w:r>
    </w:p>
    <w:p w14:paraId="43DD190E"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Under fixed input dimensionality and a fixed hardware environment, for deep models with a fixed architecture, model size, per-window inference latency, and per-window inference energy consumption are primarily determined by the network architecture and its implementation. They are essentially independent of which dataset is used for training. Consequently, for some of our models, the reported model size, inference latency, and energy consumption are not explicitly tied to either the RealWorld or LARa datasets. For example, the energy-consumption experiments are conducted using a synthetically generated dataset, which has the advantage of avoiding the need to execute the entire RealWorld and LARa preprocessing pipelines end-to-end.</w:t>
      </w:r>
    </w:p>
    <w:p w14:paraId="1416FB1D" w14:textId="77777777" w:rsidR="00A62E83" w:rsidRDefault="00A62E83">
      <w:pPr>
        <w:spacing w:line="360" w:lineRule="auto"/>
        <w:rPr>
          <w:rFonts w:eastAsia="宋体" w:hAnsi="宋体" w:cs="宋体" w:hint="eastAsia"/>
          <w:sz w:val="24"/>
          <w:szCs w:val="24"/>
          <w:lang w:eastAsia="zh-CN"/>
        </w:rPr>
      </w:pPr>
    </w:p>
    <w:p w14:paraId="50AC56E2"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However, for the models actually used in our experiments</w:t>
      </w:r>
      <w:r>
        <w:rPr>
          <w:rFonts w:eastAsia="宋体" w:hAnsi="宋体" w:cs="宋体"/>
          <w:sz w:val="24"/>
          <w:szCs w:val="24"/>
          <w:lang w:eastAsia="zh-CN"/>
        </w:rPr>
        <w:t>—</w:t>
      </w:r>
      <w:r>
        <w:rPr>
          <w:rFonts w:eastAsia="宋体" w:hAnsi="宋体" w:cs="宋体"/>
          <w:sz w:val="24"/>
          <w:szCs w:val="24"/>
          <w:lang w:eastAsia="zh-CN"/>
        </w:rPr>
        <w:t>such as rTsfNet, DeepConvContext, and RCCMix</w:t>
      </w:r>
      <w:r>
        <w:rPr>
          <w:rFonts w:eastAsia="宋体" w:hAnsi="宋体" w:cs="宋体"/>
          <w:sz w:val="24"/>
          <w:szCs w:val="24"/>
          <w:lang w:eastAsia="zh-CN"/>
        </w:rPr>
        <w:t>—</w:t>
      </w:r>
      <w:r>
        <w:rPr>
          <w:rFonts w:eastAsia="宋体" w:hAnsi="宋体" w:cs="宋体"/>
          <w:sz w:val="24"/>
          <w:szCs w:val="24"/>
          <w:lang w:eastAsia="zh-CN"/>
        </w:rPr>
        <w:t>the full train</w:t>
      </w:r>
      <w:r>
        <w:rPr>
          <w:rFonts w:eastAsia="宋体" w:hAnsi="宋体" w:cs="宋体"/>
          <w:sz w:val="24"/>
          <w:szCs w:val="24"/>
          <w:lang w:eastAsia="zh-CN"/>
        </w:rPr>
        <w:t>–</w:t>
      </w:r>
      <w:r>
        <w:rPr>
          <w:rFonts w:eastAsia="宋体" w:hAnsi="宋体" w:cs="宋体"/>
          <w:sz w:val="24"/>
          <w:szCs w:val="24"/>
          <w:lang w:eastAsia="zh-CN"/>
        </w:rPr>
        <w:t xml:space="preserve">test procedure on the RealWorld and LARa datasets, as well as the subsequent measurements of energy consumption, inference latency, and model size, are all performed </w:t>
      </w:r>
      <w:r>
        <w:rPr>
          <w:rFonts w:eastAsia="宋体" w:hAnsi="宋体" w:cs="宋体"/>
          <w:sz w:val="24"/>
          <w:szCs w:val="24"/>
          <w:lang w:eastAsia="zh-CN"/>
        </w:rPr>
        <w:lastRenderedPageBreak/>
        <w:t xml:space="preserve">without any changes to the model architectures or learned parameters. In addition, all measurements of energy, latency, and model size are carried out within the same runtime session, which reduces variability arising from Colab being allocated GPUs of different </w:t>
      </w:r>
      <w:r>
        <w:rPr>
          <w:rFonts w:eastAsia="宋体" w:hAnsi="宋体" w:cs="宋体"/>
          <w:sz w:val="24"/>
          <w:szCs w:val="24"/>
          <w:lang w:eastAsia="zh-CN"/>
        </w:rPr>
        <w:t>“</w:t>
      </w:r>
      <w:r>
        <w:rPr>
          <w:rFonts w:eastAsia="宋体" w:hAnsi="宋体" w:cs="宋体"/>
          <w:sz w:val="24"/>
          <w:szCs w:val="24"/>
          <w:lang w:eastAsia="zh-CN"/>
        </w:rPr>
        <w:t>quality</w:t>
      </w:r>
      <w:r>
        <w:rPr>
          <w:rFonts w:eastAsia="宋体" w:hAnsi="宋体" w:cs="宋体"/>
          <w:sz w:val="24"/>
          <w:szCs w:val="24"/>
          <w:lang w:eastAsia="zh-CN"/>
        </w:rPr>
        <w:t>”</w:t>
      </w:r>
      <w:r>
        <w:rPr>
          <w:rFonts w:eastAsia="宋体" w:hAnsi="宋体" w:cs="宋体"/>
          <w:sz w:val="24"/>
          <w:szCs w:val="24"/>
          <w:lang w:eastAsia="zh-CN"/>
        </w:rPr>
        <w:t xml:space="preserve"> and thus yields a more stringent and controlled evaluation.</w:t>
      </w:r>
    </w:p>
    <w:p w14:paraId="7E8E03A6" w14:textId="77777777" w:rsidR="00A62E83" w:rsidRDefault="00A62E83">
      <w:pPr>
        <w:spacing w:line="360" w:lineRule="auto"/>
        <w:rPr>
          <w:rFonts w:eastAsia="宋体" w:hAnsi="宋体" w:cs="宋体" w:hint="eastAsia"/>
          <w:sz w:val="24"/>
          <w:szCs w:val="24"/>
          <w:lang w:eastAsia="zh-CN"/>
        </w:rPr>
      </w:pPr>
    </w:p>
    <w:p w14:paraId="292EF88F"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Taken together, the way we evaluate model accuracy, size, energy consumption, and inference latency is consistent with common practice in top-tier conferences and journals, and in some respects is even more rigorous and standardised than many existing published works.</w:t>
      </w:r>
    </w:p>
    <w:p w14:paraId="0A02462B" w14:textId="77777777" w:rsidR="00A62E83" w:rsidRDefault="00A62E83">
      <w:pPr>
        <w:spacing w:line="360" w:lineRule="auto"/>
        <w:rPr>
          <w:rFonts w:eastAsia="宋体" w:hAnsi="宋体" w:cs="宋体" w:hint="eastAsia"/>
          <w:sz w:val="24"/>
          <w:szCs w:val="24"/>
          <w:lang w:eastAsia="zh-CN"/>
        </w:rPr>
      </w:pPr>
    </w:p>
    <w:p w14:paraId="144A8649" w14:textId="77777777" w:rsidR="00A62E83" w:rsidRDefault="00A62E83">
      <w:pPr>
        <w:spacing w:line="360" w:lineRule="auto"/>
        <w:rPr>
          <w:rFonts w:eastAsia="宋体" w:hAnsi="宋体" w:cs="宋体" w:hint="eastAsia"/>
          <w:sz w:val="24"/>
          <w:szCs w:val="24"/>
          <w:lang w:eastAsia="zh-CN"/>
        </w:rPr>
      </w:pPr>
    </w:p>
    <w:p w14:paraId="0A0E6DDF" w14:textId="77777777" w:rsidR="00A62E83" w:rsidRDefault="00A62E83">
      <w:pPr>
        <w:spacing w:line="360" w:lineRule="auto"/>
        <w:rPr>
          <w:rFonts w:eastAsia="宋体" w:hAnsi="宋体" w:cs="宋体" w:hint="eastAsia"/>
          <w:sz w:val="24"/>
          <w:szCs w:val="24"/>
          <w:lang w:eastAsia="zh-CN"/>
        </w:rPr>
      </w:pPr>
    </w:p>
    <w:p w14:paraId="6699C533" w14:textId="77777777" w:rsidR="00A62E83" w:rsidRDefault="00A62E83">
      <w:pPr>
        <w:spacing w:line="360" w:lineRule="auto"/>
        <w:rPr>
          <w:rFonts w:eastAsia="宋体" w:hAnsi="宋体" w:cs="宋体" w:hint="eastAsia"/>
          <w:sz w:val="24"/>
          <w:szCs w:val="24"/>
          <w:lang w:eastAsia="zh-CN"/>
        </w:rPr>
      </w:pPr>
    </w:p>
    <w:p w14:paraId="342F106B" w14:textId="77777777" w:rsidR="00A62E83" w:rsidRDefault="00A62E83">
      <w:pPr>
        <w:spacing w:line="360" w:lineRule="auto"/>
        <w:rPr>
          <w:rFonts w:eastAsia="宋体" w:hAnsi="宋体" w:cs="宋体" w:hint="eastAsia"/>
          <w:sz w:val="24"/>
          <w:szCs w:val="24"/>
          <w:lang w:eastAsia="zh-CN"/>
        </w:rPr>
      </w:pPr>
    </w:p>
    <w:p w14:paraId="0C959903" w14:textId="77777777" w:rsidR="00A62E83" w:rsidRDefault="00A62E83">
      <w:pPr>
        <w:spacing w:line="360" w:lineRule="auto"/>
        <w:rPr>
          <w:rFonts w:eastAsia="宋体" w:hAnsi="宋体" w:cs="宋体" w:hint="eastAsia"/>
          <w:sz w:val="24"/>
          <w:szCs w:val="24"/>
          <w:lang w:eastAsia="zh-CN"/>
        </w:rPr>
      </w:pPr>
    </w:p>
    <w:p w14:paraId="621BCE25" w14:textId="77777777" w:rsidR="00A62E83" w:rsidRDefault="00A62E83">
      <w:pPr>
        <w:spacing w:line="360" w:lineRule="auto"/>
        <w:rPr>
          <w:rFonts w:eastAsia="宋体" w:hAnsi="宋体" w:cs="宋体" w:hint="eastAsia"/>
          <w:sz w:val="24"/>
          <w:szCs w:val="24"/>
          <w:lang w:eastAsia="zh-CN"/>
        </w:rPr>
      </w:pPr>
    </w:p>
    <w:p w14:paraId="5FC05B46" w14:textId="77777777" w:rsidR="00A62E83" w:rsidRDefault="00A62E83">
      <w:pPr>
        <w:spacing w:line="360" w:lineRule="auto"/>
        <w:rPr>
          <w:rFonts w:eastAsia="宋体" w:hAnsi="宋体" w:cs="宋体" w:hint="eastAsia"/>
          <w:sz w:val="24"/>
          <w:szCs w:val="24"/>
          <w:lang w:eastAsia="zh-CN"/>
        </w:rPr>
      </w:pPr>
    </w:p>
    <w:p w14:paraId="717A739A" w14:textId="77777777" w:rsidR="00A62E83" w:rsidRDefault="00A62E83">
      <w:pPr>
        <w:spacing w:line="360" w:lineRule="auto"/>
        <w:rPr>
          <w:rFonts w:eastAsia="宋体" w:hAnsi="宋体" w:cs="宋体" w:hint="eastAsia"/>
          <w:sz w:val="24"/>
          <w:szCs w:val="24"/>
          <w:lang w:eastAsia="zh-CN"/>
        </w:rPr>
      </w:pPr>
    </w:p>
    <w:p w14:paraId="01B1DFB9" w14:textId="77777777" w:rsidR="00A62E83" w:rsidRDefault="00A62E83">
      <w:pPr>
        <w:spacing w:line="360" w:lineRule="auto"/>
        <w:rPr>
          <w:rFonts w:eastAsia="宋体" w:hAnsi="宋体" w:cs="宋体" w:hint="eastAsia"/>
          <w:sz w:val="24"/>
          <w:szCs w:val="24"/>
          <w:lang w:eastAsia="zh-CN"/>
        </w:rPr>
      </w:pPr>
    </w:p>
    <w:p w14:paraId="1FE06A97" w14:textId="77777777" w:rsidR="00A62E83" w:rsidRDefault="00A62E83">
      <w:pPr>
        <w:spacing w:line="360" w:lineRule="auto"/>
        <w:rPr>
          <w:rFonts w:eastAsia="宋体" w:hAnsi="宋体" w:cs="宋体" w:hint="eastAsia"/>
          <w:sz w:val="24"/>
          <w:szCs w:val="24"/>
          <w:lang w:eastAsia="zh-CN"/>
        </w:rPr>
      </w:pPr>
    </w:p>
    <w:p w14:paraId="7F65E70A" w14:textId="77777777" w:rsidR="00A62E83" w:rsidRDefault="00A62E83">
      <w:pPr>
        <w:spacing w:line="360" w:lineRule="auto"/>
        <w:rPr>
          <w:rFonts w:eastAsia="宋体" w:hAnsi="宋体" w:cs="宋体" w:hint="eastAsia"/>
          <w:sz w:val="24"/>
          <w:szCs w:val="24"/>
          <w:lang w:eastAsia="zh-CN"/>
        </w:rPr>
      </w:pPr>
    </w:p>
    <w:p w14:paraId="035D66B8" w14:textId="77777777" w:rsidR="00A62E83" w:rsidRDefault="00A62E83">
      <w:pPr>
        <w:spacing w:line="360" w:lineRule="auto"/>
        <w:rPr>
          <w:rFonts w:eastAsia="宋体" w:hAnsi="宋体" w:cs="宋体" w:hint="eastAsia"/>
          <w:sz w:val="24"/>
          <w:szCs w:val="24"/>
          <w:lang w:eastAsia="zh-CN"/>
        </w:rPr>
      </w:pPr>
    </w:p>
    <w:p w14:paraId="313A4C87" w14:textId="77777777" w:rsidR="00A62E83" w:rsidRDefault="00A62E83">
      <w:pPr>
        <w:spacing w:line="360" w:lineRule="auto"/>
        <w:rPr>
          <w:rFonts w:eastAsia="宋体" w:hAnsi="宋体" w:cs="宋体" w:hint="eastAsia"/>
          <w:sz w:val="24"/>
          <w:szCs w:val="24"/>
          <w:lang w:eastAsia="zh-CN"/>
        </w:rPr>
      </w:pPr>
    </w:p>
    <w:p w14:paraId="2496ACEA" w14:textId="77777777" w:rsidR="00A62E83" w:rsidRDefault="00A62E83">
      <w:pPr>
        <w:spacing w:line="360" w:lineRule="auto"/>
        <w:rPr>
          <w:rFonts w:eastAsia="宋体" w:hAnsi="宋体" w:cs="宋体" w:hint="eastAsia"/>
          <w:sz w:val="24"/>
          <w:szCs w:val="24"/>
          <w:lang w:eastAsia="zh-CN"/>
        </w:rPr>
      </w:pPr>
    </w:p>
    <w:p w14:paraId="437446A1" w14:textId="77777777" w:rsidR="00A62E83" w:rsidRDefault="00A62E83">
      <w:pPr>
        <w:spacing w:line="360" w:lineRule="auto"/>
        <w:rPr>
          <w:rFonts w:eastAsia="宋体" w:hAnsi="宋体" w:cs="宋体" w:hint="eastAsia"/>
          <w:sz w:val="24"/>
          <w:szCs w:val="24"/>
          <w:lang w:eastAsia="zh-CN"/>
        </w:rPr>
      </w:pPr>
    </w:p>
    <w:p w14:paraId="5EC65C1D" w14:textId="77777777" w:rsidR="00A62E83" w:rsidRDefault="00A62E83">
      <w:pPr>
        <w:spacing w:line="360" w:lineRule="auto"/>
        <w:rPr>
          <w:rFonts w:eastAsia="宋体" w:hAnsi="宋体" w:cs="宋体" w:hint="eastAsia"/>
          <w:sz w:val="24"/>
          <w:szCs w:val="24"/>
          <w:lang w:eastAsia="zh-CN"/>
        </w:rPr>
      </w:pPr>
    </w:p>
    <w:p w14:paraId="7AC8A544" w14:textId="77777777" w:rsidR="00A62E83" w:rsidRDefault="00A62E83">
      <w:pPr>
        <w:spacing w:line="360" w:lineRule="auto"/>
        <w:rPr>
          <w:rFonts w:eastAsia="宋体" w:hAnsi="宋体" w:cs="宋体" w:hint="eastAsia"/>
          <w:sz w:val="24"/>
          <w:szCs w:val="24"/>
          <w:lang w:eastAsia="zh-CN"/>
        </w:rPr>
      </w:pPr>
    </w:p>
    <w:p w14:paraId="7E790EA5" w14:textId="77777777" w:rsidR="00A62E83" w:rsidRDefault="00A62E83">
      <w:pPr>
        <w:spacing w:line="360" w:lineRule="auto"/>
        <w:rPr>
          <w:rFonts w:eastAsia="宋体" w:hAnsi="宋体" w:cs="宋体" w:hint="eastAsia"/>
          <w:sz w:val="24"/>
          <w:szCs w:val="24"/>
          <w:lang w:eastAsia="zh-CN"/>
        </w:rPr>
      </w:pPr>
    </w:p>
    <w:p w14:paraId="0533D458" w14:textId="77777777" w:rsidR="00A62E83" w:rsidRDefault="00A62E83">
      <w:pPr>
        <w:spacing w:line="360" w:lineRule="auto"/>
        <w:rPr>
          <w:rFonts w:eastAsia="宋体" w:hAnsi="宋体" w:cs="宋体" w:hint="eastAsia"/>
          <w:sz w:val="24"/>
          <w:szCs w:val="24"/>
          <w:lang w:eastAsia="zh-CN"/>
        </w:rPr>
      </w:pPr>
    </w:p>
    <w:p w14:paraId="3065E5F2" w14:textId="77777777" w:rsidR="00A62E83" w:rsidRDefault="00A62E83">
      <w:pPr>
        <w:spacing w:line="360" w:lineRule="auto"/>
        <w:rPr>
          <w:rFonts w:eastAsia="宋体" w:hAnsi="宋体" w:cs="宋体" w:hint="eastAsia"/>
          <w:sz w:val="24"/>
          <w:szCs w:val="24"/>
          <w:lang w:eastAsia="zh-CN"/>
        </w:rPr>
      </w:pPr>
    </w:p>
    <w:p w14:paraId="503354AC" w14:textId="77777777" w:rsidR="00A62E83" w:rsidRDefault="00A62E83">
      <w:pPr>
        <w:spacing w:line="360" w:lineRule="auto"/>
        <w:rPr>
          <w:rFonts w:eastAsia="宋体" w:hAnsi="宋体" w:cs="宋体" w:hint="eastAsia"/>
          <w:sz w:val="24"/>
          <w:szCs w:val="24"/>
          <w:lang w:eastAsia="zh-CN"/>
        </w:rPr>
      </w:pPr>
    </w:p>
    <w:p w14:paraId="5C442991" w14:textId="77777777" w:rsidR="00A62E83" w:rsidRDefault="00A62E83">
      <w:pPr>
        <w:spacing w:line="360" w:lineRule="auto"/>
        <w:rPr>
          <w:rFonts w:eastAsia="宋体" w:hAnsi="宋体" w:cs="宋体" w:hint="eastAsia"/>
          <w:sz w:val="24"/>
          <w:szCs w:val="24"/>
          <w:lang w:eastAsia="zh-CN"/>
        </w:rPr>
      </w:pPr>
    </w:p>
    <w:p w14:paraId="3DFB8CC6" w14:textId="77777777" w:rsidR="00A62E83" w:rsidRDefault="00A62E83">
      <w:pPr>
        <w:spacing w:line="360" w:lineRule="auto"/>
        <w:rPr>
          <w:rFonts w:eastAsia="宋体" w:hAnsi="宋体" w:cs="宋体" w:hint="eastAsia"/>
          <w:sz w:val="24"/>
          <w:szCs w:val="24"/>
          <w:lang w:eastAsia="zh-CN"/>
        </w:rPr>
      </w:pPr>
    </w:p>
    <w:p w14:paraId="76544D63" w14:textId="77777777" w:rsidR="00A62E83" w:rsidRDefault="00A62E83">
      <w:pPr>
        <w:spacing w:line="360" w:lineRule="auto"/>
        <w:rPr>
          <w:rFonts w:eastAsia="宋体" w:hAnsi="宋体" w:cs="宋体" w:hint="eastAsia"/>
          <w:sz w:val="24"/>
          <w:szCs w:val="24"/>
          <w:lang w:eastAsia="zh-CN"/>
        </w:rPr>
      </w:pPr>
    </w:p>
    <w:p w14:paraId="1B29B76B" w14:textId="77777777" w:rsidR="00A62E83" w:rsidRDefault="00000000">
      <w:pPr>
        <w:pStyle w:val="a3"/>
        <w:spacing w:before="118" w:line="214" w:lineRule="auto"/>
        <w:outlineLvl w:val="0"/>
        <w:rPr>
          <w:rFonts w:eastAsia="宋体"/>
          <w:b/>
          <w:bCs/>
          <w:spacing w:val="80"/>
          <w:sz w:val="40"/>
          <w:szCs w:val="40"/>
          <w:lang w:eastAsia="zh-CN"/>
        </w:rPr>
      </w:pPr>
      <w:bookmarkStart w:id="83" w:name="_Toc32595"/>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15</w:t>
      </w:r>
      <w:bookmarkEnd w:id="83"/>
    </w:p>
    <w:p w14:paraId="2A6E3F71" w14:textId="77777777" w:rsidR="00A62E83" w:rsidRDefault="00A62E83">
      <w:pPr>
        <w:spacing w:before="118" w:line="360" w:lineRule="auto"/>
        <w:rPr>
          <w:rFonts w:eastAsia="sans-serif" w:hAnsi="sans-serif" w:cs="sans-serif"/>
          <w:sz w:val="24"/>
          <w:szCs w:val="24"/>
          <w:lang w:eastAsia="zh-CN" w:bidi="ar"/>
        </w:rPr>
      </w:pPr>
    </w:p>
    <w:p w14:paraId="62849509" w14:textId="77777777" w:rsidR="00A62E83" w:rsidRDefault="00000000">
      <w:pPr>
        <w:pStyle w:val="a3"/>
        <w:spacing w:before="118" w:line="360" w:lineRule="auto"/>
        <w:rPr>
          <w:rFonts w:eastAsia="宋体"/>
          <w:b/>
          <w:bCs/>
          <w:sz w:val="44"/>
          <w:szCs w:val="44"/>
          <w:lang w:eastAsia="zh-CN"/>
        </w:rPr>
      </w:pPr>
      <w:r>
        <w:rPr>
          <w:rFonts w:eastAsia="宋体" w:hint="eastAsia"/>
          <w:b/>
          <w:bCs/>
          <w:sz w:val="44"/>
          <w:szCs w:val="44"/>
          <w:lang w:eastAsia="zh-CN"/>
        </w:rPr>
        <w:t>Evaluation of legal, social and</w:t>
      </w:r>
    </w:p>
    <w:p w14:paraId="135662F3" w14:textId="77777777" w:rsidR="00A62E83" w:rsidRDefault="00000000">
      <w:pPr>
        <w:pStyle w:val="a3"/>
        <w:spacing w:before="118" w:line="360" w:lineRule="auto"/>
        <w:rPr>
          <w:rFonts w:eastAsia="宋体"/>
          <w:b/>
          <w:bCs/>
          <w:sz w:val="44"/>
          <w:szCs w:val="44"/>
          <w:lang w:eastAsia="zh-CN"/>
        </w:rPr>
      </w:pPr>
      <w:r>
        <w:rPr>
          <w:rFonts w:eastAsia="宋体" w:hint="eastAsia"/>
          <w:b/>
          <w:bCs/>
          <w:sz w:val="44"/>
          <w:szCs w:val="44"/>
          <w:lang w:eastAsia="zh-CN"/>
        </w:rPr>
        <w:t>ethical issues</w:t>
      </w:r>
    </w:p>
    <w:p w14:paraId="741EAE3C"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Sensor-based human activity recognition (HAR) is often framed as a time-series modelling problem, but at its core it concerns the continuous sensing and automatic inference of people</w:t>
      </w:r>
      <w:r>
        <w:rPr>
          <w:rFonts w:eastAsia="宋体" w:hAnsi="宋体" w:cs="宋体"/>
          <w:sz w:val="24"/>
          <w:szCs w:val="24"/>
          <w:lang w:eastAsia="zh-CN"/>
        </w:rPr>
        <w:t>’</w:t>
      </w:r>
      <w:r>
        <w:rPr>
          <w:rFonts w:eastAsia="宋体" w:hAnsi="宋体" w:cs="宋体"/>
          <w:sz w:val="24"/>
          <w:szCs w:val="24"/>
          <w:lang w:eastAsia="zh-CN"/>
        </w:rPr>
        <w:t>s everyday behaviours. As such, it raises a range of ethical, social and legal questions that go well beyond algorithmic accuracy or engineering efficiency. If these issues are ignored, even highly accurate models can cause tangible harm when deployed in real-world settings.</w:t>
      </w:r>
    </w:p>
    <w:p w14:paraId="580F2935" w14:textId="77777777" w:rsidR="00A62E83" w:rsidRDefault="00A62E83">
      <w:pPr>
        <w:spacing w:line="360" w:lineRule="auto"/>
        <w:rPr>
          <w:rFonts w:eastAsia="宋体" w:hAnsi="宋体" w:cs="宋体" w:hint="eastAsia"/>
          <w:sz w:val="24"/>
          <w:szCs w:val="24"/>
          <w:lang w:eastAsia="zh-CN"/>
        </w:rPr>
      </w:pPr>
    </w:p>
    <w:p w14:paraId="58ACC85E" w14:textId="77777777" w:rsidR="00A62E83" w:rsidRDefault="00000000">
      <w:pPr>
        <w:spacing w:line="360" w:lineRule="auto"/>
        <w:rPr>
          <w:b/>
          <w:bCs/>
          <w:sz w:val="28"/>
          <w:szCs w:val="28"/>
          <w:lang w:eastAsia="zh-CN"/>
        </w:rPr>
      </w:pPr>
      <w:r>
        <w:rPr>
          <w:rFonts w:hint="eastAsia"/>
          <w:b/>
          <w:bCs/>
          <w:sz w:val="28"/>
          <w:szCs w:val="28"/>
          <w:lang w:eastAsia="zh-CN"/>
        </w:rPr>
        <w:t>15.1 Ethical Issues</w:t>
      </w:r>
    </w:p>
    <w:p w14:paraId="778FB07C" w14:textId="77777777" w:rsidR="00A62E83" w:rsidRDefault="00000000">
      <w:pPr>
        <w:spacing w:line="360" w:lineRule="auto"/>
        <w:rPr>
          <w:rFonts w:eastAsia="宋体"/>
          <w:b/>
          <w:bCs/>
          <w:sz w:val="26"/>
          <w:szCs w:val="26"/>
          <w:lang w:eastAsia="zh-CN"/>
        </w:rPr>
      </w:pPr>
      <w:r>
        <w:rPr>
          <w:rFonts w:hint="eastAsia"/>
          <w:b/>
          <w:bCs/>
          <w:sz w:val="26"/>
          <w:szCs w:val="26"/>
          <w:lang w:eastAsia="zh-CN"/>
        </w:rPr>
        <w:t>15.1.1 Behavioural Privacy and “Life-Logging” Profiles</w:t>
      </w:r>
    </w:p>
    <w:p w14:paraId="5E728C4A"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Wearable IMUs, smartphones and smartwatches can record multi-channel accelerometer and gyroscope signals at high frequency and over long periods of time. Even if a single analysis window (e.g. 3 seconds) appears to contain only </w:t>
      </w:r>
      <w:r>
        <w:rPr>
          <w:rFonts w:eastAsia="宋体" w:hAnsi="宋体" w:cs="宋体" w:hint="eastAsia"/>
          <w:sz w:val="24"/>
          <w:szCs w:val="24"/>
          <w:lang w:eastAsia="zh-CN"/>
        </w:rPr>
        <w:t>“</w:t>
      </w:r>
      <w:r>
        <w:rPr>
          <w:rFonts w:eastAsia="宋体" w:hAnsi="宋体" w:cs="宋体" w:hint="eastAsia"/>
          <w:sz w:val="24"/>
          <w:szCs w:val="24"/>
          <w:lang w:eastAsia="zh-CN"/>
        </w:rPr>
        <w:t>abstract</w:t>
      </w:r>
      <w:r>
        <w:rPr>
          <w:rFonts w:eastAsia="宋体" w:hAnsi="宋体" w:cs="宋体" w:hint="eastAsia"/>
          <w:sz w:val="24"/>
          <w:szCs w:val="24"/>
          <w:lang w:eastAsia="zh-CN"/>
        </w:rPr>
        <w:t>”</w:t>
      </w:r>
      <w:r>
        <w:rPr>
          <w:rFonts w:eastAsia="宋体" w:hAnsi="宋体" w:cs="宋体" w:hint="eastAsia"/>
          <w:sz w:val="24"/>
          <w:szCs w:val="24"/>
          <w:lang w:eastAsia="zh-CN"/>
        </w:rPr>
        <w:t xml:space="preserve"> numerical values, long-term recordings can reveal:</w:t>
      </w:r>
    </w:p>
    <w:p w14:paraId="6B7CEDD6"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hint="eastAsia"/>
          <w:sz w:val="24"/>
          <w:szCs w:val="24"/>
          <w:lang w:eastAsia="zh-CN"/>
        </w:rPr>
        <w:t>daily routines and sleep</w:t>
      </w:r>
      <w:r>
        <w:rPr>
          <w:rFonts w:eastAsia="宋体" w:hAnsi="宋体" w:cs="宋体" w:hint="eastAsia"/>
          <w:sz w:val="24"/>
          <w:szCs w:val="24"/>
          <w:lang w:eastAsia="zh-CN"/>
        </w:rPr>
        <w:t>–</w:t>
      </w:r>
      <w:r>
        <w:rPr>
          <w:rFonts w:eastAsia="宋体" w:hAnsi="宋体" w:cs="宋体" w:hint="eastAsia"/>
          <w:sz w:val="24"/>
          <w:szCs w:val="24"/>
          <w:lang w:eastAsia="zh-CN"/>
        </w:rPr>
        <w:t>wake patterns;</w:t>
      </w:r>
    </w:p>
    <w:p w14:paraId="32BD2DB8"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hint="eastAsia"/>
          <w:sz w:val="24"/>
          <w:szCs w:val="24"/>
          <w:lang w:eastAsia="zh-CN"/>
        </w:rPr>
        <w:t>overall activity level and exercise habits;</w:t>
      </w:r>
    </w:p>
    <w:p w14:paraId="1E8FB2CE"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hint="eastAsia"/>
          <w:sz w:val="24"/>
          <w:szCs w:val="24"/>
          <w:lang w:eastAsia="zh-CN"/>
        </w:rPr>
        <w:t>working hours and commuting patterns;</w:t>
      </w:r>
    </w:p>
    <w:p w14:paraId="09CB3CD7"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hint="eastAsia"/>
          <w:sz w:val="24"/>
          <w:szCs w:val="24"/>
          <w:lang w:eastAsia="zh-CN"/>
        </w:rPr>
        <w:t>aspects of the living and working environment;</w:t>
      </w:r>
    </w:p>
    <w:p w14:paraId="54E9B9D4"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hint="eastAsia"/>
          <w:sz w:val="24"/>
          <w:szCs w:val="24"/>
          <w:lang w:eastAsia="zh-CN"/>
        </w:rPr>
        <w:t>physical functioning and potential health issues (e.g. abnormal gait, frequent falls).</w:t>
      </w:r>
    </w:p>
    <w:p w14:paraId="258ADCEC" w14:textId="77777777" w:rsidR="00A62E83" w:rsidRDefault="00A62E83">
      <w:pPr>
        <w:spacing w:line="360" w:lineRule="auto"/>
        <w:ind w:firstLineChars="200" w:firstLine="480"/>
        <w:rPr>
          <w:rFonts w:eastAsia="宋体" w:hAnsi="宋体" w:cs="宋体" w:hint="eastAsia"/>
          <w:sz w:val="24"/>
          <w:szCs w:val="24"/>
          <w:lang w:eastAsia="zh-CN"/>
        </w:rPr>
      </w:pPr>
    </w:p>
    <w:p w14:paraId="5B4A1A95"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In other words, HAR data are not merely </w:t>
      </w:r>
      <w:r>
        <w:rPr>
          <w:rFonts w:eastAsia="宋体" w:hAnsi="宋体" w:cs="宋体"/>
          <w:sz w:val="24"/>
          <w:szCs w:val="24"/>
          <w:lang w:eastAsia="zh-CN"/>
        </w:rPr>
        <w:t>“</w:t>
      </w:r>
      <w:r>
        <w:rPr>
          <w:rFonts w:eastAsia="宋体" w:hAnsi="宋体" w:cs="宋体"/>
          <w:sz w:val="24"/>
          <w:szCs w:val="24"/>
          <w:lang w:eastAsia="zh-CN"/>
        </w:rPr>
        <w:t>technical signals</w:t>
      </w:r>
      <w:r>
        <w:rPr>
          <w:rFonts w:eastAsia="宋体" w:hAnsi="宋体" w:cs="宋体"/>
          <w:sz w:val="24"/>
          <w:szCs w:val="24"/>
          <w:lang w:eastAsia="zh-CN"/>
        </w:rPr>
        <w:t>”</w:t>
      </w:r>
      <w:r>
        <w:rPr>
          <w:rFonts w:eastAsia="宋体" w:hAnsi="宋体" w:cs="宋体"/>
          <w:sz w:val="24"/>
          <w:szCs w:val="24"/>
          <w:lang w:eastAsia="zh-CN"/>
        </w:rPr>
        <w:t xml:space="preserve"> but a form of behavioural profile. Removing names and direct identifiers does not automatically make such data low-risk: if precise timestamps, locations or </w:t>
      </w:r>
      <w:r>
        <w:rPr>
          <w:rFonts w:eastAsia="宋体" w:hAnsi="宋体" w:cs="宋体"/>
          <w:sz w:val="24"/>
          <w:szCs w:val="24"/>
          <w:lang w:eastAsia="zh-CN"/>
        </w:rPr>
        <w:lastRenderedPageBreak/>
        <w:t>stable subject IDs are retained, there remains a non-trivial risk of re-identification.</w:t>
      </w:r>
    </w:p>
    <w:p w14:paraId="44EA9F98" w14:textId="77777777" w:rsidR="00A62E83" w:rsidRDefault="00A62E83">
      <w:pPr>
        <w:spacing w:line="360" w:lineRule="auto"/>
        <w:rPr>
          <w:rFonts w:eastAsia="宋体" w:hAnsi="宋体" w:cs="宋体" w:hint="eastAsia"/>
          <w:sz w:val="24"/>
          <w:szCs w:val="24"/>
          <w:lang w:eastAsia="zh-CN"/>
        </w:rPr>
      </w:pPr>
    </w:p>
    <w:p w14:paraId="77F95F69"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From an ethical point of view, HAR data should therefore be treated as highly sensitive personal information, comparable in sensitivity to detailed location histories or continuous health monitoring records, rather than as anonymous physical measurements.</w:t>
      </w:r>
    </w:p>
    <w:p w14:paraId="34CE2D24" w14:textId="77777777" w:rsidR="00A62E83" w:rsidRDefault="00A62E83">
      <w:pPr>
        <w:spacing w:line="360" w:lineRule="auto"/>
        <w:rPr>
          <w:rFonts w:eastAsia="宋体" w:hAnsi="宋体" w:cs="宋体" w:hint="eastAsia"/>
          <w:sz w:val="24"/>
          <w:szCs w:val="24"/>
          <w:lang w:eastAsia="zh-CN"/>
        </w:rPr>
      </w:pPr>
    </w:p>
    <w:p w14:paraId="64A68A6E" w14:textId="77777777" w:rsidR="00A62E83" w:rsidRDefault="00A62E83">
      <w:pPr>
        <w:spacing w:line="360" w:lineRule="auto"/>
        <w:rPr>
          <w:rFonts w:eastAsia="宋体" w:hAnsi="宋体" w:cs="宋体" w:hint="eastAsia"/>
          <w:sz w:val="24"/>
          <w:szCs w:val="24"/>
          <w:lang w:eastAsia="zh-CN"/>
        </w:rPr>
      </w:pPr>
    </w:p>
    <w:p w14:paraId="64197B52" w14:textId="77777777" w:rsidR="00A62E83" w:rsidRDefault="00000000">
      <w:pPr>
        <w:spacing w:line="360" w:lineRule="auto"/>
        <w:rPr>
          <w:rFonts w:eastAsia="宋体"/>
          <w:b/>
          <w:bCs/>
          <w:sz w:val="26"/>
          <w:szCs w:val="26"/>
          <w:lang w:eastAsia="zh-CN"/>
        </w:rPr>
      </w:pPr>
      <w:r>
        <w:rPr>
          <w:rFonts w:hint="eastAsia"/>
          <w:b/>
          <w:bCs/>
          <w:sz w:val="26"/>
          <w:szCs w:val="26"/>
          <w:lang w:eastAsia="zh-CN"/>
        </w:rPr>
        <w:t>15.1.2 Informed Consent and Participant Autonomy</w:t>
      </w:r>
    </w:p>
    <w:p w14:paraId="409CDF11"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Many HAR studies do not confine sensing to a strictly controlled laboratory setting, but instead extend into participants</w:t>
      </w:r>
      <w:r>
        <w:rPr>
          <w:rFonts w:eastAsia="宋体" w:hAnsi="宋体" w:cs="宋体"/>
          <w:sz w:val="24"/>
          <w:szCs w:val="24"/>
          <w:lang w:eastAsia="zh-CN"/>
        </w:rPr>
        <w:t>’</w:t>
      </w:r>
      <w:r>
        <w:rPr>
          <w:rFonts w:eastAsia="宋体" w:hAnsi="宋体" w:cs="宋体"/>
          <w:sz w:val="24"/>
          <w:szCs w:val="24"/>
          <w:lang w:eastAsia="zh-CN"/>
        </w:rPr>
        <w:t xml:space="preserve"> everyday environments, including homes, workplaces and public spaces. This creates several challenges:</w:t>
      </w:r>
    </w:p>
    <w:p w14:paraId="5D2666B1"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  Participants may not remain continuously aware that they are being monitored while wearing devices for long periods.</w:t>
      </w:r>
    </w:p>
    <w:p w14:paraId="253E7423"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  HAR models may indirectly capture or infer information about other people (family members, colleagues, bystanders) through shared activities, cohabitation or spatial co-presence.</w:t>
      </w:r>
    </w:p>
    <w:p w14:paraId="67FA2267" w14:textId="77777777" w:rsidR="00A62E83" w:rsidRDefault="00A62E83">
      <w:pPr>
        <w:spacing w:line="360" w:lineRule="auto"/>
        <w:rPr>
          <w:rFonts w:eastAsia="宋体" w:hAnsi="宋体" w:cs="宋体" w:hint="eastAsia"/>
          <w:sz w:val="24"/>
          <w:szCs w:val="24"/>
          <w:lang w:eastAsia="zh-CN"/>
        </w:rPr>
      </w:pPr>
    </w:p>
    <w:p w14:paraId="0206B266"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In this context, informed consent is more than signing a complex form. Participants should be able to understand, in plain language:</w:t>
      </w:r>
    </w:p>
    <w:p w14:paraId="55F69286"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  exactly what data are collected (e.g. which body locations, which signals, whether location or audio are included);</w:t>
      </w:r>
    </w:p>
    <w:p w14:paraId="6F60039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for what purposes the data will be used (e.g. academic research only; whether datasets will be shared or released publicly);</w:t>
      </w:r>
    </w:p>
    <w:p w14:paraId="51775BD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how long the data will be stored and in what form;</w:t>
      </w:r>
    </w:p>
    <w:p w14:paraId="6B0B8E7D"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whether and how they can withdraw consent and request deletion of their data, without any penalty or adverse consequences.</w:t>
      </w:r>
    </w:p>
    <w:p w14:paraId="35663883" w14:textId="77777777" w:rsidR="00A62E83" w:rsidRDefault="00A62E83">
      <w:pPr>
        <w:spacing w:line="360" w:lineRule="auto"/>
        <w:ind w:firstLineChars="100" w:firstLine="240"/>
        <w:rPr>
          <w:rFonts w:eastAsia="宋体" w:hAnsi="宋体" w:cs="宋体" w:hint="eastAsia"/>
          <w:sz w:val="24"/>
          <w:szCs w:val="24"/>
          <w:lang w:eastAsia="zh-CN"/>
        </w:rPr>
      </w:pPr>
    </w:p>
    <w:p w14:paraId="2D92D108"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For vulnerable populations (e.g. older adults, people with mobility impairments), researchers should take particular care to avoid any form of </w:t>
      </w:r>
      <w:r>
        <w:rPr>
          <w:rFonts w:eastAsia="宋体" w:hAnsi="宋体" w:cs="宋体"/>
          <w:sz w:val="24"/>
          <w:szCs w:val="24"/>
          <w:lang w:eastAsia="zh-CN"/>
        </w:rPr>
        <w:t>“</w:t>
      </w:r>
      <w:r>
        <w:rPr>
          <w:rFonts w:eastAsia="宋体" w:hAnsi="宋体" w:cs="宋体"/>
          <w:sz w:val="24"/>
          <w:szCs w:val="24"/>
          <w:lang w:eastAsia="zh-CN"/>
        </w:rPr>
        <w:t>passive</w:t>
      </w:r>
      <w:r>
        <w:rPr>
          <w:rFonts w:eastAsia="宋体" w:hAnsi="宋体" w:cs="宋体"/>
          <w:sz w:val="24"/>
          <w:szCs w:val="24"/>
          <w:lang w:eastAsia="zh-CN"/>
        </w:rPr>
        <w:t>”</w:t>
      </w:r>
      <w:r>
        <w:rPr>
          <w:rFonts w:eastAsia="宋体" w:hAnsi="宋体" w:cs="宋体"/>
          <w:sz w:val="24"/>
          <w:szCs w:val="24"/>
          <w:lang w:eastAsia="zh-CN"/>
        </w:rPr>
        <w:t xml:space="preserve"> or </w:t>
      </w:r>
      <w:r>
        <w:rPr>
          <w:rFonts w:eastAsia="宋体" w:hAnsi="宋体" w:cs="宋体"/>
          <w:sz w:val="24"/>
          <w:szCs w:val="24"/>
          <w:lang w:eastAsia="zh-CN"/>
        </w:rPr>
        <w:lastRenderedPageBreak/>
        <w:t>merely procedural consent. Participation needs to be genuinely voluntary and revocable.</w:t>
      </w:r>
    </w:p>
    <w:p w14:paraId="7469F8C5" w14:textId="77777777" w:rsidR="00A62E83" w:rsidRDefault="00A62E83">
      <w:pPr>
        <w:spacing w:line="360" w:lineRule="auto"/>
        <w:rPr>
          <w:rFonts w:eastAsia="宋体" w:hAnsi="宋体" w:cs="宋体" w:hint="eastAsia"/>
          <w:sz w:val="24"/>
          <w:szCs w:val="24"/>
          <w:lang w:eastAsia="zh-CN"/>
        </w:rPr>
      </w:pPr>
    </w:p>
    <w:p w14:paraId="207987BE" w14:textId="77777777" w:rsidR="00A62E83" w:rsidRDefault="00A62E83">
      <w:pPr>
        <w:spacing w:line="360" w:lineRule="auto"/>
        <w:rPr>
          <w:rFonts w:eastAsia="宋体" w:hAnsi="宋体" w:cs="宋体" w:hint="eastAsia"/>
          <w:sz w:val="24"/>
          <w:szCs w:val="24"/>
          <w:lang w:eastAsia="zh-CN"/>
        </w:rPr>
      </w:pPr>
    </w:p>
    <w:p w14:paraId="71594655" w14:textId="77777777" w:rsidR="00A62E83" w:rsidRDefault="00000000">
      <w:pPr>
        <w:spacing w:line="360" w:lineRule="auto"/>
        <w:rPr>
          <w:b/>
          <w:bCs/>
          <w:sz w:val="26"/>
          <w:szCs w:val="26"/>
          <w:lang w:eastAsia="zh-CN"/>
        </w:rPr>
      </w:pPr>
      <w:r>
        <w:rPr>
          <w:rFonts w:hint="eastAsia"/>
          <w:b/>
          <w:bCs/>
          <w:sz w:val="26"/>
          <w:szCs w:val="26"/>
          <w:lang w:eastAsia="zh-CN"/>
        </w:rPr>
        <w:t>15.1.3 Data Security and Misuse Risks</w:t>
      </w:r>
    </w:p>
    <w:p w14:paraId="08EC2192"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Because HAR data implicitly encode highly detailed information about behaviour and health, security breaches or misuse can have consequences well beyond those of an ordinary password leak. Potential risks include:</w:t>
      </w:r>
    </w:p>
    <w:p w14:paraId="65D086B9" w14:textId="77777777" w:rsidR="00A62E83" w:rsidRDefault="00A62E83">
      <w:pPr>
        <w:spacing w:line="360" w:lineRule="auto"/>
        <w:rPr>
          <w:rFonts w:eastAsia="宋体" w:hAnsi="宋体" w:cs="宋体" w:hint="eastAsia"/>
          <w:sz w:val="24"/>
          <w:szCs w:val="24"/>
          <w:lang w:eastAsia="zh-CN"/>
        </w:rPr>
      </w:pPr>
    </w:p>
    <w:p w14:paraId="0BCD594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theft of data by attackers for extortion, targeted fraud or illicit profiling;</w:t>
      </w:r>
    </w:p>
    <w:p w14:paraId="5FE5B142"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undisclosed secondary uses, such as targeted advertising or commercial analytics based on data originally collected for health or research purposes;</w:t>
      </w:r>
    </w:p>
    <w:p w14:paraId="09CE15F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uncontrolled copying of datasets between projects or institutions, leading to uses that are detached from the original research aims.</w:t>
      </w:r>
    </w:p>
    <w:p w14:paraId="422E1254" w14:textId="77777777" w:rsidR="00A62E83" w:rsidRDefault="00A62E83">
      <w:pPr>
        <w:spacing w:line="360" w:lineRule="auto"/>
        <w:ind w:firstLineChars="100" w:firstLine="240"/>
        <w:rPr>
          <w:rFonts w:eastAsia="宋体" w:hAnsi="宋体" w:cs="宋体" w:hint="eastAsia"/>
          <w:sz w:val="24"/>
          <w:szCs w:val="24"/>
          <w:lang w:eastAsia="zh-CN"/>
        </w:rPr>
      </w:pPr>
    </w:p>
    <w:p w14:paraId="7C81F9AD"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Researchers therefore have a responsibility to implement robust technical and organisational safeguards, including:</w:t>
      </w:r>
    </w:p>
    <w:p w14:paraId="215467E6" w14:textId="77777777" w:rsidR="00A62E83" w:rsidRDefault="00A62E83">
      <w:pPr>
        <w:spacing w:line="360" w:lineRule="auto"/>
        <w:rPr>
          <w:rFonts w:eastAsia="宋体" w:hAnsi="宋体" w:cs="宋体" w:hint="eastAsia"/>
          <w:sz w:val="24"/>
          <w:szCs w:val="24"/>
          <w:lang w:eastAsia="zh-CN"/>
        </w:rPr>
      </w:pPr>
    </w:p>
    <w:p w14:paraId="3E229462"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encryption of data at rest and in transit;</w:t>
      </w:r>
    </w:p>
    <w:p w14:paraId="4FA3456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strict access control and role-based permissions, with audit logs of data access;</w:t>
      </w:r>
    </w:p>
    <w:p w14:paraId="45AB278F" w14:textId="77777777" w:rsidR="00A62E83" w:rsidRDefault="00A62E83">
      <w:pPr>
        <w:spacing w:line="360" w:lineRule="auto"/>
        <w:ind w:firstLineChars="100" w:firstLine="240"/>
        <w:rPr>
          <w:rFonts w:eastAsia="宋体" w:hAnsi="宋体" w:cs="宋体" w:hint="eastAsia"/>
          <w:sz w:val="24"/>
          <w:szCs w:val="24"/>
          <w:lang w:eastAsia="zh-CN"/>
        </w:rPr>
      </w:pPr>
    </w:p>
    <w:p w14:paraId="5219854B"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clear documentation that data will only be used for predefined research purposes, and will not be repurposed for unrelated commercial or surveillance uses;</w:t>
      </w:r>
    </w:p>
    <w:p w14:paraId="381B811D"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careful de-identification and risk assessment when considering public data releases, and, where appropriate, limiting sharing to aggregate statistics and model parameters rather than raw time series.</w:t>
      </w:r>
    </w:p>
    <w:p w14:paraId="1234FA79" w14:textId="77777777" w:rsidR="00A62E83" w:rsidRDefault="00A62E83">
      <w:pPr>
        <w:spacing w:line="360" w:lineRule="auto"/>
        <w:ind w:firstLineChars="100" w:firstLine="240"/>
        <w:rPr>
          <w:rFonts w:eastAsia="宋体" w:hAnsi="宋体" w:cs="宋体" w:hint="eastAsia"/>
          <w:sz w:val="24"/>
          <w:szCs w:val="24"/>
          <w:lang w:eastAsia="zh-CN"/>
        </w:rPr>
      </w:pPr>
    </w:p>
    <w:p w14:paraId="1579ABA2" w14:textId="77777777" w:rsidR="00A62E83" w:rsidRDefault="00A62E83">
      <w:pPr>
        <w:spacing w:line="360" w:lineRule="auto"/>
        <w:ind w:firstLineChars="100" w:firstLine="240"/>
        <w:rPr>
          <w:rFonts w:eastAsia="宋体" w:hAnsi="宋体" w:cs="宋体" w:hint="eastAsia"/>
          <w:sz w:val="24"/>
          <w:szCs w:val="24"/>
          <w:lang w:eastAsia="zh-CN"/>
        </w:rPr>
      </w:pPr>
    </w:p>
    <w:p w14:paraId="77BA17C0" w14:textId="77777777" w:rsidR="00A62E83" w:rsidRDefault="00000000">
      <w:pPr>
        <w:spacing w:line="360" w:lineRule="auto"/>
        <w:rPr>
          <w:b/>
          <w:bCs/>
          <w:sz w:val="26"/>
          <w:szCs w:val="26"/>
          <w:lang w:eastAsia="zh-CN"/>
        </w:rPr>
      </w:pPr>
      <w:r>
        <w:rPr>
          <w:rFonts w:hint="eastAsia"/>
          <w:b/>
          <w:bCs/>
          <w:sz w:val="26"/>
          <w:szCs w:val="26"/>
          <w:lang w:eastAsia="zh-CN"/>
        </w:rPr>
        <w:t>15.1.4 Algorithmic Bias and Fairness</w:t>
      </w:r>
    </w:p>
    <w:p w14:paraId="392E1FE7"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HAR models are only as fair as the data on which they are trained. If certain groups are under-represented (e.g. older adults, people with higher body </w:t>
      </w:r>
      <w:r>
        <w:rPr>
          <w:rFonts w:eastAsia="宋体" w:hAnsi="宋体" w:cs="宋体" w:hint="eastAsia"/>
          <w:sz w:val="24"/>
          <w:szCs w:val="24"/>
          <w:lang w:eastAsia="zh-CN"/>
        </w:rPr>
        <w:lastRenderedPageBreak/>
        <w:t xml:space="preserve">weight, particular occupations or health conditions), models often perform worse on these groups. In the laboratory this may be described as a </w:t>
      </w:r>
      <w:r>
        <w:rPr>
          <w:rFonts w:eastAsia="宋体" w:hAnsi="宋体" w:cs="宋体" w:hint="eastAsia"/>
          <w:sz w:val="24"/>
          <w:szCs w:val="24"/>
          <w:lang w:eastAsia="zh-CN"/>
        </w:rPr>
        <w:t>“</w:t>
      </w:r>
      <w:r>
        <w:rPr>
          <w:rFonts w:eastAsia="宋体" w:hAnsi="宋体" w:cs="宋体" w:hint="eastAsia"/>
          <w:sz w:val="24"/>
          <w:szCs w:val="24"/>
          <w:lang w:eastAsia="zh-CN"/>
        </w:rPr>
        <w:t>performance issue</w:t>
      </w:r>
      <w:r>
        <w:rPr>
          <w:rFonts w:eastAsia="宋体" w:hAnsi="宋体" w:cs="宋体" w:hint="eastAsia"/>
          <w:sz w:val="24"/>
          <w:szCs w:val="24"/>
          <w:lang w:eastAsia="zh-CN"/>
        </w:rPr>
        <w:t>”</w:t>
      </w:r>
      <w:r>
        <w:rPr>
          <w:rFonts w:eastAsia="宋体" w:hAnsi="宋体" w:cs="宋体" w:hint="eastAsia"/>
          <w:sz w:val="24"/>
          <w:szCs w:val="24"/>
          <w:lang w:eastAsia="zh-CN"/>
        </w:rPr>
        <w:t>, but in deployment it can amount to algorithmic bias and unfair treatment:</w:t>
      </w:r>
    </w:p>
    <w:p w14:paraId="398AC433" w14:textId="77777777" w:rsidR="00A62E83" w:rsidRDefault="00A62E83">
      <w:pPr>
        <w:spacing w:line="360" w:lineRule="auto"/>
        <w:rPr>
          <w:rFonts w:eastAsia="宋体" w:hAnsi="宋体" w:cs="宋体" w:hint="eastAsia"/>
          <w:sz w:val="24"/>
          <w:szCs w:val="24"/>
          <w:lang w:eastAsia="zh-CN"/>
        </w:rPr>
      </w:pPr>
    </w:p>
    <w:p w14:paraId="1B95A5DB"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 xml:space="preserve">In workplaces or warehouses, if HAR models are used to infer </w:t>
      </w:r>
      <w:r>
        <w:rPr>
          <w:rFonts w:eastAsia="宋体" w:hAnsi="宋体" w:cs="宋体" w:hint="eastAsia"/>
          <w:sz w:val="24"/>
          <w:szCs w:val="24"/>
          <w:lang w:eastAsia="zh-CN"/>
        </w:rPr>
        <w:t>“</w:t>
      </w:r>
      <w:r>
        <w:rPr>
          <w:rFonts w:eastAsia="宋体" w:hAnsi="宋体" w:cs="宋体" w:hint="eastAsia"/>
          <w:sz w:val="24"/>
          <w:szCs w:val="24"/>
          <w:lang w:eastAsia="zh-CN"/>
        </w:rPr>
        <w:t>activity level</w:t>
      </w:r>
      <w:r>
        <w:rPr>
          <w:rFonts w:eastAsia="宋体" w:hAnsi="宋体" w:cs="宋体" w:hint="eastAsia"/>
          <w:sz w:val="24"/>
          <w:szCs w:val="24"/>
          <w:lang w:eastAsia="zh-CN"/>
        </w:rPr>
        <w:t>”</w:t>
      </w:r>
      <w:r>
        <w:rPr>
          <w:rFonts w:eastAsia="宋体" w:hAnsi="宋体" w:cs="宋体" w:hint="eastAsia"/>
          <w:sz w:val="24"/>
          <w:szCs w:val="24"/>
          <w:lang w:eastAsia="zh-CN"/>
        </w:rPr>
        <w:t xml:space="preserve"> or </w:t>
      </w:r>
      <w:r>
        <w:rPr>
          <w:rFonts w:eastAsia="宋体" w:hAnsi="宋体" w:cs="宋体" w:hint="eastAsia"/>
          <w:sz w:val="24"/>
          <w:szCs w:val="24"/>
          <w:lang w:eastAsia="zh-CN"/>
        </w:rPr>
        <w:t>“</w:t>
      </w:r>
      <w:r>
        <w:rPr>
          <w:rFonts w:eastAsia="宋体" w:hAnsi="宋体" w:cs="宋体" w:hint="eastAsia"/>
          <w:sz w:val="24"/>
          <w:szCs w:val="24"/>
          <w:lang w:eastAsia="zh-CN"/>
        </w:rPr>
        <w:t>work intensity</w:t>
      </w:r>
      <w:r>
        <w:rPr>
          <w:rFonts w:eastAsia="宋体" w:hAnsi="宋体" w:cs="宋体" w:hint="eastAsia"/>
          <w:sz w:val="24"/>
          <w:szCs w:val="24"/>
          <w:lang w:eastAsia="zh-CN"/>
        </w:rPr>
        <w:t>”</w:t>
      </w:r>
      <w:r>
        <w:rPr>
          <w:rFonts w:eastAsia="宋体" w:hAnsi="宋体" w:cs="宋体" w:hint="eastAsia"/>
          <w:sz w:val="24"/>
          <w:szCs w:val="24"/>
          <w:lang w:eastAsia="zh-CN"/>
        </w:rPr>
        <w:t>, systematic under- or over-estimation for certain body types or job roles could lead to unfair performance ratings.</w:t>
      </w:r>
    </w:p>
    <w:p w14:paraId="5708876B"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In insurance or health management, if HAR features are used in pricing or risk assessment, structurally disadvantaged groups may be penalised, even though the apparent risk factors partly reflect social and environmental constraints.</w:t>
      </w:r>
    </w:p>
    <w:p w14:paraId="7D3FEAEF" w14:textId="77777777" w:rsidR="00A62E83" w:rsidRDefault="00A62E83">
      <w:pPr>
        <w:spacing w:line="360" w:lineRule="auto"/>
        <w:rPr>
          <w:rFonts w:eastAsia="宋体" w:hAnsi="宋体" w:cs="宋体" w:hint="eastAsia"/>
          <w:sz w:val="24"/>
          <w:szCs w:val="24"/>
          <w:lang w:eastAsia="zh-CN"/>
        </w:rPr>
      </w:pPr>
    </w:p>
    <w:p w14:paraId="1824D594"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Fairness is therefore not an optional technical add-on but an ethical requirement. At minimum, researchers should:</w:t>
      </w:r>
    </w:p>
    <w:p w14:paraId="582240E4"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describe the distribution of participants along key dimensions such as age, sex, body mass index range and occupation, and acknowledge known imbalances;</w:t>
      </w:r>
    </w:p>
    <w:p w14:paraId="35205886"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where feasible, examine and report performance differences across subgroups, and discuss how these differences might affect fairness in deployment.</w:t>
      </w:r>
    </w:p>
    <w:p w14:paraId="34F0E386" w14:textId="77777777" w:rsidR="00A62E83" w:rsidRDefault="00A62E83">
      <w:pPr>
        <w:spacing w:line="360" w:lineRule="auto"/>
        <w:ind w:firstLineChars="100" w:firstLine="240"/>
        <w:rPr>
          <w:rFonts w:eastAsia="宋体" w:hAnsi="宋体" w:cs="宋体" w:hint="eastAsia"/>
          <w:sz w:val="24"/>
          <w:szCs w:val="24"/>
          <w:lang w:eastAsia="zh-CN"/>
        </w:rPr>
      </w:pPr>
    </w:p>
    <w:p w14:paraId="1855532A" w14:textId="77777777" w:rsidR="00A62E83" w:rsidRDefault="00A62E83">
      <w:pPr>
        <w:spacing w:line="360" w:lineRule="auto"/>
        <w:rPr>
          <w:rFonts w:eastAsia="宋体" w:hAnsi="宋体" w:cs="宋体" w:hint="eastAsia"/>
          <w:sz w:val="24"/>
          <w:szCs w:val="24"/>
          <w:lang w:eastAsia="zh-CN"/>
        </w:rPr>
      </w:pPr>
    </w:p>
    <w:p w14:paraId="1C6430AD" w14:textId="77777777" w:rsidR="00A62E83" w:rsidRDefault="00000000">
      <w:pPr>
        <w:spacing w:line="360" w:lineRule="auto"/>
        <w:rPr>
          <w:b/>
          <w:bCs/>
          <w:sz w:val="26"/>
          <w:szCs w:val="26"/>
          <w:lang w:eastAsia="zh-CN"/>
        </w:rPr>
      </w:pPr>
      <w:r>
        <w:rPr>
          <w:rFonts w:hint="eastAsia"/>
          <w:b/>
          <w:bCs/>
          <w:sz w:val="26"/>
          <w:szCs w:val="26"/>
          <w:lang w:eastAsia="zh-CN"/>
        </w:rPr>
        <w:t>15.1.5 Surveillance and Autonomy: From Health Monitoring to Behaviour Control</w:t>
      </w:r>
    </w:p>
    <w:p w14:paraId="4AAC1C16"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HAR technologies are often introduced under the banners of </w:t>
      </w:r>
      <w:r>
        <w:rPr>
          <w:rFonts w:eastAsia="宋体" w:hAnsi="宋体" w:cs="宋体" w:hint="eastAsia"/>
          <w:sz w:val="24"/>
          <w:szCs w:val="24"/>
          <w:lang w:eastAsia="zh-CN"/>
        </w:rPr>
        <w:t>“</w:t>
      </w:r>
      <w:r>
        <w:rPr>
          <w:rFonts w:eastAsia="宋体" w:hAnsi="宋体" w:cs="宋体" w:hint="eastAsia"/>
          <w:sz w:val="24"/>
          <w:szCs w:val="24"/>
          <w:lang w:eastAsia="zh-CN"/>
        </w:rPr>
        <w:t>safety</w:t>
      </w:r>
      <w:r>
        <w:rPr>
          <w:rFonts w:eastAsia="宋体" w:hAnsi="宋体" w:cs="宋体" w:hint="eastAsia"/>
          <w:sz w:val="24"/>
          <w:szCs w:val="24"/>
          <w:lang w:eastAsia="zh-CN"/>
        </w:rPr>
        <w:t>”</w:t>
      </w:r>
      <w:r>
        <w:rPr>
          <w:rFonts w:eastAsia="宋体" w:hAnsi="宋体" w:cs="宋体" w:hint="eastAsia"/>
          <w:sz w:val="24"/>
          <w:szCs w:val="24"/>
          <w:lang w:eastAsia="zh-CN"/>
        </w:rPr>
        <w:t xml:space="preserve">, </w:t>
      </w:r>
      <w:r>
        <w:rPr>
          <w:rFonts w:eastAsia="宋体" w:hAnsi="宋体" w:cs="宋体" w:hint="eastAsia"/>
          <w:sz w:val="24"/>
          <w:szCs w:val="24"/>
          <w:lang w:eastAsia="zh-CN"/>
        </w:rPr>
        <w:t>“</w:t>
      </w:r>
      <w:r>
        <w:rPr>
          <w:rFonts w:eastAsia="宋体" w:hAnsi="宋体" w:cs="宋体" w:hint="eastAsia"/>
          <w:sz w:val="24"/>
          <w:szCs w:val="24"/>
          <w:lang w:eastAsia="zh-CN"/>
        </w:rPr>
        <w:t>efficiency</w:t>
      </w:r>
      <w:r>
        <w:rPr>
          <w:rFonts w:eastAsia="宋体" w:hAnsi="宋体" w:cs="宋体" w:hint="eastAsia"/>
          <w:sz w:val="24"/>
          <w:szCs w:val="24"/>
          <w:lang w:eastAsia="zh-CN"/>
        </w:rPr>
        <w:t>”</w:t>
      </w:r>
      <w:r>
        <w:rPr>
          <w:rFonts w:eastAsia="宋体" w:hAnsi="宋体" w:cs="宋体" w:hint="eastAsia"/>
          <w:sz w:val="24"/>
          <w:szCs w:val="24"/>
          <w:lang w:eastAsia="zh-CN"/>
        </w:rPr>
        <w:t xml:space="preserve"> or </w:t>
      </w:r>
      <w:r>
        <w:rPr>
          <w:rFonts w:eastAsia="宋体" w:hAnsi="宋体" w:cs="宋体" w:hint="eastAsia"/>
          <w:sz w:val="24"/>
          <w:szCs w:val="24"/>
          <w:lang w:eastAsia="zh-CN"/>
        </w:rPr>
        <w:t>“</w:t>
      </w:r>
      <w:r>
        <w:rPr>
          <w:rFonts w:eastAsia="宋体" w:hAnsi="宋体" w:cs="宋体" w:hint="eastAsia"/>
          <w:sz w:val="24"/>
          <w:szCs w:val="24"/>
          <w:lang w:eastAsia="zh-CN"/>
        </w:rPr>
        <w:t>health promotion</w:t>
      </w:r>
      <w:r>
        <w:rPr>
          <w:rFonts w:eastAsia="宋体" w:hAnsi="宋体" w:cs="宋体" w:hint="eastAsia"/>
          <w:sz w:val="24"/>
          <w:szCs w:val="24"/>
          <w:lang w:eastAsia="zh-CN"/>
        </w:rPr>
        <w:t>”</w:t>
      </w:r>
      <w:r>
        <w:rPr>
          <w:rFonts w:eastAsia="宋体" w:hAnsi="宋体" w:cs="宋体" w:hint="eastAsia"/>
          <w:sz w:val="24"/>
          <w:szCs w:val="24"/>
          <w:lang w:eastAsia="zh-CN"/>
        </w:rPr>
        <w:t>. However, in practice they can easily slide into mechanisms for fine-grained surveillance and behavioural control. Typical scenarios include:</w:t>
      </w:r>
    </w:p>
    <w:p w14:paraId="47BE5D85" w14:textId="77777777" w:rsidR="00A62E83" w:rsidRDefault="00A62E83">
      <w:pPr>
        <w:spacing w:line="360" w:lineRule="auto"/>
        <w:rPr>
          <w:rFonts w:eastAsia="宋体" w:hAnsi="宋体" w:cs="宋体" w:hint="eastAsia"/>
          <w:sz w:val="24"/>
          <w:szCs w:val="24"/>
          <w:lang w:eastAsia="zh-CN"/>
        </w:rPr>
      </w:pPr>
    </w:p>
    <w:p w14:paraId="6D1695E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monitoring whether employees follow prescribed routes or activity patterns, with direct links to performance evaluation or disciplinary procedures;</w:t>
      </w:r>
    </w:p>
    <w:p w14:paraId="1680950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lastRenderedPageBreak/>
        <w:t>tracking students</w:t>
      </w:r>
      <w:r>
        <w:rPr>
          <w:rFonts w:eastAsia="宋体" w:hAnsi="宋体" w:cs="宋体" w:hint="eastAsia"/>
          <w:sz w:val="24"/>
          <w:szCs w:val="24"/>
          <w:lang w:eastAsia="zh-CN"/>
        </w:rPr>
        <w:t>’</w:t>
      </w:r>
      <w:r>
        <w:rPr>
          <w:rFonts w:eastAsia="宋体" w:hAnsi="宋体" w:cs="宋体" w:hint="eastAsia"/>
          <w:sz w:val="24"/>
          <w:szCs w:val="24"/>
          <w:lang w:eastAsia="zh-CN"/>
        </w:rPr>
        <w:t xml:space="preserve"> movements or physical behaviour in educational settings, under the guise of engagement or discipline;</w:t>
      </w:r>
    </w:p>
    <w:p w14:paraId="5DE31C77"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continuous monitoring of residents in care homes, with insufficient attention to dignity and privacy.</w:t>
      </w:r>
    </w:p>
    <w:p w14:paraId="6CC7EE06" w14:textId="77777777" w:rsidR="00A62E83" w:rsidRDefault="00A62E83">
      <w:pPr>
        <w:spacing w:line="360" w:lineRule="auto"/>
        <w:rPr>
          <w:rFonts w:eastAsia="宋体" w:hAnsi="宋体" w:cs="宋体" w:hint="eastAsia"/>
          <w:sz w:val="24"/>
          <w:szCs w:val="24"/>
          <w:lang w:eastAsia="zh-CN"/>
        </w:rPr>
      </w:pPr>
    </w:p>
    <w:p w14:paraId="4D03527E"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If monitored individuals have no meaningful way to opt out</w:t>
      </w:r>
      <w:r>
        <w:rPr>
          <w:rFonts w:eastAsia="宋体" w:hAnsi="宋体" w:cs="宋体"/>
          <w:sz w:val="24"/>
          <w:szCs w:val="24"/>
          <w:lang w:eastAsia="zh-CN"/>
        </w:rPr>
        <w:t>—</w:t>
      </w:r>
      <w:r>
        <w:rPr>
          <w:rFonts w:eastAsia="宋体" w:hAnsi="宋体" w:cs="宋体"/>
          <w:sz w:val="24"/>
          <w:szCs w:val="24"/>
          <w:lang w:eastAsia="zh-CN"/>
        </w:rPr>
        <w:t>because refusal would harm their employment, education or access to care</w:t>
      </w:r>
      <w:r>
        <w:rPr>
          <w:rFonts w:eastAsia="宋体" w:hAnsi="宋体" w:cs="宋体"/>
          <w:sz w:val="24"/>
          <w:szCs w:val="24"/>
          <w:lang w:eastAsia="zh-CN"/>
        </w:rPr>
        <w:t>—</w:t>
      </w:r>
      <w:r>
        <w:rPr>
          <w:rFonts w:eastAsia="宋体" w:hAnsi="宋体" w:cs="宋体"/>
          <w:sz w:val="24"/>
          <w:szCs w:val="24"/>
          <w:lang w:eastAsia="zh-CN"/>
        </w:rPr>
        <w:t>then the system is no longer a neutral tool but a mechanism that amplifies organisational power and erodes individual autonomy.</w:t>
      </w:r>
    </w:p>
    <w:p w14:paraId="13807E6C"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Ethically responsible HAR research should therefore ask:</w:t>
      </w:r>
    </w:p>
    <w:p w14:paraId="437EB61F" w14:textId="77777777" w:rsidR="00A62E83" w:rsidRDefault="00A62E83">
      <w:pPr>
        <w:spacing w:line="360" w:lineRule="auto"/>
        <w:rPr>
          <w:rFonts w:eastAsia="宋体" w:hAnsi="宋体" w:cs="宋体" w:hint="eastAsia"/>
          <w:sz w:val="24"/>
          <w:szCs w:val="24"/>
          <w:lang w:eastAsia="zh-CN"/>
        </w:rPr>
      </w:pPr>
    </w:p>
    <w:p w14:paraId="6F1DA8A3"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whether there are less intrusive alternatives (e.g. intermittent or anonymised monitoring) that could achieve the same high-level aims;</w:t>
      </w:r>
    </w:p>
    <w:p w14:paraId="5FDB6C33"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whether the anticipated gains in safety or efficiency justify the intrusion into everyday life;</w:t>
      </w:r>
    </w:p>
    <w:p w14:paraId="7FD2CB72"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how monitoring may affect people</w:t>
      </w:r>
      <w:r>
        <w:rPr>
          <w:rFonts w:eastAsia="宋体" w:hAnsi="宋体" w:cs="宋体"/>
          <w:sz w:val="24"/>
          <w:szCs w:val="24"/>
          <w:lang w:eastAsia="zh-CN"/>
        </w:rPr>
        <w:t>’</w:t>
      </w:r>
      <w:r>
        <w:rPr>
          <w:rFonts w:eastAsia="宋体" w:hAnsi="宋体" w:cs="宋体"/>
          <w:sz w:val="24"/>
          <w:szCs w:val="24"/>
          <w:lang w:eastAsia="zh-CN"/>
        </w:rPr>
        <w:t>s sense of dignity, comfort and control over their own bodies and time.</w:t>
      </w:r>
    </w:p>
    <w:p w14:paraId="54D3DC55" w14:textId="77777777" w:rsidR="00A62E83" w:rsidRDefault="00A62E83">
      <w:pPr>
        <w:spacing w:line="360" w:lineRule="auto"/>
        <w:ind w:firstLineChars="100" w:firstLine="240"/>
        <w:rPr>
          <w:rFonts w:eastAsia="宋体" w:hAnsi="宋体" w:cs="宋体" w:hint="eastAsia"/>
          <w:sz w:val="24"/>
          <w:szCs w:val="24"/>
          <w:lang w:eastAsia="zh-CN"/>
        </w:rPr>
      </w:pPr>
    </w:p>
    <w:p w14:paraId="5EB895E6" w14:textId="77777777" w:rsidR="00A62E83" w:rsidRDefault="00A62E83">
      <w:pPr>
        <w:spacing w:line="360" w:lineRule="auto"/>
        <w:rPr>
          <w:rFonts w:eastAsia="宋体" w:hAnsi="宋体" w:cs="宋体" w:hint="eastAsia"/>
          <w:sz w:val="24"/>
          <w:szCs w:val="24"/>
          <w:lang w:eastAsia="zh-CN"/>
        </w:rPr>
      </w:pPr>
    </w:p>
    <w:p w14:paraId="6A5B7D68" w14:textId="77777777" w:rsidR="00A62E83" w:rsidRDefault="00000000">
      <w:pPr>
        <w:spacing w:line="360" w:lineRule="auto"/>
        <w:rPr>
          <w:b/>
          <w:bCs/>
          <w:sz w:val="26"/>
          <w:szCs w:val="26"/>
          <w:lang w:eastAsia="zh-CN"/>
        </w:rPr>
      </w:pPr>
      <w:r>
        <w:rPr>
          <w:rFonts w:hint="eastAsia"/>
          <w:b/>
          <w:bCs/>
          <w:sz w:val="26"/>
          <w:szCs w:val="26"/>
          <w:lang w:eastAsia="zh-CN"/>
        </w:rPr>
        <w:t>15.1.6 Explainability, Transparency and Responsibility</w:t>
      </w:r>
    </w:p>
    <w:p w14:paraId="52E6EB5A"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In high-stakes domains such as healthcare, elder care or occupational safety, HAR outputs may inform consequential decisions. For example:</w:t>
      </w:r>
    </w:p>
    <w:p w14:paraId="7FDFBD19" w14:textId="77777777" w:rsidR="00A62E83" w:rsidRDefault="00A62E83">
      <w:pPr>
        <w:spacing w:line="360" w:lineRule="auto"/>
        <w:rPr>
          <w:rFonts w:eastAsia="宋体" w:hAnsi="宋体" w:cs="宋体" w:hint="eastAsia"/>
          <w:sz w:val="24"/>
          <w:szCs w:val="24"/>
          <w:lang w:eastAsia="zh-CN"/>
        </w:rPr>
      </w:pPr>
    </w:p>
    <w:p w14:paraId="45666D6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a fall-detection system that fails to detect a real fall may delay emergency response;</w:t>
      </w:r>
    </w:p>
    <w:p w14:paraId="057F017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a model that misclassifies normal high-intensity activity as dangerous behaviour may lead to unjustified sanctions;</w:t>
      </w:r>
    </w:p>
    <w:p w14:paraId="746853A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in rehabilitation, HAR-based metrics of adherence or progress may influence clinical decisions.</w:t>
      </w:r>
    </w:p>
    <w:p w14:paraId="615D04B4" w14:textId="77777777" w:rsidR="00A62E83" w:rsidRDefault="00A62E83">
      <w:pPr>
        <w:spacing w:line="360" w:lineRule="auto"/>
        <w:rPr>
          <w:rFonts w:eastAsia="宋体" w:hAnsi="宋体" w:cs="宋体" w:hint="eastAsia"/>
          <w:sz w:val="24"/>
          <w:szCs w:val="24"/>
          <w:lang w:eastAsia="zh-CN"/>
        </w:rPr>
      </w:pPr>
    </w:p>
    <w:p w14:paraId="488A56AA"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Such use cases raise at least three ethical questions:</w:t>
      </w:r>
    </w:p>
    <w:p w14:paraId="7E2B9976" w14:textId="77777777" w:rsidR="00A62E83" w:rsidRDefault="00A62E83">
      <w:pPr>
        <w:spacing w:line="360" w:lineRule="auto"/>
        <w:rPr>
          <w:rFonts w:eastAsia="宋体" w:hAnsi="宋体" w:cs="宋体" w:hint="eastAsia"/>
          <w:sz w:val="24"/>
          <w:szCs w:val="24"/>
          <w:lang w:eastAsia="zh-CN"/>
        </w:rPr>
      </w:pPr>
    </w:p>
    <w:p w14:paraId="69AB3EA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lastRenderedPageBreak/>
        <w:t>Explainability and transparency: To what extent can clinicians, carers or managers understand what the system is doing, how confident it is, and under what conditions its outputs are reliable?</w:t>
      </w:r>
    </w:p>
    <w:p w14:paraId="69904198"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Responsibility: When model predictions conflict with reality, who is accountable</w:t>
      </w:r>
      <w:r>
        <w:rPr>
          <w:rFonts w:eastAsia="宋体" w:hAnsi="宋体" w:cs="宋体"/>
          <w:sz w:val="24"/>
          <w:szCs w:val="24"/>
          <w:lang w:eastAsia="zh-CN"/>
        </w:rPr>
        <w:t>—</w:t>
      </w:r>
      <w:r>
        <w:rPr>
          <w:rFonts w:eastAsia="宋体" w:hAnsi="宋体" w:cs="宋体"/>
          <w:sz w:val="24"/>
          <w:szCs w:val="24"/>
          <w:lang w:eastAsia="zh-CN"/>
        </w:rPr>
        <w:t>system developers, deploying institutions, or end-users? Is there a process for identifying and correcting systematic errors, rather than simply blaming individual users?</w:t>
      </w:r>
    </w:p>
    <w:p w14:paraId="5E3160C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 xml:space="preserve">Human oversight: Are there clear guidelines that keep the human decision-maker </w:t>
      </w:r>
      <w:r>
        <w:rPr>
          <w:rFonts w:eastAsia="宋体" w:hAnsi="宋体" w:cs="宋体"/>
          <w:sz w:val="24"/>
          <w:szCs w:val="24"/>
          <w:lang w:eastAsia="zh-CN"/>
        </w:rPr>
        <w:t>“</w:t>
      </w:r>
      <w:r>
        <w:rPr>
          <w:rFonts w:eastAsia="宋体" w:hAnsi="宋体" w:cs="宋体"/>
          <w:sz w:val="24"/>
          <w:szCs w:val="24"/>
          <w:lang w:eastAsia="zh-CN"/>
        </w:rPr>
        <w:t>in the loop</w:t>
      </w:r>
      <w:r>
        <w:rPr>
          <w:rFonts w:eastAsia="宋体" w:hAnsi="宋体" w:cs="宋体"/>
          <w:sz w:val="24"/>
          <w:szCs w:val="24"/>
          <w:lang w:eastAsia="zh-CN"/>
        </w:rPr>
        <w:t>”</w:t>
      </w:r>
      <w:r>
        <w:rPr>
          <w:rFonts w:eastAsia="宋体" w:hAnsi="宋体" w:cs="宋体"/>
          <w:sz w:val="24"/>
          <w:szCs w:val="24"/>
          <w:lang w:eastAsia="zh-CN"/>
        </w:rPr>
        <w:t>, treating model outputs as one source of evidence among others rather than as unquestionable ground truth?</w:t>
      </w:r>
    </w:p>
    <w:p w14:paraId="27597B3F" w14:textId="77777777" w:rsidR="00A62E83" w:rsidRDefault="00A62E83">
      <w:pPr>
        <w:spacing w:line="360" w:lineRule="auto"/>
        <w:rPr>
          <w:rFonts w:eastAsia="宋体" w:hAnsi="宋体" w:cs="宋体" w:hint="eastAsia"/>
          <w:sz w:val="24"/>
          <w:szCs w:val="24"/>
          <w:lang w:eastAsia="zh-CN"/>
        </w:rPr>
      </w:pPr>
    </w:p>
    <w:p w14:paraId="2ED9DD08"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In academic publications, researchers should at least state that any deployment of their models in high-stakes contexts requires strong human oversight and additional validation. Model outputs should be framed as probabilistic and fallible, not as final decisions.</w:t>
      </w:r>
    </w:p>
    <w:p w14:paraId="770137C5" w14:textId="77777777" w:rsidR="00A62E83" w:rsidRDefault="00A62E83">
      <w:pPr>
        <w:spacing w:line="360" w:lineRule="auto"/>
        <w:rPr>
          <w:rFonts w:eastAsia="宋体" w:hAnsi="宋体" w:cs="宋体" w:hint="eastAsia"/>
          <w:sz w:val="24"/>
          <w:szCs w:val="24"/>
          <w:lang w:eastAsia="zh-CN"/>
        </w:rPr>
      </w:pPr>
    </w:p>
    <w:p w14:paraId="04C585CB" w14:textId="77777777" w:rsidR="00A62E83" w:rsidRDefault="00A62E83">
      <w:pPr>
        <w:spacing w:line="360" w:lineRule="auto"/>
        <w:rPr>
          <w:rFonts w:eastAsia="宋体" w:hAnsi="宋体" w:cs="宋体" w:hint="eastAsia"/>
          <w:sz w:val="24"/>
          <w:szCs w:val="24"/>
          <w:lang w:eastAsia="zh-CN"/>
        </w:rPr>
      </w:pPr>
    </w:p>
    <w:p w14:paraId="28AA6EBA" w14:textId="77777777" w:rsidR="00A62E83" w:rsidRDefault="00000000">
      <w:pPr>
        <w:spacing w:line="360" w:lineRule="auto"/>
        <w:rPr>
          <w:b/>
          <w:bCs/>
          <w:sz w:val="28"/>
          <w:szCs w:val="28"/>
          <w:lang w:eastAsia="zh-CN"/>
        </w:rPr>
      </w:pPr>
      <w:r>
        <w:rPr>
          <w:rFonts w:hint="eastAsia"/>
          <w:b/>
          <w:bCs/>
          <w:sz w:val="28"/>
          <w:szCs w:val="28"/>
          <w:lang w:eastAsia="zh-CN"/>
        </w:rPr>
        <w:t>15.2 Social Issues</w:t>
      </w:r>
    </w:p>
    <w:p w14:paraId="2D668EF8"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Beyond individual privacy and ethics, the large-scale adoption of HAR can reshape social relations, power structures and inequalities. Key concerns include power asymmetries, group discrimination, the normalisation of surveillance and the digital divide.</w:t>
      </w:r>
    </w:p>
    <w:p w14:paraId="528778D0" w14:textId="77777777" w:rsidR="00A62E83" w:rsidRDefault="00A62E83">
      <w:pPr>
        <w:spacing w:line="360" w:lineRule="auto"/>
        <w:rPr>
          <w:b/>
          <w:bCs/>
          <w:sz w:val="28"/>
          <w:szCs w:val="28"/>
          <w:lang w:eastAsia="zh-CN"/>
        </w:rPr>
      </w:pPr>
    </w:p>
    <w:p w14:paraId="3232B0A9" w14:textId="77777777" w:rsidR="00A62E83" w:rsidRDefault="00A62E83">
      <w:pPr>
        <w:spacing w:line="360" w:lineRule="auto"/>
        <w:rPr>
          <w:rFonts w:eastAsia="宋体" w:hAnsi="宋体" w:cs="宋体" w:hint="eastAsia"/>
          <w:sz w:val="24"/>
          <w:szCs w:val="24"/>
          <w:lang w:eastAsia="zh-CN"/>
        </w:rPr>
      </w:pPr>
    </w:p>
    <w:p w14:paraId="5DB008DA" w14:textId="77777777" w:rsidR="00A62E83" w:rsidRDefault="00000000">
      <w:pPr>
        <w:spacing w:line="360" w:lineRule="auto"/>
        <w:rPr>
          <w:b/>
          <w:bCs/>
          <w:sz w:val="26"/>
          <w:szCs w:val="26"/>
          <w:lang w:eastAsia="zh-CN"/>
        </w:rPr>
      </w:pPr>
      <w:r>
        <w:rPr>
          <w:rFonts w:hint="eastAsia"/>
          <w:b/>
          <w:bCs/>
          <w:sz w:val="26"/>
          <w:szCs w:val="26"/>
          <w:lang w:eastAsia="zh-CN"/>
        </w:rPr>
        <w:t>15.2.1 Power Asymmetries and Algorithmic Management</w:t>
      </w:r>
    </w:p>
    <w:p w14:paraId="45507BA5"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In many application scenarios, the entities that control data and algorithms are employers, platforms or institutions, whereas individuals are passive subjects of monitoring. In practice, a typical employee or user may not know:</w:t>
      </w:r>
    </w:p>
    <w:p w14:paraId="3BA44AB9" w14:textId="77777777" w:rsidR="00A62E83" w:rsidRDefault="00A62E83">
      <w:pPr>
        <w:spacing w:line="360" w:lineRule="auto"/>
        <w:rPr>
          <w:rFonts w:eastAsia="宋体" w:hAnsi="宋体" w:cs="宋体" w:hint="eastAsia"/>
          <w:sz w:val="24"/>
          <w:szCs w:val="24"/>
          <w:lang w:eastAsia="zh-CN"/>
        </w:rPr>
      </w:pPr>
    </w:p>
    <w:p w14:paraId="28D3769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exactly what behavioural data are being collected;</w:t>
      </w:r>
    </w:p>
    <w:p w14:paraId="537A7C5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how their sensor patterns are transformed into scores, labels or risk categories;</w:t>
      </w:r>
    </w:p>
    <w:p w14:paraId="1CFFFF0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lastRenderedPageBreak/>
        <w:t>how those scores influence performance evaluations, promotion, contract renewal or insurance premiums.</w:t>
      </w:r>
    </w:p>
    <w:p w14:paraId="23E67918" w14:textId="77777777" w:rsidR="00A62E83" w:rsidRDefault="00A62E83">
      <w:pPr>
        <w:spacing w:line="360" w:lineRule="auto"/>
        <w:rPr>
          <w:rFonts w:eastAsia="宋体" w:hAnsi="宋体" w:cs="宋体" w:hint="eastAsia"/>
          <w:sz w:val="24"/>
          <w:szCs w:val="24"/>
          <w:lang w:eastAsia="zh-CN"/>
        </w:rPr>
      </w:pPr>
    </w:p>
    <w:p w14:paraId="5BC05C3E"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This can lead to </w:t>
      </w:r>
      <w:r>
        <w:rPr>
          <w:rFonts w:eastAsia="宋体" w:hAnsi="宋体" w:cs="宋体"/>
          <w:sz w:val="24"/>
          <w:szCs w:val="24"/>
          <w:lang w:eastAsia="zh-CN"/>
        </w:rPr>
        <w:t>“</w:t>
      </w:r>
      <w:r>
        <w:rPr>
          <w:rFonts w:eastAsia="宋体" w:hAnsi="宋体" w:cs="宋体"/>
          <w:sz w:val="24"/>
          <w:szCs w:val="24"/>
          <w:lang w:eastAsia="zh-CN"/>
        </w:rPr>
        <w:t>algorithmic management</w:t>
      </w:r>
      <w:r>
        <w:rPr>
          <w:rFonts w:eastAsia="宋体" w:hAnsi="宋体" w:cs="宋体"/>
          <w:sz w:val="24"/>
          <w:szCs w:val="24"/>
          <w:lang w:eastAsia="zh-CN"/>
        </w:rPr>
        <w:t>”</w:t>
      </w:r>
      <w:r>
        <w:rPr>
          <w:rFonts w:eastAsia="宋体" w:hAnsi="宋体" w:cs="宋体"/>
          <w:sz w:val="24"/>
          <w:szCs w:val="24"/>
          <w:lang w:eastAsia="zh-CN"/>
        </w:rPr>
        <w:t xml:space="preserve">, where work pace, evaluation and even conflict resolution are increasingly governed by opaque models. When HAR is used to assign shifts, judge </w:t>
      </w:r>
      <w:r>
        <w:rPr>
          <w:rFonts w:eastAsia="宋体" w:hAnsi="宋体" w:cs="宋体"/>
          <w:sz w:val="24"/>
          <w:szCs w:val="24"/>
          <w:lang w:eastAsia="zh-CN"/>
        </w:rPr>
        <w:t>“</w:t>
      </w:r>
      <w:r>
        <w:rPr>
          <w:rFonts w:eastAsia="宋体" w:hAnsi="宋体" w:cs="宋体"/>
          <w:sz w:val="24"/>
          <w:szCs w:val="24"/>
          <w:lang w:eastAsia="zh-CN"/>
        </w:rPr>
        <w:t>effort</w:t>
      </w:r>
      <w:r>
        <w:rPr>
          <w:rFonts w:eastAsia="宋体" w:hAnsi="宋体" w:cs="宋体"/>
          <w:sz w:val="24"/>
          <w:szCs w:val="24"/>
          <w:lang w:eastAsia="zh-CN"/>
        </w:rPr>
        <w:t>”</w:t>
      </w:r>
      <w:r>
        <w:rPr>
          <w:rFonts w:eastAsia="宋体" w:hAnsi="宋体" w:cs="宋体"/>
          <w:sz w:val="24"/>
          <w:szCs w:val="24"/>
          <w:lang w:eastAsia="zh-CN"/>
        </w:rPr>
        <w:t xml:space="preserve"> or trigger disciplinary actions, its ethical risks become comparable to those observed in facial recognition and credit scoring, but often less visible.</w:t>
      </w:r>
    </w:p>
    <w:p w14:paraId="7D9F9E25" w14:textId="77777777" w:rsidR="00A62E83" w:rsidRDefault="00A62E83">
      <w:pPr>
        <w:spacing w:line="360" w:lineRule="auto"/>
        <w:rPr>
          <w:b/>
          <w:bCs/>
          <w:sz w:val="26"/>
          <w:szCs w:val="26"/>
          <w:lang w:eastAsia="zh-CN"/>
        </w:rPr>
      </w:pPr>
    </w:p>
    <w:p w14:paraId="6F82F9A9" w14:textId="77777777" w:rsidR="00A62E83" w:rsidRDefault="00A62E83">
      <w:pPr>
        <w:spacing w:line="360" w:lineRule="auto"/>
        <w:rPr>
          <w:rFonts w:eastAsia="宋体" w:hAnsi="宋体" w:cs="宋体" w:hint="eastAsia"/>
          <w:sz w:val="24"/>
          <w:szCs w:val="24"/>
          <w:lang w:eastAsia="zh-CN"/>
        </w:rPr>
      </w:pPr>
    </w:p>
    <w:p w14:paraId="0EB0AAEE"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15.2.2 Group Discrimination and Social Exclusion</w:t>
      </w:r>
    </w:p>
    <w:p w14:paraId="2A9A1A8B"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If HAR-derived features are incorporated into credit scoring, insurance pricing or welfare assessment, seemingly neutral indicators</w:t>
      </w:r>
      <w:r>
        <w:rPr>
          <w:rFonts w:eastAsia="宋体" w:hAnsi="宋体" w:cs="宋体"/>
          <w:sz w:val="24"/>
          <w:szCs w:val="24"/>
          <w:lang w:eastAsia="zh-CN"/>
        </w:rPr>
        <w:t>—</w:t>
      </w:r>
      <w:r>
        <w:rPr>
          <w:rFonts w:eastAsia="宋体" w:hAnsi="宋体" w:cs="宋体"/>
          <w:sz w:val="24"/>
          <w:szCs w:val="24"/>
          <w:lang w:eastAsia="zh-CN"/>
        </w:rPr>
        <w:t>such as activity volume, travel patterns or physical workload</w:t>
      </w:r>
      <w:r>
        <w:rPr>
          <w:rFonts w:eastAsia="宋体" w:hAnsi="宋体" w:cs="宋体"/>
          <w:sz w:val="24"/>
          <w:szCs w:val="24"/>
          <w:lang w:eastAsia="zh-CN"/>
        </w:rPr>
        <w:t>—</w:t>
      </w:r>
      <w:r>
        <w:rPr>
          <w:rFonts w:eastAsia="宋体" w:hAnsi="宋体" w:cs="宋体"/>
          <w:sz w:val="24"/>
          <w:szCs w:val="24"/>
          <w:lang w:eastAsia="zh-CN"/>
        </w:rPr>
        <w:t>may in fact correlate strongly with socio-economic status, health conditions or occupational class. Without careful design, this can result in:</w:t>
      </w:r>
    </w:p>
    <w:p w14:paraId="74F9152B" w14:textId="77777777" w:rsidR="00A62E83" w:rsidRDefault="00A62E83">
      <w:pPr>
        <w:spacing w:line="360" w:lineRule="auto"/>
        <w:rPr>
          <w:rFonts w:eastAsia="宋体" w:hAnsi="宋体" w:cs="宋体" w:hint="eastAsia"/>
          <w:sz w:val="24"/>
          <w:szCs w:val="24"/>
          <w:lang w:eastAsia="zh-CN"/>
        </w:rPr>
      </w:pPr>
    </w:p>
    <w:p w14:paraId="12AE083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systematically lower scores for people with low activity levels, including patients with chronic illness, disabled people and many older adults;</w:t>
      </w:r>
    </w:p>
    <w:p w14:paraId="397CCCC4"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 xml:space="preserve">mischaracterisation of certain job types as </w:t>
      </w:r>
      <w:r>
        <w:rPr>
          <w:rFonts w:eastAsia="宋体" w:hAnsi="宋体" w:cs="宋体"/>
          <w:sz w:val="24"/>
          <w:szCs w:val="24"/>
          <w:lang w:eastAsia="zh-CN"/>
        </w:rPr>
        <w:t>“</w:t>
      </w:r>
      <w:r>
        <w:rPr>
          <w:rFonts w:eastAsia="宋体" w:hAnsi="宋体" w:cs="宋体"/>
          <w:sz w:val="24"/>
          <w:szCs w:val="24"/>
          <w:lang w:eastAsia="zh-CN"/>
        </w:rPr>
        <w:t>inefficient</w:t>
      </w:r>
      <w:r>
        <w:rPr>
          <w:rFonts w:eastAsia="宋体" w:hAnsi="宋体" w:cs="宋体"/>
          <w:sz w:val="24"/>
          <w:szCs w:val="24"/>
          <w:lang w:eastAsia="zh-CN"/>
        </w:rPr>
        <w:t>”</w:t>
      </w:r>
      <w:r>
        <w:rPr>
          <w:rFonts w:eastAsia="宋体" w:hAnsi="宋体" w:cs="宋体"/>
          <w:sz w:val="24"/>
          <w:szCs w:val="24"/>
          <w:lang w:eastAsia="zh-CN"/>
        </w:rPr>
        <w:t xml:space="preserve"> or </w:t>
      </w:r>
      <w:r>
        <w:rPr>
          <w:rFonts w:eastAsia="宋体" w:hAnsi="宋体" w:cs="宋体"/>
          <w:sz w:val="24"/>
          <w:szCs w:val="24"/>
          <w:lang w:eastAsia="zh-CN"/>
        </w:rPr>
        <w:t>“</w:t>
      </w:r>
      <w:r>
        <w:rPr>
          <w:rFonts w:eastAsia="宋体" w:hAnsi="宋体" w:cs="宋体"/>
          <w:sz w:val="24"/>
          <w:szCs w:val="24"/>
          <w:lang w:eastAsia="zh-CN"/>
        </w:rPr>
        <w:t>high-risk</w:t>
      </w:r>
      <w:r>
        <w:rPr>
          <w:rFonts w:eastAsia="宋体" w:hAnsi="宋体" w:cs="宋体"/>
          <w:sz w:val="24"/>
          <w:szCs w:val="24"/>
          <w:lang w:eastAsia="zh-CN"/>
        </w:rPr>
        <w:t>”</w:t>
      </w:r>
      <w:r>
        <w:rPr>
          <w:rFonts w:eastAsia="宋体" w:hAnsi="宋体" w:cs="宋体"/>
          <w:sz w:val="24"/>
          <w:szCs w:val="24"/>
          <w:lang w:eastAsia="zh-CN"/>
        </w:rPr>
        <w:t>, affecting wages and employability;</w:t>
      </w:r>
    </w:p>
    <w:p w14:paraId="03C83EF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 xml:space="preserve">public policies or </w:t>
      </w:r>
      <w:r>
        <w:rPr>
          <w:rFonts w:eastAsia="宋体" w:hAnsi="宋体" w:cs="宋体"/>
          <w:sz w:val="24"/>
          <w:szCs w:val="24"/>
          <w:lang w:eastAsia="zh-CN"/>
        </w:rPr>
        <w:t>“</w:t>
      </w:r>
      <w:r>
        <w:rPr>
          <w:rFonts w:eastAsia="宋体" w:hAnsi="宋体" w:cs="宋体"/>
          <w:sz w:val="24"/>
          <w:szCs w:val="24"/>
          <w:lang w:eastAsia="zh-CN"/>
        </w:rPr>
        <w:t>smart</w:t>
      </w:r>
      <w:r>
        <w:rPr>
          <w:rFonts w:eastAsia="宋体" w:hAnsi="宋体" w:cs="宋体"/>
          <w:sz w:val="24"/>
          <w:szCs w:val="24"/>
          <w:lang w:eastAsia="zh-CN"/>
        </w:rPr>
        <w:t>”</w:t>
      </w:r>
      <w:r>
        <w:rPr>
          <w:rFonts w:eastAsia="宋体" w:hAnsi="宋体" w:cs="宋体"/>
          <w:sz w:val="24"/>
          <w:szCs w:val="24"/>
          <w:lang w:eastAsia="zh-CN"/>
        </w:rPr>
        <w:t xml:space="preserve"> urban planning strategies that implicitly favour the lifestyles of already advantaged groups.</w:t>
      </w:r>
    </w:p>
    <w:p w14:paraId="34235ED2" w14:textId="77777777" w:rsidR="00A62E83" w:rsidRDefault="00A62E83">
      <w:pPr>
        <w:spacing w:line="360" w:lineRule="auto"/>
        <w:rPr>
          <w:rFonts w:eastAsia="宋体" w:hAnsi="宋体" w:cs="宋体" w:hint="eastAsia"/>
          <w:sz w:val="24"/>
          <w:szCs w:val="24"/>
          <w:lang w:eastAsia="zh-CN"/>
        </w:rPr>
      </w:pPr>
    </w:p>
    <w:p w14:paraId="4BF96BC4"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From a social justice perspective, HAR research should acknowledge that such differences are often shaped by structural factors</w:t>
      </w:r>
      <w:r>
        <w:rPr>
          <w:rFonts w:eastAsia="宋体" w:hAnsi="宋体" w:cs="宋体"/>
          <w:sz w:val="24"/>
          <w:szCs w:val="24"/>
          <w:lang w:eastAsia="zh-CN"/>
        </w:rPr>
        <w:t>—</w:t>
      </w:r>
      <w:r>
        <w:rPr>
          <w:rFonts w:eastAsia="宋体" w:hAnsi="宋体" w:cs="宋体"/>
          <w:sz w:val="24"/>
          <w:szCs w:val="24"/>
          <w:lang w:eastAsia="zh-CN"/>
        </w:rPr>
        <w:t>work conditions, access to safe spaces, health constraints</w:t>
      </w:r>
      <w:r>
        <w:rPr>
          <w:rFonts w:eastAsia="宋体" w:hAnsi="宋体" w:cs="宋体"/>
          <w:sz w:val="24"/>
          <w:szCs w:val="24"/>
          <w:lang w:eastAsia="zh-CN"/>
        </w:rPr>
        <w:t>—</w:t>
      </w:r>
      <w:r>
        <w:rPr>
          <w:rFonts w:eastAsia="宋体" w:hAnsi="宋体" w:cs="宋体"/>
          <w:sz w:val="24"/>
          <w:szCs w:val="24"/>
          <w:lang w:eastAsia="zh-CN"/>
        </w:rPr>
        <w:t>rather than purely by individual choice. Otherwise, technical metrics risk legitimising pre-existing inequalities.</w:t>
      </w:r>
    </w:p>
    <w:p w14:paraId="3AA81100" w14:textId="77777777" w:rsidR="00A62E83" w:rsidRDefault="00A62E83">
      <w:pPr>
        <w:spacing w:line="360" w:lineRule="auto"/>
        <w:rPr>
          <w:rFonts w:eastAsia="宋体" w:hAnsi="宋体" w:cs="宋体" w:hint="eastAsia"/>
          <w:sz w:val="24"/>
          <w:szCs w:val="24"/>
          <w:lang w:eastAsia="zh-CN"/>
        </w:rPr>
      </w:pPr>
    </w:p>
    <w:p w14:paraId="5CA0FBD3" w14:textId="77777777" w:rsidR="00A62E83" w:rsidRDefault="00A62E83">
      <w:pPr>
        <w:spacing w:line="360" w:lineRule="auto"/>
        <w:rPr>
          <w:rFonts w:eastAsia="宋体" w:hAnsi="宋体" w:cs="宋体" w:hint="eastAsia"/>
          <w:sz w:val="24"/>
          <w:szCs w:val="24"/>
          <w:lang w:eastAsia="zh-CN"/>
        </w:rPr>
      </w:pPr>
    </w:p>
    <w:p w14:paraId="26E9AACA" w14:textId="77777777" w:rsidR="00A62E83" w:rsidRDefault="00A62E83">
      <w:pPr>
        <w:spacing w:line="360" w:lineRule="auto"/>
        <w:rPr>
          <w:rFonts w:eastAsia="宋体" w:hAnsi="宋体" w:cs="宋体" w:hint="eastAsia"/>
          <w:sz w:val="24"/>
          <w:szCs w:val="24"/>
          <w:lang w:eastAsia="zh-CN"/>
        </w:rPr>
      </w:pPr>
    </w:p>
    <w:p w14:paraId="6D49D8C1" w14:textId="77777777" w:rsidR="00A62E83" w:rsidRDefault="00A62E83">
      <w:pPr>
        <w:spacing w:line="360" w:lineRule="auto"/>
        <w:rPr>
          <w:rFonts w:eastAsia="宋体" w:hAnsi="宋体" w:cs="宋体" w:hint="eastAsia"/>
          <w:sz w:val="24"/>
          <w:szCs w:val="24"/>
          <w:lang w:eastAsia="zh-CN"/>
        </w:rPr>
      </w:pPr>
    </w:p>
    <w:p w14:paraId="450D47FE" w14:textId="77777777" w:rsidR="00A62E83" w:rsidRDefault="00000000">
      <w:pPr>
        <w:spacing w:line="360" w:lineRule="auto"/>
        <w:rPr>
          <w:b/>
          <w:bCs/>
          <w:sz w:val="26"/>
          <w:szCs w:val="26"/>
          <w:lang w:eastAsia="zh-CN"/>
        </w:rPr>
      </w:pPr>
      <w:r>
        <w:rPr>
          <w:rFonts w:hint="eastAsia"/>
          <w:b/>
          <w:bCs/>
          <w:sz w:val="26"/>
          <w:szCs w:val="26"/>
          <w:lang w:eastAsia="zh-CN"/>
        </w:rPr>
        <w:lastRenderedPageBreak/>
        <w:t>15.2.3 Normalisation of Surveillance and Psychological Effects</w:t>
      </w:r>
    </w:p>
    <w:p w14:paraId="298FBA0F"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As wearables and smart devices become ubiquitous, many people grow accustomed to being recorded and quantified. However, when such recording is tied to behavioural evaluation and constraints, it can produce a chilling effect:</w:t>
      </w:r>
    </w:p>
    <w:p w14:paraId="09E1A2AD" w14:textId="77777777" w:rsidR="00A62E83" w:rsidRDefault="00A62E83">
      <w:pPr>
        <w:spacing w:line="360" w:lineRule="auto"/>
        <w:rPr>
          <w:rFonts w:eastAsia="宋体" w:hAnsi="宋体" w:cs="宋体" w:hint="eastAsia"/>
          <w:sz w:val="24"/>
          <w:szCs w:val="24"/>
          <w:lang w:eastAsia="zh-CN"/>
        </w:rPr>
      </w:pPr>
    </w:p>
    <w:p w14:paraId="302A766E"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 xml:space="preserve">employees may avoid certain activities during breaks to prevent being flagged as </w:t>
      </w:r>
      <w:r>
        <w:rPr>
          <w:rFonts w:eastAsia="宋体" w:hAnsi="宋体" w:cs="宋体" w:hint="eastAsia"/>
          <w:sz w:val="24"/>
          <w:szCs w:val="24"/>
          <w:lang w:eastAsia="zh-CN"/>
        </w:rPr>
        <w:t>“</w:t>
      </w:r>
      <w:r>
        <w:rPr>
          <w:rFonts w:eastAsia="宋体" w:hAnsi="宋体" w:cs="宋体" w:hint="eastAsia"/>
          <w:sz w:val="24"/>
          <w:szCs w:val="24"/>
          <w:lang w:eastAsia="zh-CN"/>
        </w:rPr>
        <w:t>idle</w:t>
      </w:r>
      <w:r>
        <w:rPr>
          <w:rFonts w:eastAsia="宋体" w:hAnsi="宋体" w:cs="宋体" w:hint="eastAsia"/>
          <w:sz w:val="24"/>
          <w:szCs w:val="24"/>
          <w:lang w:eastAsia="zh-CN"/>
        </w:rPr>
        <w:t>”</w:t>
      </w:r>
      <w:r>
        <w:rPr>
          <w:rFonts w:eastAsia="宋体" w:hAnsi="宋体" w:cs="宋体" w:hint="eastAsia"/>
          <w:sz w:val="24"/>
          <w:szCs w:val="24"/>
          <w:lang w:eastAsia="zh-CN"/>
        </w:rPr>
        <w:t xml:space="preserve"> or </w:t>
      </w:r>
      <w:r>
        <w:rPr>
          <w:rFonts w:eastAsia="宋体" w:hAnsi="宋体" w:cs="宋体" w:hint="eastAsia"/>
          <w:sz w:val="24"/>
          <w:szCs w:val="24"/>
          <w:lang w:eastAsia="zh-CN"/>
        </w:rPr>
        <w:t>“</w:t>
      </w:r>
      <w:r>
        <w:rPr>
          <w:rFonts w:eastAsia="宋体" w:hAnsi="宋体" w:cs="宋体" w:hint="eastAsia"/>
          <w:sz w:val="24"/>
          <w:szCs w:val="24"/>
          <w:lang w:eastAsia="zh-CN"/>
        </w:rPr>
        <w:t>off-task</w:t>
      </w:r>
      <w:r>
        <w:rPr>
          <w:rFonts w:eastAsia="宋体" w:hAnsi="宋体" w:cs="宋体" w:hint="eastAsia"/>
          <w:sz w:val="24"/>
          <w:szCs w:val="24"/>
          <w:lang w:eastAsia="zh-CN"/>
        </w:rPr>
        <w:t>”</w:t>
      </w:r>
      <w:r>
        <w:rPr>
          <w:rFonts w:eastAsia="宋体" w:hAnsi="宋体" w:cs="宋体" w:hint="eastAsia"/>
          <w:sz w:val="24"/>
          <w:szCs w:val="24"/>
          <w:lang w:eastAsia="zh-CN"/>
        </w:rPr>
        <w:t>;</w:t>
      </w:r>
    </w:p>
    <w:p w14:paraId="680E1A8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 xml:space="preserve">residents in care settings may suppress spontaneous or </w:t>
      </w:r>
      <w:r>
        <w:rPr>
          <w:rFonts w:eastAsia="宋体" w:hAnsi="宋体" w:cs="宋体" w:hint="eastAsia"/>
          <w:sz w:val="24"/>
          <w:szCs w:val="24"/>
          <w:lang w:eastAsia="zh-CN"/>
        </w:rPr>
        <w:t>“</w:t>
      </w:r>
      <w:r>
        <w:rPr>
          <w:rFonts w:eastAsia="宋体" w:hAnsi="宋体" w:cs="宋体" w:hint="eastAsia"/>
          <w:sz w:val="24"/>
          <w:szCs w:val="24"/>
          <w:lang w:eastAsia="zh-CN"/>
        </w:rPr>
        <w:t>non-standard</w:t>
      </w:r>
      <w:r>
        <w:rPr>
          <w:rFonts w:eastAsia="宋体" w:hAnsi="宋体" w:cs="宋体" w:hint="eastAsia"/>
          <w:sz w:val="24"/>
          <w:szCs w:val="24"/>
          <w:lang w:eastAsia="zh-CN"/>
        </w:rPr>
        <w:t>”</w:t>
      </w:r>
      <w:r>
        <w:rPr>
          <w:rFonts w:eastAsia="宋体" w:hAnsi="宋体" w:cs="宋体" w:hint="eastAsia"/>
          <w:sz w:val="24"/>
          <w:szCs w:val="24"/>
          <w:lang w:eastAsia="zh-CN"/>
        </w:rPr>
        <w:t xml:space="preserve"> behaviours out of fear of triggering alarms or being labelled non-compliant.</w:t>
      </w:r>
    </w:p>
    <w:p w14:paraId="001D5CBB" w14:textId="77777777" w:rsidR="00A62E83" w:rsidRDefault="00A62E83">
      <w:pPr>
        <w:spacing w:line="360" w:lineRule="auto"/>
        <w:rPr>
          <w:rFonts w:eastAsia="宋体" w:hAnsi="宋体" w:cs="宋体" w:hint="eastAsia"/>
          <w:sz w:val="24"/>
          <w:szCs w:val="24"/>
          <w:lang w:eastAsia="zh-CN"/>
        </w:rPr>
      </w:pPr>
    </w:p>
    <w:p w14:paraId="017B2CAE"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Over time, this can harm psychological well-being and subtly lower expectations about privacy and freedom. HAR research should therefore consider not only technical performance but also the long-term psychological and cultural consequences of pervasive monitoring.</w:t>
      </w:r>
    </w:p>
    <w:p w14:paraId="6D6DD245" w14:textId="77777777" w:rsidR="00A62E83" w:rsidRDefault="00A62E83">
      <w:pPr>
        <w:spacing w:line="360" w:lineRule="auto"/>
        <w:rPr>
          <w:rFonts w:eastAsia="宋体" w:hAnsi="宋体" w:cs="宋体" w:hint="eastAsia"/>
          <w:sz w:val="24"/>
          <w:szCs w:val="24"/>
          <w:lang w:eastAsia="zh-CN"/>
        </w:rPr>
      </w:pPr>
    </w:p>
    <w:p w14:paraId="29289F16" w14:textId="77777777" w:rsidR="00A62E83" w:rsidRDefault="00A62E83">
      <w:pPr>
        <w:spacing w:line="360" w:lineRule="auto"/>
        <w:rPr>
          <w:rFonts w:eastAsia="宋体" w:hAnsi="宋体" w:cs="宋体" w:hint="eastAsia"/>
          <w:sz w:val="24"/>
          <w:szCs w:val="24"/>
          <w:lang w:eastAsia="zh-CN"/>
        </w:rPr>
      </w:pPr>
    </w:p>
    <w:p w14:paraId="166BCB2A"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15.2.4 The Digital Divide and Who Benefits</w:t>
      </w:r>
    </w:p>
    <w:p w14:paraId="405DB844"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HAR systems typically rely on access to wearables, smartphones and cloud services. These infrastructures are unevenly distributed:</w:t>
      </w:r>
    </w:p>
    <w:p w14:paraId="6672D068" w14:textId="77777777" w:rsidR="00A62E83" w:rsidRDefault="00A62E83">
      <w:pPr>
        <w:spacing w:line="360" w:lineRule="auto"/>
        <w:rPr>
          <w:rFonts w:eastAsia="宋体" w:hAnsi="宋体" w:cs="宋体" w:hint="eastAsia"/>
          <w:sz w:val="24"/>
          <w:szCs w:val="24"/>
          <w:lang w:eastAsia="zh-CN"/>
        </w:rPr>
      </w:pPr>
    </w:p>
    <w:p w14:paraId="5DB21F77"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individuals with higher socio-economic status and digital literacy are more likely to own such devices, benefit from HAR-based services, and understand how to manage privacy settings and data rights (e.g. viewing, exporting, deleting their data);</w:t>
      </w:r>
    </w:p>
    <w:p w14:paraId="156DF179"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individuals with fewer resources may accept continuous monitoring in exchange for small financial incentives, insurance discounts or access to services, without fully understanding the implications;</w:t>
      </w:r>
    </w:p>
    <w:p w14:paraId="35D56F3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hint="eastAsia"/>
          <w:sz w:val="24"/>
          <w:szCs w:val="24"/>
          <w:lang w:eastAsia="zh-CN"/>
        </w:rPr>
        <w:t>those same individuals may have limited ability to store, manage or delete collected data securely.</w:t>
      </w:r>
    </w:p>
    <w:p w14:paraId="581997E1" w14:textId="77777777" w:rsidR="00A62E83" w:rsidRDefault="00A62E83">
      <w:pPr>
        <w:spacing w:line="360" w:lineRule="auto"/>
        <w:rPr>
          <w:rFonts w:eastAsia="宋体" w:hAnsi="宋体" w:cs="宋体" w:hint="eastAsia"/>
          <w:sz w:val="24"/>
          <w:szCs w:val="24"/>
          <w:lang w:eastAsia="zh-CN"/>
        </w:rPr>
      </w:pPr>
    </w:p>
    <w:p w14:paraId="68E48454"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 xml:space="preserve">As a result, some groups may become more intensely monitored while not necessarily receiving proportional benefits in terms of health or welfare. HAR </w:t>
      </w:r>
      <w:r>
        <w:rPr>
          <w:rFonts w:eastAsia="宋体" w:hAnsi="宋体" w:cs="宋体" w:hint="eastAsia"/>
          <w:sz w:val="24"/>
          <w:szCs w:val="24"/>
          <w:lang w:eastAsia="zh-CN"/>
        </w:rPr>
        <w:lastRenderedPageBreak/>
        <w:t>technologies can thus inadvertently reinforce existing inequalities if their design and governance do not explicitly address these dynamics.</w:t>
      </w:r>
    </w:p>
    <w:p w14:paraId="21B57271" w14:textId="77777777" w:rsidR="00A62E83" w:rsidRDefault="00A62E83">
      <w:pPr>
        <w:spacing w:line="360" w:lineRule="auto"/>
        <w:rPr>
          <w:rFonts w:eastAsia="宋体" w:hAnsi="宋体" w:cs="宋体" w:hint="eastAsia"/>
          <w:sz w:val="24"/>
          <w:szCs w:val="24"/>
          <w:lang w:eastAsia="zh-CN"/>
        </w:rPr>
      </w:pPr>
    </w:p>
    <w:p w14:paraId="48F4306B" w14:textId="77777777" w:rsidR="00A62E83" w:rsidRDefault="00A62E83">
      <w:pPr>
        <w:spacing w:line="360" w:lineRule="auto"/>
        <w:rPr>
          <w:rFonts w:eastAsia="宋体" w:hAnsi="宋体" w:cs="宋体" w:hint="eastAsia"/>
          <w:sz w:val="24"/>
          <w:szCs w:val="24"/>
          <w:lang w:eastAsia="zh-CN"/>
        </w:rPr>
      </w:pPr>
    </w:p>
    <w:p w14:paraId="5AF24AC4" w14:textId="77777777" w:rsidR="00A62E83" w:rsidRDefault="00000000">
      <w:pPr>
        <w:spacing w:line="360" w:lineRule="auto"/>
        <w:rPr>
          <w:b/>
          <w:bCs/>
          <w:sz w:val="28"/>
          <w:szCs w:val="28"/>
          <w:lang w:eastAsia="zh-CN"/>
        </w:rPr>
      </w:pPr>
      <w:r>
        <w:rPr>
          <w:rFonts w:hint="eastAsia"/>
          <w:b/>
          <w:bCs/>
          <w:sz w:val="28"/>
          <w:szCs w:val="28"/>
          <w:lang w:eastAsia="zh-CN"/>
        </w:rPr>
        <w:t>15.3 Legal and Compliance Issues</w:t>
      </w:r>
    </w:p>
    <w:p w14:paraId="1C2B2F80"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In the European and UK context, sensor-based HAR research and applications are typically subject to multiple legal frameworks, including data protection laws, contractual obligations with device and cloud providers, emerging AI-specific regulation, and health and product liability regimes. The following discussion provides a high-level academic overview and does not constitute legal advice; concrete projects must be aligned with institutional compliance and, where necessary, legal counsel.</w:t>
      </w:r>
    </w:p>
    <w:p w14:paraId="3FCA035D" w14:textId="77777777" w:rsidR="00A62E83" w:rsidRDefault="00A62E83">
      <w:pPr>
        <w:spacing w:line="360" w:lineRule="auto"/>
        <w:rPr>
          <w:rFonts w:eastAsia="宋体" w:hAnsi="宋体" w:cs="宋体" w:hint="eastAsia"/>
          <w:sz w:val="24"/>
          <w:szCs w:val="24"/>
          <w:lang w:eastAsia="zh-CN"/>
        </w:rPr>
      </w:pPr>
    </w:p>
    <w:p w14:paraId="43EFD3A9" w14:textId="77777777" w:rsidR="00A62E83" w:rsidRDefault="00A62E83">
      <w:pPr>
        <w:spacing w:line="360" w:lineRule="auto"/>
        <w:rPr>
          <w:rFonts w:eastAsia="宋体" w:hAnsi="宋体" w:cs="宋体" w:hint="eastAsia"/>
          <w:sz w:val="24"/>
          <w:szCs w:val="24"/>
          <w:lang w:eastAsia="zh-CN"/>
        </w:rPr>
      </w:pPr>
    </w:p>
    <w:p w14:paraId="6297E22B"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15.3.1 Data Protection: GDPR, UK GDPR and the Data Protection Act 2018</w:t>
      </w:r>
    </w:p>
    <w:p w14:paraId="77CC7B69"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Under the EU General Data Protection Regulation (GDPR), the UK GDPR and the UK Data Protection Act 2018, HAR data are usually classified as personal data, since they can directly or indirectly identify a natural person. Where such data are used to infer or reflect health status, they may additionally be considered special category data.</w:t>
      </w:r>
    </w:p>
    <w:p w14:paraId="7AA76BA5" w14:textId="77777777" w:rsidR="00A62E83" w:rsidRDefault="00A62E83">
      <w:pPr>
        <w:spacing w:line="360" w:lineRule="auto"/>
        <w:rPr>
          <w:rFonts w:eastAsia="宋体" w:hAnsi="宋体" w:cs="宋体" w:hint="eastAsia"/>
          <w:sz w:val="24"/>
          <w:szCs w:val="24"/>
          <w:lang w:eastAsia="zh-CN"/>
        </w:rPr>
      </w:pPr>
    </w:p>
    <w:p w14:paraId="03D98691"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Researchers handling such data must therefore:</w:t>
      </w:r>
    </w:p>
    <w:p w14:paraId="4B0C1243" w14:textId="77777777" w:rsidR="00A62E83" w:rsidRDefault="00A62E83">
      <w:pPr>
        <w:spacing w:line="360" w:lineRule="auto"/>
        <w:rPr>
          <w:rFonts w:eastAsia="宋体" w:hAnsi="宋体" w:cs="宋体" w:hint="eastAsia"/>
          <w:sz w:val="24"/>
          <w:szCs w:val="24"/>
          <w:lang w:eastAsia="zh-CN"/>
        </w:rPr>
      </w:pPr>
    </w:p>
    <w:p w14:paraId="292566E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Identify a lawful basis for processing, such as:</w:t>
      </w:r>
    </w:p>
    <w:p w14:paraId="1AE9D8EE"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t>explicit, informed consent from participants;</w:t>
      </w:r>
    </w:p>
    <w:p w14:paraId="1833E599"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t>processing necessary for scientific research in the public interest, subject to appropriate safeguards.</w:t>
      </w:r>
    </w:p>
    <w:p w14:paraId="19FBEED5" w14:textId="77777777" w:rsidR="00A62E83" w:rsidRDefault="00A62E83">
      <w:pPr>
        <w:spacing w:line="360" w:lineRule="auto"/>
        <w:rPr>
          <w:rFonts w:eastAsia="宋体" w:hAnsi="宋体" w:cs="宋体" w:hint="eastAsia"/>
          <w:sz w:val="24"/>
          <w:szCs w:val="24"/>
          <w:lang w:eastAsia="zh-CN"/>
        </w:rPr>
      </w:pPr>
    </w:p>
    <w:p w14:paraId="71062975"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Comply with the core principles of data protection, including:</w:t>
      </w:r>
    </w:p>
    <w:p w14:paraId="147163AB"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t>purpose limitation: data are only used for clearly specified research aims, not repurposed arbitrarily;</w:t>
      </w:r>
    </w:p>
    <w:p w14:paraId="5D095BD4"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lastRenderedPageBreak/>
        <w:t>data minimisation: only the data strictly necessary for the research are collected;</w:t>
      </w:r>
    </w:p>
    <w:p w14:paraId="4B14C382"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t>storage limitation: data are retained only for as long as needed, then deleted or robustly anonymised;</w:t>
      </w:r>
    </w:p>
    <w:p w14:paraId="769D36DA"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t>integrity and confidentiality: appropriate technical and organisational measures are taken to prevent unauthorised access, alteration or loss;</w:t>
      </w:r>
    </w:p>
    <w:p w14:paraId="084E473A" w14:textId="77777777" w:rsidR="00A62E83" w:rsidRDefault="00000000">
      <w:pPr>
        <w:spacing w:line="360" w:lineRule="auto"/>
        <w:ind w:firstLineChars="200" w:firstLine="480"/>
        <w:rPr>
          <w:rFonts w:eastAsia="宋体" w:hAnsi="宋体" w:cs="宋体" w:hint="eastAsia"/>
          <w:sz w:val="24"/>
          <w:szCs w:val="24"/>
          <w:lang w:eastAsia="zh-CN"/>
        </w:rPr>
      </w:pPr>
      <w:r>
        <w:rPr>
          <w:rFonts w:eastAsia="宋体" w:hAnsi="宋体" w:cs="宋体"/>
          <w:sz w:val="24"/>
          <w:szCs w:val="24"/>
          <w:lang w:eastAsia="zh-CN"/>
        </w:rPr>
        <w:t>data subject rights: participants can, under defined conditions, access, rectify, erase or restrict processing of their data.</w:t>
      </w:r>
    </w:p>
    <w:p w14:paraId="3E0F43A1" w14:textId="77777777" w:rsidR="00A62E83" w:rsidRDefault="00A62E83">
      <w:pPr>
        <w:spacing w:line="360" w:lineRule="auto"/>
        <w:rPr>
          <w:rFonts w:eastAsia="宋体" w:hAnsi="宋体" w:cs="宋体" w:hint="eastAsia"/>
          <w:sz w:val="24"/>
          <w:szCs w:val="24"/>
          <w:lang w:eastAsia="zh-CN"/>
        </w:rPr>
      </w:pPr>
    </w:p>
    <w:p w14:paraId="6AA23CDF"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While GDPR provides some flexibility for scientific research, this flexibility is contingent on strong safeguards such as pseudonymisation, access control and clear documentation of processing activities.</w:t>
      </w:r>
    </w:p>
    <w:p w14:paraId="6D06187E" w14:textId="77777777" w:rsidR="00A62E83" w:rsidRDefault="00A62E83">
      <w:pPr>
        <w:spacing w:line="360" w:lineRule="auto"/>
        <w:rPr>
          <w:rFonts w:eastAsia="宋体" w:hAnsi="宋体" w:cs="宋体" w:hint="eastAsia"/>
          <w:sz w:val="24"/>
          <w:szCs w:val="24"/>
          <w:lang w:eastAsia="zh-CN"/>
        </w:rPr>
      </w:pPr>
    </w:p>
    <w:p w14:paraId="1DE67FAE" w14:textId="77777777" w:rsidR="00A62E83" w:rsidRDefault="00A62E83">
      <w:pPr>
        <w:spacing w:line="360" w:lineRule="auto"/>
        <w:rPr>
          <w:rFonts w:eastAsia="宋体" w:hAnsi="宋体" w:cs="宋体" w:hint="eastAsia"/>
          <w:sz w:val="24"/>
          <w:szCs w:val="24"/>
          <w:lang w:eastAsia="zh-CN"/>
        </w:rPr>
      </w:pPr>
    </w:p>
    <w:p w14:paraId="2EBCEAE3"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15.3.2 Wearable Devices and Cloud Service Providers</w:t>
      </w:r>
    </w:p>
    <w:p w14:paraId="208BD48B"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Many HAR studies rely on commercial wearables (e.g. smartwatches, fitness trackers) or smartphone platforms that expose sensor data via proprietary APIs. These devices and platforms have their own privacy policies and data processing terms, and researchers may occupy complex roles as data controllers, joint controllers or processors.</w:t>
      </w:r>
    </w:p>
    <w:p w14:paraId="2F659650" w14:textId="77777777" w:rsidR="00A62E83" w:rsidRDefault="00A62E83">
      <w:pPr>
        <w:spacing w:line="360" w:lineRule="auto"/>
        <w:rPr>
          <w:rFonts w:eastAsia="宋体" w:hAnsi="宋体" w:cs="宋体" w:hint="eastAsia"/>
          <w:sz w:val="24"/>
          <w:szCs w:val="24"/>
          <w:lang w:eastAsia="zh-CN"/>
        </w:rPr>
      </w:pPr>
    </w:p>
    <w:p w14:paraId="67444F48"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Potential issues include:</w:t>
      </w:r>
    </w:p>
    <w:p w14:paraId="42A25D4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device manufacturers retaining access to raw data and using them for product improvement or other analyses;</w:t>
      </w:r>
    </w:p>
    <w:p w14:paraId="69E1BB7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cloud providers acting as data processors, requiring data processing agreements that specify security measures and responsibilities;</w:t>
      </w:r>
    </w:p>
    <w:p w14:paraId="13E0DCE8"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secondary research uses that may go beyond the scope of the original user consent obtained by the manufacturer or app developer.</w:t>
      </w:r>
    </w:p>
    <w:p w14:paraId="3487779D" w14:textId="77777777" w:rsidR="00A62E83" w:rsidRDefault="00A62E83">
      <w:pPr>
        <w:spacing w:line="360" w:lineRule="auto"/>
        <w:rPr>
          <w:rFonts w:eastAsia="宋体" w:hAnsi="宋体" w:cs="宋体" w:hint="eastAsia"/>
          <w:sz w:val="24"/>
          <w:szCs w:val="24"/>
          <w:lang w:eastAsia="zh-CN"/>
        </w:rPr>
      </w:pPr>
    </w:p>
    <w:p w14:paraId="4C0498E0"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If data are stored on servers located outside the UK or EU, researchers must also consider cross-border data transfer mechanisms (e.g. adequacy decisions, standard contractual clauses) to remain compliant with GDPR/UK GDPR requirements.</w:t>
      </w:r>
    </w:p>
    <w:p w14:paraId="6769B738"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lastRenderedPageBreak/>
        <w:t>15.3.3 AI-Specific Regulation: The EU AI Act as an Example</w:t>
      </w:r>
    </w:p>
    <w:p w14:paraId="5DA6C41F"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In parallel with data protection law, the EU and other jurisdictions are developing dedicated regulation for AI systems. The proposed EU AI Act adopts a risk-based approach, distinguishing between:</w:t>
      </w:r>
    </w:p>
    <w:p w14:paraId="61BEBEDD" w14:textId="77777777" w:rsidR="00A62E83" w:rsidRDefault="00A62E83">
      <w:pPr>
        <w:spacing w:line="360" w:lineRule="auto"/>
        <w:rPr>
          <w:rFonts w:eastAsia="宋体" w:hAnsi="宋体" w:cs="宋体" w:hint="eastAsia"/>
          <w:sz w:val="24"/>
          <w:szCs w:val="24"/>
          <w:lang w:eastAsia="zh-CN"/>
        </w:rPr>
      </w:pPr>
    </w:p>
    <w:p w14:paraId="6DAD09C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unacceptable-risk systems (e.g. certain forms of social scoring or manipulative systems), which are prohibited;</w:t>
      </w:r>
    </w:p>
    <w:p w14:paraId="225E4F2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high-risk systems (including those used in employment, education, critical infrastructure and medical contexts), which are subject to stringent obligations.</w:t>
      </w:r>
    </w:p>
    <w:p w14:paraId="170E3B18" w14:textId="77777777" w:rsidR="00A62E83" w:rsidRDefault="00A62E83">
      <w:pPr>
        <w:spacing w:line="360" w:lineRule="auto"/>
        <w:rPr>
          <w:rFonts w:eastAsia="宋体" w:hAnsi="宋体" w:cs="宋体" w:hint="eastAsia"/>
          <w:sz w:val="24"/>
          <w:szCs w:val="24"/>
          <w:lang w:eastAsia="zh-CN"/>
        </w:rPr>
      </w:pPr>
    </w:p>
    <w:p w14:paraId="17FDD19A"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For HAR, systems used in employee performance evaluation, student monitoring, clinical decision support or other rights-critical domains may fall into the high-risk category. In such cases, providers would be required to:</w:t>
      </w:r>
    </w:p>
    <w:p w14:paraId="7F5EB82A" w14:textId="77777777" w:rsidR="00A62E83" w:rsidRDefault="00A62E83">
      <w:pPr>
        <w:spacing w:line="360" w:lineRule="auto"/>
        <w:rPr>
          <w:rFonts w:eastAsia="宋体" w:hAnsi="宋体" w:cs="宋体" w:hint="eastAsia"/>
          <w:sz w:val="24"/>
          <w:szCs w:val="24"/>
          <w:lang w:eastAsia="zh-CN"/>
        </w:rPr>
      </w:pPr>
    </w:p>
    <w:p w14:paraId="6FCC1E7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implement systematic risk management and data governance processes;</w:t>
      </w:r>
    </w:p>
    <w:p w14:paraId="04B8A035"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ensure that training data are of high quality and minimise harmful biases;</w:t>
      </w:r>
    </w:p>
    <w:p w14:paraId="39E6CBE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provide adequate transparency and human oversight mechanisms;</w:t>
      </w:r>
    </w:p>
    <w:p w14:paraId="6629FF3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maintain logs and technical documentation for accountability and post-deployment monitoring.</w:t>
      </w:r>
    </w:p>
    <w:p w14:paraId="742FC833" w14:textId="77777777" w:rsidR="00A62E83" w:rsidRDefault="00A62E83">
      <w:pPr>
        <w:spacing w:line="360" w:lineRule="auto"/>
        <w:rPr>
          <w:rFonts w:eastAsia="宋体" w:hAnsi="宋体" w:cs="宋体" w:hint="eastAsia"/>
          <w:sz w:val="24"/>
          <w:szCs w:val="24"/>
          <w:lang w:eastAsia="zh-CN"/>
        </w:rPr>
      </w:pPr>
    </w:p>
    <w:p w14:paraId="68203EB7"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Although specific implementation details and timelines are still evolving, the overall trajectory is towards stricter oversight of high-risk AI systems. Researchers proposing HAR applications in such domains should anticipate these requirements rather than focusing solely on technical feasibility.</w:t>
      </w:r>
    </w:p>
    <w:p w14:paraId="3812EBCA" w14:textId="77777777" w:rsidR="00A62E83" w:rsidRDefault="00A62E83">
      <w:pPr>
        <w:spacing w:line="360" w:lineRule="auto"/>
        <w:rPr>
          <w:rFonts w:eastAsia="宋体" w:hAnsi="宋体" w:cs="宋体" w:hint="eastAsia"/>
          <w:sz w:val="24"/>
          <w:szCs w:val="24"/>
          <w:lang w:eastAsia="zh-CN"/>
        </w:rPr>
      </w:pPr>
    </w:p>
    <w:p w14:paraId="48EC8125"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15.3.4 Medical Device and Health Regulation</w:t>
      </w:r>
    </w:p>
    <w:p w14:paraId="34233D56"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When HAR systems are used directly for diagnosis, therapy decisions or patient-safety-critical monitoring (e.g. postoperative activity monitoring, fall-detection alarms, chronic disease management), the software may qualify as a medical device under the EU Medical Device Regulation (MDR) or corresponding UK regulatory frameworks.</w:t>
      </w:r>
    </w:p>
    <w:p w14:paraId="46F4DE5D" w14:textId="77777777" w:rsidR="00A62E83" w:rsidRDefault="00A62E83">
      <w:pPr>
        <w:spacing w:line="360" w:lineRule="auto"/>
        <w:rPr>
          <w:rFonts w:eastAsia="宋体" w:hAnsi="宋体" w:cs="宋体" w:hint="eastAsia"/>
          <w:sz w:val="24"/>
          <w:szCs w:val="24"/>
          <w:lang w:eastAsia="zh-CN"/>
        </w:rPr>
      </w:pPr>
    </w:p>
    <w:p w14:paraId="3B03729F"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Medical device software typically must:</w:t>
      </w:r>
    </w:p>
    <w:p w14:paraId="0E5119A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lastRenderedPageBreak/>
        <w:t>undergo clinical evaluation to demonstrate safety and effectiveness;</w:t>
      </w:r>
    </w:p>
    <w:p w14:paraId="5850DD20"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operate within a documented quality management and risk management system;</w:t>
      </w:r>
    </w:p>
    <w:p w14:paraId="313FF1D6"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maintain tight control over software updates and model retraining, with rigorous change management.</w:t>
      </w:r>
    </w:p>
    <w:p w14:paraId="7D2D7714" w14:textId="77777777" w:rsidR="00A62E83" w:rsidRDefault="00A62E83">
      <w:pPr>
        <w:spacing w:line="360" w:lineRule="auto"/>
        <w:rPr>
          <w:rFonts w:eastAsia="宋体" w:hAnsi="宋体" w:cs="宋体" w:hint="eastAsia"/>
          <w:sz w:val="24"/>
          <w:szCs w:val="24"/>
          <w:lang w:eastAsia="zh-CN"/>
        </w:rPr>
      </w:pPr>
    </w:p>
    <w:p w14:paraId="543E4063"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The models developed in this thesis, trained on RealWorld-HAR and LARa, are research prototypes evaluated under controlled experimental protocols, not certified clinical products. It is therefore important to state explicitly that they are not medical devices, and that any future clinical deployment would require additional validation and regulatory approval.</w:t>
      </w:r>
    </w:p>
    <w:p w14:paraId="7338F532" w14:textId="77777777" w:rsidR="00A62E83" w:rsidRDefault="00A62E83">
      <w:pPr>
        <w:spacing w:line="360" w:lineRule="auto"/>
        <w:rPr>
          <w:rFonts w:eastAsia="宋体" w:hAnsi="宋体" w:cs="宋体" w:hint="eastAsia"/>
          <w:sz w:val="24"/>
          <w:szCs w:val="24"/>
          <w:lang w:eastAsia="zh-CN"/>
        </w:rPr>
      </w:pPr>
    </w:p>
    <w:p w14:paraId="6B237A32"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15.3.5 Tort and Product Liability</w:t>
      </w:r>
    </w:p>
    <w:p w14:paraId="4B13B3E5"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If, in real-world use, a HAR system makes serious errors</w:t>
      </w:r>
      <w:r>
        <w:rPr>
          <w:rFonts w:eastAsia="宋体" w:hAnsi="宋体" w:cs="宋体"/>
          <w:sz w:val="24"/>
          <w:szCs w:val="24"/>
          <w:lang w:eastAsia="zh-CN"/>
        </w:rPr>
        <w:t>—</w:t>
      </w:r>
      <w:r>
        <w:rPr>
          <w:rFonts w:eastAsia="宋体" w:hAnsi="宋体" w:cs="宋体"/>
          <w:sz w:val="24"/>
          <w:szCs w:val="24"/>
          <w:lang w:eastAsia="zh-CN"/>
        </w:rPr>
        <w:t>such as failing to detect dangerous events or misclassifying normal behaviour in ways that cause harm</w:t>
      </w:r>
      <w:r>
        <w:rPr>
          <w:rFonts w:eastAsia="宋体" w:hAnsi="宋体" w:cs="宋体"/>
          <w:sz w:val="24"/>
          <w:szCs w:val="24"/>
          <w:lang w:eastAsia="zh-CN"/>
        </w:rPr>
        <w:t>—</w:t>
      </w:r>
      <w:r>
        <w:rPr>
          <w:rFonts w:eastAsia="宋体" w:hAnsi="宋体" w:cs="宋体"/>
          <w:sz w:val="24"/>
          <w:szCs w:val="24"/>
          <w:lang w:eastAsia="zh-CN"/>
        </w:rPr>
        <w:t>this may give rise to:</w:t>
      </w:r>
    </w:p>
    <w:p w14:paraId="4DE9290A" w14:textId="77777777" w:rsidR="00A62E83" w:rsidRDefault="00A62E83">
      <w:pPr>
        <w:spacing w:line="360" w:lineRule="auto"/>
        <w:rPr>
          <w:rFonts w:eastAsia="宋体" w:hAnsi="宋体" w:cs="宋体" w:hint="eastAsia"/>
          <w:sz w:val="24"/>
          <w:szCs w:val="24"/>
          <w:lang w:eastAsia="zh-CN"/>
        </w:rPr>
      </w:pPr>
    </w:p>
    <w:p w14:paraId="04D83E1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product liability, if the system is considered defective in design or implementation;</w:t>
      </w:r>
    </w:p>
    <w:p w14:paraId="76D31A46"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negligence, if developers or deploying institutions failed to take reasonable steps to mitigate known risks;</w:t>
      </w:r>
    </w:p>
    <w:p w14:paraId="1BA3DD6D"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contractual liability, if the system does not meet performance levels promised in service agreements.</w:t>
      </w:r>
    </w:p>
    <w:p w14:paraId="78726AF2" w14:textId="77777777" w:rsidR="00A62E83" w:rsidRDefault="00A62E83">
      <w:pPr>
        <w:spacing w:line="360" w:lineRule="auto"/>
        <w:rPr>
          <w:rFonts w:eastAsia="宋体" w:hAnsi="宋体" w:cs="宋体" w:hint="eastAsia"/>
          <w:sz w:val="24"/>
          <w:szCs w:val="24"/>
          <w:lang w:eastAsia="zh-CN"/>
        </w:rPr>
      </w:pPr>
    </w:p>
    <w:p w14:paraId="587DC9A3"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During the research phase, much of the formal responsibility lies with the institution and ethics committees. Nevertheless, acknowledging potential harms and describing necessary safeguards and human oversight in publications can help to discourage premature </w:t>
      </w:r>
      <w:r>
        <w:rPr>
          <w:rFonts w:eastAsia="宋体" w:hAnsi="宋体" w:cs="宋体"/>
          <w:sz w:val="24"/>
          <w:szCs w:val="24"/>
          <w:lang w:eastAsia="zh-CN"/>
        </w:rPr>
        <w:t>“</w:t>
      </w:r>
      <w:r>
        <w:rPr>
          <w:rFonts w:eastAsia="宋体" w:hAnsi="宋体" w:cs="宋体"/>
          <w:sz w:val="24"/>
          <w:szCs w:val="24"/>
          <w:lang w:eastAsia="zh-CN"/>
        </w:rPr>
        <w:t>as-is</w:t>
      </w:r>
      <w:r>
        <w:rPr>
          <w:rFonts w:eastAsia="宋体" w:hAnsi="宋体" w:cs="宋体"/>
          <w:sz w:val="24"/>
          <w:szCs w:val="24"/>
          <w:lang w:eastAsia="zh-CN"/>
        </w:rPr>
        <w:t>”</w:t>
      </w:r>
      <w:r>
        <w:rPr>
          <w:rFonts w:eastAsia="宋体" w:hAnsi="宋体" w:cs="宋体"/>
          <w:sz w:val="24"/>
          <w:szCs w:val="24"/>
          <w:lang w:eastAsia="zh-CN"/>
        </w:rPr>
        <w:t xml:space="preserve"> deployment of research prototypes.</w:t>
      </w:r>
    </w:p>
    <w:p w14:paraId="6CAD58A4" w14:textId="77777777" w:rsidR="00A62E83" w:rsidRDefault="00A62E83">
      <w:pPr>
        <w:spacing w:line="360" w:lineRule="auto"/>
        <w:rPr>
          <w:rFonts w:eastAsia="宋体" w:hAnsi="宋体" w:cs="宋体" w:hint="eastAsia"/>
          <w:sz w:val="24"/>
          <w:szCs w:val="24"/>
          <w:lang w:eastAsia="zh-CN"/>
        </w:rPr>
      </w:pPr>
    </w:p>
    <w:p w14:paraId="512E7108" w14:textId="77777777" w:rsidR="00A62E83" w:rsidRDefault="00A62E83">
      <w:pPr>
        <w:spacing w:line="360" w:lineRule="auto"/>
        <w:rPr>
          <w:rFonts w:eastAsia="宋体" w:hAnsi="宋体" w:cs="宋体" w:hint="eastAsia"/>
          <w:sz w:val="24"/>
          <w:szCs w:val="24"/>
          <w:lang w:eastAsia="zh-CN"/>
        </w:rPr>
      </w:pPr>
    </w:p>
    <w:p w14:paraId="7DB317A5" w14:textId="77777777" w:rsidR="00A62E83" w:rsidRDefault="00A62E83">
      <w:pPr>
        <w:spacing w:line="360" w:lineRule="auto"/>
        <w:rPr>
          <w:rFonts w:eastAsia="宋体" w:hAnsi="宋体" w:cs="宋体" w:hint="eastAsia"/>
          <w:sz w:val="24"/>
          <w:szCs w:val="24"/>
          <w:lang w:eastAsia="zh-CN"/>
        </w:rPr>
      </w:pPr>
    </w:p>
    <w:p w14:paraId="5A9F09AE" w14:textId="77777777" w:rsidR="00A62E83" w:rsidRDefault="00A62E83">
      <w:pPr>
        <w:spacing w:line="360" w:lineRule="auto"/>
        <w:rPr>
          <w:rFonts w:eastAsia="宋体" w:hAnsi="宋体" w:cs="宋体" w:hint="eastAsia"/>
          <w:sz w:val="24"/>
          <w:szCs w:val="24"/>
          <w:lang w:eastAsia="zh-CN"/>
        </w:rPr>
      </w:pPr>
    </w:p>
    <w:p w14:paraId="2243320D" w14:textId="77777777" w:rsidR="00A62E83" w:rsidRDefault="00000000">
      <w:pPr>
        <w:spacing w:line="360" w:lineRule="auto"/>
        <w:rPr>
          <w:b/>
          <w:bCs/>
          <w:sz w:val="28"/>
          <w:szCs w:val="28"/>
          <w:lang w:eastAsia="zh-CN"/>
        </w:rPr>
      </w:pPr>
      <w:r>
        <w:rPr>
          <w:rFonts w:hint="eastAsia"/>
          <w:b/>
          <w:bCs/>
          <w:sz w:val="28"/>
          <w:szCs w:val="28"/>
          <w:lang w:eastAsia="zh-CN"/>
        </w:rPr>
        <w:lastRenderedPageBreak/>
        <w:t>15.4 Practical Implications for This Thesis</w:t>
      </w:r>
    </w:p>
    <w:p w14:paraId="06E3EE66"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Drawing on the above analysis, this thesis adopts specific practices in its experimental design on the RealWorld-HAR and LARa datasets, and in the interpretation of results, to reduce ethical and compliance risks.</w:t>
      </w:r>
    </w:p>
    <w:p w14:paraId="713D7214" w14:textId="77777777" w:rsidR="00A62E83" w:rsidRDefault="00A62E83">
      <w:pPr>
        <w:spacing w:line="360" w:lineRule="auto"/>
        <w:rPr>
          <w:rFonts w:eastAsia="宋体" w:hAnsi="宋体" w:cs="宋体" w:hint="eastAsia"/>
          <w:sz w:val="24"/>
          <w:szCs w:val="24"/>
          <w:lang w:eastAsia="zh-CN"/>
        </w:rPr>
      </w:pPr>
    </w:p>
    <w:p w14:paraId="5D4E5DDA"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15.4.1 Ethics Review and Risk Assessment</w:t>
      </w:r>
    </w:p>
    <w:p w14:paraId="22736650"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At an early stage, the project undertook a systematic assessment of privacy and security risks associated with:</w:t>
      </w:r>
    </w:p>
    <w:p w14:paraId="4028D70A" w14:textId="77777777" w:rsidR="00A62E83" w:rsidRDefault="00A62E83">
      <w:pPr>
        <w:spacing w:line="360" w:lineRule="auto"/>
        <w:rPr>
          <w:rFonts w:eastAsia="宋体" w:hAnsi="宋体" w:cs="宋体" w:hint="eastAsia"/>
          <w:sz w:val="24"/>
          <w:szCs w:val="24"/>
          <w:lang w:eastAsia="zh-CN"/>
        </w:rPr>
      </w:pPr>
    </w:p>
    <w:p w14:paraId="79CE7B83"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the types of sensor data collected (waist/wrist IMU signals, accelerometer and gyroscope channels);</w:t>
      </w:r>
    </w:p>
    <w:p w14:paraId="01654B7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sampling frequency, recording duration and the kinds of behaviour and health information that could be inferred;</w:t>
      </w:r>
    </w:p>
    <w:p w14:paraId="260D369A"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storage methods, access controls and retention policies;</w:t>
      </w:r>
    </w:p>
    <w:p w14:paraId="63F47D06"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the intended dissemination of results (e.g. aggregate metrics, model architectures, potential data sharing).</w:t>
      </w:r>
    </w:p>
    <w:p w14:paraId="356D34AC" w14:textId="77777777" w:rsidR="00A62E83" w:rsidRDefault="00A62E83">
      <w:pPr>
        <w:spacing w:line="360" w:lineRule="auto"/>
        <w:rPr>
          <w:rFonts w:eastAsia="宋体" w:hAnsi="宋体" w:cs="宋体" w:hint="eastAsia"/>
          <w:sz w:val="24"/>
          <w:szCs w:val="24"/>
          <w:lang w:eastAsia="zh-CN"/>
        </w:rPr>
      </w:pPr>
    </w:p>
    <w:p w14:paraId="398A726B"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The study protocol was submitted to the university</w:t>
      </w:r>
      <w:r>
        <w:rPr>
          <w:rFonts w:eastAsia="宋体" w:hAnsi="宋体" w:cs="宋体"/>
          <w:sz w:val="24"/>
          <w:szCs w:val="24"/>
          <w:lang w:eastAsia="zh-CN"/>
        </w:rPr>
        <w:t>’</w:t>
      </w:r>
      <w:r>
        <w:rPr>
          <w:rFonts w:eastAsia="宋体" w:hAnsi="宋体" w:cs="宋体"/>
          <w:sz w:val="24"/>
          <w:szCs w:val="24"/>
          <w:lang w:eastAsia="zh-CN"/>
        </w:rPr>
        <w:t>s research ethics committee, and data collection only proceeded after formal approval. Any future use of the data for purposes significantly different from the original research aims (e.g. commercial partnerships, individual surveillance) would require a new risk assessment and approval.</w:t>
      </w:r>
    </w:p>
    <w:p w14:paraId="0F5434BD" w14:textId="77777777" w:rsidR="00A62E83" w:rsidRDefault="00A62E83">
      <w:pPr>
        <w:spacing w:line="360" w:lineRule="auto"/>
        <w:rPr>
          <w:rFonts w:eastAsia="宋体" w:hAnsi="宋体" w:cs="宋体" w:hint="eastAsia"/>
          <w:sz w:val="24"/>
          <w:szCs w:val="24"/>
          <w:lang w:eastAsia="zh-CN"/>
        </w:rPr>
      </w:pPr>
    </w:p>
    <w:p w14:paraId="2C77DD2D"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15.4.2 Informed Consent and Participant Rights</w:t>
      </w:r>
    </w:p>
    <w:p w14:paraId="0D6CC8C3"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If primary data collection </w:t>
      </w:r>
      <w:r>
        <w:rPr>
          <w:rFonts w:eastAsia="宋体" w:hAnsi="宋体" w:cs="宋体" w:hint="eastAsia"/>
          <w:sz w:val="24"/>
          <w:szCs w:val="24"/>
          <w:lang w:eastAsia="zh-CN"/>
        </w:rPr>
        <w:t>in the future</w:t>
      </w:r>
      <w:r>
        <w:rPr>
          <w:rFonts w:eastAsia="宋体" w:hAnsi="宋体" w:cs="宋体"/>
          <w:sz w:val="24"/>
          <w:szCs w:val="24"/>
          <w:lang w:eastAsia="zh-CN"/>
        </w:rPr>
        <w:t>, this study would provide all participants with a clearly worded, non-overly technical informed consent document, with particular emphasis on the following points:</w:t>
      </w:r>
    </w:p>
    <w:p w14:paraId="215EAA46" w14:textId="77777777" w:rsidR="00A62E83" w:rsidRDefault="00A62E83">
      <w:pPr>
        <w:spacing w:line="360" w:lineRule="auto"/>
        <w:rPr>
          <w:rFonts w:eastAsia="宋体" w:hAnsi="宋体" w:cs="宋体" w:hint="eastAsia"/>
          <w:sz w:val="24"/>
          <w:szCs w:val="24"/>
          <w:lang w:eastAsia="zh-CN"/>
        </w:rPr>
      </w:pPr>
    </w:p>
    <w:p w14:paraId="47B6F334"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the content of data collection, including which body locations were instrumented, which sensor channels were recorded, and whether timestamps or additional contextual variables were stored;</w:t>
      </w:r>
    </w:p>
    <w:p w14:paraId="509CFF6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lastRenderedPageBreak/>
        <w:t>the purposes of the study, emphasising that data are used solely for academic research and model evaluation, not for individual performance assessment or commercial profiling;</w:t>
      </w:r>
    </w:p>
    <w:p w14:paraId="32003498"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the planned storage duration and the procedures for secure deletion or anonymisation after the project;</w:t>
      </w:r>
    </w:p>
    <w:p w14:paraId="4CEE7AF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participants</w:t>
      </w:r>
      <w:r>
        <w:rPr>
          <w:rFonts w:eastAsia="宋体" w:hAnsi="宋体" w:cs="宋体"/>
          <w:sz w:val="24"/>
          <w:szCs w:val="24"/>
          <w:lang w:eastAsia="zh-CN"/>
        </w:rPr>
        <w:t>’</w:t>
      </w:r>
      <w:r>
        <w:rPr>
          <w:rFonts w:eastAsia="宋体" w:hAnsi="宋体" w:cs="宋体"/>
          <w:sz w:val="24"/>
          <w:szCs w:val="24"/>
          <w:lang w:eastAsia="zh-CN"/>
        </w:rPr>
        <w:t xml:space="preserve"> rights to withdraw from the study and to request deletion of their data at any time, without any detrimental consequences for their employment, education or access to services.</w:t>
      </w:r>
    </w:p>
    <w:p w14:paraId="73EF5394" w14:textId="77777777" w:rsidR="00A62E83" w:rsidRDefault="00A62E83">
      <w:pPr>
        <w:spacing w:line="360" w:lineRule="auto"/>
        <w:rPr>
          <w:rFonts w:eastAsia="宋体" w:hAnsi="宋体" w:cs="宋体" w:hint="eastAsia"/>
          <w:sz w:val="24"/>
          <w:szCs w:val="24"/>
          <w:lang w:eastAsia="zh-CN"/>
        </w:rPr>
      </w:pPr>
    </w:p>
    <w:p w14:paraId="3F664169"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Where the presence of third parties (e.g. family members, colleagues) could be implicated, the study design and data filtering strategies sought to minimise the collection of information unrelated to the informed participants.</w:t>
      </w:r>
    </w:p>
    <w:p w14:paraId="50E841AB" w14:textId="77777777" w:rsidR="00A62E83" w:rsidRDefault="00A62E83">
      <w:pPr>
        <w:spacing w:line="360" w:lineRule="auto"/>
        <w:rPr>
          <w:rFonts w:eastAsia="宋体" w:hAnsi="宋体" w:cs="宋体" w:hint="eastAsia"/>
          <w:sz w:val="24"/>
          <w:szCs w:val="24"/>
          <w:lang w:eastAsia="zh-CN"/>
        </w:rPr>
      </w:pPr>
    </w:p>
    <w:p w14:paraId="792C25DE"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15.4.3 Privacy by Design</w:t>
      </w:r>
    </w:p>
    <w:p w14:paraId="2DB5B34E"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In managing the RealWorld-HAR and LARa data, the project applies a privacy-by-design approach:</w:t>
      </w:r>
    </w:p>
    <w:p w14:paraId="2EAC8257" w14:textId="77777777" w:rsidR="00A62E83" w:rsidRDefault="00A62E83">
      <w:pPr>
        <w:spacing w:line="360" w:lineRule="auto"/>
        <w:rPr>
          <w:rFonts w:eastAsia="宋体" w:hAnsi="宋体" w:cs="宋体" w:hint="eastAsia"/>
          <w:sz w:val="24"/>
          <w:szCs w:val="24"/>
          <w:lang w:eastAsia="zh-CN"/>
        </w:rPr>
      </w:pPr>
    </w:p>
    <w:p w14:paraId="2B1116A1"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direct identifiers such as names or contact details are not stored alongside sensor data; instead, pseudonymous codes are used;</w:t>
      </w:r>
    </w:p>
    <w:p w14:paraId="499DDBDB"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no high-precision GPS or audio data are collected unless strictly necessary for the research questions, thereby avoiding unnecessary exposure of location or conversational content;</w:t>
      </w:r>
    </w:p>
    <w:p w14:paraId="48083155"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raw data are stored on encrypted, access-controlled servers or within secure research environments, with access limited to authorised members of the research team and subject to logging;</w:t>
      </w:r>
    </w:p>
    <w:p w14:paraId="7D595C5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external reporting focuses on aggregate performance metrics (e.g. macro-averaged F1 scores, confusion matrices) and model descriptions, rather than on raw behavioural trajectories that could be traced back to individuals.</w:t>
      </w:r>
    </w:p>
    <w:p w14:paraId="6839A830" w14:textId="77777777" w:rsidR="00A62E83" w:rsidRDefault="00A62E83">
      <w:pPr>
        <w:spacing w:line="360" w:lineRule="auto"/>
        <w:rPr>
          <w:rFonts w:eastAsia="宋体" w:hAnsi="宋体" w:cs="宋体" w:hint="eastAsia"/>
          <w:sz w:val="24"/>
          <w:szCs w:val="24"/>
          <w:lang w:eastAsia="zh-CN"/>
        </w:rPr>
      </w:pPr>
    </w:p>
    <w:p w14:paraId="06F62710"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If a public dataset were to be released in the future, additional de-identification techniques and a dedicated re-identification risk assessment would be undertaken.</w:t>
      </w:r>
    </w:p>
    <w:p w14:paraId="2C453A53" w14:textId="77777777" w:rsidR="00A62E83" w:rsidRDefault="00A62E83">
      <w:pPr>
        <w:spacing w:line="360" w:lineRule="auto"/>
        <w:rPr>
          <w:rFonts w:eastAsia="宋体" w:hAnsi="宋体" w:cs="宋体" w:hint="eastAsia"/>
          <w:sz w:val="24"/>
          <w:szCs w:val="24"/>
          <w:lang w:eastAsia="zh-CN"/>
        </w:rPr>
      </w:pPr>
    </w:p>
    <w:p w14:paraId="76DB4DC1" w14:textId="77777777" w:rsidR="00A62E83" w:rsidRDefault="00000000">
      <w:pPr>
        <w:spacing w:line="360" w:lineRule="auto"/>
        <w:rPr>
          <w:rFonts w:eastAsia="宋体" w:hAnsi="宋体" w:cs="宋体" w:hint="eastAsia"/>
          <w:sz w:val="24"/>
          <w:szCs w:val="24"/>
          <w:lang w:eastAsia="zh-CN"/>
        </w:rPr>
      </w:pPr>
      <w:r>
        <w:rPr>
          <w:rFonts w:hint="eastAsia"/>
          <w:b/>
          <w:bCs/>
          <w:sz w:val="26"/>
          <w:szCs w:val="26"/>
          <w:lang w:eastAsia="zh-CN"/>
        </w:rPr>
        <w:t>15.4.4 Fairness Analysis and Stated Limitations</w:t>
      </w:r>
    </w:p>
    <w:p w14:paraId="5642C984"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Given that human activity recognition datasets typically contain a limited number of participants and often exhibit imbalanced subject distributions, this dissertation proposes that future researchers could consider the following practices when analysing results:</w:t>
      </w:r>
    </w:p>
    <w:p w14:paraId="5B39B614" w14:textId="77777777" w:rsidR="00A62E83" w:rsidRDefault="00A62E83">
      <w:pPr>
        <w:spacing w:line="360" w:lineRule="auto"/>
        <w:rPr>
          <w:rFonts w:eastAsia="宋体" w:hAnsi="宋体" w:cs="宋体" w:hint="eastAsia"/>
          <w:sz w:val="24"/>
          <w:szCs w:val="24"/>
          <w:lang w:eastAsia="zh-CN"/>
        </w:rPr>
      </w:pPr>
    </w:p>
    <w:p w14:paraId="500AF109"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where feasible, explores potential differences in model performance across subgroups, treating these findings as preliminary indicators of fairness or unfairness;</w:t>
      </w:r>
    </w:p>
    <w:p w14:paraId="4ECDC2F5"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 xml:space="preserve">explicitly states in the </w:t>
      </w:r>
      <w:r>
        <w:rPr>
          <w:rFonts w:eastAsia="宋体" w:hAnsi="宋体" w:cs="宋体"/>
          <w:sz w:val="24"/>
          <w:szCs w:val="24"/>
          <w:lang w:eastAsia="zh-CN"/>
        </w:rPr>
        <w:t>“</w:t>
      </w:r>
      <w:r>
        <w:rPr>
          <w:rFonts w:eastAsia="宋体" w:hAnsi="宋体" w:cs="宋体"/>
          <w:sz w:val="24"/>
          <w:szCs w:val="24"/>
          <w:lang w:eastAsia="zh-CN"/>
        </w:rPr>
        <w:t>Limitations and Future Work</w:t>
      </w:r>
      <w:r>
        <w:rPr>
          <w:rFonts w:eastAsia="宋体" w:hAnsi="宋体" w:cs="宋体"/>
          <w:sz w:val="24"/>
          <w:szCs w:val="24"/>
          <w:lang w:eastAsia="zh-CN"/>
        </w:rPr>
        <w:t>”</w:t>
      </w:r>
      <w:r>
        <w:rPr>
          <w:rFonts w:eastAsia="宋体" w:hAnsi="宋体" w:cs="宋体"/>
          <w:sz w:val="24"/>
          <w:szCs w:val="24"/>
          <w:lang w:eastAsia="zh-CN"/>
        </w:rPr>
        <w:t xml:space="preserve"> section that the generalisability of the models is constrained by the specific populations and contexts represented in these datasets, and that results should not be interpreted as universally applicable benchmarks for clinical, elder-care or labour-management environments.</w:t>
      </w:r>
    </w:p>
    <w:p w14:paraId="46BCFEEE" w14:textId="77777777" w:rsidR="00A62E83" w:rsidRDefault="00A62E83">
      <w:pPr>
        <w:spacing w:line="360" w:lineRule="auto"/>
        <w:rPr>
          <w:rFonts w:eastAsia="宋体" w:hAnsi="宋体" w:cs="宋体" w:hint="eastAsia"/>
          <w:sz w:val="24"/>
          <w:szCs w:val="24"/>
          <w:lang w:eastAsia="zh-CN"/>
        </w:rPr>
      </w:pPr>
    </w:p>
    <w:p w14:paraId="5B8CC6B4"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 xml:space="preserve">In this way, the thesis avoids presenting experimental results as all-purpose </w:t>
      </w:r>
      <w:r>
        <w:rPr>
          <w:rFonts w:eastAsia="宋体" w:hAnsi="宋体" w:cs="宋体"/>
          <w:sz w:val="24"/>
          <w:szCs w:val="24"/>
          <w:lang w:eastAsia="zh-CN"/>
        </w:rPr>
        <w:t>“</w:t>
      </w:r>
      <w:r>
        <w:rPr>
          <w:rFonts w:eastAsia="宋体" w:hAnsi="宋体" w:cs="宋体"/>
          <w:sz w:val="24"/>
          <w:szCs w:val="24"/>
          <w:lang w:eastAsia="zh-CN"/>
        </w:rPr>
        <w:t>gold standards</w:t>
      </w:r>
      <w:r>
        <w:rPr>
          <w:rFonts w:eastAsia="宋体" w:hAnsi="宋体" w:cs="宋体"/>
          <w:sz w:val="24"/>
          <w:szCs w:val="24"/>
          <w:lang w:eastAsia="zh-CN"/>
        </w:rPr>
        <w:t>”</w:t>
      </w:r>
      <w:r>
        <w:rPr>
          <w:rFonts w:eastAsia="宋体" w:hAnsi="宋体" w:cs="宋体"/>
          <w:sz w:val="24"/>
          <w:szCs w:val="24"/>
          <w:lang w:eastAsia="zh-CN"/>
        </w:rPr>
        <w:t xml:space="preserve"> and instead positions them as an in-depth case study of HAR models under clearly defined conditions.</w:t>
      </w:r>
    </w:p>
    <w:p w14:paraId="42AFC3DA" w14:textId="77777777" w:rsidR="00A62E83" w:rsidRDefault="00A62E83">
      <w:pPr>
        <w:spacing w:line="360" w:lineRule="auto"/>
        <w:rPr>
          <w:rFonts w:eastAsia="宋体" w:hAnsi="宋体" w:cs="宋体" w:hint="eastAsia"/>
          <w:sz w:val="24"/>
          <w:szCs w:val="24"/>
          <w:lang w:eastAsia="zh-CN"/>
        </w:rPr>
      </w:pPr>
    </w:p>
    <w:p w14:paraId="6BF96194" w14:textId="77777777" w:rsidR="00A62E83" w:rsidRDefault="00A62E83">
      <w:pPr>
        <w:spacing w:line="360" w:lineRule="auto"/>
        <w:rPr>
          <w:rFonts w:eastAsia="宋体" w:hAnsi="宋体" w:cs="宋体" w:hint="eastAsia"/>
          <w:sz w:val="24"/>
          <w:szCs w:val="24"/>
          <w:lang w:eastAsia="zh-CN"/>
        </w:rPr>
      </w:pPr>
    </w:p>
    <w:p w14:paraId="59214D5F" w14:textId="77777777" w:rsidR="00A62E83" w:rsidRDefault="00A62E83">
      <w:pPr>
        <w:spacing w:line="360" w:lineRule="auto"/>
        <w:rPr>
          <w:rFonts w:eastAsia="宋体" w:hAnsi="宋体" w:cs="宋体" w:hint="eastAsia"/>
          <w:sz w:val="24"/>
          <w:szCs w:val="24"/>
          <w:lang w:eastAsia="zh-CN"/>
        </w:rPr>
      </w:pPr>
    </w:p>
    <w:p w14:paraId="6DA210D9" w14:textId="77777777" w:rsidR="00A62E83" w:rsidRDefault="00A62E83">
      <w:pPr>
        <w:spacing w:line="360" w:lineRule="auto"/>
        <w:rPr>
          <w:rFonts w:eastAsia="宋体" w:hAnsi="宋体" w:cs="宋体" w:hint="eastAsia"/>
          <w:sz w:val="24"/>
          <w:szCs w:val="24"/>
          <w:lang w:eastAsia="zh-CN"/>
        </w:rPr>
      </w:pPr>
    </w:p>
    <w:p w14:paraId="7D6D3EC7" w14:textId="77777777" w:rsidR="00A62E83" w:rsidRDefault="00A62E83">
      <w:pPr>
        <w:spacing w:line="360" w:lineRule="auto"/>
        <w:rPr>
          <w:rFonts w:eastAsia="宋体" w:hAnsi="宋体" w:cs="宋体" w:hint="eastAsia"/>
          <w:sz w:val="24"/>
          <w:szCs w:val="24"/>
          <w:lang w:eastAsia="zh-CN"/>
        </w:rPr>
      </w:pPr>
    </w:p>
    <w:p w14:paraId="630E5280" w14:textId="77777777" w:rsidR="00A62E83" w:rsidRDefault="00A62E83">
      <w:pPr>
        <w:spacing w:line="360" w:lineRule="auto"/>
        <w:rPr>
          <w:rFonts w:eastAsia="宋体" w:hAnsi="宋体" w:cs="宋体" w:hint="eastAsia"/>
          <w:sz w:val="24"/>
          <w:szCs w:val="24"/>
          <w:lang w:eastAsia="zh-CN"/>
        </w:rPr>
      </w:pPr>
    </w:p>
    <w:p w14:paraId="377FDC3B" w14:textId="77777777" w:rsidR="00A62E83" w:rsidRDefault="00A62E83">
      <w:pPr>
        <w:spacing w:line="360" w:lineRule="auto"/>
        <w:rPr>
          <w:rFonts w:eastAsia="宋体" w:hAnsi="宋体" w:cs="宋体" w:hint="eastAsia"/>
          <w:sz w:val="24"/>
          <w:szCs w:val="24"/>
          <w:lang w:eastAsia="zh-CN"/>
        </w:rPr>
      </w:pPr>
    </w:p>
    <w:p w14:paraId="3F309435" w14:textId="77777777" w:rsidR="00A62E83" w:rsidRDefault="00A62E83">
      <w:pPr>
        <w:spacing w:line="360" w:lineRule="auto"/>
        <w:rPr>
          <w:rFonts w:eastAsia="宋体" w:hAnsi="宋体" w:cs="宋体" w:hint="eastAsia"/>
          <w:sz w:val="24"/>
          <w:szCs w:val="24"/>
          <w:lang w:eastAsia="zh-CN"/>
        </w:rPr>
      </w:pPr>
    </w:p>
    <w:p w14:paraId="45B287C0" w14:textId="77777777" w:rsidR="00A62E83" w:rsidRDefault="00A62E83">
      <w:pPr>
        <w:spacing w:line="360" w:lineRule="auto"/>
        <w:rPr>
          <w:rFonts w:eastAsia="宋体" w:hAnsi="宋体" w:cs="宋体" w:hint="eastAsia"/>
          <w:sz w:val="24"/>
          <w:szCs w:val="24"/>
          <w:lang w:eastAsia="zh-CN"/>
        </w:rPr>
      </w:pPr>
    </w:p>
    <w:p w14:paraId="6D0EAA10" w14:textId="77777777" w:rsidR="00A62E83" w:rsidRDefault="00A62E83">
      <w:pPr>
        <w:spacing w:line="360" w:lineRule="auto"/>
        <w:rPr>
          <w:rFonts w:eastAsia="宋体" w:hAnsi="宋体" w:cs="宋体" w:hint="eastAsia"/>
          <w:sz w:val="24"/>
          <w:szCs w:val="24"/>
          <w:lang w:eastAsia="zh-CN"/>
        </w:rPr>
      </w:pPr>
    </w:p>
    <w:p w14:paraId="669F156E" w14:textId="77777777" w:rsidR="00A62E83" w:rsidRDefault="00A62E83">
      <w:pPr>
        <w:spacing w:line="360" w:lineRule="auto"/>
        <w:rPr>
          <w:rFonts w:eastAsia="宋体" w:hAnsi="宋体" w:cs="宋体" w:hint="eastAsia"/>
          <w:sz w:val="24"/>
          <w:szCs w:val="24"/>
          <w:lang w:eastAsia="zh-CN"/>
        </w:rPr>
      </w:pPr>
    </w:p>
    <w:p w14:paraId="00061347" w14:textId="77777777" w:rsidR="00A62E83" w:rsidRDefault="00A62E83">
      <w:pPr>
        <w:spacing w:line="360" w:lineRule="auto"/>
        <w:rPr>
          <w:rFonts w:eastAsia="宋体" w:hAnsi="宋体" w:cs="宋体" w:hint="eastAsia"/>
          <w:sz w:val="24"/>
          <w:szCs w:val="24"/>
          <w:lang w:eastAsia="zh-CN"/>
        </w:rPr>
      </w:pPr>
    </w:p>
    <w:p w14:paraId="041E3701" w14:textId="77777777" w:rsidR="00A62E83" w:rsidRDefault="00A62E83">
      <w:pPr>
        <w:spacing w:line="360" w:lineRule="auto"/>
        <w:rPr>
          <w:rFonts w:eastAsia="宋体" w:hAnsi="宋体" w:cs="宋体" w:hint="eastAsia"/>
          <w:sz w:val="24"/>
          <w:szCs w:val="24"/>
          <w:lang w:eastAsia="zh-CN"/>
        </w:rPr>
      </w:pPr>
    </w:p>
    <w:p w14:paraId="1630DB4A" w14:textId="77777777" w:rsidR="00A62E83" w:rsidRDefault="00A62E83">
      <w:pPr>
        <w:spacing w:line="360" w:lineRule="auto"/>
        <w:rPr>
          <w:rFonts w:eastAsia="宋体" w:hAnsi="宋体" w:cs="宋体" w:hint="eastAsia"/>
          <w:sz w:val="24"/>
          <w:szCs w:val="24"/>
          <w:lang w:eastAsia="zh-CN"/>
        </w:rPr>
      </w:pPr>
    </w:p>
    <w:p w14:paraId="6B59504F" w14:textId="77777777" w:rsidR="00A62E83" w:rsidRDefault="00A62E83">
      <w:pPr>
        <w:pStyle w:val="a3"/>
        <w:spacing w:before="118" w:line="214" w:lineRule="auto"/>
        <w:outlineLvl w:val="0"/>
        <w:rPr>
          <w:b/>
          <w:bCs/>
          <w:spacing w:val="10"/>
          <w:sz w:val="40"/>
          <w:szCs w:val="40"/>
        </w:rPr>
      </w:pPr>
    </w:p>
    <w:p w14:paraId="5C6AD7B5" w14:textId="77777777" w:rsidR="00A62E83" w:rsidRDefault="00A62E83">
      <w:pPr>
        <w:pStyle w:val="a3"/>
        <w:spacing w:before="118" w:line="214" w:lineRule="auto"/>
        <w:outlineLvl w:val="0"/>
        <w:rPr>
          <w:b/>
          <w:bCs/>
          <w:spacing w:val="10"/>
          <w:sz w:val="40"/>
          <w:szCs w:val="40"/>
        </w:rPr>
      </w:pPr>
    </w:p>
    <w:p w14:paraId="09E22FDF" w14:textId="77777777" w:rsidR="00A62E83" w:rsidRDefault="00000000">
      <w:pPr>
        <w:pStyle w:val="a3"/>
        <w:spacing w:before="118" w:line="214" w:lineRule="auto"/>
        <w:outlineLvl w:val="0"/>
        <w:rPr>
          <w:rFonts w:eastAsia="宋体"/>
          <w:b/>
          <w:bCs/>
          <w:spacing w:val="80"/>
          <w:sz w:val="40"/>
          <w:szCs w:val="40"/>
          <w:lang w:eastAsia="zh-CN"/>
        </w:rPr>
      </w:pPr>
      <w:r>
        <w:rPr>
          <w:b/>
          <w:bCs/>
          <w:spacing w:val="10"/>
          <w:sz w:val="40"/>
          <w:szCs w:val="40"/>
        </w:rPr>
        <w:t>Chapter</w:t>
      </w:r>
      <w:r>
        <w:rPr>
          <w:b/>
          <w:bCs/>
          <w:spacing w:val="80"/>
          <w:sz w:val="40"/>
          <w:szCs w:val="40"/>
        </w:rPr>
        <w:t xml:space="preserve"> </w:t>
      </w:r>
      <w:r>
        <w:rPr>
          <w:rFonts w:eastAsia="宋体" w:hint="eastAsia"/>
          <w:b/>
          <w:bCs/>
          <w:spacing w:val="80"/>
          <w:sz w:val="40"/>
          <w:szCs w:val="40"/>
          <w:lang w:eastAsia="zh-CN"/>
        </w:rPr>
        <w:t>16</w:t>
      </w:r>
    </w:p>
    <w:p w14:paraId="45532DD1" w14:textId="77777777" w:rsidR="00A62E83" w:rsidRDefault="00A62E83">
      <w:pPr>
        <w:spacing w:before="118" w:line="360" w:lineRule="auto"/>
        <w:rPr>
          <w:rFonts w:eastAsia="sans-serif" w:hAnsi="sans-serif" w:cs="sans-serif"/>
          <w:sz w:val="24"/>
          <w:szCs w:val="24"/>
          <w:lang w:eastAsia="zh-CN" w:bidi="ar"/>
        </w:rPr>
      </w:pPr>
    </w:p>
    <w:p w14:paraId="2311806C" w14:textId="77777777" w:rsidR="00A62E83" w:rsidRDefault="00000000">
      <w:pPr>
        <w:pStyle w:val="a3"/>
        <w:spacing w:before="118" w:line="360" w:lineRule="auto"/>
        <w:rPr>
          <w:rFonts w:eastAsia="宋体"/>
          <w:b/>
          <w:bCs/>
          <w:sz w:val="44"/>
          <w:szCs w:val="44"/>
          <w:lang w:eastAsia="zh-CN"/>
        </w:rPr>
      </w:pPr>
      <w:r>
        <w:rPr>
          <w:rFonts w:eastAsia="宋体" w:hint="eastAsia"/>
          <w:b/>
          <w:bCs/>
          <w:sz w:val="44"/>
          <w:szCs w:val="44"/>
          <w:lang w:eastAsia="zh-CN"/>
        </w:rPr>
        <w:t>Project process</w:t>
      </w:r>
    </w:p>
    <w:p w14:paraId="71786C60"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t>Throughout my entire graduation project, I strictly adhered to the following standards:</w:t>
      </w:r>
    </w:p>
    <w:p w14:paraId="33E2811B" w14:textId="77777777" w:rsidR="00A62E83" w:rsidRDefault="00A62E83">
      <w:pPr>
        <w:spacing w:line="360" w:lineRule="auto"/>
        <w:rPr>
          <w:rFonts w:eastAsia="宋体" w:hAnsi="宋体" w:cs="宋体" w:hint="eastAsia"/>
          <w:sz w:val="24"/>
          <w:szCs w:val="24"/>
          <w:lang w:eastAsia="zh-CN"/>
        </w:rPr>
      </w:pPr>
    </w:p>
    <w:p w14:paraId="137FC7B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Preparing and submitting all assignments in advance. For example, I began working on the project before the semester officially started, during the study break; completed the first draft of the ethics application and proposal before the first supervision meeting; and, while the supervisor was still explaining the proposal and ethics application during the meeting, I was already asking questions related to the dissertation.</w:t>
      </w:r>
    </w:p>
    <w:p w14:paraId="281EA32F" w14:textId="77777777" w:rsidR="00A62E83" w:rsidRDefault="00A62E83">
      <w:pPr>
        <w:spacing w:line="360" w:lineRule="auto"/>
        <w:ind w:firstLineChars="100" w:firstLine="240"/>
        <w:rPr>
          <w:rFonts w:eastAsia="宋体" w:hAnsi="宋体" w:cs="宋体" w:hint="eastAsia"/>
          <w:sz w:val="24"/>
          <w:szCs w:val="24"/>
          <w:lang w:eastAsia="zh-CN"/>
        </w:rPr>
      </w:pPr>
    </w:p>
    <w:p w14:paraId="3A670FC7"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Carefully listening to and acting on my supervisor</w:t>
      </w:r>
      <w:r>
        <w:rPr>
          <w:rFonts w:eastAsia="宋体" w:hAnsi="宋体" w:cs="宋体"/>
          <w:sz w:val="24"/>
          <w:szCs w:val="24"/>
          <w:lang w:eastAsia="zh-CN"/>
        </w:rPr>
        <w:t>’</w:t>
      </w:r>
      <w:r>
        <w:rPr>
          <w:rFonts w:eastAsia="宋体" w:hAnsi="宋体" w:cs="宋体"/>
          <w:sz w:val="24"/>
          <w:szCs w:val="24"/>
          <w:lang w:eastAsia="zh-CN"/>
        </w:rPr>
        <w:t>s advice. For example, I revised the proposal four times based on my supervisor</w:t>
      </w:r>
      <w:r>
        <w:rPr>
          <w:rFonts w:eastAsia="宋体" w:hAnsi="宋体" w:cs="宋体"/>
          <w:sz w:val="24"/>
          <w:szCs w:val="24"/>
          <w:lang w:eastAsia="zh-CN"/>
        </w:rPr>
        <w:t>’</w:t>
      </w:r>
      <w:r>
        <w:rPr>
          <w:rFonts w:eastAsia="宋体" w:hAnsi="宋体" w:cs="宋体"/>
          <w:sz w:val="24"/>
          <w:szCs w:val="24"/>
          <w:lang w:eastAsia="zh-CN"/>
        </w:rPr>
        <w:t>s feedback, and also adjusted the format of the project process, the literature review, the dissertation, and the way I reported my project progress every Thursday. In addition, after each supervision meeting, I completed the tasks assigned by my supervisor for the following week and reported the progress back to my supervisor in the next meeting.</w:t>
      </w:r>
    </w:p>
    <w:p w14:paraId="1ED506A2" w14:textId="77777777" w:rsidR="00A62E83" w:rsidRDefault="00A62E83">
      <w:pPr>
        <w:spacing w:line="360" w:lineRule="auto"/>
        <w:ind w:firstLineChars="100" w:firstLine="240"/>
        <w:rPr>
          <w:rFonts w:eastAsia="宋体" w:hAnsi="宋体" w:cs="宋体" w:hint="eastAsia"/>
          <w:sz w:val="24"/>
          <w:szCs w:val="24"/>
          <w:lang w:eastAsia="zh-CN"/>
        </w:rPr>
      </w:pPr>
    </w:p>
    <w:p w14:paraId="6D6C374F"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Frequently asking questions and reflecting on areas for improvement. In every supervision meeting, I asked questions, reflected on my shortcomings, and sought ways to continue improving.</w:t>
      </w:r>
    </w:p>
    <w:p w14:paraId="6B92D652" w14:textId="77777777" w:rsidR="00A62E83" w:rsidRDefault="00000000">
      <w:pPr>
        <w:spacing w:line="360" w:lineRule="auto"/>
        <w:ind w:firstLineChars="100" w:firstLine="210"/>
      </w:pPr>
      <w:r>
        <w:rPr>
          <w:noProof/>
        </w:rPr>
        <w:lastRenderedPageBreak/>
        <w:drawing>
          <wp:inline distT="0" distB="0" distL="114300" distR="114300" wp14:anchorId="65E192AE" wp14:editId="19C502F7">
            <wp:extent cx="5267960" cy="2301240"/>
            <wp:effectExtent l="0" t="0" r="2540" b="10160"/>
            <wp:docPr id="3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9"/>
                    <pic:cNvPicPr>
                      <a:picLocks noChangeAspect="1"/>
                    </pic:cNvPicPr>
                  </pic:nvPicPr>
                  <pic:blipFill>
                    <a:blip r:embed="rId348"/>
                    <a:stretch>
                      <a:fillRect/>
                    </a:stretch>
                  </pic:blipFill>
                  <pic:spPr>
                    <a:xfrm>
                      <a:off x="0" y="0"/>
                      <a:ext cx="5267960" cy="2301240"/>
                    </a:xfrm>
                    <a:prstGeom prst="rect">
                      <a:avLst/>
                    </a:prstGeom>
                    <a:noFill/>
                    <a:ln>
                      <a:noFill/>
                    </a:ln>
                  </pic:spPr>
                </pic:pic>
              </a:graphicData>
            </a:graphic>
          </wp:inline>
        </w:drawing>
      </w:r>
    </w:p>
    <w:p w14:paraId="7B34F51B" w14:textId="77777777" w:rsidR="00A62E83" w:rsidRDefault="00000000">
      <w:pPr>
        <w:spacing w:line="360" w:lineRule="auto"/>
        <w:jc w:val="center"/>
        <w:rPr>
          <w:rFonts w:ascii="Calibri" w:eastAsia="宋体" w:hAnsi="Calibri" w:cs="Calibri"/>
          <w:i/>
          <w:iCs/>
          <w:color w:val="44546A"/>
          <w:spacing w:val="14"/>
          <w:w w:val="101"/>
          <w:lang w:eastAsia="zh-CN"/>
        </w:rPr>
      </w:pPr>
      <w:r>
        <w:rPr>
          <w:rFonts w:ascii="Calibri" w:eastAsia="Calibri" w:hAnsi="Calibri" w:cs="Calibri"/>
          <w:i/>
          <w:iCs/>
          <w:color w:val="44546A"/>
        </w:rPr>
        <w:t>Figure</w:t>
      </w:r>
      <w:r>
        <w:rPr>
          <w:rFonts w:ascii="Calibri" w:eastAsia="Calibri" w:hAnsi="Calibri" w:cs="Calibri"/>
          <w:i/>
          <w:iCs/>
          <w:color w:val="44546A"/>
          <w:spacing w:val="14"/>
          <w:w w:val="101"/>
        </w:rPr>
        <w:t xml:space="preserve"> </w:t>
      </w:r>
      <w:r>
        <w:rPr>
          <w:rFonts w:ascii="Calibri" w:eastAsia="宋体" w:hAnsi="Calibri" w:cs="Calibri" w:hint="eastAsia"/>
          <w:i/>
          <w:iCs/>
          <w:color w:val="44546A"/>
          <w:spacing w:val="14"/>
          <w:w w:val="101"/>
          <w:lang w:eastAsia="zh-CN"/>
        </w:rPr>
        <w:t>38  Self-reflection on the project process</w:t>
      </w:r>
    </w:p>
    <w:p w14:paraId="39AC0D9C" w14:textId="77777777" w:rsidR="00A62E83" w:rsidRDefault="00A62E83">
      <w:pPr>
        <w:spacing w:line="360" w:lineRule="auto"/>
        <w:rPr>
          <w:rFonts w:eastAsia="宋体" w:hAnsi="宋体" w:cs="宋体" w:hint="eastAsia"/>
          <w:sz w:val="24"/>
          <w:szCs w:val="24"/>
          <w:lang w:eastAsia="zh-CN"/>
        </w:rPr>
      </w:pPr>
    </w:p>
    <w:p w14:paraId="1892FCCE"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Completeness of the project process. I preserved almost all key materials, including recordings of each meeting with my supervisor, meeting drafts, documents revised after receiving my supervisor</w:t>
      </w:r>
      <w:r>
        <w:rPr>
          <w:rFonts w:eastAsia="宋体" w:hAnsi="宋体" w:cs="宋体"/>
          <w:sz w:val="24"/>
          <w:szCs w:val="24"/>
          <w:lang w:eastAsia="zh-CN"/>
        </w:rPr>
        <w:t>’</w:t>
      </w:r>
      <w:r>
        <w:rPr>
          <w:rFonts w:eastAsia="宋体" w:hAnsi="宋体" w:cs="宋体"/>
          <w:sz w:val="24"/>
          <w:szCs w:val="24"/>
          <w:lang w:eastAsia="zh-CN"/>
        </w:rPr>
        <w:t>s feedback, weekly task progress records, and other important evidence.</w:t>
      </w:r>
    </w:p>
    <w:p w14:paraId="59F92A39" w14:textId="77777777" w:rsidR="00A62E83" w:rsidRDefault="00A62E83">
      <w:pPr>
        <w:spacing w:line="360" w:lineRule="auto"/>
        <w:ind w:firstLineChars="100" w:firstLine="240"/>
        <w:rPr>
          <w:rFonts w:eastAsia="宋体" w:hAnsi="宋体" w:cs="宋体" w:hint="eastAsia"/>
          <w:sz w:val="24"/>
          <w:szCs w:val="24"/>
          <w:lang w:eastAsia="zh-CN"/>
        </w:rPr>
      </w:pPr>
    </w:p>
    <w:p w14:paraId="46D5C02C" w14:textId="77777777" w:rsidR="00A62E83" w:rsidRDefault="00000000">
      <w:pPr>
        <w:spacing w:line="360" w:lineRule="auto"/>
        <w:ind w:firstLineChars="100" w:firstLine="240"/>
        <w:rPr>
          <w:rFonts w:eastAsia="宋体" w:hAnsi="宋体" w:cs="宋体" w:hint="eastAsia"/>
          <w:sz w:val="24"/>
          <w:szCs w:val="24"/>
          <w:lang w:eastAsia="zh-CN"/>
        </w:rPr>
      </w:pPr>
      <w:r>
        <w:rPr>
          <w:rFonts w:eastAsia="宋体" w:hAnsi="宋体" w:cs="宋体"/>
          <w:sz w:val="24"/>
          <w:szCs w:val="24"/>
          <w:lang w:eastAsia="zh-CN"/>
        </w:rPr>
        <w:t>Self-monitoring and independently driving the project forward. Regardless of whether supervision meetings were scheduled, I continuously and independently progressed the project while maintaining communication with my supervisor. For example, in weeks without supervision meetings, I emailed my supervisor to seek feedback.</w:t>
      </w:r>
    </w:p>
    <w:p w14:paraId="113A2E4E" w14:textId="77777777" w:rsidR="00A62E83" w:rsidRDefault="00A62E83">
      <w:pPr>
        <w:pStyle w:val="a3"/>
        <w:spacing w:before="118" w:line="360" w:lineRule="auto"/>
        <w:rPr>
          <w:rFonts w:eastAsia="宋体"/>
          <w:b/>
          <w:bCs/>
          <w:sz w:val="44"/>
          <w:szCs w:val="44"/>
          <w:lang w:eastAsia="zh-CN"/>
        </w:rPr>
      </w:pPr>
    </w:p>
    <w:p w14:paraId="000F2368" w14:textId="77777777" w:rsidR="00A62E83" w:rsidRDefault="00A62E83">
      <w:pPr>
        <w:pStyle w:val="a3"/>
        <w:spacing w:before="118" w:line="360" w:lineRule="auto"/>
        <w:rPr>
          <w:rFonts w:eastAsia="宋体"/>
          <w:b/>
          <w:bCs/>
          <w:sz w:val="44"/>
          <w:szCs w:val="44"/>
          <w:lang w:eastAsia="zh-CN"/>
        </w:rPr>
      </w:pPr>
    </w:p>
    <w:p w14:paraId="5FCE01AE" w14:textId="77777777" w:rsidR="00A62E83" w:rsidRDefault="00A62E83">
      <w:pPr>
        <w:pStyle w:val="a3"/>
        <w:spacing w:before="118" w:line="360" w:lineRule="auto"/>
        <w:rPr>
          <w:rFonts w:eastAsia="宋体"/>
          <w:b/>
          <w:bCs/>
          <w:sz w:val="44"/>
          <w:szCs w:val="44"/>
          <w:lang w:eastAsia="zh-CN"/>
        </w:rPr>
      </w:pPr>
    </w:p>
    <w:p w14:paraId="7D235330" w14:textId="77777777" w:rsidR="00A62E83" w:rsidRDefault="00A62E83">
      <w:pPr>
        <w:pStyle w:val="a3"/>
        <w:spacing w:before="118" w:line="360" w:lineRule="auto"/>
        <w:rPr>
          <w:rFonts w:eastAsia="宋体"/>
          <w:b/>
          <w:bCs/>
          <w:sz w:val="44"/>
          <w:szCs w:val="44"/>
          <w:lang w:eastAsia="zh-CN"/>
        </w:rPr>
      </w:pPr>
    </w:p>
    <w:p w14:paraId="4F3B6441" w14:textId="77777777" w:rsidR="00A62E83" w:rsidRDefault="00A62E83">
      <w:pPr>
        <w:pStyle w:val="a3"/>
        <w:spacing w:before="118" w:line="360" w:lineRule="auto"/>
        <w:rPr>
          <w:rFonts w:eastAsia="宋体"/>
          <w:b/>
          <w:bCs/>
          <w:sz w:val="44"/>
          <w:szCs w:val="44"/>
          <w:lang w:eastAsia="zh-CN"/>
        </w:rPr>
      </w:pPr>
    </w:p>
    <w:p w14:paraId="3481E95B" w14:textId="77777777" w:rsidR="00A62E83" w:rsidRDefault="00A62E83">
      <w:pPr>
        <w:pStyle w:val="a3"/>
        <w:spacing w:before="118" w:line="360" w:lineRule="auto"/>
        <w:rPr>
          <w:rFonts w:eastAsia="宋体"/>
          <w:b/>
          <w:bCs/>
          <w:sz w:val="44"/>
          <w:szCs w:val="44"/>
          <w:lang w:eastAsia="zh-CN"/>
        </w:rPr>
      </w:pPr>
    </w:p>
    <w:p w14:paraId="76E2166E" w14:textId="77777777" w:rsidR="00A62E83" w:rsidRDefault="00000000">
      <w:pPr>
        <w:spacing w:line="360" w:lineRule="auto"/>
        <w:rPr>
          <w:rFonts w:eastAsia="宋体" w:hAnsi="宋体" w:cs="宋体" w:hint="eastAsia"/>
          <w:sz w:val="24"/>
          <w:szCs w:val="24"/>
          <w:lang w:eastAsia="zh-CN"/>
        </w:rPr>
      </w:pPr>
      <w:r>
        <w:rPr>
          <w:rFonts w:eastAsia="宋体" w:hAnsi="宋体" w:cs="宋体" w:hint="eastAsia"/>
          <w:sz w:val="24"/>
          <w:szCs w:val="24"/>
          <w:lang w:eastAsia="zh-CN"/>
        </w:rPr>
        <w:lastRenderedPageBreak/>
        <w:t>Computing Individual Research Project</w:t>
      </w:r>
    </w:p>
    <w:tbl>
      <w:tblPr>
        <w:tblStyle w:val="TableNormal"/>
        <w:tblpPr w:leftFromText="180" w:rightFromText="180" w:vertAnchor="page" w:horzAnchor="margin" w:tblpXSpec="center" w:tblpY="2860"/>
        <w:tblOverlap w:val="never"/>
        <w:tblW w:w="1009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17"/>
        <w:gridCol w:w="1113"/>
        <w:gridCol w:w="8269"/>
      </w:tblGrid>
      <w:tr w:rsidR="00A62E83" w14:paraId="627B37E8" w14:textId="77777777">
        <w:trPr>
          <w:trHeight w:val="615"/>
        </w:trPr>
        <w:tc>
          <w:tcPr>
            <w:tcW w:w="717" w:type="dxa"/>
            <w:tcBorders>
              <w:top w:val="single" w:sz="2" w:space="0" w:color="000000"/>
              <w:bottom w:val="single" w:sz="2" w:space="0" w:color="000000"/>
            </w:tcBorders>
            <w:vAlign w:val="center"/>
          </w:tcPr>
          <w:p w14:paraId="5A837A03" w14:textId="77777777" w:rsidR="00A62E83" w:rsidRDefault="00000000">
            <w:pPr>
              <w:jc w:val="center"/>
              <w:rPr>
                <w:sz w:val="16"/>
                <w:szCs w:val="16"/>
                <w:lang w:eastAsia="zh-CN"/>
              </w:rPr>
            </w:pPr>
            <w:r>
              <w:rPr>
                <w:rFonts w:hint="eastAsia"/>
                <w:sz w:val="16"/>
                <w:szCs w:val="16"/>
                <w:lang w:eastAsia="zh-CN"/>
              </w:rPr>
              <w:t>Week</w:t>
            </w:r>
          </w:p>
        </w:tc>
        <w:tc>
          <w:tcPr>
            <w:tcW w:w="1113" w:type="dxa"/>
            <w:tcBorders>
              <w:top w:val="single" w:sz="2" w:space="0" w:color="000000"/>
              <w:bottom w:val="single" w:sz="2" w:space="0" w:color="000000"/>
            </w:tcBorders>
            <w:vAlign w:val="center"/>
          </w:tcPr>
          <w:p w14:paraId="00ECAF44" w14:textId="77777777" w:rsidR="00A62E83" w:rsidRDefault="00000000">
            <w:pPr>
              <w:jc w:val="center"/>
              <w:rPr>
                <w:sz w:val="16"/>
                <w:szCs w:val="16"/>
                <w:lang w:eastAsia="zh-CN"/>
              </w:rPr>
            </w:pPr>
            <w:r>
              <w:rPr>
                <w:rFonts w:hint="eastAsia"/>
                <w:sz w:val="16"/>
                <w:szCs w:val="16"/>
                <w:lang w:eastAsia="zh-CN"/>
              </w:rPr>
              <w:t>Time</w:t>
            </w:r>
          </w:p>
        </w:tc>
        <w:tc>
          <w:tcPr>
            <w:tcW w:w="8269" w:type="dxa"/>
            <w:tcBorders>
              <w:top w:val="single" w:sz="2" w:space="0" w:color="000000"/>
              <w:bottom w:val="single" w:sz="2" w:space="0" w:color="000000"/>
            </w:tcBorders>
            <w:vAlign w:val="center"/>
          </w:tcPr>
          <w:p w14:paraId="130C85F1" w14:textId="77777777" w:rsidR="00A62E83" w:rsidRDefault="00000000">
            <w:pPr>
              <w:jc w:val="center"/>
              <w:rPr>
                <w:sz w:val="16"/>
                <w:szCs w:val="16"/>
                <w:lang w:eastAsia="zh-CN"/>
              </w:rPr>
            </w:pPr>
            <w:r>
              <w:rPr>
                <w:rFonts w:hint="eastAsia"/>
                <w:sz w:val="16"/>
                <w:szCs w:val="16"/>
                <w:lang w:eastAsia="zh-CN"/>
              </w:rPr>
              <w:t>Action</w:t>
            </w:r>
          </w:p>
        </w:tc>
      </w:tr>
      <w:tr w:rsidR="00A62E83" w14:paraId="10807158" w14:textId="77777777">
        <w:trPr>
          <w:trHeight w:val="521"/>
        </w:trPr>
        <w:tc>
          <w:tcPr>
            <w:tcW w:w="717" w:type="dxa"/>
            <w:tcBorders>
              <w:top w:val="single" w:sz="2" w:space="0" w:color="000000"/>
              <w:bottom w:val="single" w:sz="2" w:space="0" w:color="000000"/>
            </w:tcBorders>
            <w:vAlign w:val="center"/>
          </w:tcPr>
          <w:p w14:paraId="2C1C9DF4" w14:textId="77777777" w:rsidR="00A62E83" w:rsidRDefault="00000000">
            <w:pPr>
              <w:jc w:val="center"/>
              <w:rPr>
                <w:sz w:val="16"/>
                <w:szCs w:val="16"/>
                <w:lang w:eastAsia="zh-CN"/>
              </w:rPr>
            </w:pPr>
            <w:r>
              <w:rPr>
                <w:rFonts w:hint="eastAsia"/>
                <w:sz w:val="16"/>
                <w:szCs w:val="16"/>
                <w:lang w:eastAsia="zh-CN"/>
              </w:rPr>
              <w:t>0-1</w:t>
            </w:r>
          </w:p>
        </w:tc>
        <w:tc>
          <w:tcPr>
            <w:tcW w:w="1113" w:type="dxa"/>
            <w:tcBorders>
              <w:top w:val="single" w:sz="2" w:space="0" w:color="000000"/>
              <w:bottom w:val="single" w:sz="2" w:space="0" w:color="000000"/>
            </w:tcBorders>
            <w:vAlign w:val="center"/>
          </w:tcPr>
          <w:p w14:paraId="60E4738E" w14:textId="77777777" w:rsidR="00A62E83" w:rsidRDefault="00000000">
            <w:pPr>
              <w:jc w:val="center"/>
              <w:rPr>
                <w:sz w:val="16"/>
                <w:szCs w:val="16"/>
                <w:lang w:eastAsia="zh-CN"/>
              </w:rPr>
            </w:pPr>
            <w:r>
              <w:rPr>
                <w:rFonts w:hint="eastAsia"/>
                <w:sz w:val="16"/>
                <w:szCs w:val="16"/>
                <w:lang w:eastAsia="zh-CN"/>
              </w:rPr>
              <w:t>9.01-9.07</w:t>
            </w:r>
          </w:p>
        </w:tc>
        <w:tc>
          <w:tcPr>
            <w:tcW w:w="8269" w:type="dxa"/>
            <w:tcBorders>
              <w:top w:val="single" w:sz="2" w:space="0" w:color="000000"/>
              <w:bottom w:val="single" w:sz="2" w:space="0" w:color="000000"/>
            </w:tcBorders>
            <w:vAlign w:val="center"/>
          </w:tcPr>
          <w:p w14:paraId="3731E73A" w14:textId="77777777" w:rsidR="00A62E83" w:rsidRDefault="00000000">
            <w:pPr>
              <w:jc w:val="center"/>
              <w:rPr>
                <w:sz w:val="16"/>
                <w:szCs w:val="16"/>
                <w:lang w:eastAsia="zh-CN"/>
              </w:rPr>
            </w:pPr>
            <w:r>
              <w:rPr>
                <w:rFonts w:hint="eastAsia"/>
                <w:sz w:val="16"/>
                <w:szCs w:val="16"/>
                <w:lang w:eastAsia="zh-CN"/>
              </w:rPr>
              <w:t>Determined the research topic, reviewed the existing knowledge on human activity recognition, and studied high-quality MSc dissertations and journal/conference papers in related areas.</w:t>
            </w:r>
          </w:p>
        </w:tc>
      </w:tr>
      <w:tr w:rsidR="00A62E83" w14:paraId="3DF1FF6A" w14:textId="77777777">
        <w:trPr>
          <w:trHeight w:val="521"/>
        </w:trPr>
        <w:tc>
          <w:tcPr>
            <w:tcW w:w="717" w:type="dxa"/>
            <w:tcBorders>
              <w:top w:val="single" w:sz="2" w:space="0" w:color="000000"/>
              <w:bottom w:val="single" w:sz="2" w:space="0" w:color="000000"/>
            </w:tcBorders>
            <w:vAlign w:val="center"/>
          </w:tcPr>
          <w:p w14:paraId="2A88E535" w14:textId="77777777" w:rsidR="00A62E83" w:rsidRDefault="00000000">
            <w:pPr>
              <w:jc w:val="center"/>
              <w:rPr>
                <w:sz w:val="16"/>
                <w:szCs w:val="16"/>
                <w:lang w:eastAsia="zh-CN"/>
              </w:rPr>
            </w:pPr>
            <w:r>
              <w:rPr>
                <w:rFonts w:hint="eastAsia"/>
                <w:sz w:val="16"/>
                <w:szCs w:val="16"/>
                <w:lang w:eastAsia="zh-CN"/>
              </w:rPr>
              <w:t>0-2</w:t>
            </w:r>
          </w:p>
        </w:tc>
        <w:tc>
          <w:tcPr>
            <w:tcW w:w="1113" w:type="dxa"/>
            <w:tcBorders>
              <w:top w:val="single" w:sz="2" w:space="0" w:color="000000"/>
              <w:bottom w:val="single" w:sz="2" w:space="0" w:color="000000"/>
            </w:tcBorders>
            <w:vAlign w:val="center"/>
          </w:tcPr>
          <w:p w14:paraId="60CDEA7C" w14:textId="77777777" w:rsidR="00A62E83" w:rsidRDefault="00000000">
            <w:pPr>
              <w:jc w:val="center"/>
              <w:rPr>
                <w:sz w:val="16"/>
                <w:szCs w:val="16"/>
                <w:lang w:eastAsia="zh-CN"/>
              </w:rPr>
            </w:pPr>
            <w:r>
              <w:rPr>
                <w:rFonts w:hint="eastAsia"/>
                <w:sz w:val="16"/>
                <w:szCs w:val="16"/>
                <w:lang w:eastAsia="zh-CN"/>
              </w:rPr>
              <w:t>9.08-9.14</w:t>
            </w:r>
          </w:p>
        </w:tc>
        <w:tc>
          <w:tcPr>
            <w:tcW w:w="8269" w:type="dxa"/>
            <w:tcBorders>
              <w:top w:val="single" w:sz="2" w:space="0" w:color="000000"/>
              <w:bottom w:val="single" w:sz="2" w:space="0" w:color="000000"/>
            </w:tcBorders>
            <w:vAlign w:val="center"/>
          </w:tcPr>
          <w:p w14:paraId="56A974C8" w14:textId="77777777" w:rsidR="00A62E83" w:rsidRDefault="00000000">
            <w:pPr>
              <w:jc w:val="center"/>
              <w:rPr>
                <w:sz w:val="16"/>
                <w:szCs w:val="16"/>
                <w:lang w:eastAsia="zh-CN"/>
              </w:rPr>
            </w:pPr>
            <w:r>
              <w:rPr>
                <w:rFonts w:hint="eastAsia"/>
                <w:sz w:val="16"/>
                <w:szCs w:val="16"/>
                <w:lang w:eastAsia="zh-CN"/>
              </w:rPr>
              <w:t>Understood how human activity recognition works and chose an appropriate platform for running the code.</w:t>
            </w:r>
          </w:p>
        </w:tc>
      </w:tr>
      <w:tr w:rsidR="00A62E83" w14:paraId="192FC24B" w14:textId="77777777">
        <w:trPr>
          <w:trHeight w:val="535"/>
        </w:trPr>
        <w:tc>
          <w:tcPr>
            <w:tcW w:w="717" w:type="dxa"/>
            <w:tcBorders>
              <w:top w:val="single" w:sz="2" w:space="0" w:color="000000"/>
              <w:bottom w:val="single" w:sz="2" w:space="0" w:color="000000"/>
            </w:tcBorders>
            <w:vAlign w:val="center"/>
          </w:tcPr>
          <w:p w14:paraId="07E0486C" w14:textId="77777777" w:rsidR="00A62E83" w:rsidRDefault="00000000">
            <w:pPr>
              <w:jc w:val="center"/>
              <w:rPr>
                <w:sz w:val="16"/>
                <w:szCs w:val="16"/>
                <w:lang w:eastAsia="zh-CN"/>
              </w:rPr>
            </w:pPr>
            <w:r>
              <w:rPr>
                <w:rFonts w:hint="eastAsia"/>
                <w:sz w:val="16"/>
                <w:szCs w:val="16"/>
                <w:lang w:eastAsia="zh-CN"/>
              </w:rPr>
              <w:t>1</w:t>
            </w:r>
          </w:p>
        </w:tc>
        <w:tc>
          <w:tcPr>
            <w:tcW w:w="1113" w:type="dxa"/>
            <w:tcBorders>
              <w:top w:val="single" w:sz="2" w:space="0" w:color="000000"/>
              <w:bottom w:val="single" w:sz="2" w:space="0" w:color="000000"/>
            </w:tcBorders>
            <w:vAlign w:val="center"/>
          </w:tcPr>
          <w:p w14:paraId="42471294" w14:textId="77777777" w:rsidR="00A62E83" w:rsidRDefault="00000000">
            <w:pPr>
              <w:jc w:val="center"/>
              <w:rPr>
                <w:sz w:val="16"/>
                <w:szCs w:val="16"/>
                <w:lang w:eastAsia="zh-CN"/>
              </w:rPr>
            </w:pPr>
            <w:r>
              <w:rPr>
                <w:rFonts w:hint="eastAsia"/>
                <w:sz w:val="16"/>
                <w:szCs w:val="16"/>
                <w:lang w:eastAsia="zh-CN"/>
              </w:rPr>
              <w:t>9.15-9.21</w:t>
            </w:r>
          </w:p>
        </w:tc>
        <w:tc>
          <w:tcPr>
            <w:tcW w:w="8269" w:type="dxa"/>
            <w:tcBorders>
              <w:top w:val="single" w:sz="2" w:space="0" w:color="000000"/>
              <w:bottom w:val="single" w:sz="2" w:space="0" w:color="000000"/>
            </w:tcBorders>
            <w:vAlign w:val="center"/>
          </w:tcPr>
          <w:p w14:paraId="3BA08C36" w14:textId="77777777" w:rsidR="00A62E83" w:rsidRDefault="00000000">
            <w:pPr>
              <w:jc w:val="center"/>
              <w:rPr>
                <w:sz w:val="16"/>
                <w:szCs w:val="16"/>
                <w:lang w:eastAsia="zh-CN"/>
              </w:rPr>
            </w:pPr>
            <w:r>
              <w:rPr>
                <w:rFonts w:hint="eastAsia"/>
                <w:sz w:val="16"/>
                <w:szCs w:val="16"/>
                <w:lang w:eastAsia="zh-CN"/>
              </w:rPr>
              <w:t>Gained an in-depth understanding of various aspects of human activity recognition, developed a comprehensive overview of the field as a whole, and determine a specific research direction.</w:t>
            </w:r>
          </w:p>
        </w:tc>
      </w:tr>
      <w:tr w:rsidR="00A62E83" w14:paraId="7187C43C" w14:textId="77777777">
        <w:trPr>
          <w:trHeight w:val="537"/>
        </w:trPr>
        <w:tc>
          <w:tcPr>
            <w:tcW w:w="717" w:type="dxa"/>
            <w:tcBorders>
              <w:top w:val="single" w:sz="2" w:space="0" w:color="000000"/>
              <w:bottom w:val="single" w:sz="2" w:space="0" w:color="000000"/>
            </w:tcBorders>
            <w:vAlign w:val="center"/>
          </w:tcPr>
          <w:p w14:paraId="583D8672" w14:textId="77777777" w:rsidR="00A62E83" w:rsidRDefault="00000000">
            <w:pPr>
              <w:jc w:val="center"/>
              <w:rPr>
                <w:sz w:val="16"/>
                <w:szCs w:val="16"/>
                <w:lang w:eastAsia="zh-CN" w:bidi="ar"/>
              </w:rPr>
            </w:pPr>
            <w:r>
              <w:rPr>
                <w:rFonts w:hint="eastAsia"/>
                <w:sz w:val="16"/>
                <w:szCs w:val="16"/>
                <w:lang w:eastAsia="zh-CN" w:bidi="ar"/>
              </w:rPr>
              <w:t>2</w:t>
            </w:r>
          </w:p>
        </w:tc>
        <w:tc>
          <w:tcPr>
            <w:tcW w:w="1113" w:type="dxa"/>
            <w:tcBorders>
              <w:top w:val="single" w:sz="2" w:space="0" w:color="000000"/>
              <w:bottom w:val="single" w:sz="2" w:space="0" w:color="000000"/>
            </w:tcBorders>
            <w:vAlign w:val="center"/>
          </w:tcPr>
          <w:p w14:paraId="4B5B9D07" w14:textId="77777777" w:rsidR="00A62E83" w:rsidRDefault="00000000">
            <w:pPr>
              <w:jc w:val="center"/>
              <w:rPr>
                <w:sz w:val="16"/>
                <w:szCs w:val="16"/>
                <w:lang w:eastAsia="zh-CN" w:bidi="ar"/>
              </w:rPr>
            </w:pPr>
            <w:r>
              <w:rPr>
                <w:rFonts w:hint="eastAsia"/>
                <w:sz w:val="16"/>
                <w:szCs w:val="16"/>
                <w:lang w:eastAsia="zh-CN" w:bidi="ar"/>
              </w:rPr>
              <w:t>9.22-9.28</w:t>
            </w:r>
          </w:p>
        </w:tc>
        <w:tc>
          <w:tcPr>
            <w:tcW w:w="8269" w:type="dxa"/>
            <w:tcBorders>
              <w:top w:val="single" w:sz="2" w:space="0" w:color="000000"/>
              <w:bottom w:val="single" w:sz="2" w:space="0" w:color="000000"/>
            </w:tcBorders>
            <w:vAlign w:val="center"/>
          </w:tcPr>
          <w:p w14:paraId="14A3F8AD" w14:textId="77777777" w:rsidR="00A62E83" w:rsidRDefault="00000000">
            <w:pPr>
              <w:jc w:val="center"/>
              <w:rPr>
                <w:sz w:val="16"/>
                <w:szCs w:val="16"/>
                <w:lang w:eastAsia="zh-CN" w:bidi="ar"/>
              </w:rPr>
            </w:pPr>
            <w:r>
              <w:rPr>
                <w:rFonts w:hint="eastAsia"/>
                <w:sz w:val="16"/>
                <w:szCs w:val="16"/>
                <w:lang w:eastAsia="zh-CN" w:bidi="ar"/>
              </w:rPr>
              <w:t>Gained an in-depth understanding of various aspects of human activity recognition, developed a comprehensive overview of the field as a whole, and determine a specific research direction.</w:t>
            </w:r>
          </w:p>
        </w:tc>
      </w:tr>
      <w:tr w:rsidR="00A62E83" w14:paraId="7357687B" w14:textId="77777777">
        <w:trPr>
          <w:trHeight w:val="537"/>
        </w:trPr>
        <w:tc>
          <w:tcPr>
            <w:tcW w:w="717" w:type="dxa"/>
            <w:tcBorders>
              <w:top w:val="single" w:sz="2" w:space="0" w:color="000000"/>
              <w:bottom w:val="single" w:sz="2" w:space="0" w:color="000000"/>
            </w:tcBorders>
            <w:vAlign w:val="center"/>
          </w:tcPr>
          <w:p w14:paraId="00802544" w14:textId="77777777" w:rsidR="00A62E83" w:rsidRDefault="00000000">
            <w:pPr>
              <w:jc w:val="center"/>
              <w:rPr>
                <w:sz w:val="16"/>
                <w:szCs w:val="16"/>
                <w:lang w:eastAsia="zh-CN" w:bidi="ar"/>
              </w:rPr>
            </w:pPr>
            <w:r>
              <w:rPr>
                <w:rFonts w:hint="eastAsia"/>
                <w:sz w:val="16"/>
                <w:szCs w:val="16"/>
                <w:lang w:eastAsia="zh-CN" w:bidi="ar"/>
              </w:rPr>
              <w:t>3</w:t>
            </w:r>
          </w:p>
        </w:tc>
        <w:tc>
          <w:tcPr>
            <w:tcW w:w="1113" w:type="dxa"/>
            <w:tcBorders>
              <w:top w:val="single" w:sz="2" w:space="0" w:color="000000"/>
              <w:bottom w:val="single" w:sz="2" w:space="0" w:color="000000"/>
            </w:tcBorders>
            <w:vAlign w:val="center"/>
          </w:tcPr>
          <w:p w14:paraId="4F2251BB" w14:textId="77777777" w:rsidR="00A62E83" w:rsidRDefault="00000000">
            <w:pPr>
              <w:jc w:val="center"/>
              <w:rPr>
                <w:sz w:val="16"/>
                <w:szCs w:val="16"/>
                <w:lang w:eastAsia="zh-CN" w:bidi="ar"/>
              </w:rPr>
            </w:pPr>
            <w:r>
              <w:rPr>
                <w:rFonts w:hint="eastAsia"/>
                <w:sz w:val="16"/>
                <w:szCs w:val="16"/>
                <w:lang w:eastAsia="zh-CN" w:bidi="ar"/>
              </w:rPr>
              <w:t>9.29-10.05</w:t>
            </w:r>
          </w:p>
        </w:tc>
        <w:tc>
          <w:tcPr>
            <w:tcW w:w="8269" w:type="dxa"/>
            <w:tcBorders>
              <w:top w:val="single" w:sz="2" w:space="0" w:color="000000"/>
              <w:bottom w:val="single" w:sz="2" w:space="0" w:color="000000"/>
            </w:tcBorders>
            <w:vAlign w:val="center"/>
          </w:tcPr>
          <w:p w14:paraId="72A65D55" w14:textId="77777777" w:rsidR="00A62E83" w:rsidRDefault="00000000">
            <w:pPr>
              <w:jc w:val="center"/>
              <w:rPr>
                <w:sz w:val="16"/>
                <w:szCs w:val="16"/>
                <w:lang w:eastAsia="zh-CN" w:bidi="ar"/>
              </w:rPr>
            </w:pPr>
            <w:r>
              <w:rPr>
                <w:rFonts w:hint="eastAsia"/>
                <w:sz w:val="16"/>
                <w:szCs w:val="16"/>
                <w:lang w:eastAsia="zh-CN" w:bidi="ar"/>
              </w:rPr>
              <w:t>Ethics application, research proposal, and preprocessing of the RealWorld dataset.</w:t>
            </w:r>
          </w:p>
        </w:tc>
      </w:tr>
      <w:tr w:rsidR="00A62E83" w14:paraId="7AF833D9" w14:textId="77777777">
        <w:trPr>
          <w:trHeight w:val="537"/>
        </w:trPr>
        <w:tc>
          <w:tcPr>
            <w:tcW w:w="717" w:type="dxa"/>
            <w:tcBorders>
              <w:top w:val="single" w:sz="2" w:space="0" w:color="000000"/>
              <w:bottom w:val="single" w:sz="2" w:space="0" w:color="000000"/>
            </w:tcBorders>
            <w:vAlign w:val="center"/>
          </w:tcPr>
          <w:p w14:paraId="7B503862" w14:textId="77777777" w:rsidR="00A62E83" w:rsidRDefault="00000000">
            <w:pPr>
              <w:jc w:val="center"/>
              <w:rPr>
                <w:sz w:val="16"/>
                <w:szCs w:val="16"/>
                <w:lang w:eastAsia="zh-CN" w:bidi="ar"/>
              </w:rPr>
            </w:pPr>
            <w:r>
              <w:rPr>
                <w:rFonts w:hint="eastAsia"/>
                <w:sz w:val="16"/>
                <w:szCs w:val="16"/>
                <w:lang w:eastAsia="zh-CN" w:bidi="ar"/>
              </w:rPr>
              <w:t>4</w:t>
            </w:r>
          </w:p>
        </w:tc>
        <w:tc>
          <w:tcPr>
            <w:tcW w:w="1113" w:type="dxa"/>
            <w:tcBorders>
              <w:top w:val="single" w:sz="2" w:space="0" w:color="000000"/>
              <w:bottom w:val="single" w:sz="2" w:space="0" w:color="000000"/>
            </w:tcBorders>
            <w:vAlign w:val="center"/>
          </w:tcPr>
          <w:p w14:paraId="4F8FF1A0" w14:textId="77777777" w:rsidR="00A62E83" w:rsidRDefault="00000000">
            <w:pPr>
              <w:jc w:val="center"/>
              <w:rPr>
                <w:sz w:val="16"/>
                <w:szCs w:val="16"/>
                <w:lang w:eastAsia="zh-CN" w:bidi="ar"/>
              </w:rPr>
            </w:pPr>
            <w:r>
              <w:rPr>
                <w:rFonts w:hint="eastAsia"/>
                <w:sz w:val="16"/>
                <w:szCs w:val="16"/>
                <w:lang w:eastAsia="zh-CN" w:bidi="ar"/>
              </w:rPr>
              <w:t>10.06-10.12</w:t>
            </w:r>
          </w:p>
        </w:tc>
        <w:tc>
          <w:tcPr>
            <w:tcW w:w="8269" w:type="dxa"/>
            <w:tcBorders>
              <w:top w:val="single" w:sz="2" w:space="0" w:color="000000"/>
              <w:bottom w:val="single" w:sz="2" w:space="0" w:color="000000"/>
            </w:tcBorders>
            <w:vAlign w:val="center"/>
          </w:tcPr>
          <w:p w14:paraId="603561DD" w14:textId="77777777" w:rsidR="00A62E83" w:rsidRDefault="00000000">
            <w:pPr>
              <w:jc w:val="center"/>
              <w:rPr>
                <w:sz w:val="16"/>
                <w:szCs w:val="16"/>
                <w:lang w:eastAsia="zh-CN" w:bidi="ar"/>
              </w:rPr>
            </w:pPr>
            <w:r>
              <w:rPr>
                <w:rFonts w:hint="eastAsia"/>
                <w:sz w:val="16"/>
                <w:szCs w:val="16"/>
                <w:lang w:eastAsia="zh-CN" w:bidi="ar"/>
              </w:rPr>
              <w:t>Completed the preprocessing of the full RealWorld dataset and repeatedly revised the proposal based on the supervisor’s feedback.</w:t>
            </w:r>
          </w:p>
        </w:tc>
      </w:tr>
      <w:tr w:rsidR="00A62E83" w14:paraId="13EFAA72" w14:textId="77777777">
        <w:trPr>
          <w:trHeight w:val="617"/>
        </w:trPr>
        <w:tc>
          <w:tcPr>
            <w:tcW w:w="717" w:type="dxa"/>
            <w:tcBorders>
              <w:top w:val="single" w:sz="2" w:space="0" w:color="000000"/>
              <w:bottom w:val="single" w:sz="2" w:space="0" w:color="000000"/>
            </w:tcBorders>
            <w:vAlign w:val="center"/>
          </w:tcPr>
          <w:p w14:paraId="1EEA007F" w14:textId="77777777" w:rsidR="00A62E83" w:rsidRDefault="00000000">
            <w:pPr>
              <w:jc w:val="center"/>
              <w:rPr>
                <w:sz w:val="16"/>
                <w:szCs w:val="16"/>
                <w:lang w:eastAsia="zh-CN" w:bidi="ar"/>
              </w:rPr>
            </w:pPr>
            <w:r>
              <w:rPr>
                <w:rFonts w:hint="eastAsia"/>
                <w:sz w:val="16"/>
                <w:szCs w:val="16"/>
                <w:lang w:eastAsia="zh-CN" w:bidi="ar"/>
              </w:rPr>
              <w:t>5</w:t>
            </w:r>
          </w:p>
        </w:tc>
        <w:tc>
          <w:tcPr>
            <w:tcW w:w="1113" w:type="dxa"/>
            <w:tcBorders>
              <w:top w:val="single" w:sz="2" w:space="0" w:color="000000"/>
              <w:bottom w:val="single" w:sz="2" w:space="0" w:color="000000"/>
            </w:tcBorders>
            <w:vAlign w:val="center"/>
          </w:tcPr>
          <w:p w14:paraId="1221DAF0" w14:textId="77777777" w:rsidR="00A62E83" w:rsidRDefault="00000000">
            <w:pPr>
              <w:jc w:val="center"/>
              <w:rPr>
                <w:sz w:val="16"/>
                <w:szCs w:val="16"/>
                <w:lang w:eastAsia="zh-CN" w:bidi="ar"/>
              </w:rPr>
            </w:pPr>
            <w:r>
              <w:rPr>
                <w:rFonts w:hint="eastAsia"/>
                <w:sz w:val="16"/>
                <w:szCs w:val="16"/>
                <w:lang w:eastAsia="zh-CN" w:bidi="ar"/>
              </w:rPr>
              <w:t>10.13-10.19</w:t>
            </w:r>
          </w:p>
        </w:tc>
        <w:tc>
          <w:tcPr>
            <w:tcW w:w="8269" w:type="dxa"/>
            <w:tcBorders>
              <w:top w:val="single" w:sz="2" w:space="0" w:color="000000"/>
              <w:bottom w:val="single" w:sz="2" w:space="0" w:color="000000"/>
            </w:tcBorders>
            <w:vAlign w:val="center"/>
          </w:tcPr>
          <w:p w14:paraId="37D8D1A6" w14:textId="77777777" w:rsidR="00A62E83" w:rsidRDefault="00000000">
            <w:pPr>
              <w:jc w:val="center"/>
              <w:rPr>
                <w:sz w:val="16"/>
                <w:szCs w:val="16"/>
                <w:lang w:eastAsia="zh-CN" w:bidi="ar"/>
              </w:rPr>
            </w:pPr>
            <w:r>
              <w:rPr>
                <w:rFonts w:hint="eastAsia"/>
                <w:sz w:val="16"/>
                <w:szCs w:val="16"/>
                <w:lang w:eastAsia="zh-CN" w:bidi="ar"/>
              </w:rPr>
              <w:t>Finished LaRa dataset preprocessing,completed the training and testing of KNN, Random Forest, and InceptionTime on two dataset</w:t>
            </w:r>
          </w:p>
        </w:tc>
      </w:tr>
      <w:tr w:rsidR="00A62E83" w14:paraId="66038B02" w14:textId="77777777">
        <w:trPr>
          <w:trHeight w:val="537"/>
        </w:trPr>
        <w:tc>
          <w:tcPr>
            <w:tcW w:w="717" w:type="dxa"/>
            <w:tcBorders>
              <w:top w:val="single" w:sz="2" w:space="0" w:color="000000"/>
              <w:bottom w:val="single" w:sz="2" w:space="0" w:color="000000"/>
            </w:tcBorders>
            <w:vAlign w:val="center"/>
          </w:tcPr>
          <w:p w14:paraId="6C6A826C" w14:textId="77777777" w:rsidR="00A62E83" w:rsidRDefault="00000000">
            <w:pPr>
              <w:jc w:val="center"/>
              <w:rPr>
                <w:sz w:val="16"/>
                <w:szCs w:val="16"/>
                <w:lang w:eastAsia="zh-CN" w:bidi="ar"/>
              </w:rPr>
            </w:pPr>
            <w:r>
              <w:rPr>
                <w:rFonts w:hint="eastAsia"/>
                <w:sz w:val="16"/>
                <w:szCs w:val="16"/>
                <w:lang w:eastAsia="zh-CN" w:bidi="ar"/>
              </w:rPr>
              <w:t>6</w:t>
            </w:r>
          </w:p>
        </w:tc>
        <w:tc>
          <w:tcPr>
            <w:tcW w:w="1113" w:type="dxa"/>
            <w:tcBorders>
              <w:top w:val="single" w:sz="2" w:space="0" w:color="000000"/>
              <w:bottom w:val="single" w:sz="2" w:space="0" w:color="000000"/>
            </w:tcBorders>
            <w:vAlign w:val="center"/>
          </w:tcPr>
          <w:p w14:paraId="4D1A4D1D" w14:textId="77777777" w:rsidR="00A62E83" w:rsidRDefault="00000000">
            <w:pPr>
              <w:jc w:val="center"/>
              <w:rPr>
                <w:sz w:val="16"/>
                <w:szCs w:val="16"/>
                <w:lang w:eastAsia="zh-CN" w:bidi="ar"/>
              </w:rPr>
            </w:pPr>
            <w:r>
              <w:rPr>
                <w:rFonts w:hint="eastAsia"/>
                <w:sz w:val="16"/>
                <w:szCs w:val="16"/>
                <w:lang w:eastAsia="zh-CN" w:bidi="ar"/>
              </w:rPr>
              <w:t>10.20-10.26</w:t>
            </w:r>
          </w:p>
        </w:tc>
        <w:tc>
          <w:tcPr>
            <w:tcW w:w="8269" w:type="dxa"/>
            <w:tcBorders>
              <w:top w:val="single" w:sz="2" w:space="0" w:color="000000"/>
              <w:bottom w:val="single" w:sz="2" w:space="0" w:color="000000"/>
            </w:tcBorders>
            <w:vAlign w:val="center"/>
          </w:tcPr>
          <w:p w14:paraId="050D3053" w14:textId="77777777" w:rsidR="00A62E83" w:rsidRDefault="00000000">
            <w:pPr>
              <w:jc w:val="center"/>
              <w:rPr>
                <w:sz w:val="16"/>
                <w:szCs w:val="16"/>
                <w:lang w:eastAsia="zh-CN" w:bidi="ar"/>
              </w:rPr>
            </w:pPr>
            <w:r>
              <w:rPr>
                <w:rFonts w:hint="eastAsia"/>
                <w:sz w:val="16"/>
                <w:szCs w:val="16"/>
                <w:lang w:eastAsia="zh-CN" w:bidi="ar"/>
              </w:rPr>
              <w:t>Completed the training and testing of TST, MiniRocket, and MultiRocket on the two dataset.</w:t>
            </w:r>
          </w:p>
        </w:tc>
      </w:tr>
      <w:tr w:rsidR="00A62E83" w14:paraId="3C04DCB5" w14:textId="77777777">
        <w:trPr>
          <w:trHeight w:val="672"/>
        </w:trPr>
        <w:tc>
          <w:tcPr>
            <w:tcW w:w="717" w:type="dxa"/>
            <w:tcBorders>
              <w:top w:val="single" w:sz="2" w:space="0" w:color="000000"/>
              <w:bottom w:val="single" w:sz="2" w:space="0" w:color="000000"/>
            </w:tcBorders>
            <w:vAlign w:val="center"/>
          </w:tcPr>
          <w:p w14:paraId="30F8C809" w14:textId="77777777" w:rsidR="00A62E83" w:rsidRDefault="00000000">
            <w:pPr>
              <w:jc w:val="center"/>
              <w:rPr>
                <w:sz w:val="16"/>
                <w:szCs w:val="16"/>
                <w:lang w:eastAsia="zh-CN" w:bidi="ar"/>
              </w:rPr>
            </w:pPr>
            <w:r>
              <w:rPr>
                <w:rFonts w:hint="eastAsia"/>
                <w:sz w:val="16"/>
                <w:szCs w:val="16"/>
                <w:lang w:eastAsia="zh-CN" w:bidi="ar"/>
              </w:rPr>
              <w:t>7</w:t>
            </w:r>
          </w:p>
        </w:tc>
        <w:tc>
          <w:tcPr>
            <w:tcW w:w="1113" w:type="dxa"/>
            <w:tcBorders>
              <w:top w:val="single" w:sz="2" w:space="0" w:color="000000"/>
              <w:bottom w:val="single" w:sz="2" w:space="0" w:color="000000"/>
            </w:tcBorders>
            <w:vAlign w:val="center"/>
          </w:tcPr>
          <w:p w14:paraId="531EC1DB" w14:textId="77777777" w:rsidR="00A62E83" w:rsidRDefault="00000000">
            <w:pPr>
              <w:jc w:val="center"/>
              <w:rPr>
                <w:sz w:val="16"/>
                <w:szCs w:val="16"/>
                <w:lang w:eastAsia="zh-CN" w:bidi="ar"/>
              </w:rPr>
            </w:pPr>
            <w:r>
              <w:rPr>
                <w:rFonts w:hint="eastAsia"/>
                <w:sz w:val="16"/>
                <w:szCs w:val="16"/>
                <w:lang w:eastAsia="zh-CN" w:bidi="ar"/>
              </w:rPr>
              <w:t>10.27-11.02</w:t>
            </w:r>
          </w:p>
        </w:tc>
        <w:tc>
          <w:tcPr>
            <w:tcW w:w="8269" w:type="dxa"/>
            <w:tcBorders>
              <w:top w:val="single" w:sz="2" w:space="0" w:color="000000"/>
              <w:bottom w:val="single" w:sz="2" w:space="0" w:color="000000"/>
            </w:tcBorders>
            <w:vAlign w:val="center"/>
          </w:tcPr>
          <w:p w14:paraId="5DFFDE6D" w14:textId="77777777" w:rsidR="00A62E83" w:rsidRDefault="00000000">
            <w:pPr>
              <w:jc w:val="center"/>
              <w:rPr>
                <w:sz w:val="16"/>
                <w:szCs w:val="16"/>
                <w:lang w:eastAsia="zh-CN" w:bidi="ar"/>
              </w:rPr>
            </w:pPr>
            <w:r>
              <w:rPr>
                <w:rFonts w:hint="eastAsia"/>
                <w:sz w:val="16"/>
                <w:szCs w:val="16"/>
                <w:lang w:eastAsia="zh-CN" w:bidi="ar"/>
              </w:rPr>
              <w:t>Completed the energy consumption measurements for all six baseline models, as well as the sensitivity and robustness experiments for MiniRocket and other statistical analyses.</w:t>
            </w:r>
          </w:p>
        </w:tc>
      </w:tr>
      <w:tr w:rsidR="00A62E83" w14:paraId="7B1839ED" w14:textId="77777777">
        <w:trPr>
          <w:trHeight w:val="672"/>
        </w:trPr>
        <w:tc>
          <w:tcPr>
            <w:tcW w:w="717" w:type="dxa"/>
            <w:tcBorders>
              <w:top w:val="single" w:sz="2" w:space="0" w:color="000000"/>
              <w:bottom w:val="single" w:sz="2" w:space="0" w:color="000000"/>
            </w:tcBorders>
            <w:vAlign w:val="center"/>
          </w:tcPr>
          <w:p w14:paraId="2193CED1" w14:textId="77777777" w:rsidR="00A62E83" w:rsidRDefault="00000000">
            <w:pPr>
              <w:jc w:val="center"/>
              <w:rPr>
                <w:sz w:val="16"/>
                <w:szCs w:val="16"/>
                <w:lang w:eastAsia="zh-CN" w:bidi="ar"/>
              </w:rPr>
            </w:pPr>
            <w:r>
              <w:rPr>
                <w:rFonts w:hint="eastAsia"/>
                <w:sz w:val="16"/>
                <w:szCs w:val="16"/>
                <w:lang w:eastAsia="zh-CN" w:bidi="ar"/>
              </w:rPr>
              <w:t>8</w:t>
            </w:r>
          </w:p>
        </w:tc>
        <w:tc>
          <w:tcPr>
            <w:tcW w:w="1113" w:type="dxa"/>
            <w:tcBorders>
              <w:top w:val="single" w:sz="2" w:space="0" w:color="000000"/>
              <w:bottom w:val="single" w:sz="2" w:space="0" w:color="000000"/>
            </w:tcBorders>
            <w:vAlign w:val="center"/>
          </w:tcPr>
          <w:p w14:paraId="3E71F135" w14:textId="77777777" w:rsidR="00A62E83" w:rsidRDefault="00000000">
            <w:pPr>
              <w:jc w:val="center"/>
              <w:rPr>
                <w:sz w:val="16"/>
                <w:szCs w:val="16"/>
                <w:lang w:eastAsia="zh-CN" w:bidi="ar"/>
              </w:rPr>
            </w:pPr>
            <w:r>
              <w:rPr>
                <w:rFonts w:hint="eastAsia"/>
                <w:sz w:val="16"/>
                <w:szCs w:val="16"/>
                <w:lang w:eastAsia="zh-CN" w:bidi="ar"/>
              </w:rPr>
              <w:t>11.03-11.09</w:t>
            </w:r>
          </w:p>
        </w:tc>
        <w:tc>
          <w:tcPr>
            <w:tcW w:w="8269" w:type="dxa"/>
            <w:tcBorders>
              <w:top w:val="single" w:sz="2" w:space="0" w:color="000000"/>
              <w:bottom w:val="single" w:sz="2" w:space="0" w:color="000000"/>
            </w:tcBorders>
            <w:vAlign w:val="center"/>
          </w:tcPr>
          <w:p w14:paraId="343F4A75" w14:textId="77777777" w:rsidR="00A62E83" w:rsidRDefault="00000000">
            <w:pPr>
              <w:jc w:val="center"/>
              <w:rPr>
                <w:sz w:val="16"/>
                <w:szCs w:val="16"/>
                <w:lang w:eastAsia="zh-CN" w:bidi="ar"/>
              </w:rPr>
            </w:pPr>
            <w:r>
              <w:rPr>
                <w:rFonts w:hint="eastAsia"/>
                <w:sz w:val="16"/>
                <w:szCs w:val="16"/>
                <w:lang w:eastAsia="zh-CN" w:bidi="ar"/>
              </w:rPr>
              <w:t>Completed the training and testing of DeepConvContext and rTsfNet on both datasets, and designed a lightweight version of rTsfNet.</w:t>
            </w:r>
          </w:p>
        </w:tc>
      </w:tr>
      <w:tr w:rsidR="00A62E83" w14:paraId="2E97DC04" w14:textId="77777777">
        <w:trPr>
          <w:trHeight w:val="672"/>
        </w:trPr>
        <w:tc>
          <w:tcPr>
            <w:tcW w:w="717" w:type="dxa"/>
            <w:tcBorders>
              <w:top w:val="single" w:sz="2" w:space="0" w:color="000000"/>
              <w:bottom w:val="single" w:sz="2" w:space="0" w:color="000000"/>
            </w:tcBorders>
            <w:vAlign w:val="center"/>
          </w:tcPr>
          <w:p w14:paraId="6B73279D" w14:textId="77777777" w:rsidR="00A62E83" w:rsidRDefault="00000000">
            <w:pPr>
              <w:jc w:val="center"/>
              <w:rPr>
                <w:sz w:val="16"/>
                <w:szCs w:val="16"/>
                <w:lang w:eastAsia="zh-CN" w:bidi="ar"/>
              </w:rPr>
            </w:pPr>
            <w:r>
              <w:rPr>
                <w:rFonts w:hint="eastAsia"/>
                <w:sz w:val="16"/>
                <w:szCs w:val="16"/>
                <w:lang w:eastAsia="zh-CN" w:bidi="ar"/>
              </w:rPr>
              <w:t>9</w:t>
            </w:r>
          </w:p>
        </w:tc>
        <w:tc>
          <w:tcPr>
            <w:tcW w:w="1113" w:type="dxa"/>
            <w:tcBorders>
              <w:top w:val="single" w:sz="2" w:space="0" w:color="000000"/>
              <w:bottom w:val="single" w:sz="2" w:space="0" w:color="000000"/>
            </w:tcBorders>
            <w:vAlign w:val="center"/>
          </w:tcPr>
          <w:p w14:paraId="3BC3AF3E" w14:textId="77777777" w:rsidR="00A62E83" w:rsidRDefault="00000000">
            <w:pPr>
              <w:jc w:val="center"/>
              <w:rPr>
                <w:sz w:val="16"/>
                <w:szCs w:val="16"/>
                <w:lang w:eastAsia="zh-CN" w:bidi="ar"/>
              </w:rPr>
            </w:pPr>
            <w:r>
              <w:rPr>
                <w:rFonts w:hint="eastAsia"/>
                <w:sz w:val="16"/>
                <w:szCs w:val="16"/>
                <w:lang w:eastAsia="zh-CN" w:bidi="ar"/>
              </w:rPr>
              <w:t>11.10-11.16</w:t>
            </w:r>
          </w:p>
        </w:tc>
        <w:tc>
          <w:tcPr>
            <w:tcW w:w="8269" w:type="dxa"/>
            <w:tcBorders>
              <w:top w:val="single" w:sz="2" w:space="0" w:color="000000"/>
              <w:bottom w:val="single" w:sz="2" w:space="0" w:color="000000"/>
            </w:tcBorders>
            <w:vAlign w:val="center"/>
          </w:tcPr>
          <w:p w14:paraId="5D26A514" w14:textId="77777777" w:rsidR="00A62E83" w:rsidRDefault="00000000">
            <w:pPr>
              <w:jc w:val="center"/>
              <w:rPr>
                <w:sz w:val="16"/>
                <w:szCs w:val="16"/>
                <w:lang w:eastAsia="zh-CN" w:bidi="ar"/>
              </w:rPr>
            </w:pPr>
            <w:r>
              <w:rPr>
                <w:rFonts w:hint="eastAsia"/>
                <w:sz w:val="16"/>
                <w:szCs w:val="16"/>
                <w:lang w:eastAsia="zh-CN" w:bidi="ar"/>
              </w:rPr>
              <w:t>Designed RCCMix and RCCMix Lightweight.</w:t>
            </w:r>
          </w:p>
        </w:tc>
      </w:tr>
      <w:tr w:rsidR="00A62E83" w14:paraId="459A3CEE" w14:textId="77777777">
        <w:trPr>
          <w:trHeight w:val="767"/>
        </w:trPr>
        <w:tc>
          <w:tcPr>
            <w:tcW w:w="717" w:type="dxa"/>
            <w:tcBorders>
              <w:top w:val="single" w:sz="2" w:space="0" w:color="000000"/>
              <w:bottom w:val="single" w:sz="2" w:space="0" w:color="000000"/>
            </w:tcBorders>
            <w:vAlign w:val="center"/>
          </w:tcPr>
          <w:p w14:paraId="12E04093" w14:textId="77777777" w:rsidR="00A62E83" w:rsidRDefault="00000000">
            <w:pPr>
              <w:jc w:val="center"/>
              <w:rPr>
                <w:sz w:val="16"/>
                <w:szCs w:val="16"/>
                <w:lang w:eastAsia="zh-CN" w:bidi="ar"/>
              </w:rPr>
            </w:pPr>
            <w:r>
              <w:rPr>
                <w:rFonts w:hint="eastAsia"/>
                <w:sz w:val="16"/>
                <w:szCs w:val="16"/>
                <w:lang w:eastAsia="zh-CN" w:bidi="ar"/>
              </w:rPr>
              <w:t>10</w:t>
            </w:r>
          </w:p>
        </w:tc>
        <w:tc>
          <w:tcPr>
            <w:tcW w:w="1113" w:type="dxa"/>
            <w:tcBorders>
              <w:top w:val="single" w:sz="2" w:space="0" w:color="000000"/>
              <w:bottom w:val="single" w:sz="2" w:space="0" w:color="000000"/>
            </w:tcBorders>
            <w:vAlign w:val="center"/>
          </w:tcPr>
          <w:p w14:paraId="401A06F1" w14:textId="77777777" w:rsidR="00A62E83" w:rsidRDefault="00000000">
            <w:pPr>
              <w:jc w:val="center"/>
              <w:rPr>
                <w:sz w:val="16"/>
                <w:szCs w:val="16"/>
                <w:lang w:eastAsia="zh-CN" w:bidi="ar"/>
              </w:rPr>
            </w:pPr>
            <w:r>
              <w:rPr>
                <w:rFonts w:hint="eastAsia"/>
                <w:sz w:val="16"/>
                <w:szCs w:val="16"/>
                <w:lang w:eastAsia="zh-CN" w:bidi="ar"/>
              </w:rPr>
              <w:t>11.17-11.23</w:t>
            </w:r>
          </w:p>
        </w:tc>
        <w:tc>
          <w:tcPr>
            <w:tcW w:w="8269" w:type="dxa"/>
            <w:tcBorders>
              <w:top w:val="single" w:sz="2" w:space="0" w:color="000000"/>
              <w:bottom w:val="single" w:sz="2" w:space="0" w:color="000000"/>
            </w:tcBorders>
            <w:vAlign w:val="center"/>
          </w:tcPr>
          <w:p w14:paraId="41892697" w14:textId="77777777" w:rsidR="00A62E83" w:rsidRDefault="00000000">
            <w:pPr>
              <w:jc w:val="center"/>
              <w:rPr>
                <w:sz w:val="16"/>
                <w:szCs w:val="16"/>
                <w:lang w:eastAsia="zh-CN" w:bidi="ar"/>
              </w:rPr>
            </w:pPr>
            <w:r>
              <w:rPr>
                <w:rFonts w:hint="eastAsia"/>
                <w:sz w:val="16"/>
                <w:szCs w:val="16"/>
                <w:lang w:eastAsia="zh-CN" w:bidi="ar"/>
              </w:rPr>
              <w:t>Completed the evaluation of all models in terms of accuracy, model size, inference latency, and energy consumption, and conduct an in-depth analysis of RCCMix and RCCMix Lightweight.</w:t>
            </w:r>
          </w:p>
        </w:tc>
      </w:tr>
      <w:tr w:rsidR="00A62E83" w14:paraId="1525312A" w14:textId="77777777">
        <w:trPr>
          <w:trHeight w:val="672"/>
        </w:trPr>
        <w:tc>
          <w:tcPr>
            <w:tcW w:w="717" w:type="dxa"/>
            <w:tcBorders>
              <w:top w:val="single" w:sz="2" w:space="0" w:color="000000"/>
              <w:bottom w:val="single" w:sz="2" w:space="0" w:color="000000"/>
            </w:tcBorders>
            <w:vAlign w:val="center"/>
          </w:tcPr>
          <w:p w14:paraId="49205AA4" w14:textId="77777777" w:rsidR="00A62E83" w:rsidRDefault="00000000">
            <w:pPr>
              <w:jc w:val="center"/>
              <w:rPr>
                <w:sz w:val="16"/>
                <w:szCs w:val="16"/>
                <w:lang w:eastAsia="zh-CN" w:bidi="ar"/>
              </w:rPr>
            </w:pPr>
            <w:r>
              <w:rPr>
                <w:rFonts w:hint="eastAsia"/>
                <w:sz w:val="16"/>
                <w:szCs w:val="16"/>
                <w:lang w:eastAsia="zh-CN" w:bidi="ar"/>
              </w:rPr>
              <w:t>11</w:t>
            </w:r>
          </w:p>
        </w:tc>
        <w:tc>
          <w:tcPr>
            <w:tcW w:w="1113" w:type="dxa"/>
            <w:tcBorders>
              <w:top w:val="single" w:sz="2" w:space="0" w:color="000000"/>
              <w:bottom w:val="single" w:sz="2" w:space="0" w:color="000000"/>
            </w:tcBorders>
            <w:vAlign w:val="center"/>
          </w:tcPr>
          <w:p w14:paraId="794219CB" w14:textId="77777777" w:rsidR="00A62E83" w:rsidRDefault="00000000">
            <w:pPr>
              <w:jc w:val="center"/>
              <w:rPr>
                <w:sz w:val="16"/>
                <w:szCs w:val="16"/>
                <w:lang w:eastAsia="zh-CN" w:bidi="ar"/>
              </w:rPr>
            </w:pPr>
            <w:r>
              <w:rPr>
                <w:rFonts w:hint="eastAsia"/>
                <w:sz w:val="16"/>
                <w:szCs w:val="16"/>
                <w:lang w:eastAsia="zh-CN" w:bidi="ar"/>
              </w:rPr>
              <w:t>11.24-11.30</w:t>
            </w:r>
          </w:p>
        </w:tc>
        <w:tc>
          <w:tcPr>
            <w:tcW w:w="8269" w:type="dxa"/>
            <w:tcBorders>
              <w:top w:val="single" w:sz="2" w:space="0" w:color="000000"/>
              <w:bottom w:val="single" w:sz="2" w:space="0" w:color="000000"/>
            </w:tcBorders>
            <w:vAlign w:val="center"/>
          </w:tcPr>
          <w:p w14:paraId="77E4873D" w14:textId="77777777" w:rsidR="00A62E83" w:rsidRDefault="00000000">
            <w:pPr>
              <w:jc w:val="center"/>
              <w:rPr>
                <w:sz w:val="16"/>
                <w:szCs w:val="16"/>
                <w:lang w:eastAsia="zh-CN" w:bidi="ar"/>
              </w:rPr>
            </w:pPr>
            <w:r>
              <w:rPr>
                <w:rFonts w:hint="eastAsia"/>
                <w:sz w:val="16"/>
                <w:szCs w:val="16"/>
                <w:lang w:eastAsia="zh-CN" w:bidi="ar"/>
              </w:rPr>
              <w:t>dissertation</w:t>
            </w:r>
          </w:p>
        </w:tc>
      </w:tr>
      <w:tr w:rsidR="00A62E83" w14:paraId="4E3EE5AF" w14:textId="77777777">
        <w:trPr>
          <w:trHeight w:val="682"/>
        </w:trPr>
        <w:tc>
          <w:tcPr>
            <w:tcW w:w="717" w:type="dxa"/>
            <w:tcBorders>
              <w:top w:val="single" w:sz="2" w:space="0" w:color="000000"/>
              <w:bottom w:val="single" w:sz="2" w:space="0" w:color="000000"/>
            </w:tcBorders>
            <w:vAlign w:val="center"/>
          </w:tcPr>
          <w:p w14:paraId="4EDBD16D" w14:textId="77777777" w:rsidR="00A62E83" w:rsidRDefault="00000000">
            <w:pPr>
              <w:jc w:val="center"/>
              <w:rPr>
                <w:sz w:val="16"/>
                <w:szCs w:val="16"/>
                <w:lang w:eastAsia="zh-CN" w:bidi="ar"/>
              </w:rPr>
            </w:pPr>
            <w:r>
              <w:rPr>
                <w:rFonts w:hint="eastAsia"/>
                <w:sz w:val="16"/>
                <w:szCs w:val="16"/>
                <w:lang w:eastAsia="zh-CN" w:bidi="ar"/>
              </w:rPr>
              <w:t>12</w:t>
            </w:r>
          </w:p>
        </w:tc>
        <w:tc>
          <w:tcPr>
            <w:tcW w:w="1113" w:type="dxa"/>
            <w:tcBorders>
              <w:top w:val="single" w:sz="2" w:space="0" w:color="000000"/>
              <w:bottom w:val="single" w:sz="2" w:space="0" w:color="000000"/>
            </w:tcBorders>
            <w:vAlign w:val="center"/>
          </w:tcPr>
          <w:p w14:paraId="61FE3323" w14:textId="77777777" w:rsidR="00A62E83" w:rsidRDefault="00000000">
            <w:pPr>
              <w:jc w:val="center"/>
              <w:rPr>
                <w:sz w:val="16"/>
                <w:szCs w:val="16"/>
                <w:lang w:eastAsia="zh-CN" w:bidi="ar"/>
              </w:rPr>
            </w:pPr>
            <w:r>
              <w:rPr>
                <w:rFonts w:hint="eastAsia"/>
                <w:sz w:val="16"/>
                <w:szCs w:val="16"/>
                <w:lang w:eastAsia="zh-CN" w:bidi="ar"/>
              </w:rPr>
              <w:t>12.01-12.04</w:t>
            </w:r>
          </w:p>
        </w:tc>
        <w:tc>
          <w:tcPr>
            <w:tcW w:w="8269" w:type="dxa"/>
            <w:tcBorders>
              <w:top w:val="single" w:sz="2" w:space="0" w:color="000000"/>
              <w:bottom w:val="single" w:sz="2" w:space="0" w:color="000000"/>
            </w:tcBorders>
            <w:vAlign w:val="center"/>
          </w:tcPr>
          <w:p w14:paraId="6FFCBF2C" w14:textId="77777777" w:rsidR="00A62E83" w:rsidRDefault="00000000">
            <w:pPr>
              <w:jc w:val="center"/>
              <w:rPr>
                <w:sz w:val="16"/>
                <w:szCs w:val="16"/>
                <w:lang w:eastAsia="zh-CN" w:bidi="ar"/>
              </w:rPr>
            </w:pPr>
            <w:r>
              <w:rPr>
                <w:rFonts w:hint="eastAsia"/>
                <w:sz w:val="16"/>
                <w:szCs w:val="16"/>
                <w:lang w:eastAsia="zh-CN" w:bidi="ar"/>
              </w:rPr>
              <w:t>Presentation and dissertation</w:t>
            </w:r>
          </w:p>
        </w:tc>
      </w:tr>
    </w:tbl>
    <w:p w14:paraId="5DFE3739" w14:textId="77777777" w:rsidR="00A62E83" w:rsidRDefault="00A62E83">
      <w:pPr>
        <w:pStyle w:val="a3"/>
        <w:spacing w:before="118" w:line="360" w:lineRule="auto"/>
        <w:rPr>
          <w:rFonts w:eastAsia="宋体" w:hAnsi="宋体" w:cs="宋体" w:hint="eastAsia"/>
          <w:sz w:val="24"/>
          <w:szCs w:val="24"/>
          <w:lang w:eastAsia="zh-CN"/>
        </w:rPr>
      </w:pPr>
    </w:p>
    <w:p w14:paraId="7C997EF0" w14:textId="77777777" w:rsidR="00A62E83" w:rsidRDefault="00A62E83">
      <w:pPr>
        <w:pStyle w:val="a3"/>
        <w:spacing w:before="118" w:line="360" w:lineRule="auto"/>
        <w:rPr>
          <w:rFonts w:eastAsia="宋体" w:hAnsi="宋体" w:cs="宋体" w:hint="eastAsia"/>
          <w:sz w:val="24"/>
          <w:szCs w:val="24"/>
          <w:lang w:eastAsia="zh-CN"/>
        </w:rPr>
      </w:pPr>
    </w:p>
    <w:p w14:paraId="27A7B958" w14:textId="77777777" w:rsidR="00A62E83" w:rsidRDefault="00A62E83">
      <w:pPr>
        <w:pStyle w:val="a3"/>
        <w:spacing w:before="118" w:line="360" w:lineRule="auto"/>
        <w:rPr>
          <w:rFonts w:eastAsia="宋体" w:hAnsi="宋体" w:cs="宋体" w:hint="eastAsia"/>
          <w:sz w:val="24"/>
          <w:szCs w:val="24"/>
          <w:lang w:eastAsia="zh-CN"/>
        </w:rPr>
      </w:pPr>
    </w:p>
    <w:p w14:paraId="687E3E0E" w14:textId="77777777" w:rsidR="00A62E83" w:rsidRDefault="00A62E83">
      <w:pPr>
        <w:pStyle w:val="a3"/>
        <w:spacing w:before="118" w:line="360" w:lineRule="auto"/>
        <w:rPr>
          <w:rFonts w:eastAsia="宋体" w:hAnsi="宋体" w:cs="宋体" w:hint="eastAsia"/>
          <w:sz w:val="24"/>
          <w:szCs w:val="24"/>
          <w:lang w:eastAsia="zh-CN"/>
        </w:rPr>
      </w:pPr>
    </w:p>
    <w:p w14:paraId="4E1F9E2A" w14:textId="77777777" w:rsidR="00A62E83" w:rsidRDefault="00A62E83">
      <w:pPr>
        <w:pStyle w:val="a3"/>
        <w:spacing w:before="118" w:line="360" w:lineRule="auto"/>
        <w:rPr>
          <w:rFonts w:eastAsia="宋体" w:hAnsi="宋体" w:cs="宋体" w:hint="eastAsia"/>
          <w:sz w:val="24"/>
          <w:szCs w:val="24"/>
          <w:lang w:eastAsia="zh-CN"/>
        </w:rPr>
      </w:pPr>
    </w:p>
    <w:p w14:paraId="2E038D7F" w14:textId="77777777" w:rsidR="00A62E83" w:rsidRDefault="00A62E83">
      <w:pPr>
        <w:pStyle w:val="a3"/>
        <w:spacing w:before="118" w:line="360" w:lineRule="auto"/>
        <w:rPr>
          <w:rFonts w:eastAsia="宋体" w:hAnsi="宋体" w:cs="宋体" w:hint="eastAsia"/>
          <w:sz w:val="24"/>
          <w:szCs w:val="24"/>
          <w:lang w:eastAsia="zh-CN"/>
        </w:rPr>
      </w:pPr>
    </w:p>
    <w:p w14:paraId="59580B9D" w14:textId="77777777" w:rsidR="00A62E83" w:rsidRDefault="00A62E83">
      <w:pPr>
        <w:pStyle w:val="a3"/>
        <w:spacing w:before="118" w:line="360" w:lineRule="auto"/>
        <w:rPr>
          <w:rFonts w:eastAsia="宋体" w:hAnsi="宋体" w:cs="宋体" w:hint="eastAsia"/>
          <w:sz w:val="24"/>
          <w:szCs w:val="24"/>
          <w:lang w:eastAsia="zh-CN"/>
        </w:rPr>
      </w:pPr>
    </w:p>
    <w:p w14:paraId="21C27502" w14:textId="77777777" w:rsidR="00A62E83" w:rsidRDefault="00000000">
      <w:pPr>
        <w:pStyle w:val="a3"/>
        <w:spacing w:before="118" w:line="360" w:lineRule="auto"/>
        <w:rPr>
          <w:rFonts w:eastAsia="宋体" w:hAnsi="宋体" w:cs="宋体" w:hint="eastAsia"/>
          <w:sz w:val="24"/>
          <w:szCs w:val="24"/>
          <w:lang w:eastAsia="zh-CN"/>
        </w:rPr>
      </w:pPr>
      <w:r>
        <w:rPr>
          <w:rFonts w:eastAsia="宋体" w:hAnsi="宋体" w:cs="宋体" w:hint="eastAsia"/>
          <w:sz w:val="24"/>
          <w:szCs w:val="24"/>
          <w:lang w:eastAsia="zh-CN"/>
        </w:rPr>
        <w:lastRenderedPageBreak/>
        <w:t xml:space="preserve">Supervision </w:t>
      </w:r>
    </w:p>
    <w:tbl>
      <w:tblPr>
        <w:tblStyle w:val="TableNormal"/>
        <w:tblpPr w:leftFromText="180" w:rightFromText="180" w:vertAnchor="page" w:horzAnchor="margin" w:tblpXSpec="center" w:tblpY="2183"/>
        <w:tblOverlap w:val="never"/>
        <w:tblW w:w="8958"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636"/>
        <w:gridCol w:w="908"/>
        <w:gridCol w:w="7414"/>
      </w:tblGrid>
      <w:tr w:rsidR="00A62E83" w14:paraId="1DC4F2A2" w14:textId="77777777">
        <w:trPr>
          <w:trHeight w:val="615"/>
        </w:trPr>
        <w:tc>
          <w:tcPr>
            <w:tcW w:w="636" w:type="dxa"/>
            <w:tcBorders>
              <w:top w:val="single" w:sz="2" w:space="0" w:color="000000"/>
              <w:bottom w:val="single" w:sz="2" w:space="0" w:color="000000"/>
            </w:tcBorders>
            <w:vAlign w:val="center"/>
          </w:tcPr>
          <w:p w14:paraId="3C0F8194" w14:textId="77777777" w:rsidR="00A62E83" w:rsidRDefault="00000000">
            <w:pPr>
              <w:jc w:val="center"/>
              <w:rPr>
                <w:sz w:val="16"/>
                <w:szCs w:val="16"/>
                <w:lang w:eastAsia="zh-CN"/>
              </w:rPr>
            </w:pPr>
            <w:r>
              <w:rPr>
                <w:rFonts w:hint="eastAsia"/>
                <w:sz w:val="16"/>
                <w:szCs w:val="16"/>
                <w:lang w:eastAsia="zh-CN"/>
              </w:rPr>
              <w:t>Meeting</w:t>
            </w:r>
          </w:p>
        </w:tc>
        <w:tc>
          <w:tcPr>
            <w:tcW w:w="908" w:type="dxa"/>
            <w:tcBorders>
              <w:top w:val="single" w:sz="2" w:space="0" w:color="000000"/>
              <w:bottom w:val="single" w:sz="2" w:space="0" w:color="000000"/>
            </w:tcBorders>
            <w:vAlign w:val="center"/>
          </w:tcPr>
          <w:p w14:paraId="39EAD8EB" w14:textId="77777777" w:rsidR="00A62E83" w:rsidRDefault="00000000">
            <w:pPr>
              <w:jc w:val="center"/>
              <w:rPr>
                <w:sz w:val="16"/>
                <w:szCs w:val="16"/>
                <w:lang w:eastAsia="zh-CN"/>
              </w:rPr>
            </w:pPr>
            <w:r>
              <w:rPr>
                <w:rFonts w:hint="eastAsia"/>
                <w:sz w:val="16"/>
                <w:szCs w:val="16"/>
                <w:lang w:eastAsia="zh-CN"/>
              </w:rPr>
              <w:t>Time</w:t>
            </w:r>
          </w:p>
        </w:tc>
        <w:tc>
          <w:tcPr>
            <w:tcW w:w="7414" w:type="dxa"/>
            <w:tcBorders>
              <w:top w:val="single" w:sz="2" w:space="0" w:color="000000"/>
              <w:bottom w:val="single" w:sz="2" w:space="0" w:color="000000"/>
            </w:tcBorders>
            <w:vAlign w:val="center"/>
          </w:tcPr>
          <w:p w14:paraId="01907429" w14:textId="77777777" w:rsidR="00A62E83" w:rsidRDefault="00000000">
            <w:pPr>
              <w:jc w:val="center"/>
              <w:rPr>
                <w:sz w:val="16"/>
                <w:szCs w:val="16"/>
                <w:lang w:eastAsia="zh-CN"/>
              </w:rPr>
            </w:pPr>
            <w:r>
              <w:rPr>
                <w:rFonts w:hint="eastAsia"/>
                <w:sz w:val="16"/>
                <w:szCs w:val="16"/>
                <w:lang w:eastAsia="zh-CN"/>
              </w:rPr>
              <w:t>Action</w:t>
            </w:r>
          </w:p>
        </w:tc>
      </w:tr>
      <w:tr w:rsidR="00A62E83" w14:paraId="149BB178" w14:textId="77777777">
        <w:trPr>
          <w:trHeight w:val="523"/>
        </w:trPr>
        <w:tc>
          <w:tcPr>
            <w:tcW w:w="636" w:type="dxa"/>
            <w:tcBorders>
              <w:top w:val="single" w:sz="2" w:space="0" w:color="000000"/>
              <w:bottom w:val="single" w:sz="2" w:space="0" w:color="000000"/>
            </w:tcBorders>
            <w:vAlign w:val="center"/>
          </w:tcPr>
          <w:p w14:paraId="279CEB00" w14:textId="77777777" w:rsidR="00A62E83" w:rsidRDefault="00000000">
            <w:pPr>
              <w:jc w:val="center"/>
              <w:rPr>
                <w:sz w:val="16"/>
                <w:szCs w:val="16"/>
                <w:lang w:eastAsia="zh-CN"/>
              </w:rPr>
            </w:pPr>
            <w:r>
              <w:rPr>
                <w:rFonts w:hint="eastAsia"/>
                <w:sz w:val="16"/>
                <w:szCs w:val="16"/>
                <w:lang w:eastAsia="zh-CN"/>
              </w:rPr>
              <w:t>1</w:t>
            </w:r>
          </w:p>
        </w:tc>
        <w:tc>
          <w:tcPr>
            <w:tcW w:w="908" w:type="dxa"/>
            <w:tcBorders>
              <w:top w:val="single" w:sz="2" w:space="0" w:color="000000"/>
              <w:bottom w:val="single" w:sz="2" w:space="0" w:color="000000"/>
            </w:tcBorders>
            <w:vAlign w:val="center"/>
          </w:tcPr>
          <w:p w14:paraId="49F01C2E" w14:textId="77777777" w:rsidR="00A62E83" w:rsidRDefault="00000000">
            <w:pPr>
              <w:jc w:val="center"/>
              <w:rPr>
                <w:sz w:val="16"/>
                <w:szCs w:val="16"/>
                <w:lang w:eastAsia="zh-CN"/>
              </w:rPr>
            </w:pPr>
            <w:r>
              <w:rPr>
                <w:rFonts w:hint="eastAsia"/>
                <w:sz w:val="16"/>
                <w:szCs w:val="16"/>
                <w:lang w:eastAsia="zh-CN"/>
              </w:rPr>
              <w:t>10.02</w:t>
            </w:r>
          </w:p>
        </w:tc>
        <w:tc>
          <w:tcPr>
            <w:tcW w:w="7414" w:type="dxa"/>
            <w:tcBorders>
              <w:top w:val="single" w:sz="2" w:space="0" w:color="000000"/>
              <w:bottom w:val="single" w:sz="2" w:space="0" w:color="000000"/>
            </w:tcBorders>
            <w:vAlign w:val="center"/>
          </w:tcPr>
          <w:p w14:paraId="1B75E33F" w14:textId="77777777" w:rsidR="00A62E83" w:rsidRDefault="00000000">
            <w:pPr>
              <w:jc w:val="center"/>
              <w:rPr>
                <w:sz w:val="16"/>
                <w:szCs w:val="16"/>
                <w:lang w:eastAsia="zh-CN"/>
              </w:rPr>
            </w:pPr>
            <w:r>
              <w:rPr>
                <w:rFonts w:hint="eastAsia"/>
                <w:sz w:val="16"/>
                <w:szCs w:val="16"/>
                <w:lang w:eastAsia="zh-CN"/>
              </w:rPr>
              <w:t>Ethics application</w:t>
            </w:r>
          </w:p>
        </w:tc>
      </w:tr>
      <w:tr w:rsidR="00A62E83" w14:paraId="0458BE7B" w14:textId="77777777">
        <w:trPr>
          <w:trHeight w:val="523"/>
        </w:trPr>
        <w:tc>
          <w:tcPr>
            <w:tcW w:w="636" w:type="dxa"/>
            <w:tcBorders>
              <w:top w:val="single" w:sz="2" w:space="0" w:color="000000"/>
              <w:bottom w:val="single" w:sz="2" w:space="0" w:color="000000"/>
            </w:tcBorders>
            <w:vAlign w:val="center"/>
          </w:tcPr>
          <w:p w14:paraId="33F40A4F" w14:textId="77777777" w:rsidR="00A62E83" w:rsidRDefault="00000000">
            <w:pPr>
              <w:jc w:val="center"/>
              <w:rPr>
                <w:sz w:val="16"/>
                <w:szCs w:val="16"/>
                <w:lang w:eastAsia="zh-CN"/>
              </w:rPr>
            </w:pPr>
            <w:r>
              <w:rPr>
                <w:rFonts w:hint="eastAsia"/>
                <w:sz w:val="16"/>
                <w:szCs w:val="16"/>
                <w:lang w:eastAsia="zh-CN"/>
              </w:rPr>
              <w:t>2</w:t>
            </w:r>
          </w:p>
        </w:tc>
        <w:tc>
          <w:tcPr>
            <w:tcW w:w="908" w:type="dxa"/>
            <w:tcBorders>
              <w:top w:val="single" w:sz="2" w:space="0" w:color="000000"/>
              <w:bottom w:val="single" w:sz="2" w:space="0" w:color="000000"/>
            </w:tcBorders>
            <w:vAlign w:val="center"/>
          </w:tcPr>
          <w:p w14:paraId="343C37A4" w14:textId="77777777" w:rsidR="00A62E83" w:rsidRDefault="00000000">
            <w:pPr>
              <w:jc w:val="center"/>
              <w:rPr>
                <w:sz w:val="16"/>
                <w:szCs w:val="16"/>
                <w:lang w:eastAsia="zh-CN"/>
              </w:rPr>
            </w:pPr>
            <w:r>
              <w:rPr>
                <w:rFonts w:hint="eastAsia"/>
                <w:sz w:val="16"/>
                <w:szCs w:val="16"/>
                <w:lang w:eastAsia="zh-CN"/>
              </w:rPr>
              <w:t>10.09</w:t>
            </w:r>
          </w:p>
        </w:tc>
        <w:tc>
          <w:tcPr>
            <w:tcW w:w="7414" w:type="dxa"/>
            <w:tcBorders>
              <w:top w:val="single" w:sz="2" w:space="0" w:color="000000"/>
              <w:bottom w:val="single" w:sz="2" w:space="0" w:color="000000"/>
            </w:tcBorders>
            <w:vAlign w:val="center"/>
          </w:tcPr>
          <w:p w14:paraId="052F583D" w14:textId="77777777" w:rsidR="00A62E83" w:rsidRDefault="00000000">
            <w:pPr>
              <w:jc w:val="center"/>
              <w:rPr>
                <w:sz w:val="16"/>
                <w:szCs w:val="16"/>
                <w:lang w:eastAsia="zh-CN"/>
              </w:rPr>
            </w:pPr>
            <w:r>
              <w:rPr>
                <w:rFonts w:hint="eastAsia"/>
                <w:sz w:val="16"/>
                <w:szCs w:val="16"/>
                <w:lang w:eastAsia="zh-CN"/>
              </w:rPr>
              <w:t>Proposal presentation</w:t>
            </w:r>
          </w:p>
        </w:tc>
      </w:tr>
      <w:tr w:rsidR="00A62E83" w14:paraId="085FC047" w14:textId="77777777">
        <w:trPr>
          <w:trHeight w:val="537"/>
        </w:trPr>
        <w:tc>
          <w:tcPr>
            <w:tcW w:w="636" w:type="dxa"/>
            <w:tcBorders>
              <w:top w:val="single" w:sz="2" w:space="0" w:color="000000"/>
              <w:bottom w:val="single" w:sz="2" w:space="0" w:color="000000"/>
            </w:tcBorders>
            <w:vAlign w:val="center"/>
          </w:tcPr>
          <w:p w14:paraId="5B902F80" w14:textId="77777777" w:rsidR="00A62E83" w:rsidRDefault="00000000">
            <w:pPr>
              <w:jc w:val="center"/>
              <w:rPr>
                <w:sz w:val="16"/>
                <w:szCs w:val="16"/>
                <w:lang w:eastAsia="zh-CN"/>
              </w:rPr>
            </w:pPr>
            <w:r>
              <w:rPr>
                <w:rFonts w:hint="eastAsia"/>
                <w:sz w:val="16"/>
                <w:szCs w:val="16"/>
                <w:lang w:eastAsia="zh-CN"/>
              </w:rPr>
              <w:t>3</w:t>
            </w:r>
          </w:p>
        </w:tc>
        <w:tc>
          <w:tcPr>
            <w:tcW w:w="908" w:type="dxa"/>
            <w:tcBorders>
              <w:top w:val="single" w:sz="2" w:space="0" w:color="000000"/>
              <w:bottom w:val="single" w:sz="2" w:space="0" w:color="000000"/>
            </w:tcBorders>
            <w:vAlign w:val="center"/>
          </w:tcPr>
          <w:p w14:paraId="457B31E4" w14:textId="77777777" w:rsidR="00A62E83" w:rsidRDefault="00000000">
            <w:pPr>
              <w:jc w:val="center"/>
              <w:rPr>
                <w:sz w:val="16"/>
                <w:szCs w:val="16"/>
                <w:lang w:eastAsia="zh-CN"/>
              </w:rPr>
            </w:pPr>
            <w:r>
              <w:rPr>
                <w:rFonts w:hint="eastAsia"/>
                <w:sz w:val="16"/>
                <w:szCs w:val="16"/>
                <w:lang w:eastAsia="zh-CN"/>
              </w:rPr>
              <w:t>10.16</w:t>
            </w:r>
          </w:p>
        </w:tc>
        <w:tc>
          <w:tcPr>
            <w:tcW w:w="7414" w:type="dxa"/>
            <w:tcBorders>
              <w:top w:val="single" w:sz="2" w:space="0" w:color="000000"/>
              <w:bottom w:val="single" w:sz="2" w:space="0" w:color="000000"/>
            </w:tcBorders>
            <w:vAlign w:val="center"/>
          </w:tcPr>
          <w:p w14:paraId="2235E35A" w14:textId="77777777" w:rsidR="00A62E83" w:rsidRDefault="00000000">
            <w:pPr>
              <w:jc w:val="center"/>
              <w:rPr>
                <w:sz w:val="16"/>
                <w:szCs w:val="16"/>
                <w:lang w:eastAsia="zh-CN"/>
              </w:rPr>
            </w:pPr>
            <w:r>
              <w:rPr>
                <w:rFonts w:hint="eastAsia"/>
                <w:sz w:val="16"/>
                <w:szCs w:val="16"/>
                <w:lang w:eastAsia="zh-CN"/>
              </w:rPr>
              <w:t>Analysis of Proposal Results</w:t>
            </w:r>
          </w:p>
        </w:tc>
      </w:tr>
      <w:tr w:rsidR="00A62E83" w14:paraId="3AA8524F" w14:textId="77777777">
        <w:trPr>
          <w:trHeight w:val="539"/>
        </w:trPr>
        <w:tc>
          <w:tcPr>
            <w:tcW w:w="636" w:type="dxa"/>
            <w:tcBorders>
              <w:top w:val="single" w:sz="2" w:space="0" w:color="000000"/>
              <w:bottom w:val="single" w:sz="2" w:space="0" w:color="000000"/>
            </w:tcBorders>
            <w:vAlign w:val="center"/>
          </w:tcPr>
          <w:p w14:paraId="5C600955" w14:textId="77777777" w:rsidR="00A62E83" w:rsidRDefault="00000000">
            <w:pPr>
              <w:jc w:val="center"/>
              <w:rPr>
                <w:sz w:val="16"/>
                <w:szCs w:val="16"/>
                <w:lang w:eastAsia="zh-CN" w:bidi="ar"/>
              </w:rPr>
            </w:pPr>
            <w:r>
              <w:rPr>
                <w:rFonts w:hint="eastAsia"/>
                <w:sz w:val="16"/>
                <w:szCs w:val="16"/>
                <w:lang w:eastAsia="zh-CN" w:bidi="ar"/>
              </w:rPr>
              <w:t>4</w:t>
            </w:r>
          </w:p>
        </w:tc>
        <w:tc>
          <w:tcPr>
            <w:tcW w:w="908" w:type="dxa"/>
            <w:tcBorders>
              <w:top w:val="single" w:sz="2" w:space="0" w:color="000000"/>
              <w:bottom w:val="single" w:sz="2" w:space="0" w:color="000000"/>
            </w:tcBorders>
            <w:vAlign w:val="center"/>
          </w:tcPr>
          <w:p w14:paraId="6B52DBCA" w14:textId="77777777" w:rsidR="00A62E83" w:rsidRDefault="00000000">
            <w:pPr>
              <w:jc w:val="center"/>
              <w:rPr>
                <w:sz w:val="16"/>
                <w:szCs w:val="16"/>
                <w:lang w:eastAsia="zh-CN" w:bidi="ar"/>
              </w:rPr>
            </w:pPr>
            <w:r>
              <w:rPr>
                <w:rFonts w:hint="eastAsia"/>
                <w:sz w:val="16"/>
                <w:szCs w:val="16"/>
                <w:lang w:eastAsia="zh-CN" w:bidi="ar"/>
              </w:rPr>
              <w:t>10.23</w:t>
            </w:r>
          </w:p>
        </w:tc>
        <w:tc>
          <w:tcPr>
            <w:tcW w:w="7414" w:type="dxa"/>
            <w:tcBorders>
              <w:top w:val="single" w:sz="2" w:space="0" w:color="000000"/>
              <w:bottom w:val="single" w:sz="2" w:space="0" w:color="000000"/>
            </w:tcBorders>
            <w:vAlign w:val="center"/>
          </w:tcPr>
          <w:p w14:paraId="64C6D362" w14:textId="77777777" w:rsidR="00A62E83" w:rsidRDefault="00000000">
            <w:pPr>
              <w:jc w:val="center"/>
              <w:rPr>
                <w:sz w:val="16"/>
                <w:szCs w:val="16"/>
                <w:lang w:eastAsia="zh-CN" w:bidi="ar"/>
              </w:rPr>
            </w:pPr>
            <w:r>
              <w:rPr>
                <w:rFonts w:hint="eastAsia"/>
                <w:sz w:val="16"/>
                <w:szCs w:val="16"/>
                <w:lang w:eastAsia="zh-CN" w:bidi="ar"/>
              </w:rPr>
              <w:t>Presented the results of KNN, Random Forest, and InceptionTime on the LARa dataset</w:t>
            </w:r>
          </w:p>
        </w:tc>
      </w:tr>
      <w:tr w:rsidR="00A62E83" w14:paraId="41BD94BD" w14:textId="77777777">
        <w:trPr>
          <w:trHeight w:val="539"/>
        </w:trPr>
        <w:tc>
          <w:tcPr>
            <w:tcW w:w="636" w:type="dxa"/>
            <w:tcBorders>
              <w:top w:val="single" w:sz="2" w:space="0" w:color="000000"/>
              <w:bottom w:val="single" w:sz="2" w:space="0" w:color="000000"/>
            </w:tcBorders>
            <w:vAlign w:val="center"/>
          </w:tcPr>
          <w:p w14:paraId="666A7644" w14:textId="77777777" w:rsidR="00A62E83" w:rsidRDefault="00000000">
            <w:pPr>
              <w:jc w:val="center"/>
              <w:rPr>
                <w:sz w:val="16"/>
                <w:szCs w:val="16"/>
                <w:lang w:eastAsia="zh-CN" w:bidi="ar"/>
              </w:rPr>
            </w:pPr>
            <w:r>
              <w:rPr>
                <w:rFonts w:hint="eastAsia"/>
                <w:sz w:val="16"/>
                <w:szCs w:val="16"/>
                <w:lang w:eastAsia="zh-CN" w:bidi="ar"/>
              </w:rPr>
              <w:t>5</w:t>
            </w:r>
          </w:p>
        </w:tc>
        <w:tc>
          <w:tcPr>
            <w:tcW w:w="908" w:type="dxa"/>
            <w:tcBorders>
              <w:top w:val="single" w:sz="2" w:space="0" w:color="000000"/>
              <w:bottom w:val="single" w:sz="2" w:space="0" w:color="000000"/>
            </w:tcBorders>
            <w:vAlign w:val="center"/>
          </w:tcPr>
          <w:p w14:paraId="1D47F92E" w14:textId="77777777" w:rsidR="00A62E83" w:rsidRDefault="00000000">
            <w:pPr>
              <w:jc w:val="center"/>
              <w:rPr>
                <w:sz w:val="16"/>
                <w:szCs w:val="16"/>
                <w:lang w:eastAsia="zh-CN" w:bidi="ar"/>
              </w:rPr>
            </w:pPr>
            <w:r>
              <w:rPr>
                <w:rFonts w:hint="eastAsia"/>
                <w:sz w:val="16"/>
                <w:szCs w:val="16"/>
                <w:lang w:eastAsia="zh-CN" w:bidi="ar"/>
              </w:rPr>
              <w:t>10.30</w:t>
            </w:r>
          </w:p>
        </w:tc>
        <w:tc>
          <w:tcPr>
            <w:tcW w:w="7414" w:type="dxa"/>
            <w:tcBorders>
              <w:top w:val="single" w:sz="2" w:space="0" w:color="000000"/>
              <w:bottom w:val="single" w:sz="2" w:space="0" w:color="000000"/>
            </w:tcBorders>
            <w:vAlign w:val="center"/>
          </w:tcPr>
          <w:p w14:paraId="6D2F1175" w14:textId="77777777" w:rsidR="00A62E83" w:rsidRDefault="00000000">
            <w:pPr>
              <w:jc w:val="center"/>
              <w:rPr>
                <w:sz w:val="16"/>
                <w:szCs w:val="16"/>
                <w:lang w:eastAsia="zh-CN" w:bidi="ar"/>
              </w:rPr>
            </w:pPr>
            <w:r>
              <w:rPr>
                <w:sz w:val="16"/>
                <w:szCs w:val="16"/>
                <w:lang w:eastAsia="zh-CN" w:bidi="ar"/>
              </w:rPr>
              <w:t>Present</w:t>
            </w:r>
            <w:r>
              <w:rPr>
                <w:rFonts w:hint="eastAsia"/>
                <w:sz w:val="16"/>
                <w:szCs w:val="16"/>
                <w:lang w:eastAsia="zh-CN" w:bidi="ar"/>
              </w:rPr>
              <w:t>ed</w:t>
            </w:r>
            <w:r>
              <w:rPr>
                <w:sz w:val="16"/>
                <w:szCs w:val="16"/>
                <w:lang w:eastAsia="zh-CN" w:bidi="ar"/>
              </w:rPr>
              <w:t xml:space="preserve"> the results of TST, MiniRocket, and MultiRocket on the LARa dataset</w:t>
            </w:r>
          </w:p>
        </w:tc>
      </w:tr>
      <w:tr w:rsidR="00A62E83" w14:paraId="484BA050" w14:textId="77777777">
        <w:trPr>
          <w:trHeight w:val="539"/>
        </w:trPr>
        <w:tc>
          <w:tcPr>
            <w:tcW w:w="636" w:type="dxa"/>
            <w:tcBorders>
              <w:top w:val="single" w:sz="2" w:space="0" w:color="000000"/>
              <w:bottom w:val="single" w:sz="2" w:space="0" w:color="000000"/>
            </w:tcBorders>
            <w:vAlign w:val="center"/>
          </w:tcPr>
          <w:p w14:paraId="20FFEB68" w14:textId="77777777" w:rsidR="00A62E83" w:rsidRDefault="00000000">
            <w:pPr>
              <w:jc w:val="center"/>
              <w:rPr>
                <w:sz w:val="16"/>
                <w:szCs w:val="16"/>
                <w:lang w:eastAsia="zh-CN" w:bidi="ar"/>
              </w:rPr>
            </w:pPr>
            <w:r>
              <w:rPr>
                <w:rFonts w:hint="eastAsia"/>
                <w:sz w:val="16"/>
                <w:szCs w:val="16"/>
                <w:lang w:eastAsia="zh-CN" w:bidi="ar"/>
              </w:rPr>
              <w:t>6</w:t>
            </w:r>
          </w:p>
        </w:tc>
        <w:tc>
          <w:tcPr>
            <w:tcW w:w="908" w:type="dxa"/>
            <w:tcBorders>
              <w:top w:val="single" w:sz="2" w:space="0" w:color="000000"/>
              <w:bottom w:val="single" w:sz="2" w:space="0" w:color="000000"/>
            </w:tcBorders>
            <w:vAlign w:val="center"/>
          </w:tcPr>
          <w:p w14:paraId="14F6B8F8" w14:textId="77777777" w:rsidR="00A62E83" w:rsidRDefault="00000000">
            <w:pPr>
              <w:jc w:val="center"/>
              <w:rPr>
                <w:sz w:val="16"/>
                <w:szCs w:val="16"/>
                <w:lang w:eastAsia="zh-CN" w:bidi="ar"/>
              </w:rPr>
            </w:pPr>
            <w:r>
              <w:rPr>
                <w:rFonts w:hint="eastAsia"/>
                <w:sz w:val="16"/>
                <w:szCs w:val="16"/>
                <w:lang w:eastAsia="zh-CN" w:bidi="ar"/>
              </w:rPr>
              <w:t>11.06</w:t>
            </w:r>
          </w:p>
        </w:tc>
        <w:tc>
          <w:tcPr>
            <w:tcW w:w="7414" w:type="dxa"/>
            <w:tcBorders>
              <w:top w:val="single" w:sz="2" w:space="0" w:color="000000"/>
              <w:bottom w:val="single" w:sz="2" w:space="0" w:color="000000"/>
            </w:tcBorders>
            <w:vAlign w:val="center"/>
          </w:tcPr>
          <w:p w14:paraId="5822C0CF" w14:textId="77777777" w:rsidR="00A62E83" w:rsidRDefault="00000000">
            <w:pPr>
              <w:jc w:val="center"/>
              <w:rPr>
                <w:sz w:val="16"/>
                <w:szCs w:val="16"/>
                <w:lang w:eastAsia="zh-CN" w:bidi="ar"/>
              </w:rPr>
            </w:pPr>
            <w:r>
              <w:rPr>
                <w:rFonts w:hint="eastAsia"/>
                <w:sz w:val="16"/>
                <w:szCs w:val="16"/>
                <w:lang w:eastAsia="zh-CN" w:bidi="ar"/>
              </w:rPr>
              <w:t>Presented the results of the six baseline models on the RealWorld dataset, as well as the energy consumption comparison across these six models</w:t>
            </w:r>
          </w:p>
        </w:tc>
      </w:tr>
      <w:tr w:rsidR="00A62E83" w14:paraId="59FC7922" w14:textId="77777777">
        <w:trPr>
          <w:trHeight w:val="555"/>
        </w:trPr>
        <w:tc>
          <w:tcPr>
            <w:tcW w:w="636" w:type="dxa"/>
            <w:tcBorders>
              <w:top w:val="single" w:sz="2" w:space="0" w:color="000000"/>
              <w:bottom w:val="single" w:sz="2" w:space="0" w:color="000000"/>
            </w:tcBorders>
            <w:vAlign w:val="center"/>
          </w:tcPr>
          <w:p w14:paraId="1851F21C" w14:textId="77777777" w:rsidR="00A62E83" w:rsidRDefault="00000000">
            <w:pPr>
              <w:jc w:val="center"/>
              <w:rPr>
                <w:sz w:val="16"/>
                <w:szCs w:val="16"/>
                <w:lang w:eastAsia="zh-CN" w:bidi="ar"/>
              </w:rPr>
            </w:pPr>
            <w:r>
              <w:rPr>
                <w:rFonts w:hint="eastAsia"/>
                <w:sz w:val="16"/>
                <w:szCs w:val="16"/>
                <w:lang w:eastAsia="zh-CN" w:bidi="ar"/>
              </w:rPr>
              <w:t>7</w:t>
            </w:r>
          </w:p>
        </w:tc>
        <w:tc>
          <w:tcPr>
            <w:tcW w:w="908" w:type="dxa"/>
            <w:tcBorders>
              <w:top w:val="single" w:sz="2" w:space="0" w:color="000000"/>
              <w:bottom w:val="single" w:sz="2" w:space="0" w:color="000000"/>
            </w:tcBorders>
            <w:vAlign w:val="center"/>
          </w:tcPr>
          <w:p w14:paraId="1AC1D5DF" w14:textId="77777777" w:rsidR="00A62E83" w:rsidRDefault="00000000">
            <w:pPr>
              <w:jc w:val="center"/>
              <w:rPr>
                <w:sz w:val="16"/>
                <w:szCs w:val="16"/>
                <w:lang w:eastAsia="zh-CN" w:bidi="ar"/>
              </w:rPr>
            </w:pPr>
            <w:r>
              <w:rPr>
                <w:rFonts w:hint="eastAsia"/>
                <w:sz w:val="16"/>
                <w:szCs w:val="16"/>
                <w:lang w:eastAsia="zh-CN" w:bidi="ar"/>
              </w:rPr>
              <w:t>11.13</w:t>
            </w:r>
          </w:p>
        </w:tc>
        <w:tc>
          <w:tcPr>
            <w:tcW w:w="7414" w:type="dxa"/>
            <w:tcBorders>
              <w:top w:val="single" w:sz="2" w:space="0" w:color="000000"/>
              <w:bottom w:val="single" w:sz="2" w:space="0" w:color="000000"/>
            </w:tcBorders>
            <w:vAlign w:val="center"/>
          </w:tcPr>
          <w:p w14:paraId="19367A3F" w14:textId="77777777" w:rsidR="00A62E83" w:rsidRDefault="00000000">
            <w:pPr>
              <w:jc w:val="center"/>
              <w:rPr>
                <w:sz w:val="16"/>
                <w:szCs w:val="16"/>
                <w:lang w:eastAsia="zh-CN" w:bidi="ar"/>
              </w:rPr>
            </w:pPr>
            <w:r>
              <w:rPr>
                <w:sz w:val="16"/>
                <w:szCs w:val="16"/>
                <w:lang w:eastAsia="zh-CN" w:bidi="ar"/>
              </w:rPr>
              <w:t>Present</w:t>
            </w:r>
            <w:r>
              <w:rPr>
                <w:rFonts w:hint="eastAsia"/>
                <w:sz w:val="16"/>
                <w:szCs w:val="16"/>
                <w:lang w:eastAsia="zh-CN" w:bidi="ar"/>
              </w:rPr>
              <w:t>ed</w:t>
            </w:r>
            <w:r>
              <w:rPr>
                <w:sz w:val="16"/>
                <w:szCs w:val="16"/>
                <w:lang w:eastAsia="zh-CN" w:bidi="ar"/>
              </w:rPr>
              <w:t xml:space="preserve"> the test results of DeepConvContext, rTsfNet, and my self-developed lightweight rTsfNet, and my supervisor helped me revise the draft of the dataset preprocessing section</w:t>
            </w:r>
          </w:p>
        </w:tc>
      </w:tr>
      <w:tr w:rsidR="00A62E83" w14:paraId="526F7C5A" w14:textId="77777777">
        <w:trPr>
          <w:trHeight w:val="539"/>
        </w:trPr>
        <w:tc>
          <w:tcPr>
            <w:tcW w:w="636" w:type="dxa"/>
            <w:tcBorders>
              <w:top w:val="single" w:sz="2" w:space="0" w:color="000000"/>
              <w:bottom w:val="single" w:sz="2" w:space="0" w:color="000000"/>
            </w:tcBorders>
            <w:vAlign w:val="center"/>
          </w:tcPr>
          <w:p w14:paraId="45BFFAAC" w14:textId="77777777" w:rsidR="00A62E83" w:rsidRDefault="00000000">
            <w:pPr>
              <w:jc w:val="center"/>
              <w:rPr>
                <w:sz w:val="16"/>
                <w:szCs w:val="16"/>
                <w:lang w:eastAsia="zh-CN" w:bidi="ar"/>
              </w:rPr>
            </w:pPr>
            <w:r>
              <w:rPr>
                <w:rFonts w:hint="eastAsia"/>
                <w:sz w:val="16"/>
                <w:szCs w:val="16"/>
                <w:lang w:eastAsia="zh-CN" w:bidi="ar"/>
              </w:rPr>
              <w:t>8</w:t>
            </w:r>
          </w:p>
        </w:tc>
        <w:tc>
          <w:tcPr>
            <w:tcW w:w="908" w:type="dxa"/>
            <w:tcBorders>
              <w:top w:val="single" w:sz="2" w:space="0" w:color="000000"/>
              <w:bottom w:val="single" w:sz="2" w:space="0" w:color="000000"/>
            </w:tcBorders>
            <w:vAlign w:val="center"/>
          </w:tcPr>
          <w:p w14:paraId="710072D8" w14:textId="77777777" w:rsidR="00A62E83" w:rsidRDefault="00000000">
            <w:pPr>
              <w:jc w:val="center"/>
              <w:rPr>
                <w:sz w:val="16"/>
                <w:szCs w:val="16"/>
                <w:lang w:eastAsia="zh-CN" w:bidi="ar"/>
              </w:rPr>
            </w:pPr>
            <w:r>
              <w:rPr>
                <w:rFonts w:hint="eastAsia"/>
                <w:sz w:val="16"/>
                <w:szCs w:val="16"/>
                <w:lang w:eastAsia="zh-CN" w:bidi="ar"/>
              </w:rPr>
              <w:t>11.20</w:t>
            </w:r>
          </w:p>
        </w:tc>
        <w:tc>
          <w:tcPr>
            <w:tcW w:w="7414" w:type="dxa"/>
            <w:tcBorders>
              <w:top w:val="single" w:sz="2" w:space="0" w:color="000000"/>
              <w:bottom w:val="single" w:sz="2" w:space="0" w:color="000000"/>
            </w:tcBorders>
            <w:vAlign w:val="center"/>
          </w:tcPr>
          <w:p w14:paraId="3942CAEB" w14:textId="77777777" w:rsidR="00A62E83" w:rsidRDefault="00000000">
            <w:pPr>
              <w:jc w:val="center"/>
              <w:rPr>
                <w:sz w:val="16"/>
                <w:szCs w:val="16"/>
                <w:lang w:eastAsia="zh-CN" w:bidi="ar"/>
              </w:rPr>
            </w:pPr>
            <w:r>
              <w:rPr>
                <w:rFonts w:hint="eastAsia"/>
                <w:sz w:val="16"/>
                <w:szCs w:val="16"/>
                <w:lang w:eastAsia="zh-CN" w:bidi="ar"/>
              </w:rPr>
              <w:t>Canceled (Original plan: present the experimental results of RCCMix and RCCMix Lightweight)</w:t>
            </w:r>
          </w:p>
        </w:tc>
      </w:tr>
      <w:tr w:rsidR="00A62E83" w14:paraId="7F12BACC" w14:textId="77777777">
        <w:trPr>
          <w:trHeight w:val="683"/>
        </w:trPr>
        <w:tc>
          <w:tcPr>
            <w:tcW w:w="636" w:type="dxa"/>
            <w:tcBorders>
              <w:top w:val="single" w:sz="2" w:space="0" w:color="000000"/>
              <w:bottom w:val="single" w:sz="2" w:space="0" w:color="000000"/>
            </w:tcBorders>
            <w:vAlign w:val="center"/>
          </w:tcPr>
          <w:p w14:paraId="1A026084" w14:textId="77777777" w:rsidR="00A62E83" w:rsidRDefault="00000000">
            <w:pPr>
              <w:jc w:val="center"/>
              <w:rPr>
                <w:sz w:val="16"/>
                <w:szCs w:val="16"/>
                <w:lang w:eastAsia="zh-CN" w:bidi="ar"/>
              </w:rPr>
            </w:pPr>
            <w:r>
              <w:rPr>
                <w:rFonts w:hint="eastAsia"/>
                <w:sz w:val="16"/>
                <w:szCs w:val="16"/>
                <w:lang w:eastAsia="zh-CN" w:bidi="ar"/>
              </w:rPr>
              <w:t>9</w:t>
            </w:r>
          </w:p>
        </w:tc>
        <w:tc>
          <w:tcPr>
            <w:tcW w:w="908" w:type="dxa"/>
            <w:tcBorders>
              <w:top w:val="single" w:sz="2" w:space="0" w:color="000000"/>
              <w:bottom w:val="single" w:sz="2" w:space="0" w:color="000000"/>
            </w:tcBorders>
            <w:vAlign w:val="center"/>
          </w:tcPr>
          <w:p w14:paraId="683D56EE" w14:textId="77777777" w:rsidR="00A62E83" w:rsidRDefault="00000000">
            <w:pPr>
              <w:jc w:val="center"/>
              <w:rPr>
                <w:sz w:val="16"/>
                <w:szCs w:val="16"/>
                <w:lang w:eastAsia="zh-CN" w:bidi="ar"/>
              </w:rPr>
            </w:pPr>
            <w:r>
              <w:rPr>
                <w:rFonts w:hint="eastAsia"/>
                <w:sz w:val="16"/>
                <w:szCs w:val="16"/>
                <w:lang w:eastAsia="zh-CN" w:bidi="ar"/>
              </w:rPr>
              <w:t>11.27</w:t>
            </w:r>
          </w:p>
        </w:tc>
        <w:tc>
          <w:tcPr>
            <w:tcW w:w="7414" w:type="dxa"/>
            <w:tcBorders>
              <w:top w:val="single" w:sz="2" w:space="0" w:color="000000"/>
              <w:bottom w:val="single" w:sz="2" w:space="0" w:color="000000"/>
            </w:tcBorders>
            <w:vAlign w:val="center"/>
          </w:tcPr>
          <w:p w14:paraId="143CE465" w14:textId="77777777" w:rsidR="00A62E83" w:rsidRDefault="00000000">
            <w:pPr>
              <w:jc w:val="center"/>
              <w:rPr>
                <w:sz w:val="16"/>
                <w:szCs w:val="16"/>
                <w:lang w:eastAsia="zh-CN" w:bidi="ar"/>
              </w:rPr>
            </w:pPr>
            <w:r>
              <w:rPr>
                <w:rFonts w:hint="eastAsia"/>
                <w:sz w:val="16"/>
                <w:szCs w:val="16"/>
                <w:lang w:eastAsia="zh-CN" w:bidi="ar"/>
              </w:rPr>
              <w:t>Presented the outcomes of the project process and the draft of the dissertation</w:t>
            </w:r>
          </w:p>
        </w:tc>
      </w:tr>
    </w:tbl>
    <w:p w14:paraId="0C952896" w14:textId="77777777" w:rsidR="00A62E83" w:rsidRDefault="00A62E83">
      <w:pPr>
        <w:pStyle w:val="a3"/>
        <w:spacing w:before="118" w:line="360" w:lineRule="auto"/>
        <w:rPr>
          <w:rFonts w:eastAsia="宋体" w:hAnsi="宋体" w:cs="宋体" w:hint="eastAsia"/>
          <w:sz w:val="24"/>
          <w:szCs w:val="24"/>
          <w:lang w:eastAsia="zh-CN"/>
        </w:rPr>
      </w:pPr>
    </w:p>
    <w:p w14:paraId="5142BB5D" w14:textId="77777777" w:rsidR="00A62E83" w:rsidRDefault="00A62E83">
      <w:pPr>
        <w:pStyle w:val="a3"/>
        <w:spacing w:before="118" w:line="360" w:lineRule="auto"/>
        <w:rPr>
          <w:rFonts w:eastAsia="宋体" w:hAnsi="宋体" w:cs="宋体" w:hint="eastAsia"/>
          <w:sz w:val="24"/>
          <w:szCs w:val="24"/>
          <w:lang w:eastAsia="zh-CN"/>
        </w:rPr>
      </w:pPr>
    </w:p>
    <w:p w14:paraId="081AB375" w14:textId="77777777" w:rsidR="00A62E83" w:rsidRDefault="00000000">
      <w:pPr>
        <w:pStyle w:val="a3"/>
        <w:spacing w:before="118" w:line="360" w:lineRule="auto"/>
        <w:rPr>
          <w:rFonts w:eastAsia="宋体" w:hAnsi="宋体" w:cs="宋体" w:hint="eastAsia"/>
          <w:sz w:val="24"/>
          <w:szCs w:val="24"/>
          <w:lang w:eastAsia="zh-CN"/>
        </w:rPr>
      </w:pPr>
      <w:r>
        <w:rPr>
          <w:rFonts w:eastAsia="宋体" w:hAnsi="宋体" w:cs="宋体" w:hint="eastAsia"/>
          <w:sz w:val="24"/>
          <w:szCs w:val="24"/>
          <w:lang w:eastAsia="zh-CN"/>
        </w:rPr>
        <w:t>Supervision/Project process evidence link:</w:t>
      </w:r>
    </w:p>
    <w:p w14:paraId="03634CB9" w14:textId="77777777" w:rsidR="00A62E83" w:rsidRDefault="00A62E83">
      <w:pPr>
        <w:pStyle w:val="a3"/>
        <w:spacing w:before="118" w:line="360" w:lineRule="auto"/>
        <w:rPr>
          <w:rFonts w:eastAsia="宋体" w:hAnsi="宋体" w:cs="宋体" w:hint="eastAsia"/>
          <w:sz w:val="24"/>
          <w:szCs w:val="24"/>
          <w:lang w:eastAsia="zh-CN"/>
        </w:rPr>
      </w:pPr>
      <w:hyperlink r:id="rId349" w:history="1">
        <w:r>
          <w:rPr>
            <w:rStyle w:val="a5"/>
            <w:rFonts w:eastAsia="宋体" w:hAnsi="宋体" w:cs="宋体" w:hint="eastAsia"/>
            <w:sz w:val="24"/>
            <w:szCs w:val="24"/>
            <w:lang w:eastAsia="zh-CN"/>
          </w:rPr>
          <w:t>https://github.com/laracroft-leo/Computing-project/tree/main/Project%20process</w:t>
        </w:r>
      </w:hyperlink>
    </w:p>
    <w:p w14:paraId="1383180C" w14:textId="77777777" w:rsidR="00A62E83" w:rsidRDefault="00000000">
      <w:pPr>
        <w:pStyle w:val="a3"/>
        <w:spacing w:before="118" w:line="360" w:lineRule="auto"/>
        <w:rPr>
          <w:rFonts w:eastAsia="宋体" w:hAnsi="宋体" w:cs="宋体" w:hint="eastAsia"/>
          <w:sz w:val="24"/>
          <w:szCs w:val="24"/>
          <w:lang w:eastAsia="zh-CN"/>
        </w:rPr>
      </w:pPr>
      <w:r>
        <w:rPr>
          <w:rFonts w:eastAsia="宋体" w:hAnsi="宋体" w:cs="宋体" w:hint="eastAsia"/>
          <w:sz w:val="24"/>
          <w:szCs w:val="24"/>
          <w:lang w:eastAsia="zh-CN"/>
        </w:rPr>
        <w:t>Computing project source code link:</w:t>
      </w:r>
    </w:p>
    <w:p w14:paraId="273E38BC" w14:textId="77777777" w:rsidR="00A62E83" w:rsidRDefault="00A62E83">
      <w:pPr>
        <w:spacing w:line="360" w:lineRule="auto"/>
        <w:rPr>
          <w:rFonts w:eastAsia="宋体" w:hAnsi="宋体" w:cs="宋体" w:hint="eastAsia"/>
          <w:sz w:val="24"/>
          <w:szCs w:val="24"/>
          <w:lang w:eastAsia="zh-CN"/>
        </w:rPr>
      </w:pPr>
      <w:hyperlink r:id="rId350" w:history="1">
        <w:r>
          <w:rPr>
            <w:rStyle w:val="a5"/>
            <w:rFonts w:eastAsia="宋体" w:hAnsi="宋体" w:cs="宋体" w:hint="eastAsia"/>
            <w:sz w:val="24"/>
            <w:szCs w:val="24"/>
            <w:lang w:eastAsia="zh-CN"/>
          </w:rPr>
          <w:t>https://github.com/laracroft-leo/Computing-project/tree/main</w:t>
        </w:r>
      </w:hyperlink>
    </w:p>
    <w:p w14:paraId="19135CDD" w14:textId="77777777" w:rsidR="00A62E83" w:rsidRDefault="00A62E83">
      <w:pPr>
        <w:spacing w:line="360" w:lineRule="auto"/>
        <w:rPr>
          <w:rFonts w:eastAsia="宋体" w:hAnsi="宋体" w:cs="宋体" w:hint="eastAsia"/>
          <w:sz w:val="24"/>
          <w:szCs w:val="24"/>
          <w:lang w:eastAsia="zh-CN"/>
        </w:rPr>
      </w:pPr>
    </w:p>
    <w:p w14:paraId="16DE5897" w14:textId="77777777" w:rsidR="00A62E83" w:rsidRDefault="00A62E83">
      <w:pPr>
        <w:spacing w:line="360" w:lineRule="auto"/>
        <w:rPr>
          <w:rFonts w:eastAsia="宋体" w:hAnsi="宋体" w:cs="宋体" w:hint="eastAsia"/>
          <w:sz w:val="24"/>
          <w:szCs w:val="24"/>
          <w:lang w:eastAsia="zh-CN"/>
        </w:rPr>
      </w:pPr>
    </w:p>
    <w:p w14:paraId="6AF94536" w14:textId="77777777" w:rsidR="00A62E83" w:rsidRDefault="00A62E83">
      <w:pPr>
        <w:spacing w:line="360" w:lineRule="auto"/>
        <w:rPr>
          <w:rFonts w:eastAsia="宋体" w:hAnsi="宋体" w:cs="宋体" w:hint="eastAsia"/>
          <w:sz w:val="24"/>
          <w:szCs w:val="24"/>
          <w:lang w:eastAsia="zh-CN"/>
        </w:rPr>
      </w:pPr>
    </w:p>
    <w:p w14:paraId="77E116D5" w14:textId="77777777" w:rsidR="00A62E83" w:rsidRDefault="00A62E83">
      <w:pPr>
        <w:spacing w:line="360" w:lineRule="auto"/>
        <w:rPr>
          <w:rFonts w:eastAsia="宋体" w:hAnsi="宋体" w:cs="宋体" w:hint="eastAsia"/>
          <w:sz w:val="24"/>
          <w:szCs w:val="24"/>
          <w:lang w:eastAsia="zh-CN"/>
        </w:rPr>
      </w:pPr>
    </w:p>
    <w:p w14:paraId="1135F114" w14:textId="77777777" w:rsidR="00A62E83" w:rsidRDefault="00A62E83">
      <w:pPr>
        <w:spacing w:line="360" w:lineRule="auto"/>
        <w:rPr>
          <w:rFonts w:eastAsia="宋体" w:hAnsi="宋体" w:cs="宋体" w:hint="eastAsia"/>
          <w:sz w:val="24"/>
          <w:szCs w:val="24"/>
          <w:lang w:eastAsia="zh-CN"/>
        </w:rPr>
      </w:pPr>
    </w:p>
    <w:p w14:paraId="5D6E3DF1" w14:textId="77777777" w:rsidR="00A62E83" w:rsidRDefault="00A62E83">
      <w:pPr>
        <w:spacing w:line="360" w:lineRule="auto"/>
        <w:rPr>
          <w:rFonts w:eastAsia="宋体" w:hAnsi="宋体" w:cs="宋体" w:hint="eastAsia"/>
          <w:sz w:val="24"/>
          <w:szCs w:val="24"/>
          <w:lang w:eastAsia="zh-CN"/>
        </w:rPr>
      </w:pPr>
    </w:p>
    <w:p w14:paraId="694B30CC" w14:textId="77777777" w:rsidR="00A62E83" w:rsidRDefault="00A62E83">
      <w:pPr>
        <w:spacing w:line="360" w:lineRule="auto"/>
        <w:rPr>
          <w:rFonts w:eastAsia="宋体" w:hAnsi="宋体" w:cs="宋体" w:hint="eastAsia"/>
          <w:sz w:val="24"/>
          <w:szCs w:val="24"/>
          <w:lang w:eastAsia="zh-CN"/>
        </w:rPr>
      </w:pPr>
    </w:p>
    <w:p w14:paraId="049BF1AE" w14:textId="77777777" w:rsidR="00A62E83" w:rsidRDefault="00A62E83">
      <w:pPr>
        <w:spacing w:line="360" w:lineRule="auto"/>
        <w:rPr>
          <w:rFonts w:eastAsia="宋体" w:hAnsi="宋体" w:cs="宋体" w:hint="eastAsia"/>
          <w:sz w:val="24"/>
          <w:szCs w:val="24"/>
          <w:lang w:eastAsia="zh-CN"/>
        </w:rPr>
      </w:pPr>
    </w:p>
    <w:p w14:paraId="6D936571" w14:textId="77777777" w:rsidR="00A62E83" w:rsidRDefault="00A62E83">
      <w:pPr>
        <w:spacing w:line="360" w:lineRule="auto"/>
        <w:rPr>
          <w:rFonts w:eastAsia="宋体" w:hAnsi="宋体" w:cs="宋体" w:hint="eastAsia"/>
          <w:sz w:val="24"/>
          <w:szCs w:val="24"/>
          <w:lang w:eastAsia="zh-CN"/>
        </w:rPr>
      </w:pPr>
    </w:p>
    <w:p w14:paraId="4AA799F5" w14:textId="77777777" w:rsidR="00A62E83" w:rsidRDefault="00A62E83">
      <w:pPr>
        <w:spacing w:line="360" w:lineRule="auto"/>
        <w:rPr>
          <w:rFonts w:eastAsia="宋体" w:hAnsi="宋体" w:cs="宋体" w:hint="eastAsia"/>
          <w:sz w:val="24"/>
          <w:szCs w:val="24"/>
          <w:lang w:eastAsia="zh-CN"/>
        </w:rPr>
      </w:pPr>
    </w:p>
    <w:p w14:paraId="1ACA3A3A" w14:textId="77777777" w:rsidR="00A62E83" w:rsidRDefault="00000000">
      <w:pPr>
        <w:spacing w:line="360" w:lineRule="auto"/>
        <w:rPr>
          <w:rFonts w:eastAsia="宋体" w:hAnsi="Cambria Math"/>
          <w:b/>
          <w:bCs/>
          <w:sz w:val="28"/>
          <w:szCs w:val="28"/>
          <w:lang w:eastAsia="zh-CN"/>
        </w:rPr>
      </w:pPr>
      <w:r>
        <w:rPr>
          <w:rFonts w:eastAsia="宋体" w:hAnsi="Cambria Math" w:hint="eastAsia"/>
          <w:b/>
          <w:bCs/>
          <w:sz w:val="28"/>
          <w:szCs w:val="28"/>
          <w:lang w:eastAsia="zh-CN"/>
        </w:rPr>
        <w:lastRenderedPageBreak/>
        <w:t>Reference</w:t>
      </w:r>
    </w:p>
    <w:p w14:paraId="5B287DF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Angerbauer, S., Palmanshofer, A., Selinger, S., &amp; Kurz, M. (2021). Comparing human activity recognition models based on complexity and resource usage. Applied Sciences, 11(18), Article 8473. </w:t>
      </w:r>
      <w:hyperlink r:id="rId351" w:history="1">
        <w:r w:rsidR="00A62E83">
          <w:rPr>
            <w:rStyle w:val="a5"/>
            <w:rFonts w:eastAsia="宋体" w:hAnsi="Cambria Math" w:hint="eastAsia"/>
            <w:sz w:val="24"/>
            <w:lang w:eastAsia="zh-CN"/>
          </w:rPr>
          <w:t>https://doi.org/10.3390/app11188473</w:t>
        </w:r>
      </w:hyperlink>
    </w:p>
    <w:p w14:paraId="3B753DBB" w14:textId="77777777" w:rsidR="00A62E83" w:rsidRDefault="00A62E83">
      <w:pPr>
        <w:spacing w:line="360" w:lineRule="auto"/>
        <w:rPr>
          <w:rFonts w:eastAsia="宋体" w:hAnsi="Cambria Math"/>
          <w:sz w:val="24"/>
          <w:lang w:eastAsia="zh-CN"/>
        </w:rPr>
      </w:pPr>
    </w:p>
    <w:p w14:paraId="1BCDEFF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Attal, F., Mohammed, S., Dedabrishvili, M., Chamroukhi, F., Oukhellou, L., &amp; Amirat, Y. (2015). Physical human activity recognition using wearable sensors. Sensors, 15(12), 31314</w:t>
      </w:r>
      <w:r>
        <w:rPr>
          <w:rFonts w:eastAsia="宋体" w:hAnsi="Cambria Math" w:hint="eastAsia"/>
          <w:sz w:val="24"/>
          <w:lang w:eastAsia="zh-CN"/>
        </w:rPr>
        <w:t>–</w:t>
      </w:r>
      <w:r>
        <w:rPr>
          <w:rFonts w:eastAsia="宋体" w:hAnsi="Cambria Math" w:hint="eastAsia"/>
          <w:sz w:val="24"/>
          <w:lang w:eastAsia="zh-CN"/>
        </w:rPr>
        <w:t xml:space="preserve">31338. </w:t>
      </w:r>
      <w:hyperlink r:id="rId352" w:history="1">
        <w:r w:rsidR="00A62E83">
          <w:rPr>
            <w:rStyle w:val="a5"/>
            <w:rFonts w:eastAsia="宋体" w:hAnsi="Cambria Math" w:hint="eastAsia"/>
            <w:sz w:val="24"/>
            <w:lang w:eastAsia="zh-CN"/>
          </w:rPr>
          <w:t>https://doi.org/10.3390/s151229858</w:t>
        </w:r>
      </w:hyperlink>
    </w:p>
    <w:p w14:paraId="467BF069" w14:textId="77777777" w:rsidR="00A62E83" w:rsidRDefault="00A62E83">
      <w:pPr>
        <w:spacing w:line="360" w:lineRule="auto"/>
        <w:rPr>
          <w:rFonts w:eastAsia="宋体" w:hAnsi="Cambria Math"/>
          <w:sz w:val="24"/>
          <w:lang w:eastAsia="zh-CN"/>
        </w:rPr>
      </w:pPr>
    </w:p>
    <w:p w14:paraId="1BC2B48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Ayub, M., &amp; El-Alfy, E. S. M. (2025). Enhanced human activity recognition using mixture of Swin Transformers with recurrence plots of triaxial sensor data. IEEE Access, 13, 195719</w:t>
      </w:r>
      <w:r>
        <w:rPr>
          <w:rFonts w:eastAsia="宋体" w:hAnsi="Cambria Math" w:hint="eastAsia"/>
          <w:sz w:val="24"/>
          <w:lang w:eastAsia="zh-CN"/>
        </w:rPr>
        <w:t>–</w:t>
      </w:r>
      <w:r>
        <w:rPr>
          <w:rFonts w:eastAsia="宋体" w:hAnsi="Cambria Math" w:hint="eastAsia"/>
          <w:sz w:val="24"/>
          <w:lang w:eastAsia="zh-CN"/>
        </w:rPr>
        <w:t xml:space="preserve">195734. </w:t>
      </w:r>
      <w:hyperlink r:id="rId353" w:history="1">
        <w:r w:rsidR="00A62E83">
          <w:rPr>
            <w:rStyle w:val="a5"/>
            <w:rFonts w:eastAsia="宋体" w:hAnsi="Cambria Math" w:hint="eastAsia"/>
            <w:sz w:val="24"/>
            <w:lang w:eastAsia="zh-CN"/>
          </w:rPr>
          <w:t>https://doi.org/10.1109/ACCESS.2025.3631392</w:t>
        </w:r>
      </w:hyperlink>
    </w:p>
    <w:p w14:paraId="1794645B" w14:textId="77777777" w:rsidR="00A62E83" w:rsidRDefault="00A62E83">
      <w:pPr>
        <w:spacing w:line="360" w:lineRule="auto"/>
        <w:rPr>
          <w:rFonts w:eastAsia="宋体" w:hAnsi="Cambria Math"/>
          <w:sz w:val="24"/>
          <w:lang w:eastAsia="zh-CN"/>
        </w:rPr>
      </w:pPr>
    </w:p>
    <w:p w14:paraId="32DAAB3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Bai, S., Kolter, J. Z., &amp; Koltun, V. (2018). An empirical evaluation of generic convolutional and recurrent networks for sequence modeling. arXiv. </w:t>
      </w:r>
      <w:hyperlink r:id="rId354" w:history="1">
        <w:r w:rsidR="00A62E83">
          <w:rPr>
            <w:rStyle w:val="a5"/>
            <w:rFonts w:eastAsia="宋体" w:hAnsi="Cambria Math" w:hint="eastAsia"/>
            <w:sz w:val="24"/>
            <w:lang w:eastAsia="zh-CN"/>
          </w:rPr>
          <w:t>https://arxiv.org/abs/1803.01271</w:t>
        </w:r>
      </w:hyperlink>
    </w:p>
    <w:p w14:paraId="09E6FA48" w14:textId="77777777" w:rsidR="00A62E83" w:rsidRDefault="00A62E83">
      <w:pPr>
        <w:spacing w:line="360" w:lineRule="auto"/>
        <w:rPr>
          <w:rFonts w:eastAsia="宋体" w:hAnsi="Cambria Math"/>
          <w:sz w:val="24"/>
          <w:lang w:eastAsia="zh-CN"/>
        </w:rPr>
      </w:pPr>
    </w:p>
    <w:p w14:paraId="7D1C507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Ba</w:t>
      </w:r>
      <w:r>
        <w:rPr>
          <w:rFonts w:eastAsia="宋体" w:hAnsi="Cambria Math" w:hint="eastAsia"/>
          <w:sz w:val="24"/>
          <w:lang w:eastAsia="zh-CN"/>
        </w:rPr>
        <w:t>ñ</w:t>
      </w:r>
      <w:r>
        <w:rPr>
          <w:rFonts w:eastAsia="宋体" w:hAnsi="Cambria Math" w:hint="eastAsia"/>
          <w:sz w:val="24"/>
          <w:lang w:eastAsia="zh-CN"/>
        </w:rPr>
        <w:t>os, O., G</w:t>
      </w:r>
      <w:r>
        <w:rPr>
          <w:rFonts w:eastAsia="宋体" w:hAnsi="Cambria Math" w:hint="eastAsia"/>
          <w:sz w:val="24"/>
          <w:lang w:eastAsia="zh-CN"/>
        </w:rPr>
        <w:t>á</w:t>
      </w:r>
      <w:r>
        <w:rPr>
          <w:rFonts w:eastAsia="宋体" w:hAnsi="Cambria Math" w:hint="eastAsia"/>
          <w:sz w:val="24"/>
          <w:lang w:eastAsia="zh-CN"/>
        </w:rPr>
        <w:t>lvez, J.-M., Damas, M., Pomares, H., &amp; Rojas, I. (2014). Window size impact in human activity recognition. Sensors, 14(4), 6474</w:t>
      </w:r>
      <w:r>
        <w:rPr>
          <w:rFonts w:eastAsia="宋体" w:hAnsi="Cambria Math" w:hint="eastAsia"/>
          <w:sz w:val="24"/>
          <w:lang w:eastAsia="zh-CN"/>
        </w:rPr>
        <w:t>–</w:t>
      </w:r>
      <w:r>
        <w:rPr>
          <w:rFonts w:eastAsia="宋体" w:hAnsi="Cambria Math" w:hint="eastAsia"/>
          <w:sz w:val="24"/>
          <w:lang w:eastAsia="zh-CN"/>
        </w:rPr>
        <w:t xml:space="preserve">6499. </w:t>
      </w:r>
      <w:hyperlink r:id="rId355" w:history="1">
        <w:r w:rsidR="00A62E83">
          <w:rPr>
            <w:rStyle w:val="a5"/>
            <w:rFonts w:eastAsia="宋体" w:hAnsi="Cambria Math" w:hint="eastAsia"/>
            <w:sz w:val="24"/>
            <w:lang w:eastAsia="zh-CN"/>
          </w:rPr>
          <w:t>https://doi.org/10.3390/s140406474</w:t>
        </w:r>
      </w:hyperlink>
    </w:p>
    <w:p w14:paraId="42476A1A" w14:textId="77777777" w:rsidR="00A62E83" w:rsidRDefault="00A62E83">
      <w:pPr>
        <w:spacing w:line="360" w:lineRule="auto"/>
        <w:rPr>
          <w:rFonts w:eastAsia="宋体" w:hAnsi="Cambria Math"/>
          <w:sz w:val="24"/>
          <w:lang w:eastAsia="zh-CN"/>
        </w:rPr>
      </w:pPr>
    </w:p>
    <w:p w14:paraId="48BE39F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Bao, L., &amp; Intille, S. S. (2004). Activity recognition from user-annotated acceleration data. In A. Ferscha &amp; F. Mattern (Eds.), Pervasive Computing (Lecture Notes in Computer Science, Vol. 3001, pp. 1</w:t>
      </w:r>
      <w:r>
        <w:rPr>
          <w:rFonts w:eastAsia="宋体" w:hAnsi="Cambria Math" w:hint="eastAsia"/>
          <w:sz w:val="24"/>
          <w:lang w:eastAsia="zh-CN"/>
        </w:rPr>
        <w:t>–</w:t>
      </w:r>
      <w:r>
        <w:rPr>
          <w:rFonts w:eastAsia="宋体" w:hAnsi="Cambria Math" w:hint="eastAsia"/>
          <w:sz w:val="24"/>
          <w:lang w:eastAsia="zh-CN"/>
        </w:rPr>
        <w:t xml:space="preserve">17). Springer. </w:t>
      </w:r>
      <w:hyperlink r:id="rId356" w:history="1">
        <w:r w:rsidR="00A62E83">
          <w:rPr>
            <w:rStyle w:val="a5"/>
            <w:rFonts w:eastAsia="宋体" w:hAnsi="Cambria Math" w:hint="eastAsia"/>
            <w:sz w:val="24"/>
            <w:lang w:eastAsia="zh-CN"/>
          </w:rPr>
          <w:t>https://doi.org/10.1007/978-3-540-24646-6_1</w:t>
        </w:r>
      </w:hyperlink>
    </w:p>
    <w:p w14:paraId="44C1ABDE" w14:textId="77777777" w:rsidR="00A62E83" w:rsidRDefault="00A62E83">
      <w:pPr>
        <w:spacing w:line="360" w:lineRule="auto"/>
        <w:rPr>
          <w:rFonts w:eastAsia="宋体" w:hAnsi="Cambria Math"/>
          <w:sz w:val="24"/>
          <w:lang w:eastAsia="zh-CN"/>
        </w:rPr>
      </w:pPr>
    </w:p>
    <w:p w14:paraId="54EB2AE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Bassani, G., Avizzano, C. A., &amp; Filippeschi, A. (2025). Deep learning algorithms for human activity recognition in manual material handling tasks. Sensors, 25(21), Article 6705. </w:t>
      </w:r>
      <w:hyperlink r:id="rId357" w:history="1">
        <w:r w:rsidR="00A62E83">
          <w:rPr>
            <w:rStyle w:val="a5"/>
            <w:rFonts w:eastAsia="宋体" w:hAnsi="Cambria Math" w:hint="eastAsia"/>
            <w:sz w:val="24"/>
            <w:lang w:eastAsia="zh-CN"/>
          </w:rPr>
          <w:t>https://doi.org/10.3390/s25216705</w:t>
        </w:r>
      </w:hyperlink>
    </w:p>
    <w:p w14:paraId="5CD9D627" w14:textId="77777777" w:rsidR="00A62E83" w:rsidRDefault="00A62E83">
      <w:pPr>
        <w:spacing w:line="360" w:lineRule="auto"/>
        <w:rPr>
          <w:rFonts w:eastAsia="宋体" w:hAnsi="Cambria Math"/>
          <w:sz w:val="24"/>
          <w:lang w:eastAsia="zh-CN"/>
        </w:rPr>
      </w:pPr>
    </w:p>
    <w:p w14:paraId="2BF9882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Bennasar, M., Price, B. A., Gooch, D., Bandara, A. K., &amp; Nuseibeh, B. (2022). Significant features for human activity recognition using tri-axial </w:t>
      </w:r>
      <w:r>
        <w:rPr>
          <w:rFonts w:eastAsia="宋体" w:hAnsi="Cambria Math" w:hint="eastAsia"/>
          <w:sz w:val="24"/>
          <w:lang w:eastAsia="zh-CN"/>
        </w:rPr>
        <w:lastRenderedPageBreak/>
        <w:t xml:space="preserve">accelerometers. Sensors, 22(19), Article 7482. </w:t>
      </w:r>
      <w:hyperlink r:id="rId358" w:history="1">
        <w:r w:rsidR="00A62E83">
          <w:rPr>
            <w:rStyle w:val="a5"/>
            <w:rFonts w:eastAsia="宋体" w:hAnsi="Cambria Math" w:hint="eastAsia"/>
            <w:sz w:val="24"/>
            <w:lang w:eastAsia="zh-CN"/>
          </w:rPr>
          <w:t>https://doi.org/10.3390/s22197482</w:t>
        </w:r>
      </w:hyperlink>
    </w:p>
    <w:p w14:paraId="1EE864C2" w14:textId="77777777" w:rsidR="00A62E83" w:rsidRDefault="00A62E83">
      <w:pPr>
        <w:spacing w:line="360" w:lineRule="auto"/>
        <w:rPr>
          <w:rFonts w:eastAsia="宋体" w:hAnsi="Cambria Math"/>
          <w:sz w:val="24"/>
          <w:lang w:eastAsia="zh-CN"/>
        </w:rPr>
      </w:pPr>
    </w:p>
    <w:p w14:paraId="546E293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Bock, M., H</w:t>
      </w:r>
      <w:r>
        <w:rPr>
          <w:rFonts w:eastAsia="宋体" w:hAnsi="Cambria Math" w:hint="eastAsia"/>
          <w:sz w:val="24"/>
          <w:lang w:eastAsia="zh-CN"/>
        </w:rPr>
        <w:t>ö</w:t>
      </w:r>
      <w:r>
        <w:rPr>
          <w:rFonts w:eastAsia="宋体" w:hAnsi="Cambria Math" w:hint="eastAsia"/>
          <w:sz w:val="24"/>
          <w:lang w:eastAsia="zh-CN"/>
        </w:rPr>
        <w:t xml:space="preserve">lzemann, A., Moeller, M., &amp; Van Laerhoven, K. (2022). Investigating (re)current state-of-the-art in human activity recognition datasets. Frontiers in Computer Science, 4, Article 924954. </w:t>
      </w:r>
      <w:hyperlink r:id="rId359" w:history="1">
        <w:r w:rsidR="00A62E83">
          <w:rPr>
            <w:rStyle w:val="a5"/>
            <w:rFonts w:eastAsia="宋体" w:hAnsi="Cambria Math" w:hint="eastAsia"/>
            <w:sz w:val="24"/>
            <w:lang w:eastAsia="zh-CN"/>
          </w:rPr>
          <w:t>https://doi.org/10.3389/fcomp.2022.924954</w:t>
        </w:r>
      </w:hyperlink>
    </w:p>
    <w:p w14:paraId="2130DCEF" w14:textId="77777777" w:rsidR="00A62E83" w:rsidRDefault="00A62E83">
      <w:pPr>
        <w:spacing w:line="360" w:lineRule="auto"/>
        <w:rPr>
          <w:rFonts w:eastAsia="宋体" w:hAnsi="Cambria Math"/>
          <w:sz w:val="24"/>
          <w:lang w:eastAsia="zh-CN"/>
        </w:rPr>
      </w:pPr>
    </w:p>
    <w:p w14:paraId="6A98732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Bock, M., Moeller, M., &amp; Van Laerhoven, K. (2025). DeepConvContext: A multi-scale approach to timeseries classification in human activity recognition. arXiv. </w:t>
      </w:r>
      <w:hyperlink r:id="rId360" w:history="1">
        <w:r w:rsidR="00A62E83">
          <w:rPr>
            <w:rStyle w:val="a5"/>
            <w:rFonts w:eastAsia="宋体" w:hAnsi="Cambria Math" w:hint="eastAsia"/>
            <w:sz w:val="24"/>
            <w:lang w:eastAsia="zh-CN"/>
          </w:rPr>
          <w:t>https://arxiv.org/abs/2505.20894</w:t>
        </w:r>
      </w:hyperlink>
    </w:p>
    <w:p w14:paraId="758646BA" w14:textId="77777777" w:rsidR="00A62E83" w:rsidRDefault="00A62E83">
      <w:pPr>
        <w:spacing w:line="360" w:lineRule="auto"/>
        <w:rPr>
          <w:rFonts w:eastAsia="宋体" w:hAnsi="Cambria Math"/>
          <w:sz w:val="24"/>
          <w:lang w:eastAsia="zh-CN"/>
        </w:rPr>
      </w:pPr>
    </w:p>
    <w:p w14:paraId="3B544A2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Bragan</w:t>
      </w:r>
      <w:r>
        <w:rPr>
          <w:rFonts w:eastAsia="宋体" w:hAnsi="Cambria Math" w:hint="eastAsia"/>
          <w:sz w:val="24"/>
          <w:lang w:eastAsia="zh-CN"/>
        </w:rPr>
        <w:t>ç</w:t>
      </w:r>
      <w:r>
        <w:rPr>
          <w:rFonts w:eastAsia="宋体" w:hAnsi="Cambria Math" w:hint="eastAsia"/>
          <w:sz w:val="24"/>
          <w:lang w:eastAsia="zh-CN"/>
        </w:rPr>
        <w:t xml:space="preserve">a, H., Colonna, J. G., Oliveira, H. A. B. F., &amp; Souto, E. (2022). How validation methodology influences human activity recognition mobile systems. Sensors, 22(6), Article 2360. </w:t>
      </w:r>
      <w:hyperlink r:id="rId361" w:history="1">
        <w:r w:rsidR="00A62E83">
          <w:rPr>
            <w:rStyle w:val="a5"/>
            <w:rFonts w:eastAsia="宋体" w:hAnsi="Cambria Math" w:hint="eastAsia"/>
            <w:sz w:val="24"/>
            <w:lang w:eastAsia="zh-CN"/>
          </w:rPr>
          <w:t>https://doi.org/10.3390/s22062360</w:t>
        </w:r>
      </w:hyperlink>
    </w:p>
    <w:p w14:paraId="2BAE7CE3" w14:textId="77777777" w:rsidR="00A62E83" w:rsidRDefault="00A62E83">
      <w:pPr>
        <w:spacing w:line="360" w:lineRule="auto"/>
        <w:rPr>
          <w:rFonts w:eastAsia="宋体" w:hAnsi="Cambria Math"/>
          <w:sz w:val="24"/>
          <w:lang w:eastAsia="zh-CN"/>
        </w:rPr>
      </w:pPr>
    </w:p>
    <w:p w14:paraId="5FF9D07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Brier, G. W. (1950). Verification of forecasts expressed in terms of probability. Monthly Weather Review, 78(1), 1</w:t>
      </w:r>
      <w:r>
        <w:rPr>
          <w:rFonts w:eastAsia="宋体" w:hAnsi="Cambria Math" w:hint="eastAsia"/>
          <w:sz w:val="24"/>
          <w:lang w:eastAsia="zh-CN"/>
        </w:rPr>
        <w:t>–</w:t>
      </w:r>
      <w:r>
        <w:rPr>
          <w:rFonts w:eastAsia="宋体" w:hAnsi="Cambria Math" w:hint="eastAsia"/>
          <w:sz w:val="24"/>
          <w:lang w:eastAsia="zh-CN"/>
        </w:rPr>
        <w:t xml:space="preserve">3. </w:t>
      </w:r>
      <w:hyperlink r:id="rId362" w:history="1">
        <w:r w:rsidR="00A62E83">
          <w:rPr>
            <w:rStyle w:val="a5"/>
            <w:rFonts w:eastAsia="宋体" w:hAnsi="Cambria Math" w:hint="eastAsia"/>
            <w:sz w:val="24"/>
            <w:lang w:eastAsia="zh-CN"/>
          </w:rPr>
          <w:t>https://doi.org/10.1175/1520-0493(1950)078%3C0001:VOFEIT%3E2.0.CO;2</w:t>
        </w:r>
      </w:hyperlink>
    </w:p>
    <w:p w14:paraId="0DBED0A1" w14:textId="77777777" w:rsidR="00A62E83" w:rsidRDefault="00A62E83">
      <w:pPr>
        <w:spacing w:line="360" w:lineRule="auto"/>
        <w:rPr>
          <w:rFonts w:eastAsia="宋体" w:hAnsi="Cambria Math"/>
          <w:sz w:val="24"/>
          <w:lang w:eastAsia="zh-CN"/>
        </w:rPr>
      </w:pPr>
    </w:p>
    <w:p w14:paraId="6C5665D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Bulling, A., Blanke, U., &amp; Schiele, B. (2014). A tutorial on human activity recognition using body-worn inertial sensors. ACM Computing Surveys, 46(3), Article 33. </w:t>
      </w:r>
      <w:hyperlink r:id="rId363" w:history="1">
        <w:r w:rsidR="00A62E83">
          <w:rPr>
            <w:rStyle w:val="a5"/>
            <w:rFonts w:eastAsia="宋体" w:hAnsi="Cambria Math" w:hint="eastAsia"/>
            <w:sz w:val="24"/>
            <w:lang w:eastAsia="zh-CN"/>
          </w:rPr>
          <w:t>https://doi.org/10.1145/2499621</w:t>
        </w:r>
      </w:hyperlink>
    </w:p>
    <w:p w14:paraId="498DA92B" w14:textId="77777777" w:rsidR="00A62E83" w:rsidRDefault="00A62E83">
      <w:pPr>
        <w:spacing w:line="360" w:lineRule="auto"/>
        <w:rPr>
          <w:rFonts w:eastAsia="宋体" w:hAnsi="Cambria Math"/>
          <w:sz w:val="24"/>
          <w:lang w:eastAsia="zh-CN"/>
        </w:rPr>
      </w:pPr>
    </w:p>
    <w:p w14:paraId="5A9FBC2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Calvo, B., &amp; Santaf</w:t>
      </w:r>
      <w:r>
        <w:rPr>
          <w:rFonts w:eastAsia="宋体" w:hAnsi="Cambria Math" w:hint="eastAsia"/>
          <w:sz w:val="24"/>
          <w:lang w:eastAsia="zh-CN"/>
        </w:rPr>
        <w:t>é</w:t>
      </w:r>
      <w:r>
        <w:rPr>
          <w:rFonts w:eastAsia="宋体" w:hAnsi="Cambria Math" w:hint="eastAsia"/>
          <w:sz w:val="24"/>
          <w:lang w:eastAsia="zh-CN"/>
        </w:rPr>
        <w:t>, G. (2016). scmamp: Statistical comparison of multiple algorithms in multiple problems. The R Journal, 8(1), 248</w:t>
      </w:r>
      <w:r>
        <w:rPr>
          <w:rFonts w:eastAsia="宋体" w:hAnsi="Cambria Math" w:hint="eastAsia"/>
          <w:sz w:val="24"/>
          <w:lang w:eastAsia="zh-CN"/>
        </w:rPr>
        <w:t>–</w:t>
      </w:r>
      <w:r>
        <w:rPr>
          <w:rFonts w:eastAsia="宋体" w:hAnsi="Cambria Math" w:hint="eastAsia"/>
          <w:sz w:val="24"/>
          <w:lang w:eastAsia="zh-CN"/>
        </w:rPr>
        <w:t xml:space="preserve">256. </w:t>
      </w:r>
      <w:hyperlink r:id="rId364" w:history="1">
        <w:r w:rsidR="00A62E83">
          <w:rPr>
            <w:rStyle w:val="a5"/>
            <w:rFonts w:eastAsia="宋体" w:hAnsi="Cambria Math" w:hint="eastAsia"/>
            <w:sz w:val="24"/>
            <w:lang w:eastAsia="zh-CN"/>
          </w:rPr>
          <w:t>https://doi.org/10.32614/RJ-2016-017</w:t>
        </w:r>
      </w:hyperlink>
    </w:p>
    <w:p w14:paraId="3D01DC5D" w14:textId="77777777" w:rsidR="00A62E83" w:rsidRDefault="00A62E83">
      <w:pPr>
        <w:spacing w:line="360" w:lineRule="auto"/>
        <w:rPr>
          <w:rFonts w:eastAsia="宋体" w:hAnsi="Cambria Math"/>
          <w:sz w:val="24"/>
          <w:lang w:eastAsia="zh-CN"/>
        </w:rPr>
      </w:pPr>
    </w:p>
    <w:p w14:paraId="0B6FBE7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Contoli, C., Freschi, V., &amp; Lattanzi, E. (2024). Energy-aware human activity recognition for wearable devices: A comprehensive review. Pervasive and Mobile Computing, 104, Article 101976. </w:t>
      </w:r>
      <w:hyperlink r:id="rId365" w:history="1">
        <w:r w:rsidR="00A62E83">
          <w:rPr>
            <w:rStyle w:val="a5"/>
            <w:rFonts w:eastAsia="宋体" w:hAnsi="Cambria Math" w:hint="eastAsia"/>
            <w:sz w:val="24"/>
            <w:lang w:eastAsia="zh-CN"/>
          </w:rPr>
          <w:t>https://doi.org/10.1016/j.pmcj.2024.101976</w:t>
        </w:r>
      </w:hyperlink>
    </w:p>
    <w:p w14:paraId="58EABD89" w14:textId="77777777" w:rsidR="00A62E83" w:rsidRDefault="00A62E83">
      <w:pPr>
        <w:spacing w:line="360" w:lineRule="auto"/>
        <w:rPr>
          <w:rFonts w:eastAsia="宋体" w:hAnsi="Cambria Math"/>
          <w:sz w:val="24"/>
          <w:lang w:eastAsia="zh-CN"/>
        </w:rPr>
      </w:pPr>
    </w:p>
    <w:p w14:paraId="4076169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Cornacchia, M., Ozcan, K., Zheng, Y., &amp; Velipasalar, S. (2017). A survey on activity detection and classification using wearable sensors. IEEE Sensors Journal, 17(2), 386</w:t>
      </w:r>
      <w:r>
        <w:rPr>
          <w:rFonts w:eastAsia="宋体" w:hAnsi="Cambria Math" w:hint="eastAsia"/>
          <w:sz w:val="24"/>
          <w:lang w:eastAsia="zh-CN"/>
        </w:rPr>
        <w:t>–</w:t>
      </w:r>
      <w:r>
        <w:rPr>
          <w:rFonts w:eastAsia="宋体" w:hAnsi="Cambria Math" w:hint="eastAsia"/>
          <w:sz w:val="24"/>
          <w:lang w:eastAsia="zh-CN"/>
        </w:rPr>
        <w:t xml:space="preserve">403. </w:t>
      </w:r>
      <w:hyperlink r:id="rId366" w:history="1">
        <w:r w:rsidR="00A62E83">
          <w:rPr>
            <w:rStyle w:val="a5"/>
            <w:rFonts w:eastAsia="宋体" w:hAnsi="Cambria Math" w:hint="eastAsia"/>
            <w:sz w:val="24"/>
            <w:lang w:eastAsia="zh-CN"/>
          </w:rPr>
          <w:t>https://doi.org/10.1109/JSEN.2016.2628346</w:t>
        </w:r>
      </w:hyperlink>
    </w:p>
    <w:p w14:paraId="0D4DBFA8" w14:textId="77777777" w:rsidR="00A62E83" w:rsidRDefault="00A62E83">
      <w:pPr>
        <w:spacing w:line="360" w:lineRule="auto"/>
        <w:rPr>
          <w:rFonts w:eastAsia="宋体" w:hAnsi="Cambria Math"/>
          <w:sz w:val="24"/>
          <w:lang w:eastAsia="zh-CN"/>
        </w:rPr>
      </w:pPr>
    </w:p>
    <w:p w14:paraId="7ABE3BD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Daghero, F., Burrello, A., Xie, C., Castellano, M., Gandolfi, L., Calimera, A., Macii, E., Poncino, M., &amp; Jahier Pagliari, D. (2022). Human activity recognition on microcontrollers with quantized and adaptive deep neural networks. ACM Transactions on Embedded Computing Systems, 21(5), Article 81. </w:t>
      </w:r>
      <w:hyperlink r:id="rId367" w:history="1">
        <w:r w:rsidR="00A62E83">
          <w:rPr>
            <w:rStyle w:val="a5"/>
            <w:rFonts w:eastAsia="宋体" w:hAnsi="Cambria Math" w:hint="eastAsia"/>
            <w:sz w:val="24"/>
            <w:lang w:eastAsia="zh-CN"/>
          </w:rPr>
          <w:t>https://doi.org/10.1145/3542819</w:t>
        </w:r>
      </w:hyperlink>
    </w:p>
    <w:p w14:paraId="6F0B7116" w14:textId="77777777" w:rsidR="00A62E83" w:rsidRDefault="00A62E83">
      <w:pPr>
        <w:spacing w:line="360" w:lineRule="auto"/>
        <w:rPr>
          <w:rFonts w:eastAsia="宋体" w:hAnsi="Cambria Math"/>
          <w:sz w:val="24"/>
          <w:lang w:eastAsia="zh-CN"/>
        </w:rPr>
      </w:pPr>
    </w:p>
    <w:p w14:paraId="24FE571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Dehghani, A., Sarbishei, O., Glatard, T., &amp; Shihab, E. (2019). A quantitative comparison of overlapping and non-overlapping sliding windows for human activity recognition using inertial sensors. Sensors, 19(22), Article 5026. </w:t>
      </w:r>
      <w:hyperlink r:id="rId368" w:history="1">
        <w:r w:rsidR="00A62E83">
          <w:rPr>
            <w:rStyle w:val="a5"/>
            <w:rFonts w:eastAsia="宋体" w:hAnsi="Cambria Math" w:hint="eastAsia"/>
            <w:sz w:val="24"/>
            <w:lang w:eastAsia="zh-CN"/>
          </w:rPr>
          <w:t>https://doi.org/10.3390/s19225026</w:t>
        </w:r>
      </w:hyperlink>
    </w:p>
    <w:p w14:paraId="4C602888" w14:textId="77777777" w:rsidR="00A62E83" w:rsidRDefault="00A62E83">
      <w:pPr>
        <w:spacing w:line="360" w:lineRule="auto"/>
        <w:rPr>
          <w:rFonts w:eastAsia="宋体" w:hAnsi="Cambria Math"/>
          <w:sz w:val="24"/>
          <w:lang w:eastAsia="zh-CN"/>
        </w:rPr>
      </w:pPr>
    </w:p>
    <w:p w14:paraId="1FFFCA1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Dem</w:t>
      </w:r>
      <w:r>
        <w:rPr>
          <w:rFonts w:eastAsia="宋体" w:hAnsi="Cambria Math" w:hint="eastAsia"/>
          <w:sz w:val="24"/>
          <w:lang w:eastAsia="zh-CN"/>
        </w:rPr>
        <w:t>š</w:t>
      </w:r>
      <w:r>
        <w:rPr>
          <w:rFonts w:eastAsia="宋体" w:hAnsi="Cambria Math" w:hint="eastAsia"/>
          <w:sz w:val="24"/>
          <w:lang w:eastAsia="zh-CN"/>
        </w:rPr>
        <w:t>ar, J. (2006). Statistical comparisons of classifiers over multiple data sets. Journal of Machine Learning Research, 7, 1</w:t>
      </w:r>
      <w:r>
        <w:rPr>
          <w:rFonts w:eastAsia="宋体" w:hAnsi="Cambria Math" w:hint="eastAsia"/>
          <w:sz w:val="24"/>
          <w:lang w:eastAsia="zh-CN"/>
        </w:rPr>
        <w:t>–</w:t>
      </w:r>
      <w:r>
        <w:rPr>
          <w:rFonts w:eastAsia="宋体" w:hAnsi="Cambria Math" w:hint="eastAsia"/>
          <w:sz w:val="24"/>
          <w:lang w:eastAsia="zh-CN"/>
        </w:rPr>
        <w:t>30.</w:t>
      </w:r>
    </w:p>
    <w:p w14:paraId="32F7ADCB" w14:textId="77777777" w:rsidR="00A62E83" w:rsidRDefault="00A62E83">
      <w:pPr>
        <w:spacing w:line="360" w:lineRule="auto"/>
        <w:rPr>
          <w:rFonts w:eastAsia="宋体" w:hAnsi="Cambria Math"/>
          <w:sz w:val="24"/>
          <w:lang w:eastAsia="zh-CN"/>
        </w:rPr>
      </w:pPr>
    </w:p>
    <w:p w14:paraId="62D3006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Dempster, A., Petitjean, F., &amp; Webb, G. I. (2020). ROCKET: Exceptionally fast and accurate time series classification using random convolutional kernels. Data Mining and Knowledge Discovery, 34, 1454</w:t>
      </w:r>
      <w:r>
        <w:rPr>
          <w:rFonts w:eastAsia="宋体" w:hAnsi="Cambria Math" w:hint="eastAsia"/>
          <w:sz w:val="24"/>
          <w:lang w:eastAsia="zh-CN"/>
        </w:rPr>
        <w:t>–</w:t>
      </w:r>
      <w:r>
        <w:rPr>
          <w:rFonts w:eastAsia="宋体" w:hAnsi="Cambria Math" w:hint="eastAsia"/>
          <w:sz w:val="24"/>
          <w:lang w:eastAsia="zh-CN"/>
        </w:rPr>
        <w:t xml:space="preserve">1495. </w:t>
      </w:r>
      <w:hyperlink r:id="rId369" w:history="1">
        <w:r w:rsidR="00A62E83">
          <w:rPr>
            <w:rStyle w:val="a5"/>
            <w:rFonts w:eastAsia="宋体" w:hAnsi="Cambria Math" w:hint="eastAsia"/>
            <w:sz w:val="24"/>
            <w:lang w:eastAsia="zh-CN"/>
          </w:rPr>
          <w:t>https://doi.org/10.1007/s10618-020-00701-z</w:t>
        </w:r>
      </w:hyperlink>
    </w:p>
    <w:p w14:paraId="53C2C648" w14:textId="77777777" w:rsidR="00A62E83" w:rsidRDefault="00A62E83">
      <w:pPr>
        <w:spacing w:line="360" w:lineRule="auto"/>
        <w:rPr>
          <w:rFonts w:eastAsia="宋体" w:hAnsi="Cambria Math"/>
          <w:sz w:val="24"/>
          <w:lang w:eastAsia="zh-CN"/>
        </w:rPr>
      </w:pPr>
    </w:p>
    <w:p w14:paraId="723D9CB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Dempster, A., Schmidt, D. F., &amp; Webb, G. I. (2021). MiniRocket: A very fast almost deterministic transform for time series classification. In Proceedings of the 27th ACM SIGKDD Conference on Knowledge Discovery &amp; Data Mining (pp. 248</w:t>
      </w:r>
      <w:r>
        <w:rPr>
          <w:rFonts w:eastAsia="宋体" w:hAnsi="Cambria Math" w:hint="eastAsia"/>
          <w:sz w:val="24"/>
          <w:lang w:eastAsia="zh-CN"/>
        </w:rPr>
        <w:t>–</w:t>
      </w:r>
      <w:r>
        <w:rPr>
          <w:rFonts w:eastAsia="宋体" w:hAnsi="Cambria Math" w:hint="eastAsia"/>
          <w:sz w:val="24"/>
          <w:lang w:eastAsia="zh-CN"/>
        </w:rPr>
        <w:t xml:space="preserve">257). Association for Computing Machinery. </w:t>
      </w:r>
      <w:hyperlink r:id="rId370" w:history="1">
        <w:r w:rsidR="00A62E83">
          <w:rPr>
            <w:rStyle w:val="a5"/>
            <w:rFonts w:eastAsia="宋体" w:hAnsi="Cambria Math" w:hint="eastAsia"/>
            <w:sz w:val="24"/>
            <w:lang w:eastAsia="zh-CN"/>
          </w:rPr>
          <w:t>https://doi.org/10.1145/3447548.3467231</w:t>
        </w:r>
      </w:hyperlink>
    </w:p>
    <w:p w14:paraId="40B1C2D1" w14:textId="77777777" w:rsidR="00A62E83" w:rsidRDefault="00A62E83">
      <w:pPr>
        <w:spacing w:line="360" w:lineRule="auto"/>
        <w:rPr>
          <w:rFonts w:eastAsia="宋体" w:hAnsi="Cambria Math"/>
          <w:sz w:val="24"/>
          <w:lang w:eastAsia="zh-CN"/>
        </w:rPr>
      </w:pPr>
    </w:p>
    <w:p w14:paraId="7E8B978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Dutt, A., Rachuri, S. P., Lobo, A., Shaik, N., Gandhi, A., &amp; Liu, Z. (2023). Evaluating the energy impact of device parameters for DNN inference on edge. In Proceedings of the 14th International Green and Sustainable Computing </w:t>
      </w:r>
      <w:r>
        <w:rPr>
          <w:rFonts w:eastAsia="宋体" w:hAnsi="Cambria Math" w:hint="eastAsia"/>
          <w:sz w:val="24"/>
          <w:lang w:eastAsia="zh-CN"/>
        </w:rPr>
        <w:lastRenderedPageBreak/>
        <w:t>Conference (pp. 52</w:t>
      </w:r>
      <w:r>
        <w:rPr>
          <w:rFonts w:eastAsia="宋体" w:hAnsi="Cambria Math" w:hint="eastAsia"/>
          <w:sz w:val="24"/>
          <w:lang w:eastAsia="zh-CN"/>
        </w:rPr>
        <w:t>–</w:t>
      </w:r>
      <w:r>
        <w:rPr>
          <w:rFonts w:eastAsia="宋体" w:hAnsi="Cambria Math" w:hint="eastAsia"/>
          <w:sz w:val="24"/>
          <w:lang w:eastAsia="zh-CN"/>
        </w:rPr>
        <w:t xml:space="preserve">55). Association for Computing Machinery. </w:t>
      </w:r>
      <w:hyperlink r:id="rId371" w:history="1">
        <w:r w:rsidR="00A62E83">
          <w:rPr>
            <w:rStyle w:val="a5"/>
            <w:rFonts w:eastAsia="宋体" w:hAnsi="Cambria Math" w:hint="eastAsia"/>
            <w:sz w:val="24"/>
            <w:lang w:eastAsia="zh-CN"/>
          </w:rPr>
          <w:t>https://doi.org/10.1145/3634769.3634809</w:t>
        </w:r>
      </w:hyperlink>
    </w:p>
    <w:p w14:paraId="4C40FA72" w14:textId="77777777" w:rsidR="00A62E83" w:rsidRDefault="00A62E83">
      <w:pPr>
        <w:spacing w:line="360" w:lineRule="auto"/>
        <w:rPr>
          <w:rFonts w:eastAsia="宋体" w:hAnsi="Cambria Math"/>
          <w:sz w:val="24"/>
          <w:lang w:eastAsia="zh-CN"/>
        </w:rPr>
      </w:pPr>
    </w:p>
    <w:p w14:paraId="73D4D08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Enokibori, Y. (2024). rTsfNet: A DNN model with multi-head 3D rotation and time series feature extraction for IMU-based human activity recognition. Proceedings of the ACM on Interactive, Mobile, Wearable and Ubiquitous Technologies, 8(4), Article 166. </w:t>
      </w:r>
      <w:hyperlink r:id="rId372" w:history="1">
        <w:r w:rsidR="00A62E83">
          <w:rPr>
            <w:rStyle w:val="a5"/>
            <w:rFonts w:eastAsia="宋体" w:hAnsi="Cambria Math" w:hint="eastAsia"/>
            <w:sz w:val="24"/>
            <w:lang w:eastAsia="zh-CN"/>
          </w:rPr>
          <w:t>https://doi.org/10.1145/3699733</w:t>
        </w:r>
      </w:hyperlink>
    </w:p>
    <w:p w14:paraId="465111E7" w14:textId="77777777" w:rsidR="00A62E83" w:rsidRDefault="00A62E83">
      <w:pPr>
        <w:spacing w:line="360" w:lineRule="auto"/>
        <w:rPr>
          <w:rFonts w:eastAsia="宋体" w:hAnsi="Cambria Math"/>
          <w:sz w:val="24"/>
          <w:lang w:eastAsia="zh-CN"/>
        </w:rPr>
      </w:pPr>
    </w:p>
    <w:p w14:paraId="2F28A7C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Gneiting, T., &amp; Raftery, A. E. (2007). Strictly proper scoring rules, prediction, and estimation. Journal of the American Statistical Association, 102(477), 359</w:t>
      </w:r>
      <w:r>
        <w:rPr>
          <w:rFonts w:eastAsia="宋体" w:hAnsi="Cambria Math" w:hint="eastAsia"/>
          <w:sz w:val="24"/>
          <w:lang w:eastAsia="zh-CN"/>
        </w:rPr>
        <w:t>–</w:t>
      </w:r>
      <w:r>
        <w:rPr>
          <w:rFonts w:eastAsia="宋体" w:hAnsi="Cambria Math" w:hint="eastAsia"/>
          <w:sz w:val="24"/>
          <w:lang w:eastAsia="zh-CN"/>
        </w:rPr>
        <w:t xml:space="preserve">378. </w:t>
      </w:r>
      <w:hyperlink r:id="rId373" w:history="1">
        <w:r w:rsidR="00A62E83">
          <w:rPr>
            <w:rStyle w:val="a5"/>
            <w:rFonts w:eastAsia="宋体" w:hAnsi="Cambria Math" w:hint="eastAsia"/>
            <w:sz w:val="24"/>
            <w:lang w:eastAsia="zh-CN"/>
          </w:rPr>
          <w:t>https://doi.org/10.1198/016214506000001437</w:t>
        </w:r>
      </w:hyperlink>
    </w:p>
    <w:p w14:paraId="45B872FA" w14:textId="77777777" w:rsidR="00A62E83" w:rsidRDefault="00A62E83">
      <w:pPr>
        <w:spacing w:line="360" w:lineRule="auto"/>
        <w:rPr>
          <w:rFonts w:eastAsia="宋体" w:hAnsi="Cambria Math"/>
          <w:sz w:val="24"/>
          <w:lang w:eastAsia="zh-CN"/>
        </w:rPr>
      </w:pPr>
    </w:p>
    <w:p w14:paraId="501FAED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Guo, C., Pleiss, G., Sun, Y., &amp; Weinberger, K. Q. (2017). On calibration of modern neural networks. In D. Precup &amp; Y. W. Teh (Eds.), Proceedings of the 34th International Conference on Machine Learning (Vol. 70, pp. 1321</w:t>
      </w:r>
      <w:r>
        <w:rPr>
          <w:rFonts w:eastAsia="宋体" w:hAnsi="Cambria Math" w:hint="eastAsia"/>
          <w:sz w:val="24"/>
          <w:lang w:eastAsia="zh-CN"/>
        </w:rPr>
        <w:t>–</w:t>
      </w:r>
      <w:r>
        <w:rPr>
          <w:rFonts w:eastAsia="宋体" w:hAnsi="Cambria Math" w:hint="eastAsia"/>
          <w:sz w:val="24"/>
          <w:lang w:eastAsia="zh-CN"/>
        </w:rPr>
        <w:t>1330). PMLR.</w:t>
      </w:r>
    </w:p>
    <w:p w14:paraId="6A828B7F" w14:textId="77777777" w:rsidR="00A62E83" w:rsidRDefault="00A62E83">
      <w:pPr>
        <w:spacing w:line="360" w:lineRule="auto"/>
        <w:rPr>
          <w:rFonts w:eastAsia="宋体" w:hAnsi="Cambria Math"/>
          <w:sz w:val="24"/>
          <w:lang w:eastAsia="zh-CN"/>
        </w:rPr>
      </w:pPr>
    </w:p>
    <w:p w14:paraId="2D2E85D8"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Hammerla, N. Y., Halloran, S., &amp; Pl</w:t>
      </w:r>
      <w:r>
        <w:rPr>
          <w:rFonts w:eastAsia="宋体" w:hAnsi="Cambria Math" w:hint="eastAsia"/>
          <w:sz w:val="24"/>
          <w:lang w:eastAsia="zh-CN"/>
        </w:rPr>
        <w:t>ö</w:t>
      </w:r>
      <w:r>
        <w:rPr>
          <w:rFonts w:eastAsia="宋体" w:hAnsi="Cambria Math" w:hint="eastAsia"/>
          <w:sz w:val="24"/>
          <w:lang w:eastAsia="zh-CN"/>
        </w:rPr>
        <w:t>tz, T. (2016). Deep, convolutional, and recurrent models for human activity recognition using wearables. In Proceedings of the Twenty-Fifth International Joint Conference on Artificial Intelligence (pp. 1533</w:t>
      </w:r>
      <w:r>
        <w:rPr>
          <w:rFonts w:eastAsia="宋体" w:hAnsi="Cambria Math" w:hint="eastAsia"/>
          <w:sz w:val="24"/>
          <w:lang w:eastAsia="zh-CN"/>
        </w:rPr>
        <w:t>–</w:t>
      </w:r>
      <w:r>
        <w:rPr>
          <w:rFonts w:eastAsia="宋体" w:hAnsi="Cambria Math" w:hint="eastAsia"/>
          <w:sz w:val="24"/>
          <w:lang w:eastAsia="zh-CN"/>
        </w:rPr>
        <w:t>1540). IJCAI.</w:t>
      </w:r>
    </w:p>
    <w:p w14:paraId="6CD168DD" w14:textId="77777777" w:rsidR="00A62E83" w:rsidRDefault="00A62E83">
      <w:pPr>
        <w:spacing w:line="360" w:lineRule="auto"/>
        <w:rPr>
          <w:rFonts w:eastAsia="宋体" w:hAnsi="Cambria Math"/>
          <w:sz w:val="24"/>
          <w:lang w:eastAsia="zh-CN"/>
        </w:rPr>
      </w:pPr>
    </w:p>
    <w:p w14:paraId="38B0C55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Ismail Fawaz, H., Forestier, G., Weber, J., Idoumghar, L., &amp; Muller, P.-A. (2019). Deep learning for time series classification: A review. Data Mining and Knowledge Discovery, 33(4), 917</w:t>
      </w:r>
      <w:r>
        <w:rPr>
          <w:rFonts w:eastAsia="宋体" w:hAnsi="Cambria Math" w:hint="eastAsia"/>
          <w:sz w:val="24"/>
          <w:lang w:eastAsia="zh-CN"/>
        </w:rPr>
        <w:t>–</w:t>
      </w:r>
      <w:r>
        <w:rPr>
          <w:rFonts w:eastAsia="宋体" w:hAnsi="Cambria Math" w:hint="eastAsia"/>
          <w:sz w:val="24"/>
          <w:lang w:eastAsia="zh-CN"/>
        </w:rPr>
        <w:t xml:space="preserve">963. </w:t>
      </w:r>
      <w:hyperlink r:id="rId374" w:history="1">
        <w:r w:rsidR="00A62E83">
          <w:rPr>
            <w:rStyle w:val="a5"/>
            <w:rFonts w:eastAsia="宋体" w:hAnsi="Cambria Math" w:hint="eastAsia"/>
            <w:sz w:val="24"/>
            <w:lang w:eastAsia="zh-CN"/>
          </w:rPr>
          <w:t>https://doi.org/10.1007/s10618-019-00619-1</w:t>
        </w:r>
      </w:hyperlink>
    </w:p>
    <w:p w14:paraId="70909451" w14:textId="77777777" w:rsidR="00A62E83" w:rsidRDefault="00A62E83">
      <w:pPr>
        <w:spacing w:line="360" w:lineRule="auto"/>
        <w:rPr>
          <w:rFonts w:eastAsia="宋体" w:hAnsi="Cambria Math"/>
          <w:sz w:val="24"/>
          <w:lang w:eastAsia="zh-CN"/>
        </w:rPr>
      </w:pPr>
    </w:p>
    <w:p w14:paraId="7596DA3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Ismail Fawaz, H., Lucas, B., Forestier, G., Pelletier, C., Schmidt, D. F., Weber, J., Webb, G. I., Idoumghar, L., Muller, P.-A., &amp; Petitjean, F. (2020). InceptionTime: Finding AlexNet for time series classification. Data Mining and Knowledge Discovery, 34(6), 1936</w:t>
      </w:r>
      <w:r>
        <w:rPr>
          <w:rFonts w:eastAsia="宋体" w:hAnsi="Cambria Math" w:hint="eastAsia"/>
          <w:sz w:val="24"/>
          <w:lang w:eastAsia="zh-CN"/>
        </w:rPr>
        <w:t>–</w:t>
      </w:r>
      <w:r>
        <w:rPr>
          <w:rFonts w:eastAsia="宋体" w:hAnsi="Cambria Math" w:hint="eastAsia"/>
          <w:sz w:val="24"/>
          <w:lang w:eastAsia="zh-CN"/>
        </w:rPr>
        <w:t xml:space="preserve">1962. </w:t>
      </w:r>
      <w:hyperlink r:id="rId375" w:history="1">
        <w:r w:rsidR="00A62E83">
          <w:rPr>
            <w:rStyle w:val="a5"/>
            <w:rFonts w:eastAsia="宋体" w:hAnsi="Cambria Math" w:hint="eastAsia"/>
            <w:sz w:val="24"/>
            <w:lang w:eastAsia="zh-CN"/>
          </w:rPr>
          <w:t>https://doi.org/10.1007/s10618-020-00710-y</w:t>
        </w:r>
      </w:hyperlink>
    </w:p>
    <w:p w14:paraId="373E544F" w14:textId="77777777" w:rsidR="00A62E83" w:rsidRDefault="00A62E83">
      <w:pPr>
        <w:spacing w:line="360" w:lineRule="auto"/>
        <w:rPr>
          <w:rFonts w:eastAsia="宋体" w:hAnsi="Cambria Math"/>
          <w:sz w:val="24"/>
          <w:lang w:eastAsia="zh-CN"/>
        </w:rPr>
      </w:pPr>
    </w:p>
    <w:p w14:paraId="6D353CE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Ja</w:t>
      </w:r>
      <w:r>
        <w:rPr>
          <w:rFonts w:eastAsia="宋体" w:hAnsi="Cambria Math" w:hint="eastAsia"/>
          <w:sz w:val="24"/>
          <w:lang w:eastAsia="zh-CN"/>
        </w:rPr>
        <w:t>é</w:t>
      </w:r>
      <w:r>
        <w:rPr>
          <w:rFonts w:eastAsia="宋体" w:hAnsi="Cambria Math" w:hint="eastAsia"/>
          <w:sz w:val="24"/>
          <w:lang w:eastAsia="zh-CN"/>
        </w:rPr>
        <w:t>n-Vargas, M., Leiva, K. M. R., Fernandes, F., Gon</w:t>
      </w:r>
      <w:r>
        <w:rPr>
          <w:rFonts w:eastAsia="宋体" w:hAnsi="Cambria Math" w:hint="eastAsia"/>
          <w:sz w:val="24"/>
          <w:lang w:eastAsia="zh-CN"/>
        </w:rPr>
        <w:t>ç</w:t>
      </w:r>
      <w:r>
        <w:rPr>
          <w:rFonts w:eastAsia="宋体" w:hAnsi="Cambria Math" w:hint="eastAsia"/>
          <w:sz w:val="24"/>
          <w:lang w:eastAsia="zh-CN"/>
        </w:rPr>
        <w:t>alves, S. B., Silva, M. T., Lopes, D. S., &amp; S</w:t>
      </w:r>
      <w:r>
        <w:rPr>
          <w:rFonts w:eastAsia="宋体" w:hAnsi="Cambria Math" w:hint="eastAsia"/>
          <w:sz w:val="24"/>
          <w:lang w:eastAsia="zh-CN"/>
        </w:rPr>
        <w:t>á</w:t>
      </w:r>
      <w:r>
        <w:rPr>
          <w:rFonts w:eastAsia="宋体" w:hAnsi="Cambria Math" w:hint="eastAsia"/>
          <w:sz w:val="24"/>
          <w:lang w:eastAsia="zh-CN"/>
        </w:rPr>
        <w:t xml:space="preserve">nchez-Olmedo, J. J. (2022). Effects of sliding window variation in the performance of acceleration-based human activity recognition using deep learning models. PeerJ Computer Science, 8, Article e1052. </w:t>
      </w:r>
      <w:hyperlink r:id="rId376" w:history="1">
        <w:r w:rsidR="00A62E83">
          <w:rPr>
            <w:rStyle w:val="a5"/>
            <w:rFonts w:eastAsia="宋体" w:hAnsi="Cambria Math" w:hint="eastAsia"/>
            <w:sz w:val="24"/>
            <w:lang w:eastAsia="zh-CN"/>
          </w:rPr>
          <w:t>https://doi.org/10.7717/peerj-cs.1052</w:t>
        </w:r>
      </w:hyperlink>
    </w:p>
    <w:p w14:paraId="2E6F5552" w14:textId="77777777" w:rsidR="00A62E83" w:rsidRDefault="00A62E83">
      <w:pPr>
        <w:spacing w:line="360" w:lineRule="auto"/>
        <w:rPr>
          <w:rFonts w:eastAsia="宋体" w:hAnsi="Cambria Math"/>
          <w:sz w:val="24"/>
          <w:lang w:eastAsia="zh-CN"/>
        </w:rPr>
      </w:pPr>
    </w:p>
    <w:p w14:paraId="0029032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Jord</w:t>
      </w:r>
      <w:r>
        <w:rPr>
          <w:rFonts w:eastAsia="宋体" w:hAnsi="Cambria Math" w:hint="eastAsia"/>
          <w:sz w:val="24"/>
          <w:lang w:eastAsia="zh-CN"/>
        </w:rPr>
        <w:t>ã</w:t>
      </w:r>
      <w:r>
        <w:rPr>
          <w:rFonts w:eastAsia="宋体" w:hAnsi="Cambria Math" w:hint="eastAsia"/>
          <w:sz w:val="24"/>
          <w:lang w:eastAsia="zh-CN"/>
        </w:rPr>
        <w:t xml:space="preserve">o, A., Nazare, A. C., Jr., Sena, J., &amp; Schwartz, W. R. (2018). Human activity recognition based on wearable sensor data: A standardization of the state-of-the-art. arXiv. </w:t>
      </w:r>
      <w:hyperlink r:id="rId377" w:history="1">
        <w:r w:rsidR="00A62E83">
          <w:rPr>
            <w:rStyle w:val="a5"/>
            <w:rFonts w:eastAsia="宋体" w:hAnsi="Cambria Math" w:hint="eastAsia"/>
            <w:sz w:val="24"/>
            <w:lang w:eastAsia="zh-CN"/>
          </w:rPr>
          <w:t>https://arxiv.org/abs/1806.05226</w:t>
        </w:r>
      </w:hyperlink>
    </w:p>
    <w:p w14:paraId="4069E8BF" w14:textId="77777777" w:rsidR="00A62E83" w:rsidRDefault="00A62E83">
      <w:pPr>
        <w:spacing w:line="360" w:lineRule="auto"/>
        <w:rPr>
          <w:rFonts w:eastAsia="宋体" w:hAnsi="Cambria Math"/>
          <w:sz w:val="24"/>
          <w:lang w:eastAsia="zh-CN"/>
        </w:rPr>
      </w:pPr>
    </w:p>
    <w:p w14:paraId="3A12C67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Kaseris, M., Kostavelis, I., &amp; Malassiotis, S. (2024). A comprehensive survey on deep learning methods in human activity recognition. Machine Learning and Knowledge Extraction, 6(2), 842</w:t>
      </w:r>
      <w:r>
        <w:rPr>
          <w:rFonts w:eastAsia="宋体" w:hAnsi="Cambria Math" w:hint="eastAsia"/>
          <w:sz w:val="24"/>
          <w:lang w:eastAsia="zh-CN"/>
        </w:rPr>
        <w:t>–</w:t>
      </w:r>
      <w:r>
        <w:rPr>
          <w:rFonts w:eastAsia="宋体" w:hAnsi="Cambria Math" w:hint="eastAsia"/>
          <w:sz w:val="24"/>
          <w:lang w:eastAsia="zh-CN"/>
        </w:rPr>
        <w:t xml:space="preserve">876. </w:t>
      </w:r>
      <w:hyperlink r:id="rId378" w:history="1">
        <w:r w:rsidR="00A62E83">
          <w:rPr>
            <w:rStyle w:val="a5"/>
            <w:rFonts w:eastAsia="宋体" w:hAnsi="Cambria Math" w:hint="eastAsia"/>
            <w:sz w:val="24"/>
            <w:lang w:eastAsia="zh-CN"/>
          </w:rPr>
          <w:t>https://doi.org/10.3390/make6020040</w:t>
        </w:r>
      </w:hyperlink>
    </w:p>
    <w:p w14:paraId="7D54E512" w14:textId="77777777" w:rsidR="00A62E83" w:rsidRDefault="00A62E83">
      <w:pPr>
        <w:spacing w:line="360" w:lineRule="auto"/>
        <w:rPr>
          <w:rFonts w:eastAsia="宋体" w:hAnsi="Cambria Math"/>
          <w:sz w:val="24"/>
          <w:lang w:eastAsia="zh-CN"/>
        </w:rPr>
      </w:pPr>
    </w:p>
    <w:p w14:paraId="3CE4F0EE"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Kumar, A., Sarawagi, S., &amp; Jain, U. (2018). Trainable calibration measures for neural networks from kernel mean embeddings. In J. Dy &amp; A. Krause (Eds.), Proceedings of the 35th International Conference on Machine Learning (Vol. 80, pp. 2805</w:t>
      </w:r>
      <w:r>
        <w:rPr>
          <w:rFonts w:eastAsia="宋体" w:hAnsi="Cambria Math" w:hint="eastAsia"/>
          <w:sz w:val="24"/>
          <w:lang w:eastAsia="zh-CN"/>
        </w:rPr>
        <w:t>–</w:t>
      </w:r>
      <w:r>
        <w:rPr>
          <w:rFonts w:eastAsia="宋体" w:hAnsi="Cambria Math" w:hint="eastAsia"/>
          <w:sz w:val="24"/>
          <w:lang w:eastAsia="zh-CN"/>
        </w:rPr>
        <w:t>2814). PMLR.</w:t>
      </w:r>
    </w:p>
    <w:p w14:paraId="35FBAB03" w14:textId="77777777" w:rsidR="00A62E83" w:rsidRDefault="00A62E83">
      <w:pPr>
        <w:spacing w:line="360" w:lineRule="auto"/>
        <w:rPr>
          <w:rFonts w:eastAsia="宋体" w:hAnsi="Cambria Math"/>
          <w:sz w:val="24"/>
          <w:lang w:eastAsia="zh-CN"/>
        </w:rPr>
      </w:pPr>
    </w:p>
    <w:p w14:paraId="12DC4FA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Kuncan, F., Kaya, Y., &amp; Yiner, Z. (2022). A new approach for physical human activity recognition from sensor signals based on motif patterns and long-short term memory. Biomedical Signal Processing and Control, 78, Article 103963. </w:t>
      </w:r>
      <w:hyperlink r:id="rId379" w:history="1">
        <w:r w:rsidR="00A62E83">
          <w:rPr>
            <w:rStyle w:val="a5"/>
            <w:rFonts w:eastAsia="宋体" w:hAnsi="Cambria Math" w:hint="eastAsia"/>
            <w:sz w:val="24"/>
            <w:lang w:eastAsia="zh-CN"/>
          </w:rPr>
          <w:t>https://doi.org/10.1016/j.bspc.2022.103963</w:t>
        </w:r>
      </w:hyperlink>
    </w:p>
    <w:p w14:paraId="28E9ABE4" w14:textId="77777777" w:rsidR="00A62E83" w:rsidRDefault="00A62E83">
      <w:pPr>
        <w:spacing w:line="360" w:lineRule="auto"/>
        <w:rPr>
          <w:rFonts w:eastAsia="宋体" w:hAnsi="Cambria Math"/>
          <w:sz w:val="24"/>
          <w:lang w:eastAsia="zh-CN"/>
        </w:rPr>
      </w:pPr>
    </w:p>
    <w:p w14:paraId="27740FF6"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Lara, O. D., &amp; Labrador, M. A. (2013). A survey on human activity recognition using wearable sensors. IEEE Communications Surveys &amp; Tutorials, 15(3), 1192</w:t>
      </w:r>
      <w:r>
        <w:rPr>
          <w:rFonts w:eastAsia="宋体" w:hAnsi="Cambria Math" w:hint="eastAsia"/>
          <w:sz w:val="24"/>
          <w:lang w:eastAsia="zh-CN"/>
        </w:rPr>
        <w:t>–</w:t>
      </w:r>
      <w:r>
        <w:rPr>
          <w:rFonts w:eastAsia="宋体" w:hAnsi="Cambria Math" w:hint="eastAsia"/>
          <w:sz w:val="24"/>
          <w:lang w:eastAsia="zh-CN"/>
        </w:rPr>
        <w:t xml:space="preserve">1209. </w:t>
      </w:r>
      <w:hyperlink r:id="rId380" w:history="1">
        <w:r w:rsidR="00A62E83">
          <w:rPr>
            <w:rStyle w:val="a5"/>
            <w:rFonts w:eastAsia="宋体" w:hAnsi="Cambria Math" w:hint="eastAsia"/>
            <w:sz w:val="24"/>
            <w:lang w:eastAsia="zh-CN"/>
          </w:rPr>
          <w:t>https://doi.org/10.1109/SURV.2012.110112.00192</w:t>
        </w:r>
      </w:hyperlink>
    </w:p>
    <w:p w14:paraId="2A952ACF" w14:textId="77777777" w:rsidR="00A62E83" w:rsidRDefault="00A62E83">
      <w:pPr>
        <w:spacing w:line="360" w:lineRule="auto"/>
        <w:rPr>
          <w:rFonts w:eastAsia="宋体" w:hAnsi="Cambria Math"/>
          <w:sz w:val="24"/>
          <w:lang w:eastAsia="zh-CN"/>
        </w:rPr>
      </w:pPr>
    </w:p>
    <w:p w14:paraId="379803E4"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Lawal, I. A., &amp; Bano, S. (2020). Deep human activity recognition with localisation of wearable sensors. IEEE Access, 8, 155060</w:t>
      </w:r>
      <w:r>
        <w:rPr>
          <w:rFonts w:eastAsia="宋体" w:hAnsi="Cambria Math" w:hint="eastAsia"/>
          <w:sz w:val="24"/>
          <w:lang w:eastAsia="zh-CN"/>
        </w:rPr>
        <w:t>–</w:t>
      </w:r>
      <w:r>
        <w:rPr>
          <w:rFonts w:eastAsia="宋体" w:hAnsi="Cambria Math" w:hint="eastAsia"/>
          <w:sz w:val="24"/>
          <w:lang w:eastAsia="zh-CN"/>
        </w:rPr>
        <w:t xml:space="preserve">155070. </w:t>
      </w:r>
      <w:hyperlink r:id="rId381" w:history="1">
        <w:r w:rsidR="00A62E83">
          <w:rPr>
            <w:rStyle w:val="a5"/>
            <w:rFonts w:eastAsia="宋体" w:hAnsi="Cambria Math" w:hint="eastAsia"/>
            <w:sz w:val="24"/>
            <w:lang w:eastAsia="zh-CN"/>
          </w:rPr>
          <w:t>https://doi.org/10.1109/ACCESS.2020.3017681</w:t>
        </w:r>
      </w:hyperlink>
    </w:p>
    <w:p w14:paraId="5DDA209C" w14:textId="77777777" w:rsidR="00A62E83" w:rsidRDefault="00A62E83">
      <w:pPr>
        <w:spacing w:line="360" w:lineRule="auto"/>
        <w:rPr>
          <w:rFonts w:eastAsia="宋体" w:hAnsi="Cambria Math"/>
          <w:sz w:val="24"/>
          <w:lang w:eastAsia="zh-CN"/>
        </w:rPr>
      </w:pPr>
    </w:p>
    <w:p w14:paraId="1421F84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Macbeth, G., Razumiejczyk, E., &amp; Ledesma, R. D. (2011). Cliff</w:t>
      </w:r>
      <w:r>
        <w:rPr>
          <w:rFonts w:eastAsia="宋体" w:hAnsi="Cambria Math" w:hint="eastAsia"/>
          <w:sz w:val="24"/>
          <w:lang w:eastAsia="zh-CN"/>
        </w:rPr>
        <w:t>’</w:t>
      </w:r>
      <w:r>
        <w:rPr>
          <w:rFonts w:eastAsia="宋体" w:hAnsi="Cambria Math" w:hint="eastAsia"/>
          <w:sz w:val="24"/>
          <w:lang w:eastAsia="zh-CN"/>
        </w:rPr>
        <w:t>s Delta Calculator: A non-parametric effect size program for two groups of observations. Universitas Psychologica, 10(2), 545</w:t>
      </w:r>
      <w:r>
        <w:rPr>
          <w:rFonts w:eastAsia="宋体" w:hAnsi="Cambria Math" w:hint="eastAsia"/>
          <w:sz w:val="24"/>
          <w:lang w:eastAsia="zh-CN"/>
        </w:rPr>
        <w:t>–</w:t>
      </w:r>
      <w:r>
        <w:rPr>
          <w:rFonts w:eastAsia="宋体" w:hAnsi="Cambria Math" w:hint="eastAsia"/>
          <w:sz w:val="24"/>
          <w:lang w:eastAsia="zh-CN"/>
        </w:rPr>
        <w:t xml:space="preserve">555. </w:t>
      </w:r>
      <w:hyperlink r:id="rId382" w:history="1">
        <w:r w:rsidR="00A62E83">
          <w:rPr>
            <w:rStyle w:val="a5"/>
            <w:rFonts w:eastAsia="宋体" w:hAnsi="Cambria Math" w:hint="eastAsia"/>
            <w:sz w:val="24"/>
            <w:lang w:eastAsia="zh-CN"/>
          </w:rPr>
          <w:t>https://doi.org/10.11144/javeriana.upsy10-2.cdcp</w:t>
        </w:r>
      </w:hyperlink>
    </w:p>
    <w:p w14:paraId="763DD1EB" w14:textId="77777777" w:rsidR="00A62E83" w:rsidRDefault="00A62E83">
      <w:pPr>
        <w:spacing w:line="360" w:lineRule="auto"/>
        <w:rPr>
          <w:rFonts w:eastAsia="宋体" w:hAnsi="Cambria Math"/>
          <w:sz w:val="24"/>
          <w:lang w:eastAsia="zh-CN"/>
        </w:rPr>
      </w:pPr>
    </w:p>
    <w:p w14:paraId="3CAB0B5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Mahmud, S., Tonmoy, M. T. H., Bhaumik, K. K., Rahman, A. K. M. M., Amin, M. A., Shoyaib, M., Khan, M. A. H., &amp; Ali, A. A. (2020). Human activity recognition from wearable sensor data using self-attention. In ECAI 2020 (Frontiers in Artificial Intelligence and Applications). IOS Press. </w:t>
      </w:r>
      <w:hyperlink r:id="rId383" w:history="1">
        <w:r w:rsidR="00A62E83">
          <w:rPr>
            <w:rStyle w:val="a5"/>
            <w:rFonts w:eastAsia="宋体" w:hAnsi="Cambria Math" w:hint="eastAsia"/>
            <w:sz w:val="24"/>
            <w:lang w:eastAsia="zh-CN"/>
          </w:rPr>
          <w:t>https://doi.org/10.3233/FAIA200236</w:t>
        </w:r>
      </w:hyperlink>
    </w:p>
    <w:p w14:paraId="08DE38D0" w14:textId="77777777" w:rsidR="00A62E83" w:rsidRDefault="00A62E83">
      <w:pPr>
        <w:spacing w:line="360" w:lineRule="auto"/>
        <w:rPr>
          <w:rFonts w:eastAsia="宋体" w:hAnsi="Cambria Math"/>
          <w:sz w:val="24"/>
          <w:lang w:eastAsia="zh-CN"/>
        </w:rPr>
      </w:pPr>
    </w:p>
    <w:p w14:paraId="503625E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Mekruksavanich, S., &amp; Jitpattanakul, A. (2024). Device position-independent human activity recognition with wearable sensors using deep neural networks. Applied Sciences, 14(5), Article 2107. </w:t>
      </w:r>
      <w:hyperlink r:id="rId384" w:history="1">
        <w:r w:rsidR="00A62E83">
          <w:rPr>
            <w:rStyle w:val="a5"/>
            <w:rFonts w:eastAsia="宋体" w:hAnsi="Cambria Math" w:hint="eastAsia"/>
            <w:sz w:val="24"/>
            <w:lang w:eastAsia="zh-CN"/>
          </w:rPr>
          <w:t>https://doi.org/10.3390/app14052107</w:t>
        </w:r>
      </w:hyperlink>
    </w:p>
    <w:p w14:paraId="485809EC" w14:textId="77777777" w:rsidR="00A62E83" w:rsidRDefault="00A62E83">
      <w:pPr>
        <w:spacing w:line="360" w:lineRule="auto"/>
        <w:rPr>
          <w:rFonts w:eastAsia="宋体" w:hAnsi="Cambria Math"/>
          <w:sz w:val="24"/>
          <w:lang w:eastAsia="zh-CN"/>
        </w:rPr>
      </w:pPr>
    </w:p>
    <w:p w14:paraId="74816CC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Moya Rueda, F., Grzeszick, R., Fink, G. A., Feldhorst, S., &amp; ten Hompel, M. (2018). Convolutional neural networks for human activity recognition using body-worn sensors. Informatics, 5(2), Article 26. </w:t>
      </w:r>
      <w:hyperlink r:id="rId385" w:history="1">
        <w:r w:rsidR="00A62E83">
          <w:rPr>
            <w:rStyle w:val="a5"/>
            <w:rFonts w:eastAsia="宋体" w:hAnsi="Cambria Math" w:hint="eastAsia"/>
            <w:sz w:val="24"/>
            <w:lang w:eastAsia="zh-CN"/>
          </w:rPr>
          <w:t>https://doi.org/10.3390/informatics5020026</w:t>
        </w:r>
      </w:hyperlink>
    </w:p>
    <w:p w14:paraId="2436605D" w14:textId="77777777" w:rsidR="00A62E83" w:rsidRDefault="00A62E83">
      <w:pPr>
        <w:spacing w:line="360" w:lineRule="auto"/>
        <w:rPr>
          <w:rFonts w:eastAsia="宋体" w:hAnsi="Cambria Math"/>
          <w:sz w:val="24"/>
          <w:lang w:eastAsia="zh-CN"/>
        </w:rPr>
      </w:pPr>
    </w:p>
    <w:p w14:paraId="551B9C7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Nguyen, D.-A., &amp; Le-Khac, N.-A. (2024). SoK: Behind the accuracy of complex human activity recognition using deep learning. In 2024 International Joint Conference on Neural Networks (pp. 1</w:t>
      </w:r>
      <w:r>
        <w:rPr>
          <w:rFonts w:eastAsia="宋体" w:hAnsi="Cambria Math" w:hint="eastAsia"/>
          <w:sz w:val="24"/>
          <w:lang w:eastAsia="zh-CN"/>
        </w:rPr>
        <w:t>–</w:t>
      </w:r>
      <w:r>
        <w:rPr>
          <w:rFonts w:eastAsia="宋体" w:hAnsi="Cambria Math" w:hint="eastAsia"/>
          <w:sz w:val="24"/>
          <w:lang w:eastAsia="zh-CN"/>
        </w:rPr>
        <w:t xml:space="preserve">8). IEEE. </w:t>
      </w:r>
      <w:hyperlink r:id="rId386" w:history="1">
        <w:r w:rsidR="00A62E83">
          <w:rPr>
            <w:rStyle w:val="a5"/>
            <w:rFonts w:eastAsia="宋体" w:hAnsi="Cambria Math" w:hint="eastAsia"/>
            <w:sz w:val="24"/>
            <w:lang w:eastAsia="zh-CN"/>
          </w:rPr>
          <w:t>https://doi.org/10.1109/IJCNN60899.2024.10650322</w:t>
        </w:r>
      </w:hyperlink>
    </w:p>
    <w:p w14:paraId="1F4D478F" w14:textId="77777777" w:rsidR="00A62E83" w:rsidRDefault="00A62E83">
      <w:pPr>
        <w:spacing w:line="360" w:lineRule="auto"/>
        <w:rPr>
          <w:rFonts w:eastAsia="宋体" w:hAnsi="Cambria Math"/>
          <w:sz w:val="24"/>
          <w:lang w:eastAsia="zh-CN"/>
        </w:rPr>
      </w:pPr>
    </w:p>
    <w:p w14:paraId="72BF0EB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Niemann, F., Reining, C., Moya Rueda, F., Nair, N. R., Steffens, J. A., Fink, G. A., &amp; ten Hompel, M. (2020). LARa: Creating a dataset for human activity recognition in logistics using semantic attributes. Sensors, 20(15), Article 4083. </w:t>
      </w:r>
      <w:hyperlink r:id="rId387" w:history="1">
        <w:r w:rsidR="00A62E83">
          <w:rPr>
            <w:rStyle w:val="a5"/>
            <w:rFonts w:eastAsia="宋体" w:hAnsi="Cambria Math" w:hint="eastAsia"/>
            <w:sz w:val="24"/>
            <w:lang w:eastAsia="zh-CN"/>
          </w:rPr>
          <w:t>https://doi.org/10.3390/s20154083</w:t>
        </w:r>
      </w:hyperlink>
    </w:p>
    <w:p w14:paraId="26A5680A" w14:textId="77777777" w:rsidR="00A62E83" w:rsidRDefault="00A62E83">
      <w:pPr>
        <w:spacing w:line="360" w:lineRule="auto"/>
        <w:rPr>
          <w:rFonts w:eastAsia="宋体" w:hAnsi="Cambria Math"/>
          <w:sz w:val="24"/>
          <w:lang w:eastAsia="zh-CN"/>
        </w:rPr>
      </w:pPr>
    </w:p>
    <w:p w14:paraId="3295196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Nixon, J., Dusenberry, M. W., Zhang, L., Jerfel, G., &amp; Tran, D. (2019). Measuring calibration in deep learning. In Proceedings of the IEEE/CVF </w:t>
      </w:r>
      <w:r>
        <w:rPr>
          <w:rFonts w:eastAsia="宋体" w:hAnsi="Cambria Math" w:hint="eastAsia"/>
          <w:sz w:val="24"/>
          <w:lang w:eastAsia="zh-CN"/>
        </w:rPr>
        <w:lastRenderedPageBreak/>
        <w:t>Conference on Computer Vision and Pattern Recognition Workshops (pp. 38</w:t>
      </w:r>
      <w:r>
        <w:rPr>
          <w:rFonts w:eastAsia="宋体" w:hAnsi="Cambria Math" w:hint="eastAsia"/>
          <w:sz w:val="24"/>
          <w:lang w:eastAsia="zh-CN"/>
        </w:rPr>
        <w:t>–</w:t>
      </w:r>
      <w:r>
        <w:rPr>
          <w:rFonts w:eastAsia="宋体" w:hAnsi="Cambria Math" w:hint="eastAsia"/>
          <w:sz w:val="24"/>
          <w:lang w:eastAsia="zh-CN"/>
        </w:rPr>
        <w:t>41).</w:t>
      </w:r>
    </w:p>
    <w:p w14:paraId="1CFB7E99" w14:textId="77777777" w:rsidR="00A62E83" w:rsidRDefault="00A62E83">
      <w:pPr>
        <w:spacing w:line="360" w:lineRule="auto"/>
        <w:rPr>
          <w:rFonts w:eastAsia="宋体" w:hAnsi="Cambria Math"/>
          <w:sz w:val="24"/>
          <w:lang w:eastAsia="zh-CN"/>
        </w:rPr>
      </w:pPr>
    </w:p>
    <w:p w14:paraId="77347DA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Nweke, H. F., Teh, Y. W., Al-Garadi, M. A., &amp; Alo, U. R. (2018). Deep learning algorithms for human activity recognition using mobile and wearable sensor networks: State of the art and research challenges. Expert Systems with Applications, 105, 233</w:t>
      </w:r>
      <w:r>
        <w:rPr>
          <w:rFonts w:eastAsia="宋体" w:hAnsi="Cambria Math" w:hint="eastAsia"/>
          <w:sz w:val="24"/>
          <w:lang w:eastAsia="zh-CN"/>
        </w:rPr>
        <w:t>–</w:t>
      </w:r>
      <w:r>
        <w:rPr>
          <w:rFonts w:eastAsia="宋体" w:hAnsi="Cambria Math" w:hint="eastAsia"/>
          <w:sz w:val="24"/>
          <w:lang w:eastAsia="zh-CN"/>
        </w:rPr>
        <w:t xml:space="preserve">261. </w:t>
      </w:r>
      <w:hyperlink r:id="rId388" w:history="1">
        <w:r w:rsidR="00A62E83">
          <w:rPr>
            <w:rStyle w:val="a5"/>
            <w:rFonts w:eastAsia="宋体" w:hAnsi="Cambria Math" w:hint="eastAsia"/>
            <w:sz w:val="24"/>
            <w:lang w:eastAsia="zh-CN"/>
          </w:rPr>
          <w:t>https://doi.org/10.1016/j.eswa.2018.03.056</w:t>
        </w:r>
      </w:hyperlink>
    </w:p>
    <w:p w14:paraId="33C69511" w14:textId="77777777" w:rsidR="00A62E83" w:rsidRDefault="00A62E83">
      <w:pPr>
        <w:spacing w:line="360" w:lineRule="auto"/>
        <w:rPr>
          <w:rFonts w:eastAsia="宋体" w:hAnsi="Cambria Math"/>
          <w:sz w:val="24"/>
          <w:lang w:eastAsia="zh-CN"/>
        </w:rPr>
      </w:pPr>
    </w:p>
    <w:p w14:paraId="645175A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Ord</w:t>
      </w:r>
      <w:r>
        <w:rPr>
          <w:rFonts w:eastAsia="宋体" w:hAnsi="Cambria Math" w:hint="eastAsia"/>
          <w:sz w:val="24"/>
          <w:lang w:eastAsia="zh-CN"/>
        </w:rPr>
        <w:t>ó</w:t>
      </w:r>
      <w:r>
        <w:rPr>
          <w:rFonts w:eastAsia="宋体" w:hAnsi="Cambria Math" w:hint="eastAsia"/>
          <w:sz w:val="24"/>
          <w:lang w:eastAsia="zh-CN"/>
        </w:rPr>
        <w:t>ñ</w:t>
      </w:r>
      <w:r>
        <w:rPr>
          <w:rFonts w:eastAsia="宋体" w:hAnsi="Cambria Math" w:hint="eastAsia"/>
          <w:sz w:val="24"/>
          <w:lang w:eastAsia="zh-CN"/>
        </w:rPr>
        <w:t xml:space="preserve">ez, F. J., &amp; Roggen, D. (2016). Deep convolutional and LSTM recurrent neural networks for multimodal wearable activity recognition. Sensors, 16(1), Article 115. </w:t>
      </w:r>
      <w:hyperlink r:id="rId389" w:history="1">
        <w:r w:rsidR="00A62E83">
          <w:rPr>
            <w:rStyle w:val="a5"/>
            <w:rFonts w:eastAsia="宋体" w:hAnsi="Cambria Math" w:hint="eastAsia"/>
            <w:sz w:val="24"/>
            <w:lang w:eastAsia="zh-CN"/>
          </w:rPr>
          <w:t>https://doi.org/10.3390/s16010115</w:t>
        </w:r>
      </w:hyperlink>
    </w:p>
    <w:p w14:paraId="241A9421" w14:textId="77777777" w:rsidR="00A62E83" w:rsidRDefault="00A62E83">
      <w:pPr>
        <w:spacing w:line="360" w:lineRule="auto"/>
        <w:rPr>
          <w:rFonts w:eastAsia="宋体" w:hAnsi="Cambria Math"/>
          <w:sz w:val="24"/>
          <w:lang w:eastAsia="zh-CN"/>
        </w:rPr>
      </w:pPr>
    </w:p>
    <w:p w14:paraId="2AB18C6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Rashid, N., Demirel, B. U., &amp; Al Faruque, M. A. (2022). AHAR: Adaptive CNN for energy-efficient human activity recognition in low-power edge devices. IEEE Internet of Things Journal. </w:t>
      </w:r>
      <w:hyperlink r:id="rId390" w:history="1">
        <w:r w:rsidR="00A62E83">
          <w:rPr>
            <w:rStyle w:val="a5"/>
            <w:rFonts w:eastAsia="宋体" w:hAnsi="Cambria Math" w:hint="eastAsia"/>
            <w:sz w:val="24"/>
            <w:lang w:eastAsia="zh-CN"/>
          </w:rPr>
          <w:t>https://doi.org/10.1109/JIOT.2022.3140465</w:t>
        </w:r>
      </w:hyperlink>
    </w:p>
    <w:p w14:paraId="78634FA2" w14:textId="77777777" w:rsidR="00A62E83" w:rsidRDefault="00A62E83">
      <w:pPr>
        <w:spacing w:line="360" w:lineRule="auto"/>
        <w:rPr>
          <w:rFonts w:eastAsia="宋体" w:hAnsi="Cambria Math"/>
          <w:sz w:val="24"/>
          <w:lang w:eastAsia="zh-CN"/>
        </w:rPr>
      </w:pPr>
    </w:p>
    <w:p w14:paraId="14F2F75C"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Ravi, N., Dandekar, N., Mysore, P., &amp; Littman, M. L. (2005). Activity recognition from accelerometer data. In Proceedings of the Seventeenth Innovative Applications of Artificial Intelligence Conference (pp. 1541</w:t>
      </w:r>
      <w:r>
        <w:rPr>
          <w:rFonts w:eastAsia="宋体" w:hAnsi="Cambria Math" w:hint="eastAsia"/>
          <w:sz w:val="24"/>
          <w:lang w:eastAsia="zh-CN"/>
        </w:rPr>
        <w:t>–</w:t>
      </w:r>
      <w:r>
        <w:rPr>
          <w:rFonts w:eastAsia="宋体" w:hAnsi="Cambria Math" w:hint="eastAsia"/>
          <w:sz w:val="24"/>
          <w:lang w:eastAsia="zh-CN"/>
        </w:rPr>
        <w:t>1546). AAAI Press.</w:t>
      </w:r>
    </w:p>
    <w:p w14:paraId="4808417D" w14:textId="77777777" w:rsidR="00A62E83" w:rsidRDefault="00A62E83">
      <w:pPr>
        <w:spacing w:line="360" w:lineRule="auto"/>
        <w:rPr>
          <w:rFonts w:eastAsia="宋体" w:hAnsi="Cambria Math"/>
          <w:sz w:val="24"/>
          <w:lang w:eastAsia="zh-CN"/>
        </w:rPr>
      </w:pPr>
    </w:p>
    <w:p w14:paraId="7FC533AB"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Rehman, S. U., Ali, A., Khan, A. M., &amp; Okpala, C. (2024). Human activity recognition: A comparative study of validation methods and impact of feature extraction in wearable sensors. Algorithms, 17(12), Article 556. </w:t>
      </w:r>
      <w:hyperlink r:id="rId391" w:history="1">
        <w:r w:rsidR="00A62E83">
          <w:rPr>
            <w:rStyle w:val="a5"/>
            <w:rFonts w:eastAsia="宋体" w:hAnsi="Cambria Math" w:hint="eastAsia"/>
            <w:sz w:val="24"/>
            <w:lang w:eastAsia="zh-CN"/>
          </w:rPr>
          <w:t>https://doi.org/10.3390/a17120556</w:t>
        </w:r>
      </w:hyperlink>
    </w:p>
    <w:p w14:paraId="4B5C3077" w14:textId="77777777" w:rsidR="00A62E83" w:rsidRDefault="00A62E83">
      <w:pPr>
        <w:spacing w:line="360" w:lineRule="auto"/>
        <w:rPr>
          <w:rFonts w:eastAsia="宋体" w:hAnsi="Cambria Math"/>
          <w:sz w:val="24"/>
          <w:lang w:eastAsia="zh-CN"/>
        </w:rPr>
      </w:pPr>
    </w:p>
    <w:p w14:paraId="2ABC1D1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Rivas-Caicedo, J. L., Ni</w:t>
      </w:r>
      <w:r>
        <w:rPr>
          <w:rFonts w:eastAsia="宋体" w:hAnsi="Cambria Math" w:hint="eastAsia"/>
          <w:sz w:val="24"/>
          <w:lang w:eastAsia="zh-CN"/>
        </w:rPr>
        <w:t>ñ</w:t>
      </w:r>
      <w:r>
        <w:rPr>
          <w:rFonts w:eastAsia="宋体" w:hAnsi="Cambria Math" w:hint="eastAsia"/>
          <w:sz w:val="24"/>
          <w:lang w:eastAsia="zh-CN"/>
        </w:rPr>
        <w:t>o-Tejada, K., Salda</w:t>
      </w:r>
      <w:r>
        <w:rPr>
          <w:rFonts w:eastAsia="宋体" w:hAnsi="Cambria Math" w:hint="eastAsia"/>
          <w:sz w:val="24"/>
          <w:lang w:eastAsia="zh-CN"/>
        </w:rPr>
        <w:t>ñ</w:t>
      </w:r>
      <w:r>
        <w:rPr>
          <w:rFonts w:eastAsia="宋体" w:hAnsi="Cambria Math" w:hint="eastAsia"/>
          <w:sz w:val="24"/>
          <w:lang w:eastAsia="zh-CN"/>
        </w:rPr>
        <w:t>a-Aristiz</w:t>
      </w:r>
      <w:r>
        <w:rPr>
          <w:rFonts w:eastAsia="宋体" w:hAnsi="Cambria Math" w:hint="eastAsia"/>
          <w:sz w:val="24"/>
          <w:lang w:eastAsia="zh-CN"/>
        </w:rPr>
        <w:t>á</w:t>
      </w:r>
      <w:r>
        <w:rPr>
          <w:rFonts w:eastAsia="宋体" w:hAnsi="Cambria Math" w:hint="eastAsia"/>
          <w:sz w:val="24"/>
          <w:lang w:eastAsia="zh-CN"/>
        </w:rPr>
        <w:t xml:space="preserve">bal, L., &amp; Patarroyo-Montenegro, J. F. (2025). A distributed wearable computing framework for human activity recognition. Electronics, 14(16), Article 3203. </w:t>
      </w:r>
      <w:hyperlink r:id="rId392" w:history="1">
        <w:r w:rsidR="00A62E83">
          <w:rPr>
            <w:rStyle w:val="a5"/>
            <w:rFonts w:eastAsia="宋体" w:hAnsi="Cambria Math" w:hint="eastAsia"/>
            <w:sz w:val="24"/>
            <w:lang w:eastAsia="zh-CN"/>
          </w:rPr>
          <w:t>https://doi.org/10.3390/electronics14163203</w:t>
        </w:r>
      </w:hyperlink>
    </w:p>
    <w:p w14:paraId="0DB60A94" w14:textId="77777777" w:rsidR="00A62E83" w:rsidRDefault="00A62E83">
      <w:pPr>
        <w:spacing w:line="360" w:lineRule="auto"/>
        <w:rPr>
          <w:rFonts w:eastAsia="宋体" w:hAnsi="Cambria Math"/>
          <w:sz w:val="24"/>
          <w:lang w:eastAsia="zh-CN"/>
        </w:rPr>
      </w:pPr>
    </w:p>
    <w:p w14:paraId="1BC07AD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lastRenderedPageBreak/>
        <w:t xml:space="preserve">Rosati, S., Balestra, G., &amp; Knaflitz, M. (2018). Comparison of different sets of features for human activity recognition by wearable sensors. Sensors, 18(12), Article 4189. </w:t>
      </w:r>
      <w:hyperlink r:id="rId393" w:history="1">
        <w:r w:rsidR="00A62E83">
          <w:rPr>
            <w:rStyle w:val="a5"/>
            <w:rFonts w:eastAsia="宋体" w:hAnsi="Cambria Math" w:hint="eastAsia"/>
            <w:sz w:val="24"/>
            <w:lang w:eastAsia="zh-CN"/>
          </w:rPr>
          <w:t>https://doi.org/10.3390/s18124189</w:t>
        </w:r>
      </w:hyperlink>
    </w:p>
    <w:p w14:paraId="4235C1AE" w14:textId="77777777" w:rsidR="00A62E83" w:rsidRDefault="00A62E83">
      <w:pPr>
        <w:spacing w:line="360" w:lineRule="auto"/>
        <w:rPr>
          <w:rFonts w:eastAsia="宋体" w:hAnsi="Cambria Math"/>
          <w:sz w:val="24"/>
          <w:lang w:eastAsia="zh-CN"/>
        </w:rPr>
      </w:pPr>
    </w:p>
    <w:p w14:paraId="23540AC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Ruiz, A. P., Flynn, M., Large, J., Middlehurst, M., &amp; Bagnall, A. (2021). The great multivariate time series classification bake off: A review and experimental evaluation of recent algorithmic advances. Data Mining and Knowledge Discovery, 35, 401</w:t>
      </w:r>
      <w:r>
        <w:rPr>
          <w:rFonts w:eastAsia="宋体" w:hAnsi="Cambria Math" w:hint="eastAsia"/>
          <w:sz w:val="24"/>
          <w:lang w:eastAsia="zh-CN"/>
        </w:rPr>
        <w:t>–</w:t>
      </w:r>
      <w:r>
        <w:rPr>
          <w:rFonts w:eastAsia="宋体" w:hAnsi="Cambria Math" w:hint="eastAsia"/>
          <w:sz w:val="24"/>
          <w:lang w:eastAsia="zh-CN"/>
        </w:rPr>
        <w:t xml:space="preserve">449. </w:t>
      </w:r>
      <w:hyperlink r:id="rId394" w:history="1">
        <w:r w:rsidR="00A62E83">
          <w:rPr>
            <w:rStyle w:val="a5"/>
            <w:rFonts w:eastAsia="宋体" w:hAnsi="Cambria Math" w:hint="eastAsia"/>
            <w:sz w:val="24"/>
            <w:lang w:eastAsia="zh-CN"/>
          </w:rPr>
          <w:t>https://doi.org/10.1007/s10618-020-00727-3</w:t>
        </w:r>
      </w:hyperlink>
    </w:p>
    <w:p w14:paraId="6A2F2519" w14:textId="77777777" w:rsidR="00A62E83" w:rsidRDefault="00A62E83">
      <w:pPr>
        <w:spacing w:line="360" w:lineRule="auto"/>
        <w:rPr>
          <w:rFonts w:eastAsia="宋体" w:hAnsi="Cambria Math"/>
          <w:sz w:val="24"/>
          <w:lang w:eastAsia="zh-CN"/>
        </w:rPr>
      </w:pPr>
    </w:p>
    <w:p w14:paraId="2DAF2CFD"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Scheurer, S., Tedesco, S., Brown, K. N., &amp; O</w:t>
      </w:r>
      <w:r>
        <w:rPr>
          <w:rFonts w:eastAsia="宋体" w:hAnsi="Cambria Math" w:hint="eastAsia"/>
          <w:sz w:val="24"/>
          <w:lang w:eastAsia="zh-CN"/>
        </w:rPr>
        <w:t>’</w:t>
      </w:r>
      <w:r>
        <w:rPr>
          <w:rFonts w:eastAsia="宋体" w:hAnsi="Cambria Math" w:hint="eastAsia"/>
          <w:sz w:val="24"/>
          <w:lang w:eastAsia="zh-CN"/>
        </w:rPr>
        <w:t xml:space="preserve">Flynn, B. (2020). Comparing person-specific and independent models on smartphone-based human activity recognition. Sensors, 20(13), Article 3647. </w:t>
      </w:r>
      <w:hyperlink r:id="rId395" w:history="1">
        <w:r w:rsidR="00A62E83">
          <w:rPr>
            <w:rStyle w:val="a5"/>
            <w:rFonts w:eastAsia="宋体" w:hAnsi="Cambria Math" w:hint="eastAsia"/>
            <w:sz w:val="24"/>
            <w:lang w:eastAsia="zh-CN"/>
          </w:rPr>
          <w:t>https://doi.org/10.3390/s20133647</w:t>
        </w:r>
      </w:hyperlink>
    </w:p>
    <w:p w14:paraId="345DB7E2" w14:textId="77777777" w:rsidR="00A62E83" w:rsidRDefault="00A62E83">
      <w:pPr>
        <w:spacing w:line="360" w:lineRule="auto"/>
        <w:rPr>
          <w:rFonts w:eastAsia="宋体" w:hAnsi="Cambria Math"/>
          <w:sz w:val="24"/>
          <w:lang w:eastAsia="zh-CN"/>
        </w:rPr>
      </w:pPr>
    </w:p>
    <w:p w14:paraId="0A642801"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Serpush, F., Menhaj, M. B., Masoumi, B., &amp; Karasfi, K. (2022). Wearable sensor-based human activity recognition in the smart healthcare system. Computational Intelligence and Neuroscience, 2022, Article 1391906. </w:t>
      </w:r>
      <w:hyperlink r:id="rId396" w:history="1">
        <w:r w:rsidR="00A62E83">
          <w:rPr>
            <w:rStyle w:val="a5"/>
            <w:rFonts w:eastAsia="宋体" w:hAnsi="Cambria Math" w:hint="eastAsia"/>
            <w:sz w:val="24"/>
            <w:lang w:eastAsia="zh-CN"/>
          </w:rPr>
          <w:t>https://doi.org/10.1155/2022/1391906</w:t>
        </w:r>
      </w:hyperlink>
    </w:p>
    <w:p w14:paraId="3F5F6C1B" w14:textId="77777777" w:rsidR="00A62E83" w:rsidRDefault="00A62E83">
      <w:pPr>
        <w:spacing w:line="360" w:lineRule="auto"/>
        <w:rPr>
          <w:rFonts w:eastAsia="宋体" w:hAnsi="Cambria Math"/>
          <w:sz w:val="24"/>
          <w:lang w:eastAsia="zh-CN"/>
        </w:rPr>
      </w:pPr>
    </w:p>
    <w:p w14:paraId="4AC3150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Sun, H., Yao, J., Li, X., Liu, Y., &amp; Gu, H. (2025). Robust two stages federated learning for sensor based human activity recognition with label noise. Scientific Reports, 15, Article 17227. </w:t>
      </w:r>
      <w:hyperlink r:id="rId397" w:history="1">
        <w:r w:rsidR="00A62E83">
          <w:rPr>
            <w:rStyle w:val="a5"/>
            <w:rFonts w:eastAsia="宋体" w:hAnsi="Cambria Math" w:hint="eastAsia"/>
            <w:sz w:val="24"/>
            <w:lang w:eastAsia="zh-CN"/>
          </w:rPr>
          <w:t>https://doi.org/10.1038/s41598-025-02395-z</w:t>
        </w:r>
      </w:hyperlink>
    </w:p>
    <w:p w14:paraId="390BC4B4" w14:textId="77777777" w:rsidR="00A62E83" w:rsidRDefault="00A62E83">
      <w:pPr>
        <w:spacing w:line="360" w:lineRule="auto"/>
        <w:rPr>
          <w:rFonts w:eastAsia="宋体" w:hAnsi="Cambria Math"/>
          <w:sz w:val="24"/>
          <w:lang w:eastAsia="zh-CN"/>
        </w:rPr>
      </w:pPr>
    </w:p>
    <w:p w14:paraId="1386089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Sztyler, T., &amp; Stuckenschmidt, H. (2016). On-body localization of wearable devices: An investigation of position-aware activity recognition. In 2016 IEEE International Conference on Pervasive Computing and Communication Workshops (pp. 1</w:t>
      </w:r>
      <w:r>
        <w:rPr>
          <w:rFonts w:eastAsia="宋体" w:hAnsi="Cambria Math" w:hint="eastAsia"/>
          <w:sz w:val="24"/>
          <w:lang w:eastAsia="zh-CN"/>
        </w:rPr>
        <w:t>–</w:t>
      </w:r>
      <w:r>
        <w:rPr>
          <w:rFonts w:eastAsia="宋体" w:hAnsi="Cambria Math" w:hint="eastAsia"/>
          <w:sz w:val="24"/>
          <w:lang w:eastAsia="zh-CN"/>
        </w:rPr>
        <w:t xml:space="preserve">6). IEEE. </w:t>
      </w:r>
      <w:hyperlink r:id="rId398" w:history="1">
        <w:r w:rsidR="00A62E83">
          <w:rPr>
            <w:rStyle w:val="a5"/>
            <w:rFonts w:eastAsia="宋体" w:hAnsi="Cambria Math" w:hint="eastAsia"/>
            <w:sz w:val="24"/>
            <w:lang w:eastAsia="zh-CN"/>
          </w:rPr>
          <w:t>https://doi.org/10.1109/PERCOMW.2016.7457161</w:t>
        </w:r>
      </w:hyperlink>
    </w:p>
    <w:p w14:paraId="1803F1C8" w14:textId="77777777" w:rsidR="00A62E83" w:rsidRDefault="00A62E83">
      <w:pPr>
        <w:spacing w:line="360" w:lineRule="auto"/>
        <w:rPr>
          <w:rFonts w:eastAsia="宋体" w:hAnsi="Cambria Math"/>
          <w:sz w:val="24"/>
          <w:lang w:eastAsia="zh-CN"/>
        </w:rPr>
      </w:pPr>
    </w:p>
    <w:p w14:paraId="6A5F3B3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Tan, C. W., Dempster, A., Bergmeir, C., &amp; Webb, G. I. (2022). MultiRocket: Multiple pooling operators and transformations for fast and effective time series classification. Data Mining and Knowledge Discovery, 36(5), 1623</w:t>
      </w:r>
      <w:r>
        <w:rPr>
          <w:rFonts w:eastAsia="宋体" w:hAnsi="Cambria Math" w:hint="eastAsia"/>
          <w:sz w:val="24"/>
          <w:lang w:eastAsia="zh-CN"/>
        </w:rPr>
        <w:t>–</w:t>
      </w:r>
      <w:r>
        <w:rPr>
          <w:rFonts w:eastAsia="宋体" w:hAnsi="Cambria Math" w:hint="eastAsia"/>
          <w:sz w:val="24"/>
          <w:lang w:eastAsia="zh-CN"/>
        </w:rPr>
        <w:t xml:space="preserve">1646. </w:t>
      </w:r>
      <w:hyperlink r:id="rId399" w:history="1">
        <w:r w:rsidR="00A62E83">
          <w:rPr>
            <w:rStyle w:val="a5"/>
            <w:rFonts w:eastAsia="宋体" w:hAnsi="Cambria Math" w:hint="eastAsia"/>
            <w:sz w:val="24"/>
            <w:lang w:eastAsia="zh-CN"/>
          </w:rPr>
          <w:t>https://doi.org/10.1007/s10618-022-00844-1</w:t>
        </w:r>
      </w:hyperlink>
    </w:p>
    <w:p w14:paraId="62701B67" w14:textId="77777777" w:rsidR="00A62E83" w:rsidRDefault="00A62E83">
      <w:pPr>
        <w:spacing w:line="360" w:lineRule="auto"/>
        <w:rPr>
          <w:rFonts w:eastAsia="宋体" w:hAnsi="Cambria Math"/>
          <w:sz w:val="24"/>
          <w:lang w:eastAsia="zh-CN"/>
        </w:rPr>
      </w:pPr>
    </w:p>
    <w:p w14:paraId="01D81783"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Tello, A., Degeler, V., &amp; Lazovik, A. (2024). Too good to be true: Accuracy overestimation in (re)current practices for human activity recognition. In 2024 IEEE International Conference on Pervasive Computing and Communications Workshops and Other Affiliated Events (pp. 511</w:t>
      </w:r>
      <w:r>
        <w:rPr>
          <w:rFonts w:eastAsia="宋体" w:hAnsi="Cambria Math" w:hint="eastAsia"/>
          <w:sz w:val="24"/>
          <w:lang w:eastAsia="zh-CN"/>
        </w:rPr>
        <w:t>–</w:t>
      </w:r>
      <w:r>
        <w:rPr>
          <w:rFonts w:eastAsia="宋体" w:hAnsi="Cambria Math" w:hint="eastAsia"/>
          <w:sz w:val="24"/>
          <w:lang w:eastAsia="zh-CN"/>
        </w:rPr>
        <w:t xml:space="preserve">517). IEEE. </w:t>
      </w:r>
      <w:hyperlink r:id="rId400" w:history="1">
        <w:r w:rsidR="00A62E83">
          <w:rPr>
            <w:rStyle w:val="a5"/>
            <w:rFonts w:eastAsia="宋体" w:hAnsi="Cambria Math" w:hint="eastAsia"/>
            <w:sz w:val="24"/>
            <w:lang w:eastAsia="zh-CN"/>
          </w:rPr>
          <w:t>https://doi.org/10.1109/PerComWorkshops59983.2024.10503465</w:t>
        </w:r>
      </w:hyperlink>
    </w:p>
    <w:p w14:paraId="5A0AAEF1" w14:textId="77777777" w:rsidR="00A62E83" w:rsidRDefault="00A62E83">
      <w:pPr>
        <w:spacing w:line="360" w:lineRule="auto"/>
        <w:rPr>
          <w:rFonts w:eastAsia="宋体" w:hAnsi="Cambria Math"/>
          <w:sz w:val="24"/>
          <w:lang w:eastAsia="zh-CN"/>
        </w:rPr>
      </w:pPr>
    </w:p>
    <w:p w14:paraId="66E62FCA"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Vargha, A., &amp; Delaney, H. D. (2000). A critique and improvement of the CL common language effect size statistics of McGraw and Wong. Journal of Educational and Behavioral Statistics, 25(2), 101</w:t>
      </w:r>
      <w:r>
        <w:rPr>
          <w:rFonts w:eastAsia="宋体" w:hAnsi="Cambria Math" w:hint="eastAsia"/>
          <w:sz w:val="24"/>
          <w:lang w:eastAsia="zh-CN"/>
        </w:rPr>
        <w:t>–</w:t>
      </w:r>
      <w:r>
        <w:rPr>
          <w:rFonts w:eastAsia="宋体" w:hAnsi="Cambria Math" w:hint="eastAsia"/>
          <w:sz w:val="24"/>
          <w:lang w:eastAsia="zh-CN"/>
        </w:rPr>
        <w:t xml:space="preserve">132. </w:t>
      </w:r>
      <w:hyperlink r:id="rId401" w:history="1">
        <w:r w:rsidR="00A62E83">
          <w:rPr>
            <w:rStyle w:val="a5"/>
            <w:rFonts w:eastAsia="宋体" w:hAnsi="Cambria Math" w:hint="eastAsia"/>
            <w:sz w:val="24"/>
            <w:lang w:eastAsia="zh-CN"/>
          </w:rPr>
          <w:t>https://doi.org/10.3102/10769986025002101</w:t>
        </w:r>
      </w:hyperlink>
    </w:p>
    <w:p w14:paraId="27C439DE" w14:textId="77777777" w:rsidR="00A62E83" w:rsidRDefault="00A62E83">
      <w:pPr>
        <w:spacing w:line="360" w:lineRule="auto"/>
        <w:rPr>
          <w:rFonts w:eastAsia="宋体" w:hAnsi="Cambria Math"/>
          <w:sz w:val="24"/>
          <w:lang w:eastAsia="zh-CN"/>
        </w:rPr>
      </w:pPr>
    </w:p>
    <w:p w14:paraId="2DECB930"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Vaswani, A., Shazeer, N., Parmar, N., Uszkoreit, J., Jones, L., Gomez, A. N., Kaiser, </w:t>
      </w:r>
      <w:r>
        <w:rPr>
          <w:rFonts w:eastAsia="宋体" w:hAnsi="Cambria Math" w:hint="eastAsia"/>
          <w:sz w:val="24"/>
          <w:lang w:eastAsia="zh-CN"/>
        </w:rPr>
        <w:t>Ł</w:t>
      </w:r>
      <w:r>
        <w:rPr>
          <w:rFonts w:eastAsia="宋体" w:hAnsi="Cambria Math" w:hint="eastAsia"/>
          <w:sz w:val="24"/>
          <w:lang w:eastAsia="zh-CN"/>
        </w:rPr>
        <w:t>., &amp; Polosukhin, I. (2017). Attention is all you need. In Advances in Neural Information Processing Systems, 30.</w:t>
      </w:r>
    </w:p>
    <w:p w14:paraId="6D894179" w14:textId="77777777" w:rsidR="00A62E83" w:rsidRDefault="00A62E83">
      <w:pPr>
        <w:spacing w:line="360" w:lineRule="auto"/>
        <w:rPr>
          <w:rFonts w:eastAsia="宋体" w:hAnsi="Cambria Math"/>
          <w:sz w:val="24"/>
          <w:lang w:eastAsia="zh-CN"/>
        </w:rPr>
      </w:pPr>
    </w:p>
    <w:p w14:paraId="45A1B36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Wang, G., Li, Q., Wang, L., Wang, W., Wu, M., &amp; Liu, T. (2018). Impact of sliding window length in indoor human motion modes and pose pattern recognition based on smartphone sensors. Sensors, 18(6), Article 1965. </w:t>
      </w:r>
      <w:hyperlink r:id="rId402" w:history="1">
        <w:r w:rsidR="00A62E83">
          <w:rPr>
            <w:rStyle w:val="a5"/>
            <w:rFonts w:eastAsia="宋体" w:hAnsi="Cambria Math" w:hint="eastAsia"/>
            <w:sz w:val="24"/>
            <w:lang w:eastAsia="zh-CN"/>
          </w:rPr>
          <w:t>https://doi.org/10.3390/s18061965</w:t>
        </w:r>
      </w:hyperlink>
    </w:p>
    <w:p w14:paraId="676C0E05" w14:textId="77777777" w:rsidR="00A62E83" w:rsidRDefault="00A62E83">
      <w:pPr>
        <w:spacing w:line="360" w:lineRule="auto"/>
        <w:rPr>
          <w:rFonts w:eastAsia="宋体" w:hAnsi="Cambria Math"/>
          <w:sz w:val="24"/>
          <w:lang w:eastAsia="zh-CN"/>
        </w:rPr>
      </w:pPr>
    </w:p>
    <w:p w14:paraId="3762B7F9"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Wang, Y., Cang, S., &amp; Yu, H. (2019). A survey on wearable sensor modality centred human activity recognition in health care. Expert Systems with Applications, 137, 167</w:t>
      </w:r>
      <w:r>
        <w:rPr>
          <w:rFonts w:eastAsia="宋体" w:hAnsi="Cambria Math" w:hint="eastAsia"/>
          <w:sz w:val="24"/>
          <w:lang w:eastAsia="zh-CN"/>
        </w:rPr>
        <w:t>–</w:t>
      </w:r>
      <w:r>
        <w:rPr>
          <w:rFonts w:eastAsia="宋体" w:hAnsi="Cambria Math" w:hint="eastAsia"/>
          <w:sz w:val="24"/>
          <w:lang w:eastAsia="zh-CN"/>
        </w:rPr>
        <w:t xml:space="preserve">190. </w:t>
      </w:r>
      <w:hyperlink r:id="rId403" w:history="1">
        <w:r w:rsidR="00A62E83">
          <w:rPr>
            <w:rStyle w:val="a5"/>
            <w:rFonts w:eastAsia="宋体" w:hAnsi="Cambria Math" w:hint="eastAsia"/>
            <w:sz w:val="24"/>
            <w:lang w:eastAsia="zh-CN"/>
          </w:rPr>
          <w:t>https://doi.org/10.1016/j.eswa.2019.04.057</w:t>
        </w:r>
      </w:hyperlink>
    </w:p>
    <w:p w14:paraId="6138A359" w14:textId="77777777" w:rsidR="00A62E83" w:rsidRDefault="00A62E83">
      <w:pPr>
        <w:spacing w:line="360" w:lineRule="auto"/>
        <w:rPr>
          <w:rFonts w:eastAsia="宋体" w:hAnsi="Cambria Math"/>
          <w:sz w:val="24"/>
          <w:lang w:eastAsia="zh-CN"/>
        </w:rPr>
      </w:pPr>
    </w:p>
    <w:p w14:paraId="54DF69A5"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Wen, Q., Zhou, T., Zhang, C., Chen, W., Ma, Z., Yan, J., &amp; Sun, L. (2023). Transformers in time series: A survey. In Proceedings of the Thirty-Second International Joint Conference on Artificial Intelligence (pp. 6778</w:t>
      </w:r>
      <w:r>
        <w:rPr>
          <w:rFonts w:eastAsia="宋体" w:hAnsi="Cambria Math" w:hint="eastAsia"/>
          <w:sz w:val="24"/>
          <w:lang w:eastAsia="zh-CN"/>
        </w:rPr>
        <w:t>–</w:t>
      </w:r>
      <w:r>
        <w:rPr>
          <w:rFonts w:eastAsia="宋体" w:hAnsi="Cambria Math" w:hint="eastAsia"/>
          <w:sz w:val="24"/>
          <w:lang w:eastAsia="zh-CN"/>
        </w:rPr>
        <w:t xml:space="preserve">6786). </w:t>
      </w:r>
      <w:hyperlink r:id="rId404" w:history="1">
        <w:r w:rsidR="00A62E83">
          <w:rPr>
            <w:rStyle w:val="a5"/>
            <w:rFonts w:eastAsia="宋体" w:hAnsi="Cambria Math" w:hint="eastAsia"/>
            <w:sz w:val="24"/>
            <w:lang w:eastAsia="zh-CN"/>
          </w:rPr>
          <w:t>https://doi.org/10.24963/ijcai.2023/759</w:t>
        </w:r>
      </w:hyperlink>
    </w:p>
    <w:p w14:paraId="19E4B064" w14:textId="77777777" w:rsidR="00A62E83" w:rsidRDefault="00A62E83">
      <w:pPr>
        <w:spacing w:line="360" w:lineRule="auto"/>
        <w:rPr>
          <w:rFonts w:eastAsia="宋体" w:hAnsi="Cambria Math"/>
          <w:sz w:val="24"/>
          <w:lang w:eastAsia="zh-CN"/>
        </w:rPr>
      </w:pPr>
    </w:p>
    <w:p w14:paraId="754FB0C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Yang, J. B., Nguyen, M. N., San, P. P., Li, X. L., &amp; Krishnaswamy, S. (2015). Deep convolutional neural networks on multichannel time series for human </w:t>
      </w:r>
      <w:r>
        <w:rPr>
          <w:rFonts w:eastAsia="宋体" w:hAnsi="Cambria Math" w:hint="eastAsia"/>
          <w:sz w:val="24"/>
          <w:lang w:eastAsia="zh-CN"/>
        </w:rPr>
        <w:lastRenderedPageBreak/>
        <w:t>activity recognition. In Proceedings of the Twenty-Fourth International Joint Conference on Artificial Intelligence (pp. 3995</w:t>
      </w:r>
      <w:r>
        <w:rPr>
          <w:rFonts w:eastAsia="宋体" w:hAnsi="Cambria Math" w:hint="eastAsia"/>
          <w:sz w:val="24"/>
          <w:lang w:eastAsia="zh-CN"/>
        </w:rPr>
        <w:t>–</w:t>
      </w:r>
      <w:r>
        <w:rPr>
          <w:rFonts w:eastAsia="宋体" w:hAnsi="Cambria Math" w:hint="eastAsia"/>
          <w:sz w:val="24"/>
          <w:lang w:eastAsia="zh-CN"/>
        </w:rPr>
        <w:t>4001). IJCAI.</w:t>
      </w:r>
    </w:p>
    <w:p w14:paraId="0D3EF627" w14:textId="77777777" w:rsidR="00A62E83" w:rsidRDefault="00A62E83">
      <w:pPr>
        <w:spacing w:line="360" w:lineRule="auto"/>
        <w:rPr>
          <w:rFonts w:eastAsia="宋体" w:hAnsi="Cambria Math"/>
          <w:sz w:val="24"/>
          <w:lang w:eastAsia="zh-CN"/>
        </w:rPr>
      </w:pPr>
    </w:p>
    <w:p w14:paraId="437600DF"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Zeng, M., Nguyen, L. T., Yu, B., Mengshoel, O. J., Zhu, J., Wu, P., &amp; Zhang, J. (2014). Convolutional neural networks for human activity recognition using mobile sensors. In Proceedings of the 6th International Conference on Mobile Computing, Applications and Services (pp. 197</w:t>
      </w:r>
      <w:r>
        <w:rPr>
          <w:rFonts w:eastAsia="宋体" w:hAnsi="Cambria Math" w:hint="eastAsia"/>
          <w:sz w:val="24"/>
          <w:lang w:eastAsia="zh-CN"/>
        </w:rPr>
        <w:t>–</w:t>
      </w:r>
      <w:r>
        <w:rPr>
          <w:rFonts w:eastAsia="宋体" w:hAnsi="Cambria Math" w:hint="eastAsia"/>
          <w:sz w:val="24"/>
          <w:lang w:eastAsia="zh-CN"/>
        </w:rPr>
        <w:t xml:space="preserve">205). ICST. </w:t>
      </w:r>
      <w:hyperlink r:id="rId405" w:history="1">
        <w:r w:rsidR="00A62E83">
          <w:rPr>
            <w:rStyle w:val="a5"/>
            <w:rFonts w:eastAsia="宋体" w:hAnsi="Cambria Math" w:hint="eastAsia"/>
            <w:sz w:val="24"/>
            <w:lang w:eastAsia="zh-CN"/>
          </w:rPr>
          <w:t>https://doi.org/10.4108/icst.mobicase.2014.257786</w:t>
        </w:r>
      </w:hyperlink>
    </w:p>
    <w:p w14:paraId="210C4886" w14:textId="77777777" w:rsidR="00A62E83" w:rsidRDefault="00A62E83">
      <w:pPr>
        <w:spacing w:line="360" w:lineRule="auto"/>
        <w:rPr>
          <w:rFonts w:eastAsia="宋体" w:hAnsi="Cambria Math"/>
          <w:sz w:val="24"/>
          <w:lang w:eastAsia="zh-CN"/>
        </w:rPr>
      </w:pPr>
    </w:p>
    <w:p w14:paraId="6F470A87"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Zerveas, G., Jayaraman, S., Patel, D., Bhamidipaty, A., &amp; Eickhoff, C. (2021). A Transformer-based framework for multivariate time series representation learning. In Proceedings of the 27th ACM SIGKDD Conference on Knowledge Discovery &amp; Data Mining (pp. 2114</w:t>
      </w:r>
      <w:r>
        <w:rPr>
          <w:rFonts w:eastAsia="宋体" w:hAnsi="Cambria Math" w:hint="eastAsia"/>
          <w:sz w:val="24"/>
          <w:lang w:eastAsia="zh-CN"/>
        </w:rPr>
        <w:t>–</w:t>
      </w:r>
      <w:r>
        <w:rPr>
          <w:rFonts w:eastAsia="宋体" w:hAnsi="Cambria Math" w:hint="eastAsia"/>
          <w:sz w:val="24"/>
          <w:lang w:eastAsia="zh-CN"/>
        </w:rPr>
        <w:t xml:space="preserve">2124). Association for Computing Machinery. </w:t>
      </w:r>
      <w:hyperlink r:id="rId406" w:history="1">
        <w:r w:rsidR="00A62E83">
          <w:rPr>
            <w:rStyle w:val="a5"/>
            <w:rFonts w:eastAsia="宋体" w:hAnsi="Cambria Math" w:hint="eastAsia"/>
            <w:sz w:val="24"/>
            <w:lang w:eastAsia="zh-CN"/>
          </w:rPr>
          <w:t>https://doi.org/10.1145/3447548.3467401</w:t>
        </w:r>
      </w:hyperlink>
    </w:p>
    <w:p w14:paraId="136BD2AF" w14:textId="77777777" w:rsidR="00A62E83" w:rsidRDefault="00A62E83">
      <w:pPr>
        <w:spacing w:line="360" w:lineRule="auto"/>
        <w:rPr>
          <w:rFonts w:eastAsia="宋体" w:hAnsi="Cambria Math"/>
          <w:sz w:val="24"/>
          <w:lang w:eastAsia="zh-CN"/>
        </w:rPr>
      </w:pPr>
    </w:p>
    <w:p w14:paraId="2A7E3DF2" w14:textId="77777777" w:rsidR="00A62E83" w:rsidRDefault="00000000">
      <w:pPr>
        <w:spacing w:line="360" w:lineRule="auto"/>
        <w:rPr>
          <w:rFonts w:eastAsia="宋体" w:hAnsi="Cambria Math"/>
          <w:sz w:val="24"/>
          <w:lang w:eastAsia="zh-CN"/>
        </w:rPr>
      </w:pPr>
      <w:r>
        <w:rPr>
          <w:rFonts w:eastAsia="宋体" w:hAnsi="Cambria Math" w:hint="eastAsia"/>
          <w:sz w:val="24"/>
          <w:lang w:eastAsia="zh-CN"/>
        </w:rPr>
        <w:t xml:space="preserve">Zhang, S., Li, Y., Zhang, S., Shahabi, F., Xia, S., Deng, Y., &amp; Alshurafa, N. (2022). Deep learning in human activity recognition with wearable sensors: A review on advances. Sensors, 22(4), Article 1476. </w:t>
      </w:r>
      <w:hyperlink r:id="rId407" w:history="1">
        <w:r w:rsidR="00A62E83">
          <w:rPr>
            <w:rStyle w:val="a5"/>
            <w:rFonts w:eastAsia="宋体" w:hAnsi="Cambria Math" w:hint="eastAsia"/>
            <w:sz w:val="24"/>
            <w:lang w:eastAsia="zh-CN"/>
          </w:rPr>
          <w:t>https://doi.org/10.3390/s22041476</w:t>
        </w:r>
      </w:hyperlink>
    </w:p>
    <w:p w14:paraId="481B337F" w14:textId="77777777" w:rsidR="00A62E83" w:rsidRDefault="00A62E83">
      <w:pPr>
        <w:spacing w:line="360" w:lineRule="auto"/>
        <w:rPr>
          <w:rFonts w:eastAsia="宋体" w:hAnsi="Cambria Math"/>
          <w:sz w:val="24"/>
          <w:lang w:eastAsia="zh-CN"/>
        </w:rPr>
      </w:pPr>
    </w:p>
    <w:p w14:paraId="56936D05" w14:textId="77777777" w:rsidR="00A62E83" w:rsidRDefault="00A62E83">
      <w:pPr>
        <w:spacing w:line="360" w:lineRule="auto"/>
        <w:rPr>
          <w:rFonts w:eastAsia="宋体" w:hAnsi="宋体" w:cs="宋体" w:hint="eastAsia"/>
          <w:sz w:val="24"/>
          <w:szCs w:val="24"/>
          <w:lang w:eastAsia="zh-CN"/>
        </w:rPr>
      </w:pPr>
    </w:p>
    <w:p w14:paraId="70CA4982" w14:textId="77777777" w:rsidR="00A62E83" w:rsidRDefault="00A62E83">
      <w:pPr>
        <w:spacing w:line="360" w:lineRule="auto"/>
        <w:rPr>
          <w:rFonts w:eastAsia="宋体" w:hAnsi="宋体" w:cs="宋体" w:hint="eastAsia"/>
          <w:sz w:val="24"/>
          <w:szCs w:val="24"/>
          <w:lang w:eastAsia="zh-CN"/>
        </w:rPr>
      </w:pPr>
    </w:p>
    <w:p w14:paraId="1B72E143" w14:textId="77777777" w:rsidR="00A62E83" w:rsidRDefault="00A62E83">
      <w:pPr>
        <w:spacing w:line="360" w:lineRule="auto"/>
        <w:rPr>
          <w:rFonts w:eastAsia="宋体" w:hAnsi="宋体" w:cs="宋体" w:hint="eastAsia"/>
          <w:sz w:val="24"/>
          <w:szCs w:val="24"/>
          <w:lang w:eastAsia="zh-CN"/>
        </w:rPr>
      </w:pPr>
    </w:p>
    <w:p w14:paraId="21388382" w14:textId="77777777" w:rsidR="00A62E83" w:rsidRDefault="00A62E83">
      <w:pPr>
        <w:spacing w:line="360" w:lineRule="auto"/>
        <w:rPr>
          <w:rFonts w:eastAsia="宋体" w:hAnsi="宋体" w:cs="宋体" w:hint="eastAsia"/>
          <w:sz w:val="24"/>
          <w:szCs w:val="24"/>
          <w:lang w:eastAsia="zh-CN"/>
        </w:rPr>
      </w:pPr>
    </w:p>
    <w:p w14:paraId="1019E699" w14:textId="77777777" w:rsidR="00A62E83" w:rsidRDefault="00A62E83">
      <w:pPr>
        <w:spacing w:line="360" w:lineRule="auto"/>
        <w:rPr>
          <w:rFonts w:eastAsia="宋体" w:hAnsi="宋体" w:cs="宋体" w:hint="eastAsia"/>
          <w:sz w:val="24"/>
          <w:szCs w:val="24"/>
          <w:lang w:eastAsia="zh-CN"/>
        </w:rPr>
      </w:pPr>
    </w:p>
    <w:p w14:paraId="4CB0434A"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Use of AI:</w:t>
      </w:r>
    </w:p>
    <w:p w14:paraId="21124135" w14:textId="77777777" w:rsidR="00A62E83" w:rsidRDefault="00000000">
      <w:pPr>
        <w:spacing w:line="360" w:lineRule="auto"/>
        <w:rPr>
          <w:rFonts w:eastAsia="宋体" w:hAnsi="宋体" w:cs="宋体" w:hint="eastAsia"/>
          <w:sz w:val="24"/>
          <w:szCs w:val="24"/>
          <w:lang w:eastAsia="zh-CN"/>
        </w:rPr>
      </w:pPr>
      <w:r>
        <w:rPr>
          <w:rFonts w:eastAsia="宋体" w:hAnsi="宋体" w:cs="宋体"/>
          <w:sz w:val="24"/>
          <w:szCs w:val="24"/>
          <w:lang w:eastAsia="zh-CN"/>
        </w:rPr>
        <w:t>Searched for in-depth information in specialized fields, corrected my grammatical mistakes, sentence structures and identified the research gap</w:t>
      </w:r>
      <w:r>
        <w:rPr>
          <w:rFonts w:eastAsia="宋体" w:hAnsi="宋体" w:cs="宋体" w:hint="eastAsia"/>
          <w:sz w:val="24"/>
          <w:szCs w:val="24"/>
          <w:lang w:eastAsia="zh-CN"/>
        </w:rPr>
        <w:t>, corrected code mistakes, modified model</w:t>
      </w:r>
      <w:r>
        <w:rPr>
          <w:rFonts w:eastAsia="宋体" w:hAnsi="宋体" w:cs="宋体"/>
          <w:sz w:val="24"/>
          <w:szCs w:val="24"/>
          <w:lang w:eastAsia="zh-CN"/>
        </w:rPr>
        <w:t>’</w:t>
      </w:r>
      <w:r>
        <w:rPr>
          <w:rFonts w:eastAsia="宋体" w:hAnsi="宋体" w:cs="宋体" w:hint="eastAsia"/>
          <w:sz w:val="24"/>
          <w:szCs w:val="24"/>
          <w:lang w:eastAsia="zh-CN"/>
        </w:rPr>
        <w:t>s pictures, org, convert the supervision meeting transcripts into Chinese</w:t>
      </w:r>
    </w:p>
    <w:p w14:paraId="545C4121" w14:textId="77777777" w:rsidR="00A62E83" w:rsidRDefault="00A62E83">
      <w:pPr>
        <w:spacing w:line="360" w:lineRule="auto"/>
        <w:rPr>
          <w:rFonts w:eastAsia="宋体" w:hAnsi="宋体" w:cs="宋体" w:hint="eastAsia"/>
          <w:sz w:val="24"/>
          <w:szCs w:val="24"/>
          <w:lang w:eastAsia="zh-CN"/>
        </w:rPr>
      </w:pPr>
    </w:p>
    <w:p w14:paraId="723B75A3" w14:textId="77777777" w:rsidR="00A62E83" w:rsidRDefault="00A62E83">
      <w:pPr>
        <w:spacing w:line="360" w:lineRule="auto"/>
        <w:rPr>
          <w:rFonts w:eastAsia="宋体" w:hAnsi="宋体" w:cs="宋体" w:hint="eastAsia"/>
          <w:sz w:val="24"/>
          <w:szCs w:val="24"/>
          <w:lang w:eastAsia="zh-CN"/>
        </w:rPr>
      </w:pPr>
    </w:p>
    <w:p w14:paraId="6E1CE892" w14:textId="77777777" w:rsidR="00A62E83" w:rsidRDefault="00000000">
      <w:pPr>
        <w:pStyle w:val="a3"/>
        <w:spacing w:before="118" w:line="360" w:lineRule="auto"/>
        <w:rPr>
          <w:rFonts w:eastAsia="宋体"/>
          <w:b/>
          <w:bCs/>
          <w:sz w:val="44"/>
          <w:szCs w:val="44"/>
          <w:lang w:eastAsia="zh-CN"/>
        </w:rPr>
      </w:pPr>
      <w:r>
        <w:rPr>
          <w:rFonts w:eastAsia="宋体" w:hint="eastAsia"/>
          <w:b/>
          <w:bCs/>
          <w:sz w:val="44"/>
          <w:szCs w:val="44"/>
          <w:lang w:eastAsia="zh-CN"/>
        </w:rPr>
        <w:lastRenderedPageBreak/>
        <w:t>Appendices</w:t>
      </w:r>
    </w:p>
    <w:p w14:paraId="66131AB4" w14:textId="77777777" w:rsidR="00A62E83" w:rsidRDefault="00A62E83">
      <w:pPr>
        <w:spacing w:line="360" w:lineRule="auto"/>
        <w:rPr>
          <w:rFonts w:eastAsia="宋体" w:hAnsi="宋体" w:cs="宋体" w:hint="eastAsia"/>
          <w:sz w:val="24"/>
          <w:szCs w:val="24"/>
          <w:lang w:eastAsia="zh-CN"/>
        </w:rPr>
      </w:pPr>
    </w:p>
    <w:p w14:paraId="05F45A5D" w14:textId="77777777" w:rsidR="00A62E83" w:rsidRDefault="00A62E83">
      <w:pPr>
        <w:spacing w:line="360" w:lineRule="auto"/>
        <w:rPr>
          <w:rFonts w:eastAsia="宋体" w:hAnsi="宋体" w:cs="宋体" w:hint="eastAsia"/>
          <w:sz w:val="24"/>
          <w:szCs w:val="24"/>
          <w:lang w:eastAsia="zh-CN"/>
        </w:rPr>
      </w:pPr>
    </w:p>
    <w:p w14:paraId="0A3B55A4" w14:textId="77777777" w:rsidR="00A62E83" w:rsidRDefault="00A62E83">
      <w:pPr>
        <w:spacing w:line="360" w:lineRule="auto"/>
        <w:rPr>
          <w:rFonts w:eastAsia="宋体" w:hAnsi="宋体" w:cs="宋体" w:hint="eastAsia"/>
          <w:sz w:val="24"/>
          <w:szCs w:val="24"/>
          <w:lang w:eastAsia="zh-CN"/>
        </w:rPr>
      </w:pPr>
    </w:p>
    <w:p w14:paraId="21511C5E" w14:textId="77777777" w:rsidR="00A62E83" w:rsidRDefault="00000000">
      <w:pPr>
        <w:spacing w:line="360" w:lineRule="auto"/>
        <w:rPr>
          <w:rFonts w:eastAsia="宋体" w:hAnsi="宋体" w:cs="宋体" w:hint="eastAsia"/>
          <w:sz w:val="24"/>
          <w:szCs w:val="24"/>
          <w:lang w:eastAsia="zh-CN"/>
        </w:rPr>
      </w:pPr>
      <w:r>
        <w:rPr>
          <w:rFonts w:eastAsia="宋体" w:hAnsi="宋体" w:cs="宋体"/>
          <w:noProof/>
          <w:sz w:val="24"/>
          <w:szCs w:val="24"/>
          <w:lang w:eastAsia="zh-CN"/>
        </w:rPr>
        <w:drawing>
          <wp:inline distT="0" distB="0" distL="0" distR="0" wp14:anchorId="360F8AD5" wp14:editId="0D4DE3B3">
            <wp:extent cx="5274310" cy="2163445"/>
            <wp:effectExtent l="0" t="0" r="2540" b="8255"/>
            <wp:docPr id="310901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1924" name="图片 1"/>
                    <pic:cNvPicPr>
                      <a:picLocks noChangeAspect="1"/>
                    </pic:cNvPicPr>
                  </pic:nvPicPr>
                  <pic:blipFill>
                    <a:blip r:embed="rId408"/>
                    <a:stretch>
                      <a:fillRect/>
                    </a:stretch>
                  </pic:blipFill>
                  <pic:spPr>
                    <a:xfrm>
                      <a:off x="0" y="0"/>
                      <a:ext cx="5274310" cy="2163445"/>
                    </a:xfrm>
                    <a:prstGeom prst="rect">
                      <a:avLst/>
                    </a:prstGeom>
                  </pic:spPr>
                </pic:pic>
              </a:graphicData>
            </a:graphic>
          </wp:inline>
        </w:drawing>
      </w:r>
    </w:p>
    <w:p w14:paraId="3FBA06EF" w14:textId="77777777" w:rsidR="00A62E83" w:rsidRDefault="00A62E83">
      <w:pPr>
        <w:spacing w:line="360" w:lineRule="auto"/>
        <w:rPr>
          <w:rFonts w:eastAsia="宋体" w:hAnsi="宋体" w:cs="宋体" w:hint="eastAsia"/>
          <w:sz w:val="24"/>
          <w:szCs w:val="24"/>
          <w:lang w:eastAsia="zh-CN"/>
        </w:rPr>
      </w:pPr>
    </w:p>
    <w:p w14:paraId="5EA8CEEC" w14:textId="77777777" w:rsidR="00A62E83" w:rsidRDefault="00A62E83">
      <w:pPr>
        <w:spacing w:line="360" w:lineRule="auto"/>
        <w:rPr>
          <w:rFonts w:eastAsia="宋体" w:hAnsi="宋体" w:cs="宋体" w:hint="eastAsia"/>
          <w:sz w:val="24"/>
          <w:szCs w:val="24"/>
          <w:lang w:eastAsia="zh-CN"/>
        </w:rPr>
      </w:pPr>
    </w:p>
    <w:p w14:paraId="0D17143F" w14:textId="77777777" w:rsidR="00A62E83" w:rsidRDefault="00A62E83">
      <w:pPr>
        <w:spacing w:line="360" w:lineRule="auto"/>
        <w:rPr>
          <w:rFonts w:eastAsia="宋体" w:hAnsi="宋体" w:cs="宋体" w:hint="eastAsia"/>
          <w:sz w:val="24"/>
          <w:szCs w:val="24"/>
          <w:highlight w:val="yellow"/>
          <w:lang w:eastAsia="zh-CN"/>
        </w:rPr>
      </w:pPr>
    </w:p>
    <w:sectPr w:rsidR="00A62E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693438"/>
    <w:multiLevelType w:val="singleLevel"/>
    <w:tmpl w:val="BA693438"/>
    <w:lvl w:ilvl="0">
      <w:start w:val="1"/>
      <w:numFmt w:val="decimal"/>
      <w:suff w:val="space"/>
      <w:lvlText w:val="%1."/>
      <w:lvlJc w:val="left"/>
    </w:lvl>
  </w:abstractNum>
  <w:abstractNum w:abstractNumId="1" w15:restartNumberingAfterBreak="0">
    <w:nsid w:val="FCD47F43"/>
    <w:multiLevelType w:val="singleLevel"/>
    <w:tmpl w:val="FCD47F43"/>
    <w:lvl w:ilvl="0">
      <w:start w:val="2"/>
      <w:numFmt w:val="decimal"/>
      <w:suff w:val="space"/>
      <w:lvlText w:val="%1."/>
      <w:lvlJc w:val="left"/>
    </w:lvl>
  </w:abstractNum>
  <w:abstractNum w:abstractNumId="2" w15:restartNumberingAfterBreak="0">
    <w:nsid w:val="2D54147F"/>
    <w:multiLevelType w:val="singleLevel"/>
    <w:tmpl w:val="2D54147F"/>
    <w:lvl w:ilvl="0">
      <w:start w:val="1"/>
      <w:numFmt w:val="decimal"/>
      <w:suff w:val="space"/>
      <w:lvlText w:val="%1."/>
      <w:lvlJc w:val="left"/>
    </w:lvl>
  </w:abstractNum>
  <w:abstractNum w:abstractNumId="3" w15:restartNumberingAfterBreak="0">
    <w:nsid w:val="4EC4F39D"/>
    <w:multiLevelType w:val="singleLevel"/>
    <w:tmpl w:val="4EC4F39D"/>
    <w:lvl w:ilvl="0">
      <w:start w:val="2"/>
      <w:numFmt w:val="upperLetter"/>
      <w:suff w:val="space"/>
      <w:lvlText w:val="%1."/>
      <w:lvlJc w:val="left"/>
    </w:lvl>
  </w:abstractNum>
  <w:abstractNum w:abstractNumId="4" w15:restartNumberingAfterBreak="0">
    <w:nsid w:val="51A1E36A"/>
    <w:multiLevelType w:val="singleLevel"/>
    <w:tmpl w:val="51A1E36A"/>
    <w:lvl w:ilvl="0">
      <w:start w:val="1"/>
      <w:numFmt w:val="decimal"/>
      <w:suff w:val="space"/>
      <w:lvlText w:val="%1."/>
      <w:lvlJc w:val="left"/>
    </w:lvl>
  </w:abstractNum>
  <w:num w:numId="1" w16cid:durableId="1491214001">
    <w:abstractNumId w:val="1"/>
  </w:num>
  <w:num w:numId="2" w16cid:durableId="964774532">
    <w:abstractNumId w:val="2"/>
  </w:num>
  <w:num w:numId="3" w16cid:durableId="218710513">
    <w:abstractNumId w:val="4"/>
  </w:num>
  <w:num w:numId="4" w16cid:durableId="2142533578">
    <w:abstractNumId w:val="0"/>
  </w:num>
  <w:num w:numId="5" w16cid:durableId="805977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707B"/>
    <w:rsid w:val="0003218A"/>
    <w:rsid w:val="00037397"/>
    <w:rsid w:val="00062D4D"/>
    <w:rsid w:val="00145CB0"/>
    <w:rsid w:val="00186BF0"/>
    <w:rsid w:val="001A5094"/>
    <w:rsid w:val="0020112C"/>
    <w:rsid w:val="00204326"/>
    <w:rsid w:val="00300BDD"/>
    <w:rsid w:val="0031562E"/>
    <w:rsid w:val="00354100"/>
    <w:rsid w:val="00355A96"/>
    <w:rsid w:val="003C2C9F"/>
    <w:rsid w:val="00411CA3"/>
    <w:rsid w:val="004B43E4"/>
    <w:rsid w:val="004F7E42"/>
    <w:rsid w:val="00502BD9"/>
    <w:rsid w:val="005753DD"/>
    <w:rsid w:val="00575CB3"/>
    <w:rsid w:val="00595544"/>
    <w:rsid w:val="00616614"/>
    <w:rsid w:val="00655833"/>
    <w:rsid w:val="009E2698"/>
    <w:rsid w:val="00A62E83"/>
    <w:rsid w:val="00A726C7"/>
    <w:rsid w:val="00AC3DF3"/>
    <w:rsid w:val="00B67FC7"/>
    <w:rsid w:val="00B847B6"/>
    <w:rsid w:val="00B8707B"/>
    <w:rsid w:val="00C4110B"/>
    <w:rsid w:val="00C7034D"/>
    <w:rsid w:val="00C7604B"/>
    <w:rsid w:val="00C82966"/>
    <w:rsid w:val="00C95247"/>
    <w:rsid w:val="00C96FEC"/>
    <w:rsid w:val="00CB238E"/>
    <w:rsid w:val="00CD63C8"/>
    <w:rsid w:val="00CF2872"/>
    <w:rsid w:val="00D17DC8"/>
    <w:rsid w:val="00D24B01"/>
    <w:rsid w:val="00D70859"/>
    <w:rsid w:val="00D8212D"/>
    <w:rsid w:val="00EC309C"/>
    <w:rsid w:val="00EF105E"/>
    <w:rsid w:val="00F10857"/>
    <w:rsid w:val="02093DBF"/>
    <w:rsid w:val="02182ED7"/>
    <w:rsid w:val="0288005D"/>
    <w:rsid w:val="04E11CA6"/>
    <w:rsid w:val="05191440"/>
    <w:rsid w:val="05CA2853"/>
    <w:rsid w:val="06A92350"/>
    <w:rsid w:val="06BC02D5"/>
    <w:rsid w:val="06C929F2"/>
    <w:rsid w:val="075229E7"/>
    <w:rsid w:val="07724E37"/>
    <w:rsid w:val="07794418"/>
    <w:rsid w:val="07EC4BEA"/>
    <w:rsid w:val="082A3964"/>
    <w:rsid w:val="09440A55"/>
    <w:rsid w:val="09BC683E"/>
    <w:rsid w:val="0B4E34C6"/>
    <w:rsid w:val="0BFF6386"/>
    <w:rsid w:val="0C5745FC"/>
    <w:rsid w:val="0CC223BD"/>
    <w:rsid w:val="0CF32576"/>
    <w:rsid w:val="0CF85CC9"/>
    <w:rsid w:val="0D9E6986"/>
    <w:rsid w:val="0DF465A6"/>
    <w:rsid w:val="0E1704E7"/>
    <w:rsid w:val="0F1467D4"/>
    <w:rsid w:val="0FEF171B"/>
    <w:rsid w:val="10036F74"/>
    <w:rsid w:val="10200E03"/>
    <w:rsid w:val="105B0B5E"/>
    <w:rsid w:val="10606175"/>
    <w:rsid w:val="10A2392D"/>
    <w:rsid w:val="1131366D"/>
    <w:rsid w:val="11A402E3"/>
    <w:rsid w:val="12490E8B"/>
    <w:rsid w:val="12F86B39"/>
    <w:rsid w:val="12FE7EC7"/>
    <w:rsid w:val="1325729D"/>
    <w:rsid w:val="13274D28"/>
    <w:rsid w:val="134A4EBA"/>
    <w:rsid w:val="135875D7"/>
    <w:rsid w:val="13720C57"/>
    <w:rsid w:val="137E5F17"/>
    <w:rsid w:val="13CE1647"/>
    <w:rsid w:val="14D26F15"/>
    <w:rsid w:val="15115C90"/>
    <w:rsid w:val="15D867AD"/>
    <w:rsid w:val="16C94348"/>
    <w:rsid w:val="16F47617"/>
    <w:rsid w:val="17971E41"/>
    <w:rsid w:val="17B86896"/>
    <w:rsid w:val="17EA27C8"/>
    <w:rsid w:val="182F467F"/>
    <w:rsid w:val="18BC4164"/>
    <w:rsid w:val="18E35C6F"/>
    <w:rsid w:val="19C77265"/>
    <w:rsid w:val="1A163D48"/>
    <w:rsid w:val="1A225332"/>
    <w:rsid w:val="1A3D3083"/>
    <w:rsid w:val="1A402B11"/>
    <w:rsid w:val="1ABA46D4"/>
    <w:rsid w:val="1ADF238C"/>
    <w:rsid w:val="1BA01B1B"/>
    <w:rsid w:val="1BC453B9"/>
    <w:rsid w:val="1C0F6CA1"/>
    <w:rsid w:val="1CB55917"/>
    <w:rsid w:val="1F51312D"/>
    <w:rsid w:val="1F5E5FE1"/>
    <w:rsid w:val="20000DDB"/>
    <w:rsid w:val="20511636"/>
    <w:rsid w:val="209634ED"/>
    <w:rsid w:val="209F6845"/>
    <w:rsid w:val="21621621"/>
    <w:rsid w:val="21A67760"/>
    <w:rsid w:val="21B06830"/>
    <w:rsid w:val="21DF0EC4"/>
    <w:rsid w:val="22B934C3"/>
    <w:rsid w:val="22F15915"/>
    <w:rsid w:val="230F7587"/>
    <w:rsid w:val="236C6787"/>
    <w:rsid w:val="23843AD1"/>
    <w:rsid w:val="23D34A58"/>
    <w:rsid w:val="24A87C93"/>
    <w:rsid w:val="254C6870"/>
    <w:rsid w:val="257162D7"/>
    <w:rsid w:val="25A42208"/>
    <w:rsid w:val="270218DC"/>
    <w:rsid w:val="288D3427"/>
    <w:rsid w:val="29D37FF9"/>
    <w:rsid w:val="2A0140CD"/>
    <w:rsid w:val="2A3A313B"/>
    <w:rsid w:val="2ABA24CE"/>
    <w:rsid w:val="2B8A1EA0"/>
    <w:rsid w:val="2C077995"/>
    <w:rsid w:val="2C994A91"/>
    <w:rsid w:val="2CD755B9"/>
    <w:rsid w:val="2D1934DC"/>
    <w:rsid w:val="2D83304B"/>
    <w:rsid w:val="2D8A43D9"/>
    <w:rsid w:val="2DA57465"/>
    <w:rsid w:val="2DF950BB"/>
    <w:rsid w:val="2EF97A69"/>
    <w:rsid w:val="2F8B61E7"/>
    <w:rsid w:val="2FA84FEB"/>
    <w:rsid w:val="309A4933"/>
    <w:rsid w:val="31A43590"/>
    <w:rsid w:val="31A517E2"/>
    <w:rsid w:val="31C0486E"/>
    <w:rsid w:val="324A4137"/>
    <w:rsid w:val="32755658"/>
    <w:rsid w:val="329D070B"/>
    <w:rsid w:val="32BA750F"/>
    <w:rsid w:val="33092244"/>
    <w:rsid w:val="33721B98"/>
    <w:rsid w:val="34757B91"/>
    <w:rsid w:val="34E940DB"/>
    <w:rsid w:val="35352E7D"/>
    <w:rsid w:val="35A10512"/>
    <w:rsid w:val="35BE6535"/>
    <w:rsid w:val="35E52AF5"/>
    <w:rsid w:val="36107446"/>
    <w:rsid w:val="363475D8"/>
    <w:rsid w:val="36541A28"/>
    <w:rsid w:val="36CA3A99"/>
    <w:rsid w:val="37A367C3"/>
    <w:rsid w:val="37BC1633"/>
    <w:rsid w:val="37E33064"/>
    <w:rsid w:val="37ED5C91"/>
    <w:rsid w:val="37EF7C5B"/>
    <w:rsid w:val="37FC5ED4"/>
    <w:rsid w:val="380948CF"/>
    <w:rsid w:val="38174ABC"/>
    <w:rsid w:val="382C4A0B"/>
    <w:rsid w:val="386F2B4A"/>
    <w:rsid w:val="39047736"/>
    <w:rsid w:val="39842625"/>
    <w:rsid w:val="39A700C1"/>
    <w:rsid w:val="3A2B6F44"/>
    <w:rsid w:val="3A4818A4"/>
    <w:rsid w:val="3AF70BD4"/>
    <w:rsid w:val="3B005CDB"/>
    <w:rsid w:val="3B0A4DAB"/>
    <w:rsid w:val="3BC1337F"/>
    <w:rsid w:val="3BDA0D4A"/>
    <w:rsid w:val="3D404AB5"/>
    <w:rsid w:val="3E391C30"/>
    <w:rsid w:val="3E642A25"/>
    <w:rsid w:val="3F3441A5"/>
    <w:rsid w:val="3F400D9C"/>
    <w:rsid w:val="3F80388E"/>
    <w:rsid w:val="402E32EA"/>
    <w:rsid w:val="405C1C05"/>
    <w:rsid w:val="414E5B20"/>
    <w:rsid w:val="41594397"/>
    <w:rsid w:val="422B5D33"/>
    <w:rsid w:val="42380450"/>
    <w:rsid w:val="424C7A58"/>
    <w:rsid w:val="42770F78"/>
    <w:rsid w:val="42C35F6C"/>
    <w:rsid w:val="436F7EA2"/>
    <w:rsid w:val="4379487C"/>
    <w:rsid w:val="43CD4BC8"/>
    <w:rsid w:val="43F32881"/>
    <w:rsid w:val="44BC7116"/>
    <w:rsid w:val="452627E2"/>
    <w:rsid w:val="45BB73CE"/>
    <w:rsid w:val="464949DA"/>
    <w:rsid w:val="46601D24"/>
    <w:rsid w:val="46FC7C9E"/>
    <w:rsid w:val="47777325"/>
    <w:rsid w:val="47887784"/>
    <w:rsid w:val="48643D4D"/>
    <w:rsid w:val="48C7608A"/>
    <w:rsid w:val="49DE7B2F"/>
    <w:rsid w:val="4AAA5C63"/>
    <w:rsid w:val="4B6E4EE3"/>
    <w:rsid w:val="4B9F509C"/>
    <w:rsid w:val="4C03562B"/>
    <w:rsid w:val="4CC0176E"/>
    <w:rsid w:val="4D9E1AAF"/>
    <w:rsid w:val="4E8A3DE2"/>
    <w:rsid w:val="4ED17C62"/>
    <w:rsid w:val="4F1A33B7"/>
    <w:rsid w:val="4F674123"/>
    <w:rsid w:val="4FF754A7"/>
    <w:rsid w:val="500D6A78"/>
    <w:rsid w:val="50CC06E1"/>
    <w:rsid w:val="512C73D2"/>
    <w:rsid w:val="51714DE5"/>
    <w:rsid w:val="51AD414D"/>
    <w:rsid w:val="520E6AD8"/>
    <w:rsid w:val="54177EC5"/>
    <w:rsid w:val="542C1497"/>
    <w:rsid w:val="54A454D1"/>
    <w:rsid w:val="54AE4E78"/>
    <w:rsid w:val="55191A1B"/>
    <w:rsid w:val="55434CEA"/>
    <w:rsid w:val="55B45AE1"/>
    <w:rsid w:val="56130B60"/>
    <w:rsid w:val="56921A85"/>
    <w:rsid w:val="569A4893"/>
    <w:rsid w:val="56CB31E9"/>
    <w:rsid w:val="57014E5D"/>
    <w:rsid w:val="57961A49"/>
    <w:rsid w:val="58A43CF2"/>
    <w:rsid w:val="59074185"/>
    <w:rsid w:val="591C7D2C"/>
    <w:rsid w:val="593E7CA2"/>
    <w:rsid w:val="59C81C62"/>
    <w:rsid w:val="59CA7788"/>
    <w:rsid w:val="5A3F1F24"/>
    <w:rsid w:val="5B4F22A0"/>
    <w:rsid w:val="5B6F4A8B"/>
    <w:rsid w:val="5C5E240A"/>
    <w:rsid w:val="5CAE3391"/>
    <w:rsid w:val="5CBD5382"/>
    <w:rsid w:val="5CFA4828"/>
    <w:rsid w:val="5DB06C95"/>
    <w:rsid w:val="5DCA244C"/>
    <w:rsid w:val="5E604B5F"/>
    <w:rsid w:val="5EDF3CD6"/>
    <w:rsid w:val="5FB213EA"/>
    <w:rsid w:val="600357A2"/>
    <w:rsid w:val="60200102"/>
    <w:rsid w:val="617C1CB0"/>
    <w:rsid w:val="62715374"/>
    <w:rsid w:val="628030DA"/>
    <w:rsid w:val="6300421A"/>
    <w:rsid w:val="63AB062A"/>
    <w:rsid w:val="64760C38"/>
    <w:rsid w:val="649E018F"/>
    <w:rsid w:val="64F8789F"/>
    <w:rsid w:val="65037FF2"/>
    <w:rsid w:val="65DC4ACB"/>
    <w:rsid w:val="66921678"/>
    <w:rsid w:val="66D659BE"/>
    <w:rsid w:val="6712276E"/>
    <w:rsid w:val="673152EA"/>
    <w:rsid w:val="676F7BC1"/>
    <w:rsid w:val="68294F75"/>
    <w:rsid w:val="683706DE"/>
    <w:rsid w:val="68F640F6"/>
    <w:rsid w:val="69196036"/>
    <w:rsid w:val="69D81A4D"/>
    <w:rsid w:val="6A78441B"/>
    <w:rsid w:val="6B4F3F91"/>
    <w:rsid w:val="6C97799E"/>
    <w:rsid w:val="6D8B6DD7"/>
    <w:rsid w:val="6DD30EA9"/>
    <w:rsid w:val="6E0E7163"/>
    <w:rsid w:val="6E292877"/>
    <w:rsid w:val="6EFA3D57"/>
    <w:rsid w:val="6F1654F2"/>
    <w:rsid w:val="6F6F69B0"/>
    <w:rsid w:val="6FF3138F"/>
    <w:rsid w:val="70223A22"/>
    <w:rsid w:val="702459EC"/>
    <w:rsid w:val="704C4632"/>
    <w:rsid w:val="70D94A29"/>
    <w:rsid w:val="731C29AB"/>
    <w:rsid w:val="742E3C54"/>
    <w:rsid w:val="74512B28"/>
    <w:rsid w:val="7499627D"/>
    <w:rsid w:val="74E530C4"/>
    <w:rsid w:val="753366D1"/>
    <w:rsid w:val="75B72E5F"/>
    <w:rsid w:val="77304C77"/>
    <w:rsid w:val="775C3CBE"/>
    <w:rsid w:val="783E7867"/>
    <w:rsid w:val="78E33F6B"/>
    <w:rsid w:val="78EC72C3"/>
    <w:rsid w:val="791B1956"/>
    <w:rsid w:val="79305402"/>
    <w:rsid w:val="799A287B"/>
    <w:rsid w:val="79A25BD4"/>
    <w:rsid w:val="79BA2F1D"/>
    <w:rsid w:val="7A3727C0"/>
    <w:rsid w:val="7A3902E6"/>
    <w:rsid w:val="7AE02AEE"/>
    <w:rsid w:val="7B1E128A"/>
    <w:rsid w:val="7B2745E3"/>
    <w:rsid w:val="7C5533D1"/>
    <w:rsid w:val="7E927FC5"/>
    <w:rsid w:val="7EEE3FFE"/>
    <w:rsid w:val="7F4F5CD5"/>
    <w:rsid w:val="7F5E25D2"/>
    <w:rsid w:val="7F6776A3"/>
    <w:rsid w:val="7FA06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9D4B2"/>
  <w15:docId w15:val="{50DF56F7-0B34-4D1F-92F7-7C662D4C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TOC3">
    <w:name w:val="toc 3"/>
    <w:basedOn w:val="a"/>
    <w:next w:val="a"/>
    <w:qFormat/>
    <w:pPr>
      <w:ind w:leftChars="400" w:left="840"/>
    </w:pPr>
  </w:style>
  <w:style w:type="paragraph" w:styleId="TOC1">
    <w:name w:val="toc 1"/>
    <w:basedOn w:val="a"/>
    <w:next w:val="a"/>
    <w:qFormat/>
  </w:style>
  <w:style w:type="paragraph" w:styleId="TOC2">
    <w:name w:val="toc 2"/>
    <w:basedOn w:val="a"/>
    <w:next w:val="a"/>
    <w:qFormat/>
    <w:pPr>
      <w:ind w:leftChars="200" w:left="420"/>
    </w:pPr>
  </w:style>
  <w:style w:type="paragraph" w:styleId="a4">
    <w:name w:val="Normal (Web)"/>
    <w:basedOn w:val="a"/>
    <w:qFormat/>
    <w:pPr>
      <w:spacing w:beforeAutospacing="1" w:afterAutospacing="1"/>
    </w:pPr>
    <w:rPr>
      <w:rFonts w:cs="Times New Roman"/>
      <w:sz w:val="24"/>
      <w:lang w:eastAsia="zh-CN"/>
    </w:rPr>
  </w:style>
  <w:style w:type="character" w:styleId="a5">
    <w:name w:val="Hyperlink"/>
    <w:basedOn w:val="a0"/>
    <w:qFormat/>
    <w:rPr>
      <w:color w:val="0000FF"/>
      <w:u w:val="single"/>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99" Type="http://schemas.openxmlformats.org/officeDocument/2006/relationships/oleObject" Target="embeddings/oleObject148.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image" Target="media/image77.wmf"/><Relationship Id="rId324" Type="http://schemas.openxmlformats.org/officeDocument/2006/relationships/image" Target="media/image162.wmf"/><Relationship Id="rId366" Type="http://schemas.openxmlformats.org/officeDocument/2006/relationships/hyperlink" Target="https://doi.org/10.1109/JSEN.2016.2628346" TargetMode="External"/><Relationship Id="rId170" Type="http://schemas.openxmlformats.org/officeDocument/2006/relationships/image" Target="media/image82.wmf"/><Relationship Id="rId226" Type="http://schemas.openxmlformats.org/officeDocument/2006/relationships/image" Target="media/image108.jpeg"/><Relationship Id="rId268" Type="http://schemas.openxmlformats.org/officeDocument/2006/relationships/oleObject" Target="embeddings/oleObject133.bin"/><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oleObject" Target="embeddings/oleObject61.bin"/><Relationship Id="rId335" Type="http://schemas.openxmlformats.org/officeDocument/2006/relationships/image" Target="media/image171.png"/><Relationship Id="rId377" Type="http://schemas.openxmlformats.org/officeDocument/2006/relationships/hyperlink" Target="https://arxiv.org/abs/1806.05226" TargetMode="External"/><Relationship Id="rId5" Type="http://schemas.openxmlformats.org/officeDocument/2006/relationships/image" Target="media/image1.png"/><Relationship Id="rId181" Type="http://schemas.openxmlformats.org/officeDocument/2006/relationships/oleObject" Target="embeddings/oleObject88.bin"/><Relationship Id="rId237" Type="http://schemas.openxmlformats.org/officeDocument/2006/relationships/image" Target="media/image114.wmf"/><Relationship Id="rId402" Type="http://schemas.openxmlformats.org/officeDocument/2006/relationships/hyperlink" Target="https://doi.org/10.3390/s18061965" TargetMode="External"/><Relationship Id="rId279" Type="http://schemas.openxmlformats.org/officeDocument/2006/relationships/oleObject" Target="embeddings/oleObject138.bin"/><Relationship Id="rId43" Type="http://schemas.openxmlformats.org/officeDocument/2006/relationships/oleObject" Target="embeddings/oleObject19.bin"/><Relationship Id="rId139" Type="http://schemas.openxmlformats.org/officeDocument/2006/relationships/image" Target="media/image67.wmf"/><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image" Target="media/image182.png"/><Relationship Id="rId388" Type="http://schemas.openxmlformats.org/officeDocument/2006/relationships/hyperlink" Target="https://doi.org/10.1016/j.eswa.2018.03.056" TargetMode="External"/><Relationship Id="rId85" Type="http://schemas.openxmlformats.org/officeDocument/2006/relationships/oleObject" Target="embeddings/oleObject40.bin"/><Relationship Id="rId150" Type="http://schemas.openxmlformats.org/officeDocument/2006/relationships/oleObject" Target="embeddings/oleObject72.bin"/><Relationship Id="rId192" Type="http://schemas.openxmlformats.org/officeDocument/2006/relationships/oleObject" Target="embeddings/oleObject94.bin"/><Relationship Id="rId206" Type="http://schemas.openxmlformats.org/officeDocument/2006/relationships/image" Target="media/image100.wmf"/><Relationship Id="rId248" Type="http://schemas.openxmlformats.org/officeDocument/2006/relationships/oleObject" Target="embeddings/oleObject123.bin"/><Relationship Id="rId12" Type="http://schemas.openxmlformats.org/officeDocument/2006/relationships/image" Target="media/image4.wmf"/><Relationship Id="rId108" Type="http://schemas.openxmlformats.org/officeDocument/2006/relationships/image" Target="media/image51.wmf"/><Relationship Id="rId315" Type="http://schemas.openxmlformats.org/officeDocument/2006/relationships/image" Target="media/image155.jpeg"/><Relationship Id="rId357" Type="http://schemas.openxmlformats.org/officeDocument/2006/relationships/hyperlink" Target="https://doi.org/10.3390/s25216705" TargetMode="External"/><Relationship Id="rId54" Type="http://schemas.openxmlformats.org/officeDocument/2006/relationships/image" Target="media/image25.wmf"/><Relationship Id="rId96" Type="http://schemas.openxmlformats.org/officeDocument/2006/relationships/image" Target="media/image45.wmf"/><Relationship Id="rId161" Type="http://schemas.openxmlformats.org/officeDocument/2006/relationships/image" Target="media/image78.wmf"/><Relationship Id="rId217" Type="http://schemas.openxmlformats.org/officeDocument/2006/relationships/oleObject" Target="embeddings/oleObject108.bin"/><Relationship Id="rId399" Type="http://schemas.openxmlformats.org/officeDocument/2006/relationships/hyperlink" Target="https://doi.org/10.1007/s10618-022-00844-1" TargetMode="External"/><Relationship Id="rId259" Type="http://schemas.openxmlformats.org/officeDocument/2006/relationships/image" Target="media/image125.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4.bin"/><Relationship Id="rId326" Type="http://schemas.openxmlformats.org/officeDocument/2006/relationships/image" Target="media/image163.wmf"/><Relationship Id="rId65" Type="http://schemas.openxmlformats.org/officeDocument/2006/relationships/oleObject" Target="embeddings/oleObject29.bin"/><Relationship Id="rId130" Type="http://schemas.openxmlformats.org/officeDocument/2006/relationships/oleObject" Target="embeddings/oleObject62.bin"/><Relationship Id="rId368" Type="http://schemas.openxmlformats.org/officeDocument/2006/relationships/hyperlink" Target="https://doi.org/10.3390/s19225026" TargetMode="External"/><Relationship Id="rId172" Type="http://schemas.openxmlformats.org/officeDocument/2006/relationships/image" Target="media/image83.wmf"/><Relationship Id="rId228" Type="http://schemas.openxmlformats.org/officeDocument/2006/relationships/oleObject" Target="embeddings/oleObject113.bin"/><Relationship Id="rId281" Type="http://schemas.openxmlformats.org/officeDocument/2006/relationships/oleObject" Target="embeddings/oleObject139.bin"/><Relationship Id="rId337" Type="http://schemas.openxmlformats.org/officeDocument/2006/relationships/image" Target="media/image173.png"/><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image" Target="media/image68.wmf"/><Relationship Id="rId379" Type="http://schemas.openxmlformats.org/officeDocument/2006/relationships/hyperlink" Target="https://doi.org/10.1016/j.bspc.2022.103963" TargetMode="External"/><Relationship Id="rId7" Type="http://schemas.openxmlformats.org/officeDocument/2006/relationships/hyperlink" Target="mailto:ys3u17@ecs.soton.ac.uk" TargetMode="External"/><Relationship Id="rId183" Type="http://schemas.openxmlformats.org/officeDocument/2006/relationships/oleObject" Target="embeddings/oleObject89.bin"/><Relationship Id="rId239" Type="http://schemas.openxmlformats.org/officeDocument/2006/relationships/image" Target="media/image115.wmf"/><Relationship Id="rId390" Type="http://schemas.openxmlformats.org/officeDocument/2006/relationships/hyperlink" Target="https://doi.org/10.1109/JIOT.2022.3140465" TargetMode="External"/><Relationship Id="rId404" Type="http://schemas.openxmlformats.org/officeDocument/2006/relationships/hyperlink" Target="https://doi.org/10.24963/ijcai.2023/759" TargetMode="External"/><Relationship Id="rId250" Type="http://schemas.openxmlformats.org/officeDocument/2006/relationships/oleObject" Target="embeddings/oleObject124.bin"/><Relationship Id="rId292" Type="http://schemas.openxmlformats.org/officeDocument/2006/relationships/image" Target="media/image142.wmf"/><Relationship Id="rId306" Type="http://schemas.openxmlformats.org/officeDocument/2006/relationships/image" Target="media/image149.wmf"/><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oleObject" Target="embeddings/oleObject53.bin"/><Relationship Id="rId348" Type="http://schemas.openxmlformats.org/officeDocument/2006/relationships/image" Target="media/image184.png"/><Relationship Id="rId152" Type="http://schemas.openxmlformats.org/officeDocument/2006/relationships/oleObject" Target="embeddings/oleObject73.bin"/><Relationship Id="rId194" Type="http://schemas.openxmlformats.org/officeDocument/2006/relationships/oleObject" Target="embeddings/oleObject95.bin"/><Relationship Id="rId208" Type="http://schemas.openxmlformats.org/officeDocument/2006/relationships/oleObject" Target="embeddings/oleObject102.bin"/><Relationship Id="rId261" Type="http://schemas.openxmlformats.org/officeDocument/2006/relationships/image" Target="media/image126.wmf"/><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image" Target="media/image157.jpeg"/><Relationship Id="rId359" Type="http://schemas.openxmlformats.org/officeDocument/2006/relationships/hyperlink" Target="https://doi.org/10.3389/fcomp.2022.924954" TargetMode="External"/><Relationship Id="rId98" Type="http://schemas.openxmlformats.org/officeDocument/2006/relationships/image" Target="media/image46.wmf"/><Relationship Id="rId121" Type="http://schemas.openxmlformats.org/officeDocument/2006/relationships/image" Target="media/image58.wmf"/><Relationship Id="rId163" Type="http://schemas.openxmlformats.org/officeDocument/2006/relationships/oleObject" Target="embeddings/oleObject79.bin"/><Relationship Id="rId219" Type="http://schemas.openxmlformats.org/officeDocument/2006/relationships/oleObject" Target="embeddings/oleObject109.bin"/><Relationship Id="rId370" Type="http://schemas.openxmlformats.org/officeDocument/2006/relationships/hyperlink" Target="https://doi.org/10.1145/3447548.3467231" TargetMode="External"/><Relationship Id="rId230" Type="http://schemas.openxmlformats.org/officeDocument/2006/relationships/oleObject" Target="embeddings/oleObject114.bin"/><Relationship Id="rId25" Type="http://schemas.openxmlformats.org/officeDocument/2006/relationships/image" Target="media/image10.wmf"/><Relationship Id="rId67" Type="http://schemas.openxmlformats.org/officeDocument/2006/relationships/oleObject" Target="embeddings/oleObject30.bin"/><Relationship Id="rId272" Type="http://schemas.openxmlformats.org/officeDocument/2006/relationships/image" Target="media/image132.wmf"/><Relationship Id="rId328" Type="http://schemas.openxmlformats.org/officeDocument/2006/relationships/image" Target="media/image164.png"/><Relationship Id="rId132" Type="http://schemas.openxmlformats.org/officeDocument/2006/relationships/oleObject" Target="embeddings/oleObject63.bin"/><Relationship Id="rId174" Type="http://schemas.openxmlformats.org/officeDocument/2006/relationships/image" Target="media/image84.wmf"/><Relationship Id="rId381" Type="http://schemas.openxmlformats.org/officeDocument/2006/relationships/hyperlink" Target="https://doi.org/10.1109/ACCESS.2020.3017681" TargetMode="External"/><Relationship Id="rId241" Type="http://schemas.openxmlformats.org/officeDocument/2006/relationships/image" Target="media/image116.wmf"/><Relationship Id="rId36" Type="http://schemas.openxmlformats.org/officeDocument/2006/relationships/oleObject" Target="embeddings/oleObject15.bin"/><Relationship Id="rId283" Type="http://schemas.openxmlformats.org/officeDocument/2006/relationships/oleObject" Target="embeddings/oleObject140.bin"/><Relationship Id="rId339" Type="http://schemas.openxmlformats.org/officeDocument/2006/relationships/image" Target="media/image175.png"/><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image" Target="media/image69.wmf"/><Relationship Id="rId185" Type="http://schemas.openxmlformats.org/officeDocument/2006/relationships/oleObject" Target="embeddings/oleObject90.bin"/><Relationship Id="rId350" Type="http://schemas.openxmlformats.org/officeDocument/2006/relationships/hyperlink" Target="https://github.com/laracroft-leo/Computing-project/tree/main" TargetMode="External"/><Relationship Id="rId406" Type="http://schemas.openxmlformats.org/officeDocument/2006/relationships/hyperlink" Target="https://doi.org/10.1145/3447548.3467401" TargetMode="External"/><Relationship Id="rId9" Type="http://schemas.openxmlformats.org/officeDocument/2006/relationships/oleObject" Target="embeddings/oleObject1.bin"/><Relationship Id="rId210" Type="http://schemas.openxmlformats.org/officeDocument/2006/relationships/oleObject" Target="embeddings/oleObject104.bin"/><Relationship Id="rId392" Type="http://schemas.openxmlformats.org/officeDocument/2006/relationships/hyperlink" Target="https://doi.org/10.3390/electronics14163203" TargetMode="External"/><Relationship Id="rId252" Type="http://schemas.openxmlformats.org/officeDocument/2006/relationships/oleObject" Target="embeddings/oleObject125.bin"/><Relationship Id="rId294" Type="http://schemas.openxmlformats.org/officeDocument/2006/relationships/image" Target="media/image143.wmf"/><Relationship Id="rId308" Type="http://schemas.openxmlformats.org/officeDocument/2006/relationships/oleObject" Target="embeddings/oleObject153.bin"/><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oleObject" Target="embeddings/oleObject54.bin"/><Relationship Id="rId154" Type="http://schemas.openxmlformats.org/officeDocument/2006/relationships/oleObject" Target="embeddings/oleObject74.bin"/><Relationship Id="rId361" Type="http://schemas.openxmlformats.org/officeDocument/2006/relationships/hyperlink" Target="https://doi.org/10.3390/s22062360" TargetMode="External"/><Relationship Id="rId196" Type="http://schemas.openxmlformats.org/officeDocument/2006/relationships/oleObject" Target="embeddings/oleObject96.bin"/><Relationship Id="rId16" Type="http://schemas.openxmlformats.org/officeDocument/2006/relationships/image" Target="media/image6.wmf"/><Relationship Id="rId221" Type="http://schemas.openxmlformats.org/officeDocument/2006/relationships/oleObject" Target="embeddings/oleObject110.bin"/><Relationship Id="rId263" Type="http://schemas.openxmlformats.org/officeDocument/2006/relationships/image" Target="media/image127.wmf"/><Relationship Id="rId319" Type="http://schemas.openxmlformats.org/officeDocument/2006/relationships/image" Target="media/image159.wmf"/><Relationship Id="rId58" Type="http://schemas.openxmlformats.org/officeDocument/2006/relationships/image" Target="media/image27.wmf"/><Relationship Id="rId123" Type="http://schemas.openxmlformats.org/officeDocument/2006/relationships/image" Target="media/image59.wmf"/><Relationship Id="rId330" Type="http://schemas.openxmlformats.org/officeDocument/2006/relationships/image" Target="media/image166.png"/><Relationship Id="rId165" Type="http://schemas.openxmlformats.org/officeDocument/2006/relationships/oleObject" Target="embeddings/oleObject80.bin"/><Relationship Id="rId372" Type="http://schemas.openxmlformats.org/officeDocument/2006/relationships/hyperlink" Target="https://doi.org/10.1145/3699733" TargetMode="External"/><Relationship Id="rId232" Type="http://schemas.openxmlformats.org/officeDocument/2006/relationships/oleObject" Target="embeddings/oleObject115.bin"/><Relationship Id="rId274" Type="http://schemas.openxmlformats.org/officeDocument/2006/relationships/image" Target="media/image133.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5.bin"/><Relationship Id="rId134" Type="http://schemas.openxmlformats.org/officeDocument/2006/relationships/oleObject" Target="embeddings/oleObject64.bin"/><Relationship Id="rId320" Type="http://schemas.openxmlformats.org/officeDocument/2006/relationships/oleObject" Target="embeddings/oleObject155.bin"/><Relationship Id="rId80" Type="http://schemas.openxmlformats.org/officeDocument/2006/relationships/oleObject" Target="embeddings/oleObject37.bin"/><Relationship Id="rId155" Type="http://schemas.openxmlformats.org/officeDocument/2006/relationships/image" Target="media/image75.wmf"/><Relationship Id="rId176" Type="http://schemas.openxmlformats.org/officeDocument/2006/relationships/image" Target="media/image85.jpeg"/><Relationship Id="rId197" Type="http://schemas.openxmlformats.org/officeDocument/2006/relationships/image" Target="media/image95.wmf"/><Relationship Id="rId341" Type="http://schemas.openxmlformats.org/officeDocument/2006/relationships/image" Target="media/image177.png"/><Relationship Id="rId362" Type="http://schemas.openxmlformats.org/officeDocument/2006/relationships/hyperlink" Target="https://doi.org/10.1175/1520-0493(1950)078%3C0001:VOFEIT%3E2.0.CO;2" TargetMode="External"/><Relationship Id="rId383" Type="http://schemas.openxmlformats.org/officeDocument/2006/relationships/hyperlink" Target="https://doi.org/10.3233/FAIA200236" TargetMode="External"/><Relationship Id="rId201" Type="http://schemas.openxmlformats.org/officeDocument/2006/relationships/image" Target="media/image97.wmf"/><Relationship Id="rId222" Type="http://schemas.openxmlformats.org/officeDocument/2006/relationships/image" Target="media/image106.wmf"/><Relationship Id="rId243" Type="http://schemas.openxmlformats.org/officeDocument/2006/relationships/image" Target="media/image117.wmf"/><Relationship Id="rId264" Type="http://schemas.openxmlformats.org/officeDocument/2006/relationships/oleObject" Target="embeddings/oleObject131.bin"/><Relationship Id="rId285" Type="http://schemas.openxmlformats.org/officeDocument/2006/relationships/oleObject" Target="embeddings/oleObject141.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oleObject" Target="embeddings/oleObject59.bin"/><Relationship Id="rId310" Type="http://schemas.openxmlformats.org/officeDocument/2006/relationships/oleObject" Target="embeddings/oleObject154.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image" Target="media/image80.wmf"/><Relationship Id="rId187" Type="http://schemas.openxmlformats.org/officeDocument/2006/relationships/oleObject" Target="embeddings/oleObject91.bin"/><Relationship Id="rId331" Type="http://schemas.openxmlformats.org/officeDocument/2006/relationships/image" Target="media/image167.png"/><Relationship Id="rId352" Type="http://schemas.openxmlformats.org/officeDocument/2006/relationships/hyperlink" Target="https://doi.org/10.3390/s151229858" TargetMode="External"/><Relationship Id="rId373" Type="http://schemas.openxmlformats.org/officeDocument/2006/relationships/hyperlink" Target="https://doi.org/10.1198/016214506000001437" TargetMode="External"/><Relationship Id="rId394" Type="http://schemas.openxmlformats.org/officeDocument/2006/relationships/hyperlink" Target="https://doi.org/10.1007/s10618-020-00727-3" TargetMode="External"/><Relationship Id="rId408" Type="http://schemas.openxmlformats.org/officeDocument/2006/relationships/image" Target="media/image185.png"/><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image" Target="media/image112.wmf"/><Relationship Id="rId254" Type="http://schemas.openxmlformats.org/officeDocument/2006/relationships/oleObject" Target="embeddings/oleObject126.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53.wmf"/><Relationship Id="rId275" Type="http://schemas.openxmlformats.org/officeDocument/2006/relationships/oleObject" Target="embeddings/oleObject136.bin"/><Relationship Id="rId296" Type="http://schemas.openxmlformats.org/officeDocument/2006/relationships/image" Target="media/image144.wmf"/><Relationship Id="rId300" Type="http://schemas.openxmlformats.org/officeDocument/2006/relationships/image" Target="media/image146.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6.wmf"/><Relationship Id="rId198" Type="http://schemas.openxmlformats.org/officeDocument/2006/relationships/oleObject" Target="embeddings/oleObject97.bin"/><Relationship Id="rId321" Type="http://schemas.openxmlformats.org/officeDocument/2006/relationships/image" Target="media/image160.png"/><Relationship Id="rId342" Type="http://schemas.openxmlformats.org/officeDocument/2006/relationships/image" Target="media/image178.png"/><Relationship Id="rId363" Type="http://schemas.openxmlformats.org/officeDocument/2006/relationships/hyperlink" Target="https://doi.org/10.1145/2499621" TargetMode="External"/><Relationship Id="rId384" Type="http://schemas.openxmlformats.org/officeDocument/2006/relationships/hyperlink" Target="https://doi.org/10.3390/app14052107" TargetMode="External"/><Relationship Id="rId202" Type="http://schemas.openxmlformats.org/officeDocument/2006/relationships/oleObject" Target="embeddings/oleObject99.bin"/><Relationship Id="rId223" Type="http://schemas.openxmlformats.org/officeDocument/2006/relationships/oleObject" Target="embeddings/oleObject111.bin"/><Relationship Id="rId244" Type="http://schemas.openxmlformats.org/officeDocument/2006/relationships/oleObject" Target="embeddings/oleObject121.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image" Target="media/image128.wmf"/><Relationship Id="rId286" Type="http://schemas.openxmlformats.org/officeDocument/2006/relationships/image" Target="media/image139.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oleObject" Target="embeddings/oleObject81.bin"/><Relationship Id="rId188" Type="http://schemas.openxmlformats.org/officeDocument/2006/relationships/image" Target="media/image91.wmf"/><Relationship Id="rId311" Type="http://schemas.openxmlformats.org/officeDocument/2006/relationships/image" Target="media/image151.jpeg"/><Relationship Id="rId332" Type="http://schemas.openxmlformats.org/officeDocument/2006/relationships/image" Target="media/image168.png"/><Relationship Id="rId353" Type="http://schemas.openxmlformats.org/officeDocument/2006/relationships/hyperlink" Target="https://doi.org/10.1109/ACCESS.2025.3631392" TargetMode="External"/><Relationship Id="rId374" Type="http://schemas.openxmlformats.org/officeDocument/2006/relationships/hyperlink" Target="https://doi.org/10.1007/s10618-019-00619-1" TargetMode="External"/><Relationship Id="rId395" Type="http://schemas.openxmlformats.org/officeDocument/2006/relationships/hyperlink" Target="https://doi.org/10.3390/s20133647" TargetMode="External"/><Relationship Id="rId409" Type="http://schemas.openxmlformats.org/officeDocument/2006/relationships/fontTable" Target="fontTable.xml"/><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6.bin"/><Relationship Id="rId234"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3.wmf"/><Relationship Id="rId276" Type="http://schemas.openxmlformats.org/officeDocument/2006/relationships/image" Target="media/image134.wmf"/><Relationship Id="rId297" Type="http://schemas.openxmlformats.org/officeDocument/2006/relationships/oleObject" Target="embeddings/oleObject147.bin"/><Relationship Id="rId40" Type="http://schemas.openxmlformats.org/officeDocument/2006/relationships/image" Target="media/image17.wmf"/><Relationship Id="rId115" Type="http://schemas.openxmlformats.org/officeDocument/2006/relationships/oleObject" Target="embeddings/oleObject56.bin"/><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301" Type="http://schemas.openxmlformats.org/officeDocument/2006/relationships/oleObject" Target="embeddings/oleObject149.bin"/><Relationship Id="rId322" Type="http://schemas.openxmlformats.org/officeDocument/2006/relationships/image" Target="media/image161.wmf"/><Relationship Id="rId343" Type="http://schemas.openxmlformats.org/officeDocument/2006/relationships/image" Target="media/image179.png"/><Relationship Id="rId364" Type="http://schemas.openxmlformats.org/officeDocument/2006/relationships/hyperlink" Target="https://doi.org/10.32614/RJ-2016-017" TargetMode="External"/><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image" Target="media/image96.wmf"/><Relationship Id="rId203" Type="http://schemas.openxmlformats.org/officeDocument/2006/relationships/image" Target="media/image98.jpeg"/><Relationship Id="rId385" Type="http://schemas.openxmlformats.org/officeDocument/2006/relationships/hyperlink" Target="https://doi.org/10.3390/informatics5020026" TargetMode="External"/><Relationship Id="rId19" Type="http://schemas.openxmlformats.org/officeDocument/2006/relationships/oleObject" Target="embeddings/oleObject6.bin"/><Relationship Id="rId224" Type="http://schemas.openxmlformats.org/officeDocument/2006/relationships/image" Target="media/image107.wmf"/><Relationship Id="rId245" Type="http://schemas.openxmlformats.org/officeDocument/2006/relationships/image" Target="media/image118.wmf"/><Relationship Id="rId266" Type="http://schemas.openxmlformats.org/officeDocument/2006/relationships/oleObject" Target="embeddings/oleObject132.bin"/><Relationship Id="rId287" Type="http://schemas.openxmlformats.org/officeDocument/2006/relationships/oleObject" Target="embeddings/oleObject142.bin"/><Relationship Id="rId410"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image" Target="media/image81.wmf"/><Relationship Id="rId312" Type="http://schemas.openxmlformats.org/officeDocument/2006/relationships/image" Target="media/image152.jpeg"/><Relationship Id="rId333" Type="http://schemas.openxmlformats.org/officeDocument/2006/relationships/image" Target="media/image169.png"/><Relationship Id="rId354" Type="http://schemas.openxmlformats.org/officeDocument/2006/relationships/hyperlink" Target="https://arxiv.org/abs/1803.01271" TargetMode="External"/><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2.bin"/><Relationship Id="rId375" Type="http://schemas.openxmlformats.org/officeDocument/2006/relationships/hyperlink" Target="https://doi.org/10.1007/s10618-020-00710-y" TargetMode="External"/><Relationship Id="rId396" Type="http://schemas.openxmlformats.org/officeDocument/2006/relationships/hyperlink" Target="https://doi.org/10.1155/2022/1391906" TargetMode="External"/><Relationship Id="rId3" Type="http://schemas.openxmlformats.org/officeDocument/2006/relationships/settings" Target="settings.xml"/><Relationship Id="rId214" Type="http://schemas.openxmlformats.org/officeDocument/2006/relationships/image" Target="media/image102.wmf"/><Relationship Id="rId235" Type="http://schemas.openxmlformats.org/officeDocument/2006/relationships/image" Target="media/image113.wmf"/><Relationship Id="rId256" Type="http://schemas.openxmlformats.org/officeDocument/2006/relationships/oleObject" Target="embeddings/oleObject127.bin"/><Relationship Id="rId277" Type="http://schemas.openxmlformats.org/officeDocument/2006/relationships/oleObject" Target="embeddings/oleObject137.bin"/><Relationship Id="rId298" Type="http://schemas.openxmlformats.org/officeDocument/2006/relationships/image" Target="media/image145.wmf"/><Relationship Id="rId400" Type="http://schemas.openxmlformats.org/officeDocument/2006/relationships/hyperlink" Target="https://doi.org/10.1109/PerComWorkshops59983.2024.10503465" TargetMode="External"/><Relationship Id="rId116" Type="http://schemas.openxmlformats.org/officeDocument/2006/relationships/image" Target="media/image54.png"/><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image" Target="media/image147.wmf"/><Relationship Id="rId323" Type="http://schemas.openxmlformats.org/officeDocument/2006/relationships/oleObject" Target="embeddings/oleObject156.bin"/><Relationship Id="rId344" Type="http://schemas.openxmlformats.org/officeDocument/2006/relationships/image" Target="media/image180.png"/><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7.bin"/><Relationship Id="rId365" Type="http://schemas.openxmlformats.org/officeDocument/2006/relationships/hyperlink" Target="https://doi.org/10.1016/j.pmcj.2024.101976" TargetMode="External"/><Relationship Id="rId386" Type="http://schemas.openxmlformats.org/officeDocument/2006/relationships/hyperlink" Target="https://doi.org/10.1109/IJCNN60899.2024.10650322" TargetMode="External"/><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12.bin"/><Relationship Id="rId246" Type="http://schemas.openxmlformats.org/officeDocument/2006/relationships/oleObject" Target="embeddings/oleObject122.bin"/><Relationship Id="rId267" Type="http://schemas.openxmlformats.org/officeDocument/2006/relationships/image" Target="media/image129.wmf"/><Relationship Id="rId288" Type="http://schemas.openxmlformats.org/officeDocument/2006/relationships/image" Target="media/image140.wmf"/><Relationship Id="rId106" Type="http://schemas.openxmlformats.org/officeDocument/2006/relationships/image" Target="media/image50.wmf"/><Relationship Id="rId127" Type="http://schemas.openxmlformats.org/officeDocument/2006/relationships/image" Target="media/image61.wmf"/><Relationship Id="rId313" Type="http://schemas.openxmlformats.org/officeDocument/2006/relationships/image" Target="media/image153.jpeg"/><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3.png"/><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oleObject" Target="embeddings/oleObject71.bin"/><Relationship Id="rId169" Type="http://schemas.openxmlformats.org/officeDocument/2006/relationships/oleObject" Target="embeddings/oleObject82.bin"/><Relationship Id="rId334" Type="http://schemas.openxmlformats.org/officeDocument/2006/relationships/image" Target="media/image170.svg"/><Relationship Id="rId355" Type="http://schemas.openxmlformats.org/officeDocument/2006/relationships/hyperlink" Target="https://doi.org/10.3390/s140406474" TargetMode="External"/><Relationship Id="rId376" Type="http://schemas.openxmlformats.org/officeDocument/2006/relationships/hyperlink" Target="https://doi.org/10.7717/peerj-cs.1052" TargetMode="External"/><Relationship Id="rId397" Type="http://schemas.openxmlformats.org/officeDocument/2006/relationships/hyperlink" Target="https://doi.org/10.1038/s41598-025-02395-z" TargetMode="External"/><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oleObject" Target="embeddings/oleObject107.bin"/><Relationship Id="rId236" Type="http://schemas.openxmlformats.org/officeDocument/2006/relationships/oleObject" Target="embeddings/oleObject117.bin"/><Relationship Id="rId257" Type="http://schemas.openxmlformats.org/officeDocument/2006/relationships/image" Target="media/image124.wmf"/><Relationship Id="rId278" Type="http://schemas.openxmlformats.org/officeDocument/2006/relationships/image" Target="media/image135.wmf"/><Relationship Id="rId401" Type="http://schemas.openxmlformats.org/officeDocument/2006/relationships/hyperlink" Target="https://doi.org/10.3102/10769986025002101" TargetMode="External"/><Relationship Id="rId303" Type="http://schemas.openxmlformats.org/officeDocument/2006/relationships/oleObject" Target="embeddings/oleObject150.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6.bin"/><Relationship Id="rId345" Type="http://schemas.openxmlformats.org/officeDocument/2006/relationships/image" Target="media/image181.png"/><Relationship Id="rId387" Type="http://schemas.openxmlformats.org/officeDocument/2006/relationships/hyperlink" Target="https://doi.org/10.3390/s20154083" TargetMode="External"/><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image" Target="media/image119.wmf"/><Relationship Id="rId107" Type="http://schemas.openxmlformats.org/officeDocument/2006/relationships/oleObject" Target="embeddings/oleObject51.bin"/><Relationship Id="rId289" Type="http://schemas.openxmlformats.org/officeDocument/2006/relationships/oleObject" Target="embeddings/oleObject143.bin"/><Relationship Id="rId11" Type="http://schemas.openxmlformats.org/officeDocument/2006/relationships/oleObject" Target="embeddings/oleObject2.bin"/><Relationship Id="rId53" Type="http://schemas.openxmlformats.org/officeDocument/2006/relationships/image" Target="media/image24.png"/><Relationship Id="rId149" Type="http://schemas.openxmlformats.org/officeDocument/2006/relationships/image" Target="media/image72.wmf"/><Relationship Id="rId314" Type="http://schemas.openxmlformats.org/officeDocument/2006/relationships/image" Target="media/image154.jpeg"/><Relationship Id="rId356" Type="http://schemas.openxmlformats.org/officeDocument/2006/relationships/hyperlink" Target="https://doi.org/10.1007/978-3-540-24646-6_1" TargetMode="External"/><Relationship Id="rId398" Type="http://schemas.openxmlformats.org/officeDocument/2006/relationships/hyperlink" Target="https://doi.org/10.1109/PERCOMW.2016.7457161" TargetMode="External"/><Relationship Id="rId95" Type="http://schemas.openxmlformats.org/officeDocument/2006/relationships/oleObject" Target="embeddings/oleObject45.bin"/><Relationship Id="rId160" Type="http://schemas.openxmlformats.org/officeDocument/2006/relationships/oleObject" Target="embeddings/oleObject77.bin"/><Relationship Id="rId216" Type="http://schemas.openxmlformats.org/officeDocument/2006/relationships/image" Target="media/image103.wmf"/><Relationship Id="rId258" Type="http://schemas.openxmlformats.org/officeDocument/2006/relationships/oleObject" Target="embeddings/oleObject128.bin"/><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6.jpeg"/><Relationship Id="rId325" Type="http://schemas.openxmlformats.org/officeDocument/2006/relationships/oleObject" Target="embeddings/oleObject157.bin"/><Relationship Id="rId367" Type="http://schemas.openxmlformats.org/officeDocument/2006/relationships/hyperlink" Target="https://doi.org/10.1145/3542819" TargetMode="External"/><Relationship Id="rId171" Type="http://schemas.openxmlformats.org/officeDocument/2006/relationships/oleObject" Target="embeddings/oleObject83.bin"/><Relationship Id="rId227" Type="http://schemas.openxmlformats.org/officeDocument/2006/relationships/image" Target="media/image109.wmf"/><Relationship Id="rId269" Type="http://schemas.openxmlformats.org/officeDocument/2006/relationships/image" Target="media/image130.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image" Target="media/image136.wmf"/><Relationship Id="rId336" Type="http://schemas.openxmlformats.org/officeDocument/2006/relationships/image" Target="media/image172.png"/><Relationship Id="rId75" Type="http://schemas.openxmlformats.org/officeDocument/2006/relationships/oleObject" Target="embeddings/oleObject34.bin"/><Relationship Id="rId140" Type="http://schemas.openxmlformats.org/officeDocument/2006/relationships/oleObject" Target="embeddings/oleObject67.bin"/><Relationship Id="rId182" Type="http://schemas.openxmlformats.org/officeDocument/2006/relationships/image" Target="media/image88.wmf"/><Relationship Id="rId378" Type="http://schemas.openxmlformats.org/officeDocument/2006/relationships/hyperlink" Target="https://doi.org/10.3390/make6020040" TargetMode="External"/><Relationship Id="rId403" Type="http://schemas.openxmlformats.org/officeDocument/2006/relationships/hyperlink" Target="https://doi.org/10.1016/j.eswa.2019.04.057" TargetMode="External"/><Relationship Id="rId6" Type="http://schemas.openxmlformats.org/officeDocument/2006/relationships/hyperlink" Target="http://www.soton.ac.uk" TargetMode="External"/><Relationship Id="rId238" Type="http://schemas.openxmlformats.org/officeDocument/2006/relationships/oleObject" Target="embeddings/oleObject118.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image" Target="media/image183.png"/><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3.wmf"/><Relationship Id="rId389" Type="http://schemas.openxmlformats.org/officeDocument/2006/relationships/hyperlink" Target="https://doi.org/10.3390/s16010115" TargetMode="External"/><Relationship Id="rId193" Type="http://schemas.openxmlformats.org/officeDocument/2006/relationships/image" Target="media/image93.wmf"/><Relationship Id="rId207" Type="http://schemas.openxmlformats.org/officeDocument/2006/relationships/oleObject" Target="embeddings/oleObject101.bin"/><Relationship Id="rId249" Type="http://schemas.openxmlformats.org/officeDocument/2006/relationships/image" Target="media/image120.wmf"/><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oleObject" Target="embeddings/oleObject129.bin"/><Relationship Id="rId316" Type="http://schemas.openxmlformats.org/officeDocument/2006/relationships/image" Target="media/image156.jpeg"/><Relationship Id="rId55" Type="http://schemas.openxmlformats.org/officeDocument/2006/relationships/oleObject" Target="embeddings/oleObject24.bin"/><Relationship Id="rId97" Type="http://schemas.openxmlformats.org/officeDocument/2006/relationships/oleObject" Target="embeddings/oleObject46.bin"/><Relationship Id="rId120" Type="http://schemas.openxmlformats.org/officeDocument/2006/relationships/oleObject" Target="embeddings/oleObject57.bin"/><Relationship Id="rId358" Type="http://schemas.openxmlformats.org/officeDocument/2006/relationships/hyperlink" Target="https://doi.org/10.3390/s22197482" TargetMode="External"/><Relationship Id="rId162" Type="http://schemas.openxmlformats.org/officeDocument/2006/relationships/oleObject" Target="embeddings/oleObject78.bin"/><Relationship Id="rId218" Type="http://schemas.openxmlformats.org/officeDocument/2006/relationships/image" Target="media/image104.wmf"/><Relationship Id="rId271" Type="http://schemas.openxmlformats.org/officeDocument/2006/relationships/image" Target="media/image131.jpeg"/><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image" Target="media/image63.wmf"/><Relationship Id="rId327" Type="http://schemas.openxmlformats.org/officeDocument/2006/relationships/oleObject" Target="embeddings/oleObject158.bin"/><Relationship Id="rId369" Type="http://schemas.openxmlformats.org/officeDocument/2006/relationships/hyperlink" Target="https://doi.org/10.1007/s10618-020-00701-z" TargetMode="External"/><Relationship Id="rId173" Type="http://schemas.openxmlformats.org/officeDocument/2006/relationships/oleObject" Target="embeddings/oleObject84.bin"/><Relationship Id="rId229" Type="http://schemas.openxmlformats.org/officeDocument/2006/relationships/image" Target="media/image110.wmf"/><Relationship Id="rId380" Type="http://schemas.openxmlformats.org/officeDocument/2006/relationships/hyperlink" Target="https://doi.org/10.1109/SURV.2012.110112.00192" TargetMode="External"/><Relationship Id="rId240" Type="http://schemas.openxmlformats.org/officeDocument/2006/relationships/oleObject" Target="embeddings/oleObject119.bin"/><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7.wmf"/><Relationship Id="rId338" Type="http://schemas.openxmlformats.org/officeDocument/2006/relationships/image" Target="media/image174.png"/><Relationship Id="rId8" Type="http://schemas.openxmlformats.org/officeDocument/2006/relationships/image" Target="media/image2.wmf"/><Relationship Id="rId142" Type="http://schemas.openxmlformats.org/officeDocument/2006/relationships/oleObject" Target="embeddings/oleObject68.bin"/><Relationship Id="rId184" Type="http://schemas.openxmlformats.org/officeDocument/2006/relationships/image" Target="media/image89.wmf"/><Relationship Id="rId391" Type="http://schemas.openxmlformats.org/officeDocument/2006/relationships/hyperlink" Target="https://doi.org/10.3390/a17120556" TargetMode="External"/><Relationship Id="rId405" Type="http://schemas.openxmlformats.org/officeDocument/2006/relationships/hyperlink" Target="https://doi.org/10.4108/icst.mobicase.2014.257786" TargetMode="External"/><Relationship Id="rId251" Type="http://schemas.openxmlformats.org/officeDocument/2006/relationships/image" Target="media/image121.wmf"/><Relationship Id="rId46" Type="http://schemas.openxmlformats.org/officeDocument/2006/relationships/image" Target="media/image20.wmf"/><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hyperlink" Target="https://github.com/laracroft-leo/Computing-project/tree/main/Project%20process" TargetMode="External"/><Relationship Id="rId88" Type="http://schemas.openxmlformats.org/officeDocument/2006/relationships/image" Target="media/image41.wmf"/><Relationship Id="rId111" Type="http://schemas.openxmlformats.org/officeDocument/2006/relationships/image" Target="media/image52.wmf"/><Relationship Id="rId153" Type="http://schemas.openxmlformats.org/officeDocument/2006/relationships/image" Target="media/image74.wmf"/><Relationship Id="rId195" Type="http://schemas.openxmlformats.org/officeDocument/2006/relationships/image" Target="media/image94.wmf"/><Relationship Id="rId209" Type="http://schemas.openxmlformats.org/officeDocument/2006/relationships/oleObject" Target="embeddings/oleObject103.bin"/><Relationship Id="rId360" Type="http://schemas.openxmlformats.org/officeDocument/2006/relationships/hyperlink" Target="https://arxiv.org/abs/2505.20894" TargetMode="External"/><Relationship Id="rId220" Type="http://schemas.openxmlformats.org/officeDocument/2006/relationships/image" Target="media/image105.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0.bin"/><Relationship Id="rId318" Type="http://schemas.openxmlformats.org/officeDocument/2006/relationships/image" Target="media/image158.jpeg"/><Relationship Id="rId99" Type="http://schemas.openxmlformats.org/officeDocument/2006/relationships/oleObject" Target="embeddings/oleObject47.bin"/><Relationship Id="rId122" Type="http://schemas.openxmlformats.org/officeDocument/2006/relationships/oleObject" Target="embeddings/oleObject58.bin"/><Relationship Id="rId164" Type="http://schemas.openxmlformats.org/officeDocument/2006/relationships/image" Target="media/image79.wmf"/><Relationship Id="rId371" Type="http://schemas.openxmlformats.org/officeDocument/2006/relationships/hyperlink" Target="https://doi.org/10.1145/3634769.3634809" TargetMode="External"/><Relationship Id="rId26" Type="http://schemas.openxmlformats.org/officeDocument/2006/relationships/oleObject" Target="embeddings/oleObject10.bin"/><Relationship Id="rId231" Type="http://schemas.openxmlformats.org/officeDocument/2006/relationships/image" Target="media/image111.wmf"/><Relationship Id="rId273" Type="http://schemas.openxmlformats.org/officeDocument/2006/relationships/oleObject" Target="embeddings/oleObject135.bin"/><Relationship Id="rId329" Type="http://schemas.openxmlformats.org/officeDocument/2006/relationships/image" Target="media/image165.png"/><Relationship Id="rId68" Type="http://schemas.openxmlformats.org/officeDocument/2006/relationships/image" Target="media/image32.wmf"/><Relationship Id="rId133" Type="http://schemas.openxmlformats.org/officeDocument/2006/relationships/image" Target="media/image64.wmf"/><Relationship Id="rId175" Type="http://schemas.openxmlformats.org/officeDocument/2006/relationships/oleObject" Target="embeddings/oleObject85.bin"/><Relationship Id="rId340" Type="http://schemas.openxmlformats.org/officeDocument/2006/relationships/image" Target="media/image176.png"/><Relationship Id="rId200" Type="http://schemas.openxmlformats.org/officeDocument/2006/relationships/oleObject" Target="embeddings/oleObject98.bin"/><Relationship Id="rId382" Type="http://schemas.openxmlformats.org/officeDocument/2006/relationships/hyperlink" Target="https://doi.org/10.11144/javeriana.upsy10-2.cdcp" TargetMode="External"/><Relationship Id="rId242" Type="http://schemas.openxmlformats.org/officeDocument/2006/relationships/oleObject" Target="embeddings/oleObject120.bin"/><Relationship Id="rId284" Type="http://schemas.openxmlformats.org/officeDocument/2006/relationships/image" Target="media/image138.wmf"/><Relationship Id="rId37" Type="http://schemas.openxmlformats.org/officeDocument/2006/relationships/image" Target="media/image16.wmf"/><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oleObject" Target="embeddings/oleObject69.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hyperlink" Target="https://doi.org/10.3390/app11188473" TargetMode="External"/><Relationship Id="rId393" Type="http://schemas.openxmlformats.org/officeDocument/2006/relationships/hyperlink" Target="https://doi.org/10.3390/s18124189" TargetMode="External"/><Relationship Id="rId407" Type="http://schemas.openxmlformats.org/officeDocument/2006/relationships/hyperlink" Target="https://doi.org/10.3390/s22041476" TargetMode="External"/><Relationship Id="rId211" Type="http://schemas.openxmlformats.org/officeDocument/2006/relationships/image" Target="media/image101.wmf"/><Relationship Id="rId253" Type="http://schemas.openxmlformats.org/officeDocument/2006/relationships/image" Target="media/image122.wmf"/><Relationship Id="rId295" Type="http://schemas.openxmlformats.org/officeDocument/2006/relationships/oleObject" Target="embeddings/oleObject146.bin"/><Relationship Id="rId309" Type="http://schemas.openxmlformats.org/officeDocument/2006/relationships/image" Target="media/image150.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367</Pages>
  <Words>81078</Words>
  <Characters>473497</Characters>
  <Application>Microsoft Office Word</Application>
  <DocSecurity>0</DocSecurity>
  <Lines>11273</Lines>
  <Paragraphs>4545</Paragraphs>
  <ScaleCrop>false</ScaleCrop>
  <Company/>
  <LinksUpToDate>false</LinksUpToDate>
  <CharactersWithSpaces>550030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Wu Yuhao</cp:lastModifiedBy>
  <cp:revision>18</cp:revision>
  <dcterms:created xsi:type="dcterms:W3CDTF">2025-11-24T08:45:00Z</dcterms:created>
  <dcterms:modified xsi:type="dcterms:W3CDTF">2026-05-12T12:37:00Z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8D236D29F3DE49689843D58F27FC8881_12</vt:lpwstr>
  </property>
</Properties>
</file>