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08A885">
      <w:pPr>
        <w:rPr>
          <w:b/>
          <w:bCs/>
          <w:color w:val="FF0000"/>
        </w:rPr>
      </w:pPr>
      <w:r>
        <w:rPr>
          <w:b/>
          <w:bCs/>
          <w:color w:val="FF0000"/>
        </w:rPr>
        <w:t>SUPERVISION</w:t>
      </w:r>
    </w:p>
    <w:p w14:paraId="06A5C87D">
      <w:pPr>
        <w:rPr>
          <w:rFonts w:hint="eastAsia"/>
          <w:b/>
          <w:bCs/>
          <w:color w:val="auto"/>
          <w:lang w:val="en-US" w:eastAsia="zh-CN"/>
        </w:rPr>
      </w:pPr>
      <w:r>
        <w:rPr>
          <w:b/>
          <w:bCs/>
          <w:color w:val="auto"/>
        </w:rPr>
        <w:t>Date / time</w:t>
      </w:r>
      <w:r>
        <w:rPr>
          <w:rFonts w:hint="eastAsia"/>
          <w:b/>
          <w:bCs/>
          <w:color w:val="auto"/>
          <w:lang w:val="en-US" w:eastAsia="zh-CN"/>
        </w:rPr>
        <w:t>:  23/10/2025</w:t>
      </w:r>
    </w:p>
    <w:p w14:paraId="79373512">
      <w:pPr>
        <w:rPr>
          <w:rFonts w:hint="eastAsia"/>
          <w:b/>
          <w:bCs/>
          <w:color w:val="auto"/>
          <w:lang w:val="en-US" w:eastAsia="zh-CN"/>
        </w:rPr>
      </w:pPr>
    </w:p>
    <w:p w14:paraId="166CD2A4">
      <w:pPr>
        <w:rPr>
          <w:b/>
          <w:bCs/>
          <w:color w:val="auto"/>
          <w:highlight w:val="yellow"/>
        </w:rPr>
      </w:pPr>
      <w:r>
        <w:rPr>
          <w:b/>
          <w:bCs/>
          <w:color w:val="auto"/>
          <w:highlight w:val="yellow"/>
        </w:rPr>
        <w:t>Main issues discussed</w:t>
      </w:r>
    </w:p>
    <w:p w14:paraId="28BF5AD5">
      <w:pPr>
        <w:numPr>
          <w:ilvl w:val="0"/>
          <w:numId w:val="1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Overall evaluation of the proposal and its main issues</w:t>
      </w:r>
    </w:p>
    <w:p w14:paraId="097917FB">
      <w:pPr>
        <w:numPr>
          <w:ilvl w:val="0"/>
          <w:numId w:val="1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What a literature review should cover and how it should be written</w:t>
      </w:r>
    </w:p>
    <w:p w14:paraId="65126657">
      <w:pPr>
        <w:numPr>
          <w:ilvl w:val="0"/>
          <w:numId w:val="1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rPr>
          <w:rFonts w:hint="default" w:eastAsiaTheme="minorEastAsia"/>
          <w:b/>
          <w:bCs/>
          <w:color w:val="auto"/>
          <w:lang w:val="en-US" w:eastAsia="zh-CN"/>
        </w:rPr>
        <w:t>Clearly explain the three models (their principles, the reasons for choosing them, and how they relate to the task).</w:t>
      </w:r>
    </w:p>
    <w:p w14:paraId="39B52D56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</w:p>
    <w:p w14:paraId="70F6FA2B">
      <w:pPr>
        <w:rPr>
          <w:b/>
          <w:bCs/>
          <w:color w:val="auto"/>
        </w:rPr>
      </w:pPr>
      <w:r>
        <w:rPr>
          <w:b/>
          <w:bCs/>
          <w:color w:val="auto"/>
          <w:highlight w:val="yellow"/>
        </w:rPr>
        <w:t>Work shown</w:t>
      </w:r>
      <w:r>
        <w:rPr>
          <w:b/>
          <w:bCs/>
          <w:color w:val="auto"/>
        </w:rPr>
        <w:t xml:space="preserve"> </w:t>
      </w:r>
    </w:p>
    <w:p w14:paraId="660BD1C3">
      <w:pPr>
        <w:rPr>
          <w:b/>
          <w:bCs/>
          <w:color w:val="auto"/>
        </w:rPr>
      </w:pPr>
      <w:r>
        <w:rPr>
          <w:rFonts w:hint="eastAsia"/>
          <w:b/>
          <w:bCs/>
          <w:color w:val="auto"/>
        </w:rPr>
        <w:t>The performance of kNN, Random Forest, and InceptionTime on the LARa dataset.</w:t>
      </w:r>
    </w:p>
    <w:p w14:paraId="77ADAF48">
      <w:pPr>
        <w:numPr>
          <w:ilvl w:val="0"/>
          <w:numId w:val="0"/>
        </w:numPr>
        <w:rPr>
          <w:rFonts w:hint="default" w:eastAsiaTheme="minorEastAsia"/>
          <w:b/>
          <w:bCs/>
          <w:color w:val="auto"/>
          <w:lang w:val="en-US" w:eastAsia="zh-CN"/>
        </w:rPr>
      </w:pPr>
      <w:r>
        <w:drawing>
          <wp:inline distT="0" distB="0" distL="114300" distR="114300">
            <wp:extent cx="5264785" cy="2611120"/>
            <wp:effectExtent l="0" t="0" r="5715" b="508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61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525EB"/>
    <w:p w14:paraId="7EDB7D44"/>
    <w:p w14:paraId="121087FB">
      <w:pPr>
        <w:rPr>
          <w:b/>
          <w:bCs/>
          <w:color w:val="auto"/>
          <w:highlight w:val="yellow"/>
        </w:rPr>
      </w:pPr>
      <w:r>
        <w:rPr>
          <w:b/>
          <w:bCs/>
          <w:color w:val="auto"/>
          <w:highlight w:val="yellow"/>
        </w:rPr>
        <w:t>Questions asked; how questions were answered</w:t>
      </w:r>
    </w:p>
    <w:p w14:paraId="67D42E42">
      <w:pPr>
        <w:numPr>
          <w:ilvl w:val="0"/>
          <w:numId w:val="2"/>
        </w:num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Do I also need to write the proposal in a way that is friendly and easy to understand for non-experts?</w:t>
      </w:r>
    </w:p>
    <w:p w14:paraId="474BCA03">
      <w:pPr>
        <w:rPr>
          <w:b/>
          <w:bCs/>
          <w:color w:val="auto"/>
          <w:highlight w:val="yellow"/>
        </w:rPr>
      </w:pPr>
    </w:p>
    <w:p w14:paraId="0FC0F3EC">
      <w:r>
        <w:drawing>
          <wp:inline distT="0" distB="0" distL="114300" distR="114300">
            <wp:extent cx="5270500" cy="2139315"/>
            <wp:effectExtent l="0" t="0" r="0" b="698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3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BE6F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Answer</w:t>
      </w:r>
    </w:p>
    <w:p w14:paraId="512C2EF4">
      <w:pPr>
        <w:numPr>
          <w:ilvl w:val="0"/>
          <w:numId w:val="3"/>
        </w:num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Yes, and he recommended a machine learning book.</w:t>
      </w:r>
    </w:p>
    <w:p w14:paraId="1EF1D8FE">
      <w:pPr>
        <w:numPr>
          <w:ilvl w:val="0"/>
          <w:numId w:val="3"/>
        </w:num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What you should do is summarise what we discussed and why we discussed it. This includes which questions I asked you and how you answered them, and which questions you asked me and how I answered them—write all of this down.</w:t>
      </w:r>
    </w:p>
    <w:p w14:paraId="3F773E98">
      <w:pPr>
        <w:numPr>
          <w:ilvl w:val="0"/>
          <w:numId w:val="3"/>
        </w:numPr>
        <w:rPr>
          <w:b/>
          <w:bCs/>
          <w:color w:val="auto"/>
        </w:rPr>
      </w:pPr>
      <w:r>
        <w:rPr>
          <w:rFonts w:hint="default"/>
          <w:b/>
          <w:bCs/>
          <w:lang w:val="en-US" w:eastAsia="zh-CN"/>
        </w:rPr>
        <w:t>Supervision is only one part of the work. You need to engage actively with the supervision, but you also have to demonstrate your own academic independence</w:t>
      </w:r>
      <w:r>
        <w:rPr>
          <w:rFonts w:hint="eastAsia"/>
          <w:b/>
          <w:bCs/>
          <w:lang w:val="en-US" w:eastAsia="zh-CN"/>
        </w:rPr>
        <w:t>.</w:t>
      </w:r>
    </w:p>
    <w:p w14:paraId="311017E3">
      <w:pPr>
        <w:numPr>
          <w:ilvl w:val="0"/>
          <w:numId w:val="0"/>
        </w:numPr>
        <w:rPr>
          <w:b/>
          <w:bCs/>
          <w:color w:val="auto"/>
        </w:rPr>
      </w:pPr>
    </w:p>
    <w:p w14:paraId="59B48416">
      <w:pPr>
        <w:rPr>
          <w:rFonts w:hint="eastAsia"/>
          <w:b/>
          <w:bCs/>
          <w:color w:val="auto"/>
          <w:highlight w:val="yellow"/>
          <w:lang w:val="en-US" w:eastAsia="zh-CN"/>
        </w:rPr>
      </w:pPr>
      <w:r>
        <w:rPr>
          <w:b/>
          <w:bCs/>
          <w:color w:val="auto"/>
          <w:highlight w:val="yellow"/>
        </w:rPr>
        <w:t>Actions</w:t>
      </w:r>
      <w:r>
        <w:rPr>
          <w:rFonts w:hint="eastAsia"/>
          <w:b/>
          <w:bCs/>
          <w:color w:val="auto"/>
          <w:highlight w:val="yellow"/>
          <w:lang w:val="en-US" w:eastAsia="zh-CN"/>
        </w:rPr>
        <w:t xml:space="preserve"> for next week</w:t>
      </w:r>
    </w:p>
    <w:p w14:paraId="1A97108D">
      <w:pPr>
        <w:rPr>
          <w:rFonts w:hint="eastAsia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auto"/>
          <w:highlight w:val="none"/>
          <w:lang w:val="en-US" w:eastAsia="zh-CN"/>
        </w:rPr>
        <w:t>Provide an in-depth, technically detailed explanation of how kNN, Random Forest, and InceptionTime work.</w:t>
      </w:r>
    </w:p>
    <w:p w14:paraId="0158D9D8">
      <w:pPr>
        <w:rPr>
          <w:rFonts w:hint="eastAsia"/>
          <w:b/>
          <w:bCs/>
          <w:color w:val="FF0000"/>
          <w:highlight w:val="none"/>
          <w:lang w:val="en-US" w:eastAsia="zh-CN"/>
        </w:rPr>
      </w:pPr>
    </w:p>
    <w:p w14:paraId="4228DE4D">
      <w:pPr>
        <w:rPr>
          <w:rFonts w:hint="default"/>
          <w:b/>
          <w:bCs/>
          <w:color w:val="auto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Email</w:t>
      </w:r>
    </w:p>
    <w:p w14:paraId="42E7161A">
      <w:r>
        <w:drawing>
          <wp:inline distT="0" distB="0" distL="114300" distR="114300">
            <wp:extent cx="5270500" cy="940435"/>
            <wp:effectExtent l="0" t="0" r="0" b="1206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94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4310" cy="1930400"/>
            <wp:effectExtent l="0" t="0" r="889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3C671">
      <w:pPr>
        <w:rPr>
          <w:rFonts w:hint="eastAsia"/>
          <w:lang w:val="en-US" w:eastAsia="zh-CN"/>
        </w:rPr>
      </w:pPr>
    </w:p>
    <w:p w14:paraId="3086CB7F">
      <w:pPr>
        <w:rPr>
          <w:rFonts w:hint="default"/>
          <w:b/>
          <w:bCs/>
          <w:color w:val="auto"/>
          <w:highlight w:val="yellow"/>
          <w:lang w:val="en-US" w:eastAsia="zh-CN"/>
        </w:rPr>
      </w:pPr>
    </w:p>
    <w:p w14:paraId="1C485AEE">
      <w:pPr>
        <w:rPr>
          <w:rFonts w:hint="default"/>
          <w:b/>
          <w:bCs/>
          <w:color w:val="FF0000"/>
          <w:highlight w:val="none"/>
          <w:lang w:val="en-US" w:eastAsia="zh-CN"/>
        </w:rPr>
      </w:pPr>
      <w:r>
        <w:rPr>
          <w:rFonts w:hint="eastAsia"/>
          <w:b/>
          <w:bCs/>
          <w:color w:val="FF0000"/>
          <w:highlight w:val="none"/>
          <w:lang w:val="en-US" w:eastAsia="zh-CN"/>
        </w:rPr>
        <w:t>Computing Project</w:t>
      </w:r>
    </w:p>
    <w:p w14:paraId="3740E913">
      <w:pPr>
        <w:rPr>
          <w:rFonts w:hint="default"/>
          <w:b/>
          <w:bCs/>
          <w:color w:val="auto"/>
          <w:highlight w:val="yellow"/>
          <w:lang w:val="en-US" w:eastAsia="zh-CN"/>
        </w:rPr>
      </w:pPr>
      <w:r>
        <w:rPr>
          <w:rFonts w:hint="eastAsia"/>
          <w:b/>
          <w:bCs/>
          <w:color w:val="auto"/>
          <w:highlight w:val="green"/>
          <w:lang w:val="en-US" w:eastAsia="zh-CN"/>
        </w:rPr>
        <w:t>WORK DONE</w:t>
      </w:r>
    </w:p>
    <w:p w14:paraId="13077104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1. The preprocessing of the LARa dataset</w:t>
      </w:r>
      <w:r>
        <w:rPr>
          <w:rFonts w:hint="eastAsia"/>
          <w:b/>
          <w:bCs/>
          <w:color w:val="auto"/>
          <w:highlight w:val="none"/>
          <w:lang w:val="en-US" w:eastAsia="zh-CN"/>
        </w:rPr>
        <w:t xml:space="preserve">, </w:t>
      </w:r>
      <w:r>
        <w:rPr>
          <w:rFonts w:hint="eastAsia"/>
          <w:b/>
          <w:bCs/>
          <w:color w:val="auto"/>
          <w:highlight w:val="none"/>
        </w:rPr>
        <w:t xml:space="preserve">and the training and testing of </w:t>
      </w:r>
      <w:r>
        <w:rPr>
          <w:rFonts w:hint="eastAsia"/>
          <w:b/>
          <w:bCs/>
          <w:color w:val="auto"/>
          <w:highlight w:val="none"/>
          <w:lang w:val="en-US" w:eastAsia="zh-CN"/>
        </w:rPr>
        <w:t xml:space="preserve">6 </w:t>
      </w:r>
      <w:r>
        <w:rPr>
          <w:rFonts w:hint="eastAsia"/>
          <w:b/>
          <w:bCs/>
          <w:color w:val="auto"/>
          <w:highlight w:val="none"/>
        </w:rPr>
        <w:t>models</w:t>
      </w:r>
      <w:r>
        <w:rPr>
          <w:rFonts w:hint="eastAsia"/>
          <w:b/>
          <w:bCs/>
          <w:color w:val="auto"/>
          <w:highlight w:val="none"/>
          <w:lang w:val="en-US" w:eastAsia="zh-CN"/>
        </w:rPr>
        <w:t xml:space="preserve"> (knn, random forest,</w:t>
      </w:r>
      <w:bookmarkStart w:id="0" w:name="_GoBack"/>
      <w:bookmarkEnd w:id="0"/>
      <w:r>
        <w:rPr>
          <w:rFonts w:hint="eastAsia"/>
          <w:b/>
          <w:bCs/>
          <w:color w:val="auto"/>
          <w:highlight w:val="none"/>
          <w:lang w:val="en-US" w:eastAsia="zh-CN"/>
        </w:rPr>
        <w:t xml:space="preserve"> inceptiontime, tst, minirocket, multirocket) on two datasets</w:t>
      </w:r>
      <w:r>
        <w:rPr>
          <w:rFonts w:hint="eastAsia"/>
          <w:b/>
          <w:bCs/>
          <w:color w:val="auto"/>
          <w:highlight w:val="none"/>
        </w:rPr>
        <w:t>.</w:t>
      </w:r>
    </w:p>
    <w:p w14:paraId="5EDBE196">
      <w:pPr>
        <w:rPr>
          <w:rFonts w:hint="eastAsia"/>
          <w:b/>
          <w:bCs/>
          <w:color w:val="auto"/>
          <w:highlight w:val="none"/>
        </w:rPr>
      </w:pPr>
      <w:r>
        <w:rPr>
          <w:rFonts w:hint="eastAsia"/>
          <w:b/>
          <w:bCs/>
          <w:color w:val="auto"/>
          <w:highlight w:val="none"/>
        </w:rPr>
        <w:t>2. Preparing for the work of designing a new model.</w:t>
      </w:r>
    </w:p>
    <w:p w14:paraId="74F0F7CD">
      <w:pPr>
        <w:rPr>
          <w:rFonts w:hint="eastAsia"/>
          <w:b/>
          <w:bCs/>
          <w:color w:val="auto"/>
          <w:highlight w:val="green"/>
        </w:rPr>
      </w:pPr>
    </w:p>
    <w:p w14:paraId="5BE9F105">
      <w:pPr>
        <w:rPr>
          <w:b/>
          <w:bCs/>
          <w:color w:val="auto"/>
          <w:highlight w:val="green"/>
        </w:rPr>
      </w:pPr>
      <w:r>
        <w:rPr>
          <w:b/>
          <w:bCs/>
          <w:color w:val="auto"/>
          <w:highlight w:val="green"/>
        </w:rPr>
        <w:t>Issues and challenges</w:t>
      </w:r>
    </w:p>
    <w:p w14:paraId="3B268A18">
      <w:pPr>
        <w:numPr>
          <w:ilvl w:val="0"/>
          <w:numId w:val="4"/>
        </w:numPr>
        <w:rPr>
          <w:rFonts w:hint="eastAsia"/>
          <w:b/>
          <w:bCs/>
          <w:color w:val="auto"/>
        </w:rPr>
      </w:pPr>
      <w:r>
        <w:rPr>
          <w:rFonts w:hint="eastAsia"/>
          <w:b/>
          <w:bCs/>
          <w:color w:val="auto"/>
          <w:highlight w:val="none"/>
        </w:rPr>
        <w:t>MultiRocket trains slowly on the RealWorld dataset.</w:t>
      </w:r>
    </w:p>
    <w:p w14:paraId="43C1D760">
      <w:pPr>
        <w:numPr>
          <w:ilvl w:val="0"/>
          <w:numId w:val="4"/>
        </w:numPr>
        <w:ind w:left="0" w:leftChars="0" w:firstLine="0" w:firstLineChars="0"/>
        <w:rPr>
          <w:rFonts w:hint="eastAsia"/>
          <w:b/>
          <w:bCs/>
          <w:highlight w:val="none"/>
          <w:lang w:val="en-US" w:eastAsia="zh-CN"/>
        </w:rPr>
      </w:pPr>
      <w:r>
        <w:rPr>
          <w:rFonts w:hint="eastAsia"/>
          <w:b/>
          <w:bCs/>
          <w:highlight w:val="none"/>
          <w:lang w:val="en-US" w:eastAsia="zh-CN"/>
        </w:rPr>
        <w:t>For the LARa dataset preprocessing, I have to manually enter the fold each time, which is very inconvenient.</w:t>
      </w:r>
    </w:p>
    <w:p w14:paraId="65F2B479">
      <w:pPr>
        <w:rPr>
          <w:rFonts w:hint="eastAsia"/>
          <w:b/>
          <w:bCs/>
          <w:highlight w:val="green"/>
          <w:lang w:val="en-US" w:eastAsia="zh-CN"/>
        </w:rPr>
      </w:pPr>
    </w:p>
    <w:p w14:paraId="77A379BA">
      <w:pPr>
        <w:rPr>
          <w:rFonts w:hint="eastAsia" w:eastAsiaTheme="minor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highlight w:val="green"/>
          <w:lang w:val="en-US" w:eastAsia="zh-CN"/>
        </w:rPr>
        <w:t>Actions for next week</w:t>
      </w:r>
    </w:p>
    <w:p w14:paraId="40040450">
      <w:pPr>
        <w:rPr>
          <w:rFonts w:hint="eastAsia" w:eastAsiaTheme="minorEastAsia"/>
          <w:b/>
          <w:bCs/>
          <w:color w:val="auto"/>
          <w:lang w:val="en-US" w:eastAsia="zh-CN"/>
        </w:rPr>
      </w:pPr>
      <w:r>
        <w:rPr>
          <w:rFonts w:hint="eastAsia" w:eastAsiaTheme="minorEastAsia"/>
          <w:b/>
          <w:bCs/>
          <w:color w:val="auto"/>
          <w:lang w:val="en-US" w:eastAsia="zh-CN"/>
        </w:rPr>
        <w:t>Use MiniRocket, MultiRocket, and TST to complete training and testing on all folds of the LARa dataset, summarise the results, and report them to my supervisor.</w:t>
      </w:r>
    </w:p>
    <w:p w14:paraId="1112EDE0">
      <w:pPr>
        <w:rPr>
          <w:rFonts w:hint="eastAsia" w:eastAsiaTheme="minorEastAsia"/>
          <w:b/>
          <w:bCs/>
          <w:color w:val="auto"/>
          <w:lang w:val="en-US" w:eastAsia="zh-CN"/>
        </w:rPr>
      </w:pPr>
      <w:r>
        <w:rPr>
          <w:rFonts w:hint="eastAsia" w:eastAsiaTheme="minorEastAsia"/>
          <w:b/>
          <w:bCs/>
          <w:color w:val="auto"/>
          <w:lang w:val="en-US" w:eastAsia="zh-CN"/>
        </w:rPr>
        <w:t>Read the machine learning book recommended by my supervisor.</w:t>
      </w:r>
    </w:p>
    <w:p w14:paraId="0D14509B">
      <w:pPr>
        <w:rPr>
          <w:rFonts w:hint="eastAsia" w:eastAsiaTheme="minorEastAsia"/>
          <w:b/>
          <w:bCs/>
          <w:color w:val="FF0000"/>
          <w:lang w:val="en-US" w:eastAsia="zh-CN"/>
        </w:rPr>
      </w:pPr>
    </w:p>
    <w:p w14:paraId="2B468CFB">
      <w:pPr>
        <w:rPr>
          <w:rFonts w:hint="eastAsia" w:eastAsiaTheme="minorEastAsia"/>
          <w:b/>
          <w:bCs/>
          <w:color w:val="FF0000"/>
          <w:lang w:val="en-US" w:eastAsia="zh-CN"/>
        </w:rPr>
      </w:pPr>
    </w:p>
    <w:p w14:paraId="645A89FD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Evidence</w:t>
      </w:r>
    </w:p>
    <w:p w14:paraId="6E503206">
      <w:pPr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"https://livecoventryac-my.sharepoint.com/:v:/g/personal/wuy176_uni_coventry_ac_uk/EUwakl0B6C1Hp7P_uTIg6usBbCIEE7RNz2b7U_ooFX8_Nw"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https://livecoventryac-my.sharepoint.com/:v:/g/personal/wuy176_uni_coventry_ac_uk/EUwakl0B6C1Hp7P_uTIg6usBbCIEE7RNz2b7U_ooFX8_Nw</w:t>
      </w:r>
      <w:r>
        <w:rPr>
          <w:rFonts w:hint="eastAsia"/>
        </w:rPr>
        <w:fldChar w:fldCharType="end"/>
      </w:r>
    </w:p>
    <w:p w14:paraId="7F5B130E">
      <w:pPr>
        <w:rPr>
          <w:rFonts w:hint="eastAsia"/>
        </w:rPr>
      </w:pPr>
    </w:p>
    <w:p w14:paraId="56BCD7E9">
      <w:pPr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"https://github.com/laracroft-leo/Computing-project/tree/main/Project%20process/week%206%2010.20-10.26" </w:instrText>
      </w:r>
      <w:r>
        <w:rPr>
          <w:rFonts w:hint="eastAsia"/>
        </w:rPr>
        <w:fldChar w:fldCharType="separate"/>
      </w:r>
      <w:r>
        <w:rPr>
          <w:rStyle w:val="4"/>
          <w:rFonts w:hint="eastAsia"/>
        </w:rPr>
        <w:t>https://github.com/laracroft-leo/Computing-project/tree/main/Project%20process/week%206%2010.20-10.26</w:t>
      </w:r>
      <w:r>
        <w:rPr>
          <w:rFonts w:hint="eastAsia"/>
        </w:rPr>
        <w:fldChar w:fldCharType="end"/>
      </w:r>
    </w:p>
    <w:p w14:paraId="45604BE7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68D8927"/>
    <w:multiLevelType w:val="singleLevel"/>
    <w:tmpl w:val="F68D8927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1BAC17B"/>
    <w:multiLevelType w:val="singleLevel"/>
    <w:tmpl w:val="21BAC17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3812E3C7"/>
    <w:multiLevelType w:val="singleLevel"/>
    <w:tmpl w:val="3812E3C7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7C70B637"/>
    <w:multiLevelType w:val="singleLevel"/>
    <w:tmpl w:val="7C70B637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4E5430"/>
    <w:rsid w:val="3A9426D9"/>
    <w:rsid w:val="4FEA1510"/>
    <w:rsid w:val="68121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286</Words>
  <Characters>1684</Characters>
  <Lines>0</Lines>
  <Paragraphs>0</Paragraphs>
  <TotalTime>4</TotalTime>
  <ScaleCrop>false</ScaleCrop>
  <LinksUpToDate>false</LinksUpToDate>
  <CharactersWithSpaces>1940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2025-12-03T15:45:00Z</dcterms:created>
  <dc:creator>86173</dc:creator>
  <cp:lastModifiedBy>Leo</cp:lastModifiedBy>
  <dcterms:modified xsi:type="dcterms:W3CDTF">2025-12-05T08:55:21Z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eyJoZGlkIjoiYTE4ZmFmYjE0MWVmOWI5NzQ3MWUyMzcxMTIyZGFmOGMiLCJ1c2VySWQiOiI1ODU5OTQ3NzQifQ==</vt:lpwstr>
  </property>
  <property fmtid="{D5CDD505-2E9C-101B-9397-08002B2CF9AE}" pid="4" name="ICV">
    <vt:lpwstr>9221066B122646B0B48B07156C3187E2_12</vt:lpwstr>
  </property>
</Properties>
</file>