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284C7"/>
          <w:sz w:val="36"/>
        </w:rPr>
        <w:t>TravelNest SRS Alignment Matrix</w:t>
      </w:r>
    </w:p>
    <w:p>
      <w:pPr>
        <w:jc w:val="center"/>
      </w:pPr>
      <w:r>
        <w:rPr>
          <w:rFonts w:ascii="Arial" w:hAnsi="Arial"/>
          <w:b w:val="0"/>
          <w:color w:val="475569"/>
          <w:sz w:val="22"/>
        </w:rPr>
        <w:t>Functional Deliverables Status &amp; Backend API Key Configuration</w:t>
      </w:r>
    </w:p>
    <w:p>
      <w:pPr>
        <w:spacing w:after="240"/>
      </w:pPr>
    </w:p>
    <w:p>
      <w:r>
        <w:rPr>
          <w:rFonts w:ascii="Arial" w:hAnsi="Arial"/>
          <w:b/>
          <w:color w:val="0284C7"/>
          <w:sz w:val="26"/>
        </w:rPr>
        <w:t>Sheet 1: SRS Functional Features (Implemented vs Pending)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SRS Section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Feature / Requirement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Details &amp; Output Remarks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Customer Sign-up &amp; Social Logins (Google, Facebook)</w:t>
            </w:r>
          </w:p>
        </w:tc>
        <w:tc>
          <w:tcPr>
            <w:tcW w:type="dxa" w:w="2160"/>
            <w:shd w:val="clear" w:color="auto" w:fill="FEF3C7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Simple login forms created. Integration with passport OAuth social strategies is queued.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Search Bar with destination suggestions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Interactive global search input in storefront. Filters matching cities and tours instantly.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Category browsing tabs (Cruises, Food, Tours, etc.)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6 categories chip tags on home page. Tapping chips updates the tours grid.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Featured Destinations Grid (Max 4 defaults)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Limits display to Tokyo, Bali, Paris, Lahore. Dynamically queries other search terms on input.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Selector Dropdown (Lang &amp; Currency)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Integrated selector dropdown matching design.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Multi-Language Translations (5 Locales)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Full localizations for English, Urdu, Japanese, French, Arabic.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RTL Layout Flipper (Arabic &amp; Urdu)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Layout flips alignment (Right-to-Left) and fonts automatically when Urdu or Arabic is selected.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Multi-Currency Price Converter (6 FX Rates)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Live converts prices across USD, EUR, GBP, PKR, JPY, AED.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TripsAdora-style Sorting Popover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Floating filter button triggers radio popup selection to sort listings array.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3.4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Booking Cart &amp; Stripe payments integration</w:t>
            </w:r>
          </w:p>
        </w:tc>
        <w:tc>
          <w:tcPr>
            <w:tcW w:type="dxa" w:w="2160"/>
            <w:shd w:val="clear" w:color="auto" w:fill="FEF3C7"/>
          </w:tcPr>
          <w:p>
            <w:r>
              <w:rPr>
                <w:rFonts w:ascii="Arial" w:hAnsi="Arial"/>
                <w:b/>
                <w:color w:val="B45309"/>
                <w:sz w:val="19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Booking forms exist, but final Stripe gateway script connection is in development.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3.5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Wishlist Heart Toggle Save State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Interactive Heart icons save listing favorites inside client states.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4.2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Supplier KYC Document uploads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API endpoints verify and store supplier Business license, Tax IDs, and Permits.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4.7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Supplier Commission Ledger (15% Cut)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Deducts 15% marketplace fee automatically from total payout summaries.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4.7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Scheduled Payout Runs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Backend sweeps ledger details and outputs net payout histories.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4.10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Affiliate Partners Referral registration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Portal to generate referral links and track referred clicks.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5.1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Admin Verification &amp; Overrides Dashboard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Admin can manually override supplier KYC status (APPROVE / REJECT) with comments.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6.0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Blog Authoring &amp; Destination Hub pages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Renders dynamic articles and links them to bookable listing components.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9.1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AI Trip Itinerary Planner Form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Users select destination, budget, days, interests to generate a structured travel plan.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9.0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14 Advanced AI Endpoints (Planner, Fraud, Dynamic pricing)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Backend contains mock service methods for all 14 AI REST endpoints.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Section 10.5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Accessibility WCAG 2.1 checks &amp; i18n standards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Implemented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Clean markup structure with keyboard checks.</w:t>
            </w:r>
          </w:p>
        </w:tc>
      </w:tr>
    </w:tbl>
    <w:p>
      <w:pPr>
        <w:spacing w:after="400"/>
      </w:pPr>
    </w:p>
    <w:p>
      <w:r>
        <w:rPr>
          <w:rFonts w:ascii="Arial" w:hAnsi="Arial"/>
          <w:b/>
          <w:color w:val="0284C7"/>
          <w:sz w:val="26"/>
        </w:rPr>
        <w:t>Sheet 2: Backend API Keys Configuration (Section 2.3 of SRS)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Service Integration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API Key / Config Variable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 &amp; Purpose</w:t>
            </w:r>
          </w:p>
        </w:tc>
        <w:tc>
          <w:tcPr>
            <w:tcW w:type="dxa" w:w="2160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Google Gemini LLM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GEMINI_API_KEY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Powers the 14 AI endpoints (Itinerary Planner, Sentiment Triage, Fake Review check).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Configured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Stripe Payments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STRIPE_SECRET_KEY &amp; STRIPE_WEBHOOK_SECRET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Authenticates payment tokens and processes credit card transaction checkouts.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Configured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Cloudinary CDN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CLOUDINARY_URL / CLOUDINARY_API_KEY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Hosts and optimizes listing photos, traveler reviews, and private supplier business permits.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Configured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Twilio SMS Gateway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TWILIO_ACCOUNT_SID &amp; TWILIO_AUTH_TOKEN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Sends numeric One-Time Passwords (OTP) to verify customer phone numbers.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Configured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SendGrid Mailer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SENDGRID_API_KEY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Sends automated booking confirmations, transaction receipts, and digital QR passes.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Configured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Redis Cache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REDIS_URL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b w:val="0"/>
                <w:color w:val="0F172A"/>
                <w:sz w:val="19"/>
              </w:rPr>
              <w:t>Handles capacity lock locks (Redis TTL) and edge caching of listings.</w:t>
            </w:r>
          </w:p>
        </w:tc>
        <w:tc>
          <w:tcPr>
            <w:tcW w:type="dxa" w:w="2160"/>
            <w:shd w:val="clear" w:color="auto" w:fill="DCFCE7"/>
          </w:tcPr>
          <w:p>
            <w:r>
              <w:rPr>
                <w:rFonts w:ascii="Arial" w:hAnsi="Arial"/>
                <w:b/>
                <w:color w:val="15803D"/>
                <w:sz w:val="19"/>
              </w:rPr>
              <w:t>Configured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