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E107D" w14:textId="4BA1239A" w:rsidR="00575DCB" w:rsidRDefault="00575DCB" w:rsidP="00BD25ED">
      <w:pPr>
        <w:spacing w:after="60"/>
        <w:rPr>
          <w:rFonts w:ascii="Gill Sans Nova" w:hAnsi="Gill Sans Nova"/>
          <w:b/>
          <w:bCs/>
          <w:color w:val="3B3838" w:themeColor="background2" w:themeShade="40"/>
          <w:sz w:val="24"/>
          <w:szCs w:val="24"/>
        </w:rPr>
      </w:pPr>
      <w:r w:rsidRPr="00932DFC">
        <w:rPr>
          <w:rFonts w:ascii="Gill Sans Nova" w:hAnsi="Gill Sans Nova"/>
          <w:b/>
          <w:bCs/>
          <w:color w:val="3B3838" w:themeColor="background2" w:themeShade="40"/>
          <w:sz w:val="24"/>
          <w:szCs w:val="24"/>
        </w:rPr>
        <w:t>IMPROVING GREEN WATER IRRIGATION FOR SUSTAINABLE AGRICULTURE</w:t>
      </w:r>
    </w:p>
    <w:p w14:paraId="7FDFB39E" w14:textId="39F95630" w:rsidR="00BD25ED" w:rsidRDefault="00B079D9" w:rsidP="00BD25ED">
      <w:pPr>
        <w:spacing w:after="60"/>
        <w:rPr>
          <w:rFonts w:ascii="Gill Sans Nova" w:hAnsi="Gill Sans Nova"/>
          <w:b/>
          <w:bCs/>
          <w:color w:val="3B3838" w:themeColor="background2" w:themeShade="40"/>
          <w:sz w:val="24"/>
          <w:szCs w:val="24"/>
        </w:rPr>
      </w:pPr>
      <w:r>
        <w:rPr>
          <w:rFonts w:ascii="Gill Sans Nova" w:hAnsi="Gill Sans Nova"/>
          <w:b/>
          <w:bCs/>
          <w:color w:val="3B3838" w:themeColor="background2" w:themeShade="40"/>
          <w:sz w:val="24"/>
          <w:szCs w:val="24"/>
        </w:rPr>
        <w:t xml:space="preserve">Metis Project 3 – Business Analysis - </w:t>
      </w:r>
      <w:r w:rsidR="00BD25ED">
        <w:rPr>
          <w:rFonts w:ascii="Gill Sans Nova" w:hAnsi="Gill Sans Nova"/>
          <w:b/>
          <w:bCs/>
          <w:color w:val="3B3838" w:themeColor="background2" w:themeShade="40"/>
          <w:sz w:val="24"/>
          <w:szCs w:val="24"/>
        </w:rPr>
        <w:t>Lara Miller</w:t>
      </w:r>
    </w:p>
    <w:p w14:paraId="25D87FEA" w14:textId="77777777" w:rsidR="00BD25ED" w:rsidRPr="00BD25ED" w:rsidRDefault="00BD25ED" w:rsidP="00422C72">
      <w:pPr>
        <w:rPr>
          <w:rFonts w:ascii="Gill Sans Nova" w:hAnsi="Gill Sans Nova"/>
          <w:b/>
          <w:bCs/>
          <w:color w:val="3B3838" w:themeColor="background2" w:themeShade="40"/>
          <w:sz w:val="20"/>
          <w:szCs w:val="20"/>
        </w:rPr>
      </w:pPr>
    </w:p>
    <w:p w14:paraId="726E9097" w14:textId="08CE123B" w:rsidR="00A33368" w:rsidRPr="00547F4F" w:rsidRDefault="00B3059A" w:rsidP="00422C72">
      <w:pPr>
        <w:rPr>
          <w:rFonts w:ascii="Book Antiqua" w:hAnsi="Book Antiqua"/>
          <w:color w:val="3B3838" w:themeColor="background2" w:themeShade="40"/>
        </w:rPr>
      </w:pPr>
      <w:r w:rsidRPr="00547F4F">
        <w:rPr>
          <w:rFonts w:ascii="Book Antiqua" w:hAnsi="Book Antiqua"/>
          <w:b/>
          <w:bCs/>
          <w:color w:val="3B3838" w:themeColor="background2" w:themeShade="40"/>
        </w:rPr>
        <w:t>Project Background</w:t>
      </w:r>
      <w:r w:rsidRPr="00547F4F">
        <w:rPr>
          <w:rFonts w:ascii="Book Antiqua" w:hAnsi="Book Antiqua"/>
          <w:color w:val="3B3838" w:themeColor="background2" w:themeShade="40"/>
        </w:rPr>
        <w:t>:</w:t>
      </w:r>
    </w:p>
    <w:p w14:paraId="29FF5390" w14:textId="28D581DD" w:rsidR="00422C72" w:rsidRPr="00547F4F" w:rsidRDefault="00267E32" w:rsidP="00422C72">
      <w:pPr>
        <w:rPr>
          <w:rFonts w:ascii="Book Antiqua" w:hAnsi="Book Antiqua"/>
          <w:color w:val="3B3838" w:themeColor="background2" w:themeShade="40"/>
        </w:rPr>
      </w:pPr>
      <w:r w:rsidRPr="00547F4F">
        <w:rPr>
          <w:rFonts w:ascii="Book Antiqua" w:hAnsi="Book Antiqua"/>
          <w:color w:val="3B3838" w:themeColor="background2" w:themeShade="40"/>
        </w:rPr>
        <w:t xml:space="preserve">How much water is used </w:t>
      </w:r>
      <w:r w:rsidR="00881784" w:rsidRPr="00547F4F">
        <w:rPr>
          <w:rFonts w:ascii="Book Antiqua" w:hAnsi="Book Antiqua"/>
          <w:color w:val="3B3838" w:themeColor="background2" w:themeShade="40"/>
        </w:rPr>
        <w:t xml:space="preserve">to produce a crop is commonly referred to as its water footprint. A crop’s water footprint can </w:t>
      </w:r>
      <w:r w:rsidR="00180A99" w:rsidRPr="00547F4F">
        <w:rPr>
          <w:rFonts w:ascii="Book Antiqua" w:hAnsi="Book Antiqua"/>
          <w:color w:val="3B3838" w:themeColor="background2" w:themeShade="40"/>
        </w:rPr>
        <w:t xml:space="preserve">be </w:t>
      </w:r>
      <w:r w:rsidR="00881784" w:rsidRPr="00547F4F">
        <w:rPr>
          <w:rFonts w:ascii="Book Antiqua" w:hAnsi="Book Antiqua"/>
          <w:color w:val="3B3838" w:themeColor="background2" w:themeShade="40"/>
        </w:rPr>
        <w:t>broken down into two primary components</w:t>
      </w:r>
      <w:r w:rsidR="00180A99" w:rsidRPr="00547F4F">
        <w:rPr>
          <w:rFonts w:ascii="Book Antiqua" w:hAnsi="Book Antiqua"/>
          <w:color w:val="3B3838" w:themeColor="background2" w:themeShade="40"/>
        </w:rPr>
        <w:t>:</w:t>
      </w:r>
      <w:r w:rsidR="00881784" w:rsidRPr="00547F4F">
        <w:rPr>
          <w:rFonts w:ascii="Book Antiqua" w:hAnsi="Book Antiqua"/>
          <w:color w:val="3B3838" w:themeColor="background2" w:themeShade="40"/>
        </w:rPr>
        <w:t xml:space="preserve"> green water and blue water. The green water footprint is the amount of water directly consumed in crop production (eg. rainwater or soil moisture); the blue water footprint is the amount of irrigation needed to supplement plant growth in crop production (eg groundwater pumped in to fields when rainwater is not sufficient)</w:t>
      </w:r>
      <w:r w:rsidR="00D41223" w:rsidRPr="00547F4F">
        <w:rPr>
          <w:rFonts w:ascii="Book Antiqua" w:hAnsi="Book Antiqua"/>
          <w:color w:val="3B3838" w:themeColor="background2" w:themeShade="40"/>
        </w:rPr>
        <w:t>.</w:t>
      </w:r>
      <w:r w:rsidR="0081520F" w:rsidRPr="00547F4F">
        <w:rPr>
          <w:rFonts w:ascii="Book Antiqua" w:hAnsi="Book Antiqua"/>
          <w:color w:val="3B3838" w:themeColor="background2" w:themeShade="40"/>
        </w:rPr>
        <w:t xml:space="preserve"> The agricultural industry has traditionally relied on a at least a portion of its water consumption coming from irrigation – or blue water</w:t>
      </w:r>
      <w:r w:rsidR="004E0F94" w:rsidRPr="00547F4F">
        <w:rPr>
          <w:rFonts w:ascii="Book Antiqua" w:hAnsi="Book Antiqua"/>
          <w:color w:val="3B3838" w:themeColor="background2" w:themeShade="40"/>
        </w:rPr>
        <w:t xml:space="preserve"> – which has depleted many aquifers and decreased surface water quality</w:t>
      </w:r>
      <w:r w:rsidR="00BB5321" w:rsidRPr="00547F4F">
        <w:rPr>
          <w:rFonts w:ascii="Book Antiqua" w:hAnsi="Book Antiqua"/>
          <w:color w:val="3B3838" w:themeColor="background2" w:themeShade="40"/>
        </w:rPr>
        <w:t xml:space="preserve"> in many rivers</w:t>
      </w:r>
      <w:r w:rsidR="00BD25ED">
        <w:rPr>
          <w:rFonts w:ascii="Book Antiqua" w:hAnsi="Book Antiqua"/>
          <w:color w:val="3B3838" w:themeColor="background2" w:themeShade="40"/>
        </w:rPr>
        <w:t xml:space="preserve"> and ultimately making long-term </w:t>
      </w:r>
      <w:r w:rsidR="002404B9">
        <w:rPr>
          <w:rFonts w:ascii="Book Antiqua" w:hAnsi="Book Antiqua"/>
          <w:color w:val="3B3838" w:themeColor="background2" w:themeShade="40"/>
        </w:rPr>
        <w:t xml:space="preserve">agricultural </w:t>
      </w:r>
      <w:r w:rsidR="00BD25ED">
        <w:rPr>
          <w:rFonts w:ascii="Book Antiqua" w:hAnsi="Book Antiqua"/>
          <w:color w:val="3B3838" w:themeColor="background2" w:themeShade="40"/>
        </w:rPr>
        <w:t>production potential unsustainable</w:t>
      </w:r>
      <w:r w:rsidR="00BB5321" w:rsidRPr="00547F4F">
        <w:rPr>
          <w:rFonts w:ascii="Book Antiqua" w:hAnsi="Book Antiqua"/>
          <w:color w:val="3B3838" w:themeColor="background2" w:themeShade="40"/>
        </w:rPr>
        <w:t>.</w:t>
      </w:r>
    </w:p>
    <w:p w14:paraId="749029E8" w14:textId="08F39CAD" w:rsidR="00BB5321" w:rsidRPr="00547F4F" w:rsidRDefault="00BB5321" w:rsidP="00422C72">
      <w:pPr>
        <w:rPr>
          <w:rFonts w:ascii="Book Antiqua" w:hAnsi="Book Antiqua"/>
          <w:color w:val="3B3838" w:themeColor="background2" w:themeShade="40"/>
        </w:rPr>
      </w:pPr>
      <w:r w:rsidRPr="00547F4F">
        <w:rPr>
          <w:rFonts w:ascii="Book Antiqua" w:hAnsi="Book Antiqua"/>
          <w:color w:val="3B3838" w:themeColor="background2" w:themeShade="40"/>
        </w:rPr>
        <w:t xml:space="preserve">The mission of the Food and Agriculture Organization (FAO) of the United Nations is to achieve food security for all ending the enduring problem of hunger. A 2017 FAO report, </w:t>
      </w:r>
      <w:r w:rsidRPr="00547F4F">
        <w:rPr>
          <w:rFonts w:ascii="Book Antiqua" w:hAnsi="Book Antiqua"/>
          <w:b/>
          <w:bCs/>
          <w:color w:val="3B3838" w:themeColor="background2" w:themeShade="40"/>
          <w:u w:val="single"/>
        </w:rPr>
        <w:t xml:space="preserve">Water for Sustainable Food and </w:t>
      </w:r>
      <w:r w:rsidR="00B3059A" w:rsidRPr="00547F4F">
        <w:rPr>
          <w:rFonts w:ascii="Book Antiqua" w:hAnsi="Book Antiqua"/>
          <w:b/>
          <w:bCs/>
          <w:color w:val="3B3838" w:themeColor="background2" w:themeShade="40"/>
          <w:u w:val="single"/>
        </w:rPr>
        <w:t>Agriculture</w:t>
      </w:r>
      <w:r w:rsidR="00B3059A" w:rsidRPr="00547F4F">
        <w:rPr>
          <w:rFonts w:ascii="Book Antiqua" w:hAnsi="Book Antiqua"/>
          <w:b/>
          <w:bCs/>
          <w:color w:val="3B3838" w:themeColor="background2" w:themeShade="40"/>
        </w:rPr>
        <w:t>,</w:t>
      </w:r>
      <w:r w:rsidRPr="00547F4F">
        <w:rPr>
          <w:rFonts w:ascii="Book Antiqua" w:hAnsi="Book Antiqua"/>
          <w:color w:val="3B3838" w:themeColor="background2" w:themeShade="40"/>
        </w:rPr>
        <w:t xml:space="preserve"> found that agriculture accounts for 70 percent of global freshwater withdrawals and that by 2050 about 60 percent more food will be needed to sustain the growing global population.  Conserving water is a key requirement for improving agricultural productivity that can meet the expected increase in global food supply needs. The FAO </w:t>
      </w:r>
      <w:r w:rsidR="00AC5B3B" w:rsidRPr="00547F4F">
        <w:rPr>
          <w:rFonts w:ascii="Book Antiqua" w:hAnsi="Book Antiqua"/>
          <w:color w:val="3B3838" w:themeColor="background2" w:themeShade="40"/>
        </w:rPr>
        <w:t>would like to improve the climate resiliency of local agricultural economy and the overall sustainability of global food supply. They are</w:t>
      </w:r>
      <w:r w:rsidRPr="00547F4F">
        <w:rPr>
          <w:rFonts w:ascii="Book Antiqua" w:hAnsi="Book Antiqua"/>
          <w:color w:val="3B3838" w:themeColor="background2" w:themeShade="40"/>
        </w:rPr>
        <w:t xml:space="preserve"> investigating which countries are the highest priority for deploying </w:t>
      </w:r>
      <w:r w:rsidR="00AC5B3B" w:rsidRPr="00547F4F">
        <w:rPr>
          <w:rFonts w:ascii="Book Antiqua" w:hAnsi="Book Antiqua"/>
          <w:color w:val="3B3838" w:themeColor="background2" w:themeShade="40"/>
        </w:rPr>
        <w:t xml:space="preserve">green </w:t>
      </w:r>
      <w:r w:rsidRPr="00547F4F">
        <w:rPr>
          <w:rFonts w:ascii="Book Antiqua" w:hAnsi="Book Antiqua"/>
          <w:color w:val="3B3838" w:themeColor="background2" w:themeShade="40"/>
        </w:rPr>
        <w:t xml:space="preserve">water </w:t>
      </w:r>
      <w:r w:rsidR="00AC5B3B" w:rsidRPr="00547F4F">
        <w:rPr>
          <w:rFonts w:ascii="Book Antiqua" w:hAnsi="Book Antiqua"/>
          <w:color w:val="3B3838" w:themeColor="background2" w:themeShade="40"/>
        </w:rPr>
        <w:t xml:space="preserve">irrigation improvements, such as water </w:t>
      </w:r>
      <w:r w:rsidRPr="00547F4F">
        <w:rPr>
          <w:rFonts w:ascii="Book Antiqua" w:hAnsi="Book Antiqua"/>
          <w:color w:val="3B3838" w:themeColor="background2" w:themeShade="40"/>
        </w:rPr>
        <w:t>harvesting and storage systems</w:t>
      </w:r>
      <w:r w:rsidR="00AC5B3B" w:rsidRPr="00547F4F">
        <w:rPr>
          <w:rFonts w:ascii="Book Antiqua" w:hAnsi="Book Antiqua"/>
          <w:color w:val="3B3838" w:themeColor="background2" w:themeShade="40"/>
        </w:rPr>
        <w:t xml:space="preserve">. </w:t>
      </w:r>
      <w:r w:rsidRPr="00547F4F">
        <w:rPr>
          <w:rFonts w:ascii="Book Antiqua" w:hAnsi="Book Antiqua"/>
          <w:color w:val="3B3838" w:themeColor="background2" w:themeShade="40"/>
        </w:rPr>
        <w:t xml:space="preserve">This project will help the FAO </w:t>
      </w:r>
      <w:r w:rsidR="00AC5B3B" w:rsidRPr="00547F4F">
        <w:rPr>
          <w:rFonts w:ascii="Book Antiqua" w:hAnsi="Book Antiqua"/>
          <w:color w:val="3B3838" w:themeColor="background2" w:themeShade="40"/>
        </w:rPr>
        <w:t xml:space="preserve">identify countries where funding for green water irrigation </w:t>
      </w:r>
      <w:r w:rsidR="00B3059A" w:rsidRPr="00547F4F">
        <w:rPr>
          <w:rFonts w:ascii="Book Antiqua" w:hAnsi="Book Antiqua"/>
          <w:color w:val="3B3838" w:themeColor="background2" w:themeShade="40"/>
        </w:rPr>
        <w:t>improvements will be most impactful</w:t>
      </w:r>
      <w:r w:rsidR="00932DFC">
        <w:rPr>
          <w:rFonts w:ascii="Book Antiqua" w:hAnsi="Book Antiqua"/>
          <w:color w:val="3B3838" w:themeColor="background2" w:themeShade="40"/>
        </w:rPr>
        <w:t xml:space="preserve">. </w:t>
      </w:r>
      <w:r w:rsidR="00D9523E">
        <w:rPr>
          <w:rFonts w:ascii="Book Antiqua" w:hAnsi="Book Antiqua"/>
          <w:color w:val="3B3838" w:themeColor="background2" w:themeShade="40"/>
        </w:rPr>
        <w:t>I</w:t>
      </w:r>
      <w:r w:rsidR="00BD25ED" w:rsidRPr="00BD25ED">
        <w:rPr>
          <w:rFonts w:ascii="Book Antiqua" w:hAnsi="Book Antiqua"/>
          <w:color w:val="3B3838" w:themeColor="background2" w:themeShade="40"/>
        </w:rPr>
        <w:t xml:space="preserve"> will be evaluating how to classify countries with similar crop profiles.</w:t>
      </w:r>
      <w:r w:rsidR="00783293">
        <w:rPr>
          <w:rFonts w:ascii="Book Antiqua" w:hAnsi="Book Antiqua"/>
          <w:color w:val="3B3838" w:themeColor="background2" w:themeShade="40"/>
        </w:rPr>
        <w:t xml:space="preserve"> </w:t>
      </w:r>
      <w:r w:rsidR="00BD25ED">
        <w:rPr>
          <w:rFonts w:ascii="Book Antiqua" w:hAnsi="Book Antiqua"/>
          <w:color w:val="3B3838" w:themeColor="background2" w:themeShade="40"/>
        </w:rPr>
        <w:t xml:space="preserve"> </w:t>
      </w:r>
    </w:p>
    <w:p w14:paraId="0796C0AB" w14:textId="07075FCC" w:rsidR="00B3059A" w:rsidRPr="00547F4F" w:rsidRDefault="00E85949" w:rsidP="00422C72">
      <w:pPr>
        <w:rPr>
          <w:rFonts w:ascii="Book Antiqua" w:hAnsi="Book Antiqua"/>
          <w:b/>
          <w:bCs/>
          <w:color w:val="3B3838" w:themeColor="background2" w:themeShade="40"/>
        </w:rPr>
      </w:pPr>
      <w:r w:rsidRPr="00547F4F">
        <w:rPr>
          <w:rFonts w:ascii="Book Antiqua" w:hAnsi="Book Antiqua"/>
          <w:b/>
          <w:bCs/>
          <w:color w:val="3B3838" w:themeColor="background2" w:themeShade="40"/>
        </w:rPr>
        <w:t>Impact Hypothesis</w:t>
      </w:r>
      <w:r w:rsidR="00B3059A" w:rsidRPr="00547F4F">
        <w:rPr>
          <w:rFonts w:ascii="Book Antiqua" w:hAnsi="Book Antiqua"/>
          <w:b/>
          <w:bCs/>
          <w:color w:val="3B3838" w:themeColor="background2" w:themeShade="40"/>
        </w:rPr>
        <w:t>:</w:t>
      </w:r>
    </w:p>
    <w:p w14:paraId="40F2D8D8" w14:textId="784D4997" w:rsidR="00E85949" w:rsidRPr="00547F4F" w:rsidRDefault="00E85949" w:rsidP="00422C72">
      <w:pPr>
        <w:rPr>
          <w:rFonts w:ascii="Book Antiqua" w:hAnsi="Book Antiqua"/>
          <w:color w:val="3B3838" w:themeColor="background2" w:themeShade="40"/>
        </w:rPr>
      </w:pPr>
      <w:r w:rsidRPr="00547F4F">
        <w:rPr>
          <w:rFonts w:ascii="Book Antiqua" w:hAnsi="Book Antiqua"/>
          <w:color w:val="3B3838" w:themeColor="background2" w:themeShade="40"/>
        </w:rPr>
        <w:t>By identifying watersheds and countries with similar crop production profiles</w:t>
      </w:r>
      <w:r w:rsidR="00B1799C" w:rsidRPr="00547F4F">
        <w:rPr>
          <w:rFonts w:ascii="Book Antiqua" w:hAnsi="Book Antiqua"/>
          <w:color w:val="3B3838" w:themeColor="background2" w:themeShade="40"/>
        </w:rPr>
        <w:t xml:space="preserve">, </w:t>
      </w:r>
      <w:r w:rsidR="00D9523E">
        <w:rPr>
          <w:rFonts w:ascii="Book Antiqua" w:hAnsi="Book Antiqua"/>
          <w:color w:val="3B3838" w:themeColor="background2" w:themeShade="40"/>
        </w:rPr>
        <w:t>I</w:t>
      </w:r>
      <w:r w:rsidR="00B1799C" w:rsidRPr="00547F4F">
        <w:rPr>
          <w:rFonts w:ascii="Book Antiqua" w:hAnsi="Book Antiqua"/>
          <w:color w:val="3B3838" w:themeColor="background2" w:themeShade="40"/>
        </w:rPr>
        <w:t xml:space="preserve"> can compare blue and green water use efficiencies. </w:t>
      </w:r>
      <w:r w:rsidR="005767D9" w:rsidRPr="00547F4F">
        <w:rPr>
          <w:rFonts w:ascii="Book Antiqua" w:hAnsi="Book Antiqua"/>
          <w:color w:val="3B3838" w:themeColor="background2" w:themeShade="40"/>
        </w:rPr>
        <w:t xml:space="preserve">This will allow the FAO to direct funding to places where green water irrigation improvements are most needed improving </w:t>
      </w:r>
      <w:r w:rsidR="00547F4F" w:rsidRPr="00547F4F">
        <w:rPr>
          <w:rFonts w:ascii="Book Antiqua" w:hAnsi="Book Antiqua"/>
          <w:color w:val="3B3838" w:themeColor="background2" w:themeShade="40"/>
        </w:rPr>
        <w:t xml:space="preserve">the long-term </w:t>
      </w:r>
      <w:r w:rsidR="005767D9" w:rsidRPr="00547F4F">
        <w:rPr>
          <w:rFonts w:ascii="Book Antiqua" w:hAnsi="Book Antiqua"/>
          <w:color w:val="3B3838" w:themeColor="background2" w:themeShade="40"/>
        </w:rPr>
        <w:t>sustainability of global crop production.</w:t>
      </w:r>
      <w:r w:rsidR="00932DFC">
        <w:rPr>
          <w:rFonts w:ascii="Book Antiqua" w:hAnsi="Book Antiqua"/>
          <w:color w:val="3B3838" w:themeColor="background2" w:themeShade="40"/>
        </w:rPr>
        <w:t xml:space="preserve"> </w:t>
      </w:r>
    </w:p>
    <w:p w14:paraId="3FFC3BB7" w14:textId="08540235" w:rsidR="00422C72" w:rsidRPr="00547F4F" w:rsidRDefault="00B93520" w:rsidP="00422C72">
      <w:pPr>
        <w:rPr>
          <w:rFonts w:ascii="Book Antiqua" w:hAnsi="Book Antiqua"/>
          <w:b/>
          <w:bCs/>
          <w:color w:val="3B3838" w:themeColor="background2" w:themeShade="40"/>
        </w:rPr>
      </w:pPr>
      <w:r w:rsidRPr="00547F4F">
        <w:rPr>
          <w:rFonts w:ascii="Book Antiqua" w:hAnsi="Book Antiqua"/>
          <w:b/>
          <w:bCs/>
          <w:color w:val="3B3838" w:themeColor="background2" w:themeShade="40"/>
        </w:rPr>
        <w:t>Data:</w:t>
      </w:r>
    </w:p>
    <w:p w14:paraId="0931674F" w14:textId="121B7A61" w:rsidR="00456ACA" w:rsidRPr="00547F4F" w:rsidRDefault="00456ACA" w:rsidP="00422C72">
      <w:pPr>
        <w:rPr>
          <w:rFonts w:ascii="Book Antiqua" w:hAnsi="Book Antiqua"/>
          <w:color w:val="3B3838" w:themeColor="background2" w:themeShade="40"/>
        </w:rPr>
      </w:pPr>
      <w:r w:rsidRPr="00547F4F">
        <w:rPr>
          <w:rFonts w:ascii="Book Antiqua" w:hAnsi="Book Antiqua"/>
          <w:color w:val="3B3838" w:themeColor="background2" w:themeShade="40"/>
        </w:rPr>
        <w:t>Water consumption of crop on watershed level (blue and green water, uncertainty, incl. shapefile) and monthly irrigation water consumption.  The data contain production and water consumption data for 160 crops in watersheds (&gt;12,000</w:t>
      </w:r>
      <w:r w:rsidR="00575DCB" w:rsidRPr="00547F4F">
        <w:rPr>
          <w:rFonts w:ascii="Book Antiqua" w:hAnsi="Book Antiqua"/>
          <w:color w:val="3B3838" w:themeColor="background2" w:themeShade="40"/>
        </w:rPr>
        <w:t xml:space="preserve"> acres</w:t>
      </w:r>
      <w:r w:rsidRPr="00547F4F">
        <w:rPr>
          <w:rFonts w:ascii="Book Antiqua" w:hAnsi="Book Antiqua"/>
          <w:color w:val="3B3838" w:themeColor="background2" w:themeShade="40"/>
        </w:rPr>
        <w:t>) with global coverage.</w:t>
      </w:r>
    </w:p>
    <w:p w14:paraId="07BF5CF2" w14:textId="3FE4C7C3" w:rsidR="00456ACA" w:rsidRPr="00547F4F" w:rsidRDefault="00456ACA" w:rsidP="00422C72">
      <w:pPr>
        <w:rPr>
          <w:rFonts w:ascii="Book Antiqua" w:hAnsi="Book Antiqua"/>
          <w:color w:val="3B3838" w:themeColor="background2" w:themeShade="40"/>
        </w:rPr>
      </w:pPr>
      <w:r w:rsidRPr="00547F4F">
        <w:rPr>
          <w:rFonts w:ascii="Book Antiqua" w:hAnsi="Book Antiqua"/>
          <w:color w:val="3B3838" w:themeColor="background2" w:themeShade="40"/>
        </w:rPr>
        <w:t>Data Citation: Pfister, Stephan; Bayer, Peter (2019), “Water consumption of crop on watershed level (blue and green water, uncertainty, incl. shapefile) and monthly irrigation water consumption”, Mendeley Data, V3, doi: 10.17632/brn4xm47jk.3</w:t>
      </w:r>
    </w:p>
    <w:p w14:paraId="4A8BB937" w14:textId="57C17456" w:rsidR="00422C72" w:rsidRPr="00547F4F" w:rsidRDefault="00422C72" w:rsidP="00422C72">
      <w:pPr>
        <w:rPr>
          <w:rFonts w:ascii="Book Antiqua" w:hAnsi="Book Antiqua"/>
          <w:color w:val="3B3838" w:themeColor="background2" w:themeShade="40"/>
        </w:rPr>
      </w:pPr>
    </w:p>
    <w:p w14:paraId="2840E889" w14:textId="77777777" w:rsidR="00BD25ED" w:rsidRDefault="00BD25ED" w:rsidP="00422C72">
      <w:pPr>
        <w:rPr>
          <w:rFonts w:ascii="Book Antiqua" w:hAnsi="Book Antiqua"/>
          <w:b/>
          <w:bCs/>
          <w:color w:val="3B3838" w:themeColor="background2" w:themeShade="40"/>
        </w:rPr>
      </w:pPr>
    </w:p>
    <w:p w14:paraId="6D4D55BC" w14:textId="2904626E" w:rsidR="00422C72" w:rsidRPr="00547F4F" w:rsidRDefault="00422C72" w:rsidP="00422C72">
      <w:pPr>
        <w:rPr>
          <w:rFonts w:ascii="Book Antiqua" w:hAnsi="Book Antiqua"/>
          <w:b/>
          <w:bCs/>
          <w:color w:val="3B3838" w:themeColor="background2" w:themeShade="40"/>
        </w:rPr>
      </w:pPr>
      <w:r w:rsidRPr="00547F4F">
        <w:rPr>
          <w:rFonts w:ascii="Book Antiqua" w:hAnsi="Book Antiqua"/>
          <w:b/>
          <w:bCs/>
          <w:color w:val="3B3838" w:themeColor="background2" w:themeShade="40"/>
        </w:rPr>
        <w:t>Solution Path</w:t>
      </w:r>
    </w:p>
    <w:p w14:paraId="4ADEF692" w14:textId="46F719E7" w:rsidR="00422C72" w:rsidRPr="00547F4F" w:rsidRDefault="00783293" w:rsidP="00422C72">
      <w:pPr>
        <w:rPr>
          <w:rFonts w:ascii="Book Antiqua" w:hAnsi="Book Antiqua"/>
          <w:color w:val="3B3838" w:themeColor="background2" w:themeShade="40"/>
        </w:rPr>
      </w:pPr>
      <w:r w:rsidRPr="00783293">
        <w:rPr>
          <w:rFonts w:ascii="Book Antiqua" w:hAnsi="Book Antiqua"/>
          <w:color w:val="3B3838" w:themeColor="background2" w:themeShade="40"/>
        </w:rPr>
        <w:t xml:space="preserve">Specifically, </w:t>
      </w:r>
      <w:r w:rsidR="00B6685A">
        <w:rPr>
          <w:rFonts w:ascii="Book Antiqua" w:hAnsi="Book Antiqua"/>
          <w:color w:val="3B3838" w:themeColor="background2" w:themeShade="40"/>
        </w:rPr>
        <w:t>I</w:t>
      </w:r>
      <w:r w:rsidRPr="00783293">
        <w:rPr>
          <w:rFonts w:ascii="Book Antiqua" w:hAnsi="Book Antiqua"/>
          <w:color w:val="3B3838" w:themeColor="background2" w:themeShade="40"/>
        </w:rPr>
        <w:t xml:space="preserve"> will be using exploratory data analysis to identify preliminary criteria </w:t>
      </w:r>
      <w:r w:rsidR="002D2FCD">
        <w:rPr>
          <w:rFonts w:ascii="Book Antiqua" w:hAnsi="Book Antiqua"/>
          <w:color w:val="3B3838" w:themeColor="background2" w:themeShade="40"/>
        </w:rPr>
        <w:t xml:space="preserve">for </w:t>
      </w:r>
      <w:r w:rsidR="002D2FCD" w:rsidRPr="00783293">
        <w:rPr>
          <w:rFonts w:ascii="Book Antiqua" w:hAnsi="Book Antiqua"/>
          <w:color w:val="3B3838" w:themeColor="background2" w:themeShade="40"/>
        </w:rPr>
        <w:t>distinguishing</w:t>
      </w:r>
      <w:r w:rsidRPr="00783293">
        <w:rPr>
          <w:rFonts w:ascii="Book Antiqua" w:hAnsi="Book Antiqua"/>
          <w:color w:val="3B3838" w:themeColor="background2" w:themeShade="40"/>
        </w:rPr>
        <w:t xml:space="preserve"> crop profiles. The results of the </w:t>
      </w:r>
      <w:r w:rsidR="002D2FCD" w:rsidRPr="00783293">
        <w:rPr>
          <w:rFonts w:ascii="Book Antiqua" w:hAnsi="Book Antiqua"/>
          <w:color w:val="3B3838" w:themeColor="background2" w:themeShade="40"/>
        </w:rPr>
        <w:t>prelim</w:t>
      </w:r>
      <w:r w:rsidR="002D2FCD">
        <w:rPr>
          <w:rFonts w:ascii="Book Antiqua" w:hAnsi="Book Antiqua"/>
          <w:color w:val="3B3838" w:themeColor="background2" w:themeShade="40"/>
        </w:rPr>
        <w:t>inary</w:t>
      </w:r>
      <w:r w:rsidR="002D2FCD" w:rsidRPr="00783293">
        <w:rPr>
          <w:rFonts w:ascii="Book Antiqua" w:hAnsi="Book Antiqua"/>
          <w:color w:val="3B3838" w:themeColor="background2" w:themeShade="40"/>
        </w:rPr>
        <w:t xml:space="preserve"> </w:t>
      </w:r>
      <w:r w:rsidRPr="00783293">
        <w:rPr>
          <w:rFonts w:ascii="Book Antiqua" w:hAnsi="Book Antiqua"/>
          <w:color w:val="3B3838" w:themeColor="background2" w:themeShade="40"/>
        </w:rPr>
        <w:t xml:space="preserve">data analysis </w:t>
      </w:r>
      <w:r w:rsidR="002404B9">
        <w:rPr>
          <w:rFonts w:ascii="Book Antiqua" w:hAnsi="Book Antiqua"/>
          <w:color w:val="3B3838" w:themeColor="background2" w:themeShade="40"/>
        </w:rPr>
        <w:t xml:space="preserve">could </w:t>
      </w:r>
      <w:r w:rsidRPr="00783293">
        <w:rPr>
          <w:rFonts w:ascii="Book Antiqua" w:hAnsi="Book Antiqua"/>
          <w:color w:val="3B3838" w:themeColor="background2" w:themeShade="40"/>
        </w:rPr>
        <w:t xml:space="preserve">be used </w:t>
      </w:r>
      <w:r>
        <w:rPr>
          <w:rFonts w:ascii="Book Antiqua" w:hAnsi="Book Antiqua"/>
          <w:color w:val="3B3838" w:themeColor="background2" w:themeShade="40"/>
        </w:rPr>
        <w:t>to build out a clustering algorithm</w:t>
      </w:r>
      <w:r w:rsidR="002D2FCD">
        <w:rPr>
          <w:rFonts w:ascii="Book Antiqua" w:hAnsi="Book Antiqua"/>
          <w:color w:val="3B3838" w:themeColor="background2" w:themeShade="40"/>
        </w:rPr>
        <w:t xml:space="preserve"> </w:t>
      </w:r>
      <w:r w:rsidR="002B5942" w:rsidRPr="00547F4F">
        <w:rPr>
          <w:rFonts w:ascii="Book Antiqua" w:hAnsi="Book Antiqua"/>
          <w:color w:val="3B3838" w:themeColor="background2" w:themeShade="40"/>
        </w:rPr>
        <w:t>to help differentiate watersheds into groups based on their crop production, crop types, and water consumption.</w:t>
      </w:r>
      <w:r w:rsidR="00A20717">
        <w:rPr>
          <w:rFonts w:ascii="Book Antiqua" w:hAnsi="Book Antiqua"/>
          <w:color w:val="3B3838" w:themeColor="background2" w:themeShade="40"/>
        </w:rPr>
        <w:t xml:space="preserve"> </w:t>
      </w:r>
      <w:r w:rsidR="00B6685A">
        <w:rPr>
          <w:rFonts w:ascii="Book Antiqua" w:hAnsi="Book Antiqua"/>
          <w:color w:val="3B3838" w:themeColor="background2" w:themeShade="40"/>
        </w:rPr>
        <w:t xml:space="preserve">Once I have </w:t>
      </w:r>
      <w:r w:rsidR="009A6663">
        <w:rPr>
          <w:rFonts w:ascii="Book Antiqua" w:hAnsi="Book Antiqua"/>
          <w:color w:val="3B3838" w:themeColor="background2" w:themeShade="40"/>
        </w:rPr>
        <w:t>groups of countries with similar crop profiles</w:t>
      </w:r>
      <w:r w:rsidR="00B6685A">
        <w:rPr>
          <w:rFonts w:ascii="Book Antiqua" w:hAnsi="Book Antiqua"/>
          <w:color w:val="3B3838" w:themeColor="background2" w:themeShade="40"/>
        </w:rPr>
        <w:t xml:space="preserve">, water use </w:t>
      </w:r>
      <w:r w:rsidR="0008581F">
        <w:rPr>
          <w:rFonts w:ascii="Book Antiqua" w:hAnsi="Book Antiqua"/>
          <w:color w:val="3B3838" w:themeColor="background2" w:themeShade="40"/>
        </w:rPr>
        <w:t>efficiencies</w:t>
      </w:r>
      <w:r w:rsidR="00B6685A">
        <w:rPr>
          <w:rFonts w:ascii="Book Antiqua" w:hAnsi="Book Antiqua"/>
          <w:color w:val="3B3838" w:themeColor="background2" w:themeShade="40"/>
        </w:rPr>
        <w:t xml:space="preserve"> of crops can be compared and places for improvement identifie</w:t>
      </w:r>
      <w:r w:rsidR="002404B9">
        <w:rPr>
          <w:rFonts w:ascii="Book Antiqua" w:hAnsi="Book Antiqua"/>
          <w:color w:val="3B3838" w:themeColor="background2" w:themeShade="40"/>
        </w:rPr>
        <w:t>d</w:t>
      </w:r>
      <w:r w:rsidR="009A6663">
        <w:rPr>
          <w:rFonts w:ascii="Book Antiqua" w:hAnsi="Book Antiqua"/>
          <w:color w:val="3B3838" w:themeColor="background2" w:themeShade="40"/>
        </w:rPr>
        <w:t>.</w:t>
      </w:r>
    </w:p>
    <w:p w14:paraId="6FA75B43" w14:textId="766C194F" w:rsidR="00DD780F" w:rsidRPr="00547F4F" w:rsidRDefault="00DD780F" w:rsidP="00422C72">
      <w:pPr>
        <w:rPr>
          <w:rFonts w:ascii="Book Antiqua" w:hAnsi="Book Antiqua"/>
        </w:rPr>
      </w:pPr>
    </w:p>
    <w:sectPr w:rsidR="00DD780F" w:rsidRPr="00547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Nova">
    <w:charset w:val="00"/>
    <w:family w:val="swiss"/>
    <w:pitch w:val="variable"/>
    <w:sig w:usb0="80000287" w:usb1="00000002"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1D5A"/>
    <w:multiLevelType w:val="hybridMultilevel"/>
    <w:tmpl w:val="60668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2752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C72"/>
    <w:rsid w:val="00025C1F"/>
    <w:rsid w:val="0008581F"/>
    <w:rsid w:val="00180A99"/>
    <w:rsid w:val="002404B9"/>
    <w:rsid w:val="00241E36"/>
    <w:rsid w:val="00263D74"/>
    <w:rsid w:val="00267E32"/>
    <w:rsid w:val="002B5942"/>
    <w:rsid w:val="002D2FCD"/>
    <w:rsid w:val="002E6401"/>
    <w:rsid w:val="00312236"/>
    <w:rsid w:val="00422C72"/>
    <w:rsid w:val="00424B1C"/>
    <w:rsid w:val="004553FB"/>
    <w:rsid w:val="00456ACA"/>
    <w:rsid w:val="004E0F94"/>
    <w:rsid w:val="00547F4F"/>
    <w:rsid w:val="00575DCB"/>
    <w:rsid w:val="005767D9"/>
    <w:rsid w:val="005B7A01"/>
    <w:rsid w:val="00604731"/>
    <w:rsid w:val="006E39D9"/>
    <w:rsid w:val="007043DB"/>
    <w:rsid w:val="00712407"/>
    <w:rsid w:val="00761591"/>
    <w:rsid w:val="00783293"/>
    <w:rsid w:val="0081520F"/>
    <w:rsid w:val="00830F43"/>
    <w:rsid w:val="00881784"/>
    <w:rsid w:val="008A1D04"/>
    <w:rsid w:val="00932DFC"/>
    <w:rsid w:val="0094773A"/>
    <w:rsid w:val="009A6663"/>
    <w:rsid w:val="00A14489"/>
    <w:rsid w:val="00A16847"/>
    <w:rsid w:val="00A20717"/>
    <w:rsid w:val="00A33368"/>
    <w:rsid w:val="00AC5B3B"/>
    <w:rsid w:val="00AD0BF9"/>
    <w:rsid w:val="00AE1F2D"/>
    <w:rsid w:val="00B079D9"/>
    <w:rsid w:val="00B1799C"/>
    <w:rsid w:val="00B3059A"/>
    <w:rsid w:val="00B6685A"/>
    <w:rsid w:val="00B80B47"/>
    <w:rsid w:val="00B93520"/>
    <w:rsid w:val="00BB5321"/>
    <w:rsid w:val="00BD25ED"/>
    <w:rsid w:val="00CB0C8F"/>
    <w:rsid w:val="00D07907"/>
    <w:rsid w:val="00D41223"/>
    <w:rsid w:val="00D9523E"/>
    <w:rsid w:val="00DD780F"/>
    <w:rsid w:val="00DF5CB0"/>
    <w:rsid w:val="00E21F0C"/>
    <w:rsid w:val="00E85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83DD3"/>
  <w15:chartTrackingRefBased/>
  <w15:docId w15:val="{15BFA316-C46B-4026-97D7-1BC76255D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04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4677</TotalTime>
  <Pages>2</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Miller</dc:creator>
  <cp:keywords/>
  <dc:description/>
  <cp:lastModifiedBy>Lara Miller</cp:lastModifiedBy>
  <cp:revision>7</cp:revision>
  <dcterms:created xsi:type="dcterms:W3CDTF">2022-01-06T18:58:00Z</dcterms:created>
  <dcterms:modified xsi:type="dcterms:W3CDTF">2022-06-14T19:34:00Z</dcterms:modified>
</cp:coreProperties>
</file>