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298907512"/>
      </w:sdtPr>
      <w:sdtContent>
        <w:p>
          <w:pPr>
            <w:pStyle w:val="TOCHeading"/>
            <w:spacing w:before="240" w:after="0"/>
            <w:rPr/>
          </w:pPr>
          <w:bookmarkStart w:id="0" w:name="introduction-and-literature-review"/>
          <w:r>
            <w:rPr>
              <w:rFonts w:cs="Times New Roman"/>
            </w:rPr>
            <w:t>Table of Contents</w:t>
          </w:r>
        </w:p>
        <w:p>
          <w:pPr>
            <w:pStyle w:val="Contents1"/>
            <w:tabs>
              <w:tab w:val="right" w:pos="9350" w:leader="dot"/>
            </w:tabs>
            <w:rPr>
              <w:rFonts w:ascii="Calibri" w:hAnsi="Calibri" w:eastAsia="" w:asciiTheme="minorHAnsi" w:eastAsiaTheme="minorEastAsia" w:hAnsiTheme="minorHAnsi"/>
              <w:sz w:val="22"/>
              <w:szCs w:val="22"/>
              <w:lang w:val="en-IN" w:eastAsia="en-IN"/>
            </w:rPr>
          </w:pPr>
          <w:r>
            <w:fldChar w:fldCharType="begin"/>
          </w:r>
          <w:r>
            <w:rPr>
              <w:webHidden/>
              <w:rStyle w:val="IndexLink"/>
            </w:rPr>
            <w:instrText> TOC \z \o "1-3" \u \h</w:instrText>
          </w:r>
          <w:r>
            <w:rPr>
              <w:webHidden/>
              <w:rStyle w:val="IndexLink"/>
            </w:rPr>
            <w:fldChar w:fldCharType="separate"/>
          </w:r>
          <w:hyperlink w:anchor="_Toc8803493">
            <w:r>
              <w:rPr>
                <w:webHidden/>
                <w:rStyle w:val="IndexLink"/>
              </w:rPr>
              <w:t>List of Tables:</w:t>
            </w:r>
            <w:r>
              <w:rPr>
                <w:webHidden/>
              </w:rPr>
              <w:fldChar w:fldCharType="begin"/>
            </w:r>
            <w:r>
              <w:rPr>
                <w:webHidden/>
              </w:rPr>
              <w:instrText>PAGEREF _Toc8803493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ascii="Calibri" w:hAnsi="Calibri" w:eastAsia="" w:asciiTheme="minorHAnsi" w:eastAsiaTheme="minorEastAsia" w:hAnsiTheme="minorHAnsi"/>
              <w:sz w:val="22"/>
              <w:szCs w:val="22"/>
              <w:lang w:val="en-IN" w:eastAsia="en-IN"/>
            </w:rPr>
          </w:pPr>
          <w:hyperlink w:anchor="_Toc8803494">
            <w:r>
              <w:rPr>
                <w:webHidden/>
                <w:rStyle w:val="IndexLink"/>
              </w:rPr>
              <w:t>List of Figures:</w:t>
            </w:r>
            <w:r>
              <w:rPr>
                <w:webHidden/>
              </w:rPr>
              <w:fldChar w:fldCharType="begin"/>
            </w:r>
            <w:r>
              <w:rPr>
                <w:webHidden/>
              </w:rPr>
              <w:instrText>PAGEREF _Toc8803494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ascii="Calibri" w:hAnsi="Calibri" w:eastAsia="" w:asciiTheme="minorHAnsi" w:eastAsiaTheme="minorEastAsia" w:hAnsiTheme="minorHAnsi"/>
              <w:sz w:val="22"/>
              <w:szCs w:val="22"/>
              <w:lang w:val="en-IN" w:eastAsia="en-IN"/>
            </w:rPr>
          </w:pPr>
          <w:hyperlink w:anchor="_Toc8803495">
            <w:r>
              <w:rPr>
                <w:webHidden/>
                <w:rStyle w:val="IndexLink"/>
                <w:rFonts w:cs="Times New Roman"/>
              </w:rPr>
              <w:t>1. Introduction and Literature Review</w:t>
            </w:r>
            <w:r>
              <w:rPr>
                <w:webHidden/>
              </w:rPr>
              <w:fldChar w:fldCharType="begin"/>
            </w:r>
            <w:r>
              <w:rPr>
                <w:webHidden/>
              </w:rPr>
              <w:instrText>PAGEREF _Toc8803495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szCs w:val="22"/>
              <w:lang w:val="en-IN" w:eastAsia="en-IN"/>
            </w:rPr>
          </w:pPr>
          <w:hyperlink w:anchor="_Toc8803496">
            <w:r>
              <w:rPr>
                <w:webHidden/>
                <w:rStyle w:val="IndexLink"/>
                <w:rFonts w:cs="Times New Roman"/>
              </w:rPr>
              <w:t>1.1. Introduction</w:t>
            </w:r>
            <w:r>
              <w:rPr>
                <w:webHidden/>
              </w:rPr>
              <w:fldChar w:fldCharType="begin"/>
            </w:r>
            <w:r>
              <w:rPr>
                <w:webHidden/>
              </w:rPr>
              <w:instrText>PAGEREF _Toc8803496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szCs w:val="22"/>
              <w:lang w:val="en-IN" w:eastAsia="en-IN"/>
            </w:rPr>
          </w:pPr>
          <w:hyperlink w:anchor="_Toc8803497">
            <w:r>
              <w:rPr>
                <w:webHidden/>
                <w:rStyle w:val="IndexLink"/>
                <w:rFonts w:cs="Times New Roman"/>
              </w:rPr>
              <w:t>1.2 Literature Review</w:t>
            </w:r>
            <w:r>
              <w:rPr>
                <w:webHidden/>
              </w:rPr>
              <w:fldChar w:fldCharType="begin"/>
            </w:r>
            <w:r>
              <w:rPr>
                <w:webHidden/>
              </w:rPr>
              <w:instrText>PAGEREF _Toc8803497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ascii="Calibri" w:hAnsi="Calibri" w:eastAsia="" w:asciiTheme="minorHAnsi" w:eastAsiaTheme="minorEastAsia" w:hAnsiTheme="minorHAnsi"/>
              <w:sz w:val="22"/>
              <w:szCs w:val="22"/>
              <w:lang w:val="en-IN" w:eastAsia="en-IN"/>
            </w:rPr>
          </w:pPr>
          <w:hyperlink w:anchor="_Toc8803498">
            <w:r>
              <w:rPr>
                <w:webHidden/>
                <w:rStyle w:val="IndexLink"/>
                <w:rFonts w:cs="Times New Roman"/>
              </w:rPr>
              <w:t>2. Data</w:t>
            </w:r>
            <w:r>
              <w:rPr>
                <w:webHidden/>
              </w:rPr>
              <w:fldChar w:fldCharType="begin"/>
            </w:r>
            <w:r>
              <w:rPr>
                <w:webHidden/>
              </w:rPr>
              <w:instrText>PAGEREF _Toc8803498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szCs w:val="22"/>
              <w:lang w:val="en-IN" w:eastAsia="en-IN"/>
            </w:rPr>
          </w:pPr>
          <w:hyperlink w:anchor="_Toc8803499">
            <w:r>
              <w:rPr>
                <w:webHidden/>
                <w:rStyle w:val="IndexLink"/>
                <w:rFonts w:cs="Times New Roman"/>
              </w:rPr>
              <w:t>2.1. Retrieving Data</w:t>
            </w:r>
            <w:r>
              <w:rPr>
                <w:webHidden/>
              </w:rPr>
              <w:fldChar w:fldCharType="begin"/>
            </w:r>
            <w:r>
              <w:rPr>
                <w:webHidden/>
              </w:rPr>
              <w:instrText>PAGEREF _Toc8803499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szCs w:val="22"/>
              <w:lang w:val="en-IN" w:eastAsia="en-IN"/>
            </w:rPr>
          </w:pPr>
          <w:hyperlink w:anchor="_Toc8803500">
            <w:r>
              <w:rPr>
                <w:webHidden/>
                <w:rStyle w:val="IndexLink"/>
                <w:rFonts w:cs="Times New Roman"/>
              </w:rPr>
              <w:t>2.2. Filtering Data</w:t>
            </w:r>
            <w:r>
              <w:rPr>
                <w:webHidden/>
              </w:rPr>
              <w:fldChar w:fldCharType="begin"/>
            </w:r>
            <w:r>
              <w:rPr>
                <w:webHidden/>
              </w:rPr>
              <w:instrText>PAGEREF _Toc8803500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szCs w:val="22"/>
              <w:lang w:val="en-IN" w:eastAsia="en-IN"/>
            </w:rPr>
          </w:pPr>
          <w:hyperlink w:anchor="_Toc8803501">
            <w:r>
              <w:rPr>
                <w:webHidden/>
                <w:rStyle w:val="IndexLink"/>
                <w:rFonts w:cs="Times New Roman"/>
              </w:rPr>
              <w:t>2.3. Merging data</w:t>
            </w:r>
            <w:r>
              <w:rPr>
                <w:webHidden/>
              </w:rPr>
              <w:fldChar w:fldCharType="begin"/>
            </w:r>
            <w:r>
              <w:rPr>
                <w:webHidden/>
              </w:rPr>
              <w:instrText>PAGEREF _Toc8803501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szCs w:val="22"/>
              <w:lang w:val="en-IN" w:eastAsia="en-IN"/>
            </w:rPr>
          </w:pPr>
          <w:hyperlink w:anchor="_Toc8803502">
            <w:r>
              <w:rPr>
                <w:webHidden/>
                <w:rStyle w:val="IndexLink"/>
                <w:rFonts w:cs="Times New Roman"/>
              </w:rPr>
              <w:t>2.4. Transposing Data</w:t>
            </w:r>
            <w:r>
              <w:rPr>
                <w:webHidden/>
              </w:rPr>
              <w:fldChar w:fldCharType="begin"/>
            </w:r>
            <w:r>
              <w:rPr>
                <w:webHidden/>
              </w:rPr>
              <w:instrText>PAGEREF _Toc8803502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szCs w:val="22"/>
              <w:lang w:val="en-IN" w:eastAsia="en-IN"/>
            </w:rPr>
          </w:pPr>
          <w:hyperlink w:anchor="_Toc8803503">
            <w:r>
              <w:rPr>
                <w:webHidden/>
                <w:rStyle w:val="IndexLink"/>
                <w:rFonts w:cs="Times New Roman"/>
              </w:rPr>
              <w:t>2.5. Renaming and Cleaning Data</w:t>
            </w:r>
            <w:r>
              <w:rPr>
                <w:webHidden/>
              </w:rPr>
              <w:fldChar w:fldCharType="begin"/>
            </w:r>
            <w:r>
              <w:rPr>
                <w:webHidden/>
              </w:rPr>
              <w:instrText>PAGEREF _Toc8803503 \h</w:instrText>
            </w:r>
            <w:r>
              <w:rPr>
                <w:webHidden/>
              </w:rPr>
              <w:fldChar w:fldCharType="separate"/>
            </w:r>
            <w:r>
              <w:rPr>
                <w:rStyle w:val="IndexLink"/>
                <w:vanish w:val="false"/>
              </w:rPr>
              <w:tab/>
              <w:t>6</w:t>
            </w:r>
            <w:r>
              <w:rPr>
                <w:webHidden/>
              </w:rPr>
              <w:fldChar w:fldCharType="end"/>
            </w:r>
          </w:hyperlink>
        </w:p>
        <w:p>
          <w:pPr>
            <w:pStyle w:val="Contents1"/>
            <w:tabs>
              <w:tab w:val="right" w:pos="9350" w:leader="dot"/>
            </w:tabs>
            <w:rPr>
              <w:rFonts w:ascii="Calibri" w:hAnsi="Calibri" w:eastAsia="" w:asciiTheme="minorHAnsi" w:eastAsiaTheme="minorEastAsia" w:hAnsiTheme="minorHAnsi"/>
              <w:sz w:val="22"/>
              <w:szCs w:val="22"/>
              <w:lang w:val="en-IN" w:eastAsia="en-IN"/>
            </w:rPr>
          </w:pPr>
          <w:hyperlink w:anchor="_Toc8803504">
            <w:r>
              <w:rPr>
                <w:webHidden/>
                <w:rStyle w:val="IndexLink"/>
                <w:rFonts w:cs="Times New Roman"/>
              </w:rPr>
              <w:t>3. Methodology</w:t>
            </w:r>
            <w:r>
              <w:rPr>
                <w:webHidden/>
              </w:rPr>
              <w:fldChar w:fldCharType="begin"/>
            </w:r>
            <w:r>
              <w:rPr>
                <w:webHidden/>
              </w:rPr>
              <w:instrText>PAGEREF _Toc8803504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szCs w:val="22"/>
              <w:lang w:val="en-IN" w:eastAsia="en-IN"/>
            </w:rPr>
          </w:pPr>
          <w:hyperlink w:anchor="_Toc8803505">
            <w:r>
              <w:rPr>
                <w:webHidden/>
                <w:rStyle w:val="IndexLink"/>
                <w:rFonts w:cs="Times New Roman"/>
              </w:rPr>
              <w:t>3.1. Checking Stationarity</w:t>
            </w:r>
            <w:r>
              <w:rPr>
                <w:webHidden/>
              </w:rPr>
              <w:fldChar w:fldCharType="begin"/>
            </w:r>
            <w:r>
              <w:rPr>
                <w:webHidden/>
              </w:rPr>
              <w:instrText>PAGEREF _Toc8803505 \h</w:instrText>
            </w:r>
            <w:r>
              <w:rPr>
                <w:webHidden/>
              </w:rPr>
              <w:fldChar w:fldCharType="separate"/>
            </w:r>
            <w:r>
              <w:rPr>
                <w:rStyle w:val="IndexLink"/>
                <w:vanish w:val="false"/>
              </w:rPr>
              <w:tab/>
              <w:t>7</w:t>
            </w:r>
            <w:r>
              <w:rPr>
                <w:webHidden/>
              </w:rPr>
              <w:fldChar w:fldCharType="end"/>
            </w:r>
          </w:hyperlink>
        </w:p>
        <w:p>
          <w:pPr>
            <w:pStyle w:val="Contents3"/>
            <w:tabs>
              <w:tab w:val="right" w:pos="9350" w:leader="dot"/>
            </w:tabs>
            <w:rPr>
              <w:rFonts w:ascii="Calibri" w:hAnsi="Calibri" w:eastAsia="" w:asciiTheme="minorHAnsi" w:eastAsiaTheme="minorEastAsia" w:hAnsiTheme="minorHAnsi"/>
              <w:sz w:val="22"/>
              <w:szCs w:val="22"/>
              <w:lang w:val="en-IN" w:eastAsia="en-IN"/>
            </w:rPr>
          </w:pPr>
          <w:hyperlink w:anchor="_Toc8803506">
            <w:r>
              <w:rPr>
                <w:webHidden/>
                <w:rStyle w:val="IndexLink"/>
                <w:rFonts w:cs="Times New Roman"/>
              </w:rPr>
              <w:t>3.1.1. Stationarity Check: Visual Method</w:t>
            </w:r>
            <w:r>
              <w:rPr>
                <w:webHidden/>
              </w:rPr>
              <w:fldChar w:fldCharType="begin"/>
            </w:r>
            <w:r>
              <w:rPr>
                <w:webHidden/>
              </w:rPr>
              <w:instrText>PAGEREF _Toc8803506 \h</w:instrText>
            </w:r>
            <w:r>
              <w:rPr>
                <w:webHidden/>
              </w:rPr>
              <w:fldChar w:fldCharType="separate"/>
            </w:r>
            <w:r>
              <w:rPr>
                <w:rStyle w:val="IndexLink"/>
                <w:vanish w:val="false"/>
              </w:rPr>
              <w:tab/>
              <w:t>7</w:t>
            </w:r>
            <w:r>
              <w:rPr>
                <w:webHidden/>
              </w:rPr>
              <w:fldChar w:fldCharType="end"/>
            </w:r>
          </w:hyperlink>
        </w:p>
        <w:p>
          <w:pPr>
            <w:pStyle w:val="Contents3"/>
            <w:tabs>
              <w:tab w:val="right" w:pos="9350" w:leader="dot"/>
            </w:tabs>
            <w:rPr>
              <w:rFonts w:ascii="Calibri" w:hAnsi="Calibri" w:eastAsia="" w:asciiTheme="minorHAnsi" w:eastAsiaTheme="minorEastAsia" w:hAnsiTheme="minorHAnsi"/>
              <w:sz w:val="22"/>
              <w:szCs w:val="22"/>
              <w:lang w:val="en-IN" w:eastAsia="en-IN"/>
            </w:rPr>
          </w:pPr>
          <w:hyperlink w:anchor="_Toc8803507">
            <w:r>
              <w:rPr>
                <w:webHidden/>
                <w:rStyle w:val="IndexLink"/>
                <w:rFonts w:cs="Times New Roman"/>
              </w:rPr>
              <w:t>3.1.1. Stationarity Check: ADF Method</w:t>
            </w:r>
            <w:r>
              <w:rPr>
                <w:webHidden/>
              </w:rPr>
              <w:fldChar w:fldCharType="begin"/>
            </w:r>
            <w:r>
              <w:rPr>
                <w:webHidden/>
              </w:rPr>
              <w:instrText>PAGEREF _Toc8803507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rFonts w:ascii="Calibri" w:hAnsi="Calibri" w:eastAsia="" w:asciiTheme="minorHAnsi" w:eastAsiaTheme="minorEastAsia" w:hAnsiTheme="minorHAnsi"/>
              <w:sz w:val="22"/>
              <w:szCs w:val="22"/>
              <w:lang w:val="en-IN" w:eastAsia="en-IN"/>
            </w:rPr>
          </w:pPr>
          <w:hyperlink w:anchor="_Toc8803508">
            <w:r>
              <w:rPr>
                <w:webHidden/>
                <w:rStyle w:val="IndexLink"/>
                <w:rFonts w:cs="Times New Roman"/>
              </w:rPr>
              <w:t>3.1.1.A. GDP Stationarity Check: ADF Method</w:t>
            </w:r>
            <w:r>
              <w:rPr>
                <w:webHidden/>
              </w:rPr>
              <w:fldChar w:fldCharType="begin"/>
            </w:r>
            <w:r>
              <w:rPr>
                <w:webHidden/>
              </w:rPr>
              <w:instrText>PAGEREF _Toc8803508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rFonts w:ascii="Calibri" w:hAnsi="Calibri" w:eastAsia="" w:asciiTheme="minorHAnsi" w:eastAsiaTheme="minorEastAsia" w:hAnsiTheme="minorHAnsi"/>
              <w:sz w:val="22"/>
              <w:szCs w:val="22"/>
              <w:lang w:val="en-IN" w:eastAsia="en-IN"/>
            </w:rPr>
          </w:pPr>
          <w:hyperlink w:anchor="_Toc8803509">
            <w:r>
              <w:rPr>
                <w:webHidden/>
                <w:rStyle w:val="IndexLink"/>
                <w:rFonts w:cs="Times New Roman"/>
              </w:rPr>
              <w:t>3.1.1.B. Electric Power Consumption Stationarity Check: ADF Method</w:t>
            </w:r>
            <w:r>
              <w:rPr>
                <w:webHidden/>
              </w:rPr>
              <w:fldChar w:fldCharType="begin"/>
            </w:r>
            <w:r>
              <w:rPr>
                <w:webHidden/>
              </w:rPr>
              <w:instrText>PAGEREF _Toc8803509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szCs w:val="22"/>
              <w:lang w:val="en-IN" w:eastAsia="en-IN"/>
            </w:rPr>
          </w:pPr>
          <w:hyperlink w:anchor="_Toc8803510">
            <w:r>
              <w:rPr>
                <w:webHidden/>
                <w:rStyle w:val="IndexLink"/>
                <w:rFonts w:cs="Times New Roman"/>
              </w:rPr>
              <w:t>3.2. Making series stationary:</w:t>
            </w:r>
            <w:r>
              <w:rPr>
                <w:webHidden/>
              </w:rPr>
              <w:fldChar w:fldCharType="begin"/>
            </w:r>
            <w:r>
              <w:rPr>
                <w:webHidden/>
              </w:rPr>
              <w:instrText>PAGEREF _Toc8803510 \h</w:instrText>
            </w:r>
            <w:r>
              <w:rPr>
                <w:webHidden/>
              </w:rPr>
              <w:fldChar w:fldCharType="separate"/>
            </w:r>
            <w:r>
              <w:rPr>
                <w:rStyle w:val="IndexLink"/>
                <w:vanish w:val="false"/>
              </w:rPr>
              <w:tab/>
              <w:t>10</w:t>
            </w:r>
            <w:r>
              <w:rPr>
                <w:webHidden/>
              </w:rPr>
              <w:fldChar w:fldCharType="end"/>
            </w:r>
          </w:hyperlink>
        </w:p>
        <w:p>
          <w:pPr>
            <w:pStyle w:val="Contents3"/>
            <w:tabs>
              <w:tab w:val="right" w:pos="9350" w:leader="dot"/>
            </w:tabs>
            <w:rPr>
              <w:rFonts w:ascii="Calibri" w:hAnsi="Calibri" w:eastAsia="" w:asciiTheme="minorHAnsi" w:eastAsiaTheme="minorEastAsia" w:hAnsiTheme="minorHAnsi"/>
              <w:sz w:val="22"/>
              <w:szCs w:val="22"/>
              <w:lang w:val="en-IN" w:eastAsia="en-IN"/>
            </w:rPr>
          </w:pPr>
          <w:hyperlink w:anchor="_Toc8803511">
            <w:r>
              <w:rPr>
                <w:webHidden/>
                <w:rStyle w:val="IndexLink"/>
                <w:rFonts w:cs="Times New Roman"/>
              </w:rPr>
              <w:t>3.2.1. Applying transformation (First Lag differencing)</w:t>
            </w:r>
            <w:r>
              <w:rPr>
                <w:webHidden/>
              </w:rPr>
              <w:fldChar w:fldCharType="begin"/>
            </w:r>
            <w:r>
              <w:rPr>
                <w:webHidden/>
              </w:rPr>
              <w:instrText>PAGEREF _Toc8803511 \h</w:instrText>
            </w:r>
            <w:r>
              <w:rPr>
                <w:webHidden/>
              </w:rPr>
              <w:fldChar w:fldCharType="separate"/>
            </w:r>
            <w:r>
              <w:rPr>
                <w:rStyle w:val="IndexLink"/>
                <w:vanish w:val="false"/>
              </w:rPr>
              <w:tab/>
              <w:t>10</w:t>
            </w:r>
            <w:r>
              <w:rPr>
                <w:webHidden/>
              </w:rPr>
              <w:fldChar w:fldCharType="end"/>
            </w:r>
          </w:hyperlink>
        </w:p>
        <w:p>
          <w:pPr>
            <w:pStyle w:val="Contents3"/>
            <w:tabs>
              <w:tab w:val="right" w:pos="9350" w:leader="dot"/>
            </w:tabs>
            <w:rPr>
              <w:rFonts w:ascii="Calibri" w:hAnsi="Calibri" w:eastAsia="" w:asciiTheme="minorHAnsi" w:eastAsiaTheme="minorEastAsia" w:hAnsiTheme="minorHAnsi"/>
              <w:sz w:val="22"/>
              <w:szCs w:val="22"/>
              <w:lang w:val="en-IN" w:eastAsia="en-IN"/>
            </w:rPr>
          </w:pPr>
          <w:hyperlink w:anchor="_Toc8803512">
            <w:r>
              <w:rPr>
                <w:webHidden/>
                <w:rStyle w:val="IndexLink"/>
                <w:rFonts w:cs="Times New Roman"/>
              </w:rPr>
              <w:t>3.2.2. Checking for stationarity</w:t>
            </w:r>
            <w:r>
              <w:rPr>
                <w:webHidden/>
              </w:rPr>
              <w:fldChar w:fldCharType="begin"/>
            </w:r>
            <w:r>
              <w:rPr>
                <w:webHidden/>
              </w:rPr>
              <w:instrText>PAGEREF _Toc8803512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szCs w:val="22"/>
              <w:lang w:val="en-IN" w:eastAsia="en-IN"/>
            </w:rPr>
          </w:pPr>
          <w:hyperlink w:anchor="_Toc8803513">
            <w:r>
              <w:rPr>
                <w:webHidden/>
                <w:rStyle w:val="IndexLink"/>
                <w:rFonts w:cs="Times New Roman"/>
              </w:rPr>
              <w:t>3.3. Creating VAR Models</w:t>
            </w:r>
            <w:r>
              <w:rPr>
                <w:webHidden/>
              </w:rPr>
              <w:fldChar w:fldCharType="begin"/>
            </w:r>
            <w:r>
              <w:rPr>
                <w:webHidden/>
              </w:rPr>
              <w:instrText>PAGEREF _Toc8803513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szCs w:val="22"/>
              <w:lang w:val="en-IN" w:eastAsia="en-IN"/>
            </w:rPr>
          </w:pPr>
          <w:hyperlink w:anchor="_Toc8803514">
            <w:r>
              <w:rPr>
                <w:webHidden/>
                <w:rStyle w:val="IndexLink"/>
                <w:rFonts w:cs="Times New Roman"/>
              </w:rPr>
              <w:t>3.4. Selecting VAR Models (Information Criteria)</w:t>
            </w:r>
            <w:r>
              <w:rPr>
                <w:webHidden/>
              </w:rPr>
              <w:fldChar w:fldCharType="begin"/>
            </w:r>
            <w:r>
              <w:rPr>
                <w:webHidden/>
              </w:rPr>
              <w:instrText>PAGEREF _Toc8803514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szCs w:val="22"/>
              <w:lang w:val="en-IN" w:eastAsia="en-IN"/>
            </w:rPr>
          </w:pPr>
          <w:hyperlink w:anchor="_Toc8803515">
            <w:r>
              <w:rPr>
                <w:webHidden/>
                <w:rStyle w:val="IndexLink"/>
                <w:rFonts w:cs="Times New Roman"/>
              </w:rPr>
              <w:t>3.5. Running model with lag length from selection.</w:t>
            </w:r>
            <w:r>
              <w:rPr>
                <w:webHidden/>
              </w:rPr>
              <w:fldChar w:fldCharType="begin"/>
            </w:r>
            <w:r>
              <w:rPr>
                <w:webHidden/>
              </w:rPr>
              <w:instrText>PAGEREF _Toc8803515 \h</w:instrText>
            </w:r>
            <w:r>
              <w:rPr>
                <w:webHidden/>
              </w:rPr>
              <w:fldChar w:fldCharType="separate"/>
            </w:r>
            <w:r>
              <w:rPr>
                <w:rStyle w:val="IndexLink"/>
                <w:vanish w:val="false"/>
              </w:rPr>
              <w:tab/>
              <w:t>13</w:t>
            </w:r>
            <w:r>
              <w:rPr>
                <w:webHidden/>
              </w:rPr>
              <w:fldChar w:fldCharType="end"/>
            </w:r>
          </w:hyperlink>
        </w:p>
        <w:p>
          <w:pPr>
            <w:pStyle w:val="Contents1"/>
            <w:tabs>
              <w:tab w:val="right" w:pos="9350" w:leader="dot"/>
            </w:tabs>
            <w:rPr>
              <w:rFonts w:ascii="Calibri" w:hAnsi="Calibri" w:eastAsia="" w:asciiTheme="minorHAnsi" w:eastAsiaTheme="minorEastAsia" w:hAnsiTheme="minorHAnsi"/>
              <w:sz w:val="22"/>
              <w:szCs w:val="22"/>
              <w:lang w:val="en-IN" w:eastAsia="en-IN"/>
            </w:rPr>
          </w:pPr>
          <w:hyperlink w:anchor="_Toc8803516">
            <w:r>
              <w:rPr>
                <w:webHidden/>
                <w:rStyle w:val="IndexLink"/>
                <w:rFonts w:cs="Times New Roman"/>
              </w:rPr>
              <w:t>4. Results &amp; Analysis</w:t>
            </w:r>
            <w:r>
              <w:rPr>
                <w:webHidden/>
              </w:rPr>
              <w:fldChar w:fldCharType="begin"/>
            </w:r>
            <w:r>
              <w:rPr>
                <w:webHidden/>
              </w:rPr>
              <w:instrText>PAGEREF _Toc8803516 \h</w:instrText>
            </w:r>
            <w:r>
              <w:rPr>
                <w:webHidden/>
              </w:rPr>
              <w:fldChar w:fldCharType="separate"/>
            </w:r>
            <w:r>
              <w:rPr>
                <w:rStyle w:val="IndexLink"/>
                <w:vanish w:val="false"/>
              </w:rPr>
              <w:tab/>
              <w:t>14</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szCs w:val="22"/>
              <w:lang w:val="en-IN" w:eastAsia="en-IN"/>
            </w:rPr>
          </w:pPr>
          <w:hyperlink w:anchor="_Toc8803517">
            <w:r>
              <w:rPr>
                <w:webHidden/>
                <w:rStyle w:val="IndexLink"/>
                <w:rFonts w:cs="Times New Roman"/>
              </w:rPr>
              <w:t>4.1. Running model summary</w:t>
            </w:r>
            <w:r>
              <w:rPr>
                <w:webHidden/>
              </w:rPr>
              <w:fldChar w:fldCharType="begin"/>
            </w:r>
            <w:r>
              <w:rPr>
                <w:webHidden/>
              </w:rPr>
              <w:instrText>PAGEREF _Toc8803517 \h</w:instrText>
            </w:r>
            <w:r>
              <w:rPr>
                <w:webHidden/>
              </w:rPr>
              <w:fldChar w:fldCharType="separate"/>
            </w:r>
            <w:r>
              <w:rPr>
                <w:rStyle w:val="IndexLink"/>
                <w:vanish w:val="false"/>
              </w:rPr>
              <w:tab/>
              <w:t>14</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szCs w:val="22"/>
              <w:lang w:val="en-IN" w:eastAsia="en-IN"/>
            </w:rPr>
          </w:pPr>
          <w:hyperlink w:anchor="_Toc8803518">
            <w:r>
              <w:rPr>
                <w:webHidden/>
                <w:rStyle w:val="IndexLink"/>
                <w:rFonts w:cs="Times New Roman"/>
              </w:rPr>
              <w:t>4.2. Running Granger Causality test.</w:t>
            </w:r>
            <w:r>
              <w:rPr>
                <w:webHidden/>
              </w:rPr>
              <w:fldChar w:fldCharType="begin"/>
            </w:r>
            <w:r>
              <w:rPr>
                <w:webHidden/>
              </w:rPr>
              <w:instrText>PAGEREF _Toc8803518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asciiTheme="minorHAnsi" w:eastAsiaTheme="minorEastAsia" w:hAnsiTheme="minorHAnsi"/>
              <w:sz w:val="22"/>
              <w:szCs w:val="22"/>
              <w:lang w:val="en-IN" w:eastAsia="en-IN"/>
            </w:rPr>
          </w:pPr>
          <w:hyperlink w:anchor="_Toc8803519">
            <w:r>
              <w:rPr>
                <w:webHidden/>
                <w:rStyle w:val="IndexLink"/>
                <w:rFonts w:cs="Times New Roman"/>
              </w:rPr>
              <w:t>4.2.1. Electric Power Consumption affects GDP.</w:t>
            </w:r>
            <w:r>
              <w:rPr>
                <w:webHidden/>
              </w:rPr>
              <w:fldChar w:fldCharType="begin"/>
            </w:r>
            <w:r>
              <w:rPr>
                <w:webHidden/>
              </w:rPr>
              <w:instrText>PAGEREF _Toc8803519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asciiTheme="minorHAnsi" w:eastAsiaTheme="minorEastAsia" w:hAnsiTheme="minorHAnsi"/>
              <w:sz w:val="22"/>
              <w:szCs w:val="22"/>
              <w:lang w:val="en-IN" w:eastAsia="en-IN"/>
            </w:rPr>
          </w:pPr>
          <w:hyperlink w:anchor="_Toc8803520">
            <w:r>
              <w:rPr>
                <w:webHidden/>
                <w:rStyle w:val="IndexLink"/>
                <w:rFonts w:cs="Times New Roman"/>
              </w:rPr>
              <w:t>4.2.1. GDP affects Electric Power Consumption.</w:t>
            </w:r>
            <w:r>
              <w:rPr>
                <w:webHidden/>
              </w:rPr>
              <w:fldChar w:fldCharType="begin"/>
            </w:r>
            <w:r>
              <w:rPr>
                <w:webHidden/>
              </w:rPr>
              <w:instrText>PAGEREF _Toc8803520 \h</w:instrText>
            </w:r>
            <w:r>
              <w:rPr>
                <w:webHidden/>
              </w:rPr>
              <w:fldChar w:fldCharType="separate"/>
            </w:r>
            <w:r>
              <w:rPr>
                <w:rStyle w:val="IndexLink"/>
                <w:vanish w:val="false"/>
              </w:rPr>
              <w:tab/>
              <w:t>15</w:t>
            </w:r>
            <w:r>
              <w:rPr>
                <w:webHidden/>
              </w:rPr>
              <w:fldChar w:fldCharType="end"/>
            </w:r>
          </w:hyperlink>
        </w:p>
        <w:p>
          <w:pPr>
            <w:pStyle w:val="Contents1"/>
            <w:tabs>
              <w:tab w:val="right" w:pos="9350" w:leader="dot"/>
            </w:tabs>
            <w:rPr>
              <w:rFonts w:ascii="Calibri" w:hAnsi="Calibri" w:eastAsia="" w:asciiTheme="minorHAnsi" w:eastAsiaTheme="minorEastAsia" w:hAnsiTheme="minorHAnsi"/>
              <w:sz w:val="22"/>
              <w:szCs w:val="22"/>
              <w:lang w:val="en-IN" w:eastAsia="en-IN"/>
            </w:rPr>
          </w:pPr>
          <w:hyperlink w:anchor="_Toc8803521">
            <w:r>
              <w:rPr>
                <w:webHidden/>
                <w:rStyle w:val="IndexLink"/>
                <w:rFonts w:cs="Times New Roman"/>
              </w:rPr>
              <w:t>5. Conclusion</w:t>
            </w:r>
            <w:r>
              <w:rPr>
                <w:webHidden/>
              </w:rPr>
              <w:fldChar w:fldCharType="begin"/>
            </w:r>
            <w:r>
              <w:rPr>
                <w:webHidden/>
              </w:rPr>
              <w:instrText>PAGEREF _Toc8803521 \h</w:instrText>
            </w:r>
            <w:r>
              <w:rPr>
                <w:webHidden/>
              </w:rPr>
              <w:fldChar w:fldCharType="separate"/>
            </w:r>
            <w:r>
              <w:rPr>
                <w:rStyle w:val="IndexLink"/>
                <w:vanish w:val="false"/>
              </w:rPr>
              <w:tab/>
              <w:t>16</w:t>
            </w:r>
            <w:r>
              <w:rPr>
                <w:webHidden/>
              </w:rPr>
              <w:fldChar w:fldCharType="end"/>
            </w:r>
          </w:hyperlink>
        </w:p>
        <w:p>
          <w:pPr>
            <w:pStyle w:val="Contents1"/>
            <w:tabs>
              <w:tab w:val="right" w:pos="9350" w:leader="dot"/>
            </w:tabs>
            <w:rPr>
              <w:rFonts w:ascii="Calibri" w:hAnsi="Calibri" w:eastAsia="" w:asciiTheme="minorHAnsi" w:eastAsiaTheme="minorEastAsia" w:hAnsiTheme="minorHAnsi"/>
              <w:sz w:val="22"/>
              <w:szCs w:val="22"/>
              <w:lang w:val="en-IN" w:eastAsia="en-IN"/>
            </w:rPr>
          </w:pPr>
          <w:hyperlink w:anchor="_Toc8803522">
            <w:r>
              <w:rPr>
                <w:webHidden/>
                <w:rStyle w:val="IndexLink"/>
                <w:rFonts w:cs="Times New Roman"/>
              </w:rPr>
              <w:t>6. Implication &amp; Recommendation</w:t>
            </w:r>
            <w:r>
              <w:rPr>
                <w:webHidden/>
              </w:rPr>
              <w:fldChar w:fldCharType="begin"/>
            </w:r>
            <w:r>
              <w:rPr>
                <w:webHidden/>
              </w:rPr>
              <w:instrText>PAGEREF _Toc8803522 \h</w:instrText>
            </w:r>
            <w:r>
              <w:rPr>
                <w:webHidden/>
              </w:rPr>
              <w:fldChar w:fldCharType="separate"/>
            </w:r>
            <w:r>
              <w:rPr>
                <w:rStyle w:val="IndexLink"/>
                <w:vanish w:val="false"/>
              </w:rPr>
              <w:tab/>
              <w:t>16</w:t>
            </w:r>
            <w:r>
              <w:rPr>
                <w:webHidden/>
              </w:rPr>
              <w:fldChar w:fldCharType="end"/>
            </w:r>
          </w:hyperlink>
        </w:p>
        <w:p>
          <w:pPr>
            <w:pStyle w:val="Contents1"/>
            <w:tabs>
              <w:tab w:val="right" w:pos="9350" w:leader="dot"/>
            </w:tabs>
            <w:rPr>
              <w:rFonts w:ascii="Calibri" w:hAnsi="Calibri" w:eastAsia="" w:asciiTheme="minorHAnsi" w:eastAsiaTheme="minorEastAsia" w:hAnsiTheme="minorHAnsi"/>
              <w:sz w:val="22"/>
              <w:szCs w:val="22"/>
              <w:lang w:val="en-IN" w:eastAsia="en-IN"/>
            </w:rPr>
          </w:pPr>
          <w:hyperlink w:anchor="_Toc8803523">
            <w:r>
              <w:rPr>
                <w:webHidden/>
                <w:rStyle w:val="IndexLink"/>
              </w:rPr>
              <w:t>References:</w:t>
            </w:r>
            <w:r>
              <w:rPr>
                <w:webHidden/>
              </w:rPr>
              <w:fldChar w:fldCharType="begin"/>
            </w:r>
            <w:r>
              <w:rPr>
                <w:webHidden/>
              </w:rPr>
              <w:instrText>PAGEREF _Toc8803523 \h</w:instrText>
            </w:r>
            <w:r>
              <w:rPr>
                <w:webHidden/>
              </w:rPr>
              <w:fldChar w:fldCharType="separate"/>
            </w:r>
            <w:r>
              <w:rPr>
                <w:rStyle w:val="IndexLink"/>
                <w:vanish w:val="false"/>
              </w:rPr>
              <w:tab/>
              <w:t>17</w:t>
            </w:r>
            <w:r>
              <w:rPr>
                <w:webHidden/>
              </w:rPr>
              <w:fldChar w:fldCharType="end"/>
            </w:r>
          </w:hyperlink>
        </w:p>
        <w:p>
          <w:pPr>
            <w:pStyle w:val="Normal"/>
            <w:rPr>
              <w:rFonts w:cs="Times New Roman"/>
              <w:b/>
              <w:b/>
              <w:bCs/>
            </w:rPr>
          </w:pPr>
          <w:r>
            <w:rPr>
              <w:rFonts w:cs="Times New Roman"/>
              <w:b/>
              <w:bCs/>
            </w:rPr>
          </w:r>
          <w:r>
            <w:rPr>
              <w:b/>
              <w:bCs/>
              <w:rFonts w:cs="Times New Roman"/>
            </w:rPr>
            <w:fldChar w:fldCharType="end"/>
          </w:r>
        </w:p>
      </w:sdtContent>
    </w:sdt>
    <w:p>
      <w:pPr>
        <w:pStyle w:val="Normal"/>
        <w:rPr/>
      </w:pPr>
      <w:r>
        <w:rPr/>
      </w:r>
    </w:p>
    <w:p>
      <w:pPr>
        <w:pStyle w:val="Heading1"/>
        <w:rPr/>
      </w:pPr>
      <w:bookmarkStart w:id="1" w:name="_Toc8803493"/>
      <w:r>
        <w:rPr/>
        <w:t>List of Tables:</w:t>
      </w:r>
      <w:bookmarkEnd w:id="1"/>
    </w:p>
    <w:p>
      <w:pPr>
        <w:pStyle w:val="Tableoffigures"/>
        <w:tabs>
          <w:tab w:val="right" w:pos="9350" w:leader="dot"/>
        </w:tabs>
        <w:rPr>
          <w:rFonts w:ascii="Calibri" w:hAnsi="Calibri" w:eastAsia="" w:asciiTheme="minorHAnsi" w:eastAsiaTheme="minorEastAsia" w:hAnsiTheme="minorHAnsi"/>
          <w:sz w:val="22"/>
          <w:szCs w:val="22"/>
          <w:lang w:val="en-IN" w:eastAsia="en-IN"/>
        </w:rPr>
      </w:pPr>
      <w:r>
        <w:fldChar w:fldCharType="begin"/>
      </w:r>
      <w:r>
        <w:rPr>
          <w:rStyle w:val="IndexLink"/>
        </w:rPr>
        <w:instrText> TOC \c "Table" </w:instrText>
      </w:r>
      <w:r>
        <w:rPr>
          <w:rStyle w:val="IndexLink"/>
        </w:rPr>
        <w:fldChar w:fldCharType="separate"/>
      </w:r>
      <w:hyperlink w:anchor="_Toc8803524">
        <w:r>
          <w:rPr>
            <w:rStyle w:val="IndexLink"/>
          </w:rPr>
          <w:t>Table 1: Raw GDP data of U.S. sourced from World Bank website</w:t>
        </w:r>
        <w:r>
          <w:rPr>
            <w:webHidden/>
          </w:rPr>
          <w:fldChar w:fldCharType="begin"/>
        </w:r>
        <w:r>
          <w:rPr>
            <w:webHidden/>
          </w:rPr>
          <w:instrText>PAGEREF _Toc8803524 \h</w:instrText>
        </w:r>
        <w:r>
          <w:rPr>
            <w:webHidden/>
          </w:rPr>
          <w:fldChar w:fldCharType="separate"/>
        </w:r>
        <w:r>
          <w:rPr>
            <w:rStyle w:val="IndexLink"/>
            <w:vanish w:val="false"/>
          </w:rPr>
          <w:tab/>
          <w:t>5</w:t>
        </w:r>
        <w:r>
          <w:rPr>
            <w:webHidden/>
          </w:rPr>
          <w:fldChar w:fldCharType="end"/>
        </w:r>
      </w:hyperlink>
    </w:p>
    <w:p>
      <w:pPr>
        <w:pStyle w:val="Tableoffigures"/>
        <w:tabs>
          <w:tab w:val="right" w:pos="9350" w:leader="dot"/>
        </w:tabs>
        <w:rPr>
          <w:rFonts w:ascii="Calibri" w:hAnsi="Calibri" w:eastAsia="" w:asciiTheme="minorHAnsi" w:eastAsiaTheme="minorEastAsia" w:hAnsiTheme="minorHAnsi"/>
          <w:sz w:val="22"/>
          <w:szCs w:val="22"/>
          <w:lang w:val="en-IN" w:eastAsia="en-IN"/>
        </w:rPr>
      </w:pPr>
      <w:hyperlink w:anchor="_Toc8803525">
        <w:r>
          <w:rPr>
            <w:rStyle w:val="IndexLink"/>
          </w:rPr>
          <w:t>Table 2: Raw Electrical power consumption data sourced from World Bank website.</w:t>
        </w:r>
        <w:r>
          <w:rPr>
            <w:webHidden/>
          </w:rPr>
          <w:fldChar w:fldCharType="begin"/>
        </w:r>
        <w:r>
          <w:rPr>
            <w:webHidden/>
          </w:rPr>
          <w:instrText>PAGEREF _Toc8803525 \h</w:instrText>
        </w:r>
        <w:r>
          <w:rPr>
            <w:webHidden/>
          </w:rPr>
          <w:fldChar w:fldCharType="separate"/>
        </w:r>
        <w:r>
          <w:rPr>
            <w:rStyle w:val="IndexLink"/>
            <w:vanish w:val="false"/>
          </w:rPr>
          <w:tab/>
          <w:t>5</w:t>
        </w:r>
        <w:r>
          <w:rPr>
            <w:webHidden/>
          </w:rPr>
          <w:fldChar w:fldCharType="end"/>
        </w:r>
      </w:hyperlink>
    </w:p>
    <w:p>
      <w:pPr>
        <w:pStyle w:val="Tableoffigures"/>
        <w:tabs>
          <w:tab w:val="right" w:pos="9350" w:leader="dot"/>
        </w:tabs>
        <w:rPr>
          <w:rFonts w:ascii="Calibri" w:hAnsi="Calibri" w:eastAsia="" w:asciiTheme="minorHAnsi" w:eastAsiaTheme="minorEastAsia" w:hAnsiTheme="minorHAnsi"/>
          <w:sz w:val="22"/>
          <w:szCs w:val="22"/>
          <w:lang w:val="en-IN" w:eastAsia="en-IN"/>
        </w:rPr>
      </w:pPr>
      <w:hyperlink w:anchor="_Toc8803526">
        <w:r>
          <w:rPr>
            <w:rStyle w:val="IndexLink"/>
          </w:rPr>
          <w:t>Table 3: GDP of U.S.</w:t>
        </w:r>
        <w:r>
          <w:rPr>
            <w:webHidden/>
          </w:rPr>
          <w:fldChar w:fldCharType="begin"/>
        </w:r>
        <w:r>
          <w:rPr>
            <w:webHidden/>
          </w:rPr>
          <w:instrText>PAGEREF _Toc8803526 \h</w:instrText>
        </w:r>
        <w:r>
          <w:rPr>
            <w:webHidden/>
          </w:rPr>
          <w:fldChar w:fldCharType="separate"/>
        </w:r>
        <w:r>
          <w:rPr>
            <w:rStyle w:val="IndexLink"/>
            <w:vanish w:val="false"/>
          </w:rPr>
          <w:tab/>
          <w:t>5</w:t>
        </w:r>
        <w:r>
          <w:rPr>
            <w:webHidden/>
          </w:rPr>
          <w:fldChar w:fldCharType="end"/>
        </w:r>
      </w:hyperlink>
    </w:p>
    <w:p>
      <w:pPr>
        <w:pStyle w:val="Tableoffigures"/>
        <w:tabs>
          <w:tab w:val="right" w:pos="9350" w:leader="dot"/>
        </w:tabs>
        <w:rPr>
          <w:rFonts w:ascii="Calibri" w:hAnsi="Calibri" w:eastAsia="" w:asciiTheme="minorHAnsi" w:eastAsiaTheme="minorEastAsia" w:hAnsiTheme="minorHAnsi"/>
          <w:sz w:val="22"/>
          <w:szCs w:val="22"/>
          <w:lang w:val="en-IN" w:eastAsia="en-IN"/>
        </w:rPr>
      </w:pPr>
      <w:hyperlink w:anchor="_Toc8803527">
        <w:r>
          <w:rPr>
            <w:rStyle w:val="IndexLink"/>
          </w:rPr>
          <w:t>Table 4: Electrical Power Consumption of U.S.</w:t>
        </w:r>
        <w:r>
          <w:rPr>
            <w:webHidden/>
          </w:rPr>
          <w:fldChar w:fldCharType="begin"/>
        </w:r>
        <w:r>
          <w:rPr>
            <w:webHidden/>
          </w:rPr>
          <w:instrText>PAGEREF _Toc8803527 \h</w:instrText>
        </w:r>
        <w:r>
          <w:rPr>
            <w:webHidden/>
          </w:rPr>
          <w:fldChar w:fldCharType="separate"/>
        </w:r>
        <w:r>
          <w:rPr>
            <w:rStyle w:val="IndexLink"/>
            <w:vanish w:val="false"/>
          </w:rPr>
          <w:tab/>
          <w:t>5</w:t>
        </w:r>
        <w:r>
          <w:rPr>
            <w:webHidden/>
          </w:rPr>
          <w:fldChar w:fldCharType="end"/>
        </w:r>
      </w:hyperlink>
    </w:p>
    <w:p>
      <w:pPr>
        <w:pStyle w:val="Tableoffigures"/>
        <w:tabs>
          <w:tab w:val="right" w:pos="9350" w:leader="dot"/>
        </w:tabs>
        <w:rPr>
          <w:rFonts w:ascii="Calibri" w:hAnsi="Calibri" w:eastAsia="" w:asciiTheme="minorHAnsi" w:eastAsiaTheme="minorEastAsia" w:hAnsiTheme="minorHAnsi"/>
          <w:sz w:val="22"/>
          <w:szCs w:val="22"/>
          <w:lang w:val="en-IN" w:eastAsia="en-IN"/>
        </w:rPr>
      </w:pPr>
      <w:hyperlink w:anchor="_Toc8803528">
        <w:r>
          <w:rPr>
            <w:rStyle w:val="IndexLink"/>
          </w:rPr>
          <w:t>Table 5: GDP and Electrical Power Consumption merged.</w:t>
        </w:r>
        <w:r>
          <w:rPr>
            <w:webHidden/>
          </w:rPr>
          <w:fldChar w:fldCharType="begin"/>
        </w:r>
        <w:r>
          <w:rPr>
            <w:webHidden/>
          </w:rPr>
          <w:instrText>PAGEREF _Toc8803528 \h</w:instrText>
        </w:r>
        <w:r>
          <w:rPr>
            <w:webHidden/>
          </w:rPr>
          <w:fldChar w:fldCharType="separate"/>
        </w:r>
        <w:r>
          <w:rPr>
            <w:rStyle w:val="IndexLink"/>
            <w:vanish w:val="false"/>
          </w:rPr>
          <w:tab/>
          <w:t>6</w:t>
        </w:r>
        <w:r>
          <w:rPr>
            <w:webHidden/>
          </w:rPr>
          <w:fldChar w:fldCharType="end"/>
        </w:r>
      </w:hyperlink>
    </w:p>
    <w:p>
      <w:pPr>
        <w:pStyle w:val="Tableoffigures"/>
        <w:tabs>
          <w:tab w:val="right" w:pos="9350" w:leader="dot"/>
        </w:tabs>
        <w:rPr>
          <w:rFonts w:ascii="Calibri" w:hAnsi="Calibri" w:eastAsia="" w:asciiTheme="minorHAnsi" w:eastAsiaTheme="minorEastAsia" w:hAnsiTheme="minorHAnsi"/>
          <w:sz w:val="22"/>
          <w:szCs w:val="22"/>
          <w:lang w:val="en-IN" w:eastAsia="en-IN"/>
        </w:rPr>
      </w:pPr>
      <w:hyperlink w:anchor="_Toc8803529">
        <w:r>
          <w:rPr>
            <w:rStyle w:val="IndexLink"/>
          </w:rPr>
          <w:t>Table 6: Transposed dataframe.</w:t>
        </w:r>
        <w:r>
          <w:rPr>
            <w:webHidden/>
          </w:rPr>
          <w:fldChar w:fldCharType="begin"/>
        </w:r>
        <w:r>
          <w:rPr>
            <w:webHidden/>
          </w:rPr>
          <w:instrText>PAGEREF _Toc8803529 \h</w:instrText>
        </w:r>
        <w:r>
          <w:rPr>
            <w:webHidden/>
          </w:rPr>
          <w:fldChar w:fldCharType="separate"/>
        </w:r>
        <w:r>
          <w:rPr>
            <w:rStyle w:val="IndexLink"/>
            <w:vanish w:val="false"/>
          </w:rPr>
          <w:tab/>
          <w:t>6</w:t>
        </w:r>
        <w:r>
          <w:rPr>
            <w:webHidden/>
          </w:rPr>
          <w:fldChar w:fldCharType="end"/>
        </w:r>
      </w:hyperlink>
    </w:p>
    <w:p>
      <w:pPr>
        <w:pStyle w:val="Tableoffigures"/>
        <w:tabs>
          <w:tab w:val="right" w:pos="9350" w:leader="dot"/>
        </w:tabs>
        <w:rPr>
          <w:rFonts w:ascii="Calibri" w:hAnsi="Calibri" w:eastAsia="" w:asciiTheme="minorHAnsi" w:eastAsiaTheme="minorEastAsia" w:hAnsiTheme="minorHAnsi"/>
          <w:sz w:val="22"/>
          <w:szCs w:val="22"/>
          <w:lang w:val="en-IN" w:eastAsia="en-IN"/>
        </w:rPr>
      </w:pPr>
      <w:hyperlink w:anchor="_Toc8803530">
        <w:r>
          <w:rPr>
            <w:rStyle w:val="IndexLink"/>
          </w:rPr>
          <w:t>Table 7: Renaming columns and rows of dataframe.</w:t>
        </w:r>
        <w:r>
          <w:rPr>
            <w:webHidden/>
          </w:rPr>
          <w:fldChar w:fldCharType="begin"/>
        </w:r>
        <w:r>
          <w:rPr>
            <w:webHidden/>
          </w:rPr>
          <w:instrText>PAGEREF _Toc8803530 \h</w:instrText>
        </w:r>
        <w:r>
          <w:rPr>
            <w:webHidden/>
          </w:rPr>
          <w:fldChar w:fldCharType="separate"/>
        </w:r>
        <w:r>
          <w:rPr>
            <w:rStyle w:val="IndexLink"/>
            <w:vanish w:val="false"/>
          </w:rPr>
          <w:tab/>
          <w:t>6</w:t>
        </w:r>
        <w:r>
          <w:rPr>
            <w:webHidden/>
          </w:rPr>
          <w:fldChar w:fldCharType="end"/>
        </w:r>
      </w:hyperlink>
    </w:p>
    <w:p>
      <w:pPr>
        <w:pStyle w:val="Heading1"/>
        <w:rPr/>
      </w:pPr>
      <w:r>
        <w:rPr/>
      </w:r>
      <w:r>
        <w:rPr/>
        <w:fldChar w:fldCharType="end"/>
      </w:r>
    </w:p>
    <w:p>
      <w:pPr>
        <w:pStyle w:val="Heading1"/>
        <w:rPr/>
      </w:pPr>
      <w:bookmarkStart w:id="2" w:name="_Toc8803494"/>
      <w:r>
        <w:rPr/>
        <w:t>List of Figures:</w:t>
      </w:r>
      <w:bookmarkEnd w:id="2"/>
    </w:p>
    <w:p>
      <w:pPr>
        <w:pStyle w:val="Tableoffigures"/>
        <w:tabs>
          <w:tab w:val="right" w:pos="9350" w:leader="dot"/>
        </w:tabs>
        <w:rPr>
          <w:rFonts w:ascii="Calibri" w:hAnsi="Calibri" w:eastAsia="" w:asciiTheme="minorHAnsi" w:eastAsiaTheme="minorEastAsia" w:hAnsiTheme="minorHAnsi"/>
          <w:sz w:val="22"/>
          <w:szCs w:val="22"/>
          <w:lang w:val="en-IN" w:eastAsia="en-IN"/>
        </w:rPr>
      </w:pPr>
      <w:r>
        <w:fldChar w:fldCharType="begin"/>
      </w:r>
      <w:r>
        <w:rPr>
          <w:rStyle w:val="IndexLink"/>
        </w:rPr>
        <w:instrText> TOC \c "Figure" </w:instrText>
      </w:r>
      <w:r>
        <w:rPr>
          <w:rStyle w:val="IndexLink"/>
        </w:rPr>
        <w:fldChar w:fldCharType="separate"/>
      </w:r>
      <w:hyperlink w:anchor="_Toc8803531">
        <w:r>
          <w:rPr>
            <w:rStyle w:val="IndexLink"/>
          </w:rPr>
          <w:t>Figure 1: Original GDP plot.</w:t>
        </w:r>
        <w:r>
          <w:rPr>
            <w:webHidden/>
          </w:rPr>
          <w:fldChar w:fldCharType="begin"/>
        </w:r>
        <w:r>
          <w:rPr>
            <w:webHidden/>
          </w:rPr>
          <w:instrText>PAGEREF _Toc8803531 \h</w:instrText>
        </w:r>
        <w:r>
          <w:rPr>
            <w:webHidden/>
          </w:rPr>
          <w:fldChar w:fldCharType="separate"/>
        </w:r>
        <w:r>
          <w:rPr>
            <w:rStyle w:val="IndexLink"/>
            <w:vanish w:val="false"/>
          </w:rPr>
          <w:tab/>
          <w:t>7</w:t>
        </w:r>
        <w:r>
          <w:rPr>
            <w:webHidden/>
          </w:rPr>
          <w:fldChar w:fldCharType="end"/>
        </w:r>
      </w:hyperlink>
    </w:p>
    <w:p>
      <w:pPr>
        <w:pStyle w:val="Tableoffigures"/>
        <w:tabs>
          <w:tab w:val="right" w:pos="9350" w:leader="dot"/>
        </w:tabs>
        <w:rPr>
          <w:rFonts w:ascii="Calibri" w:hAnsi="Calibri" w:eastAsia="" w:asciiTheme="minorHAnsi" w:eastAsiaTheme="minorEastAsia" w:hAnsiTheme="minorHAnsi"/>
          <w:sz w:val="22"/>
          <w:szCs w:val="22"/>
          <w:lang w:val="en-IN" w:eastAsia="en-IN"/>
        </w:rPr>
      </w:pPr>
      <w:hyperlink w:anchor="_Toc8803532">
        <w:r>
          <w:rPr>
            <w:rStyle w:val="IndexLink"/>
          </w:rPr>
          <w:t>Figure 2: Original Electrical Power Consumption Plot.</w:t>
        </w:r>
        <w:r>
          <w:rPr>
            <w:webHidden/>
          </w:rPr>
          <w:fldChar w:fldCharType="begin"/>
        </w:r>
        <w:r>
          <w:rPr>
            <w:webHidden/>
          </w:rPr>
          <w:instrText>PAGEREF _Toc8803532 \h</w:instrText>
        </w:r>
        <w:r>
          <w:rPr>
            <w:webHidden/>
          </w:rPr>
          <w:fldChar w:fldCharType="separate"/>
        </w:r>
        <w:r>
          <w:rPr>
            <w:rStyle w:val="IndexLink"/>
            <w:vanish w:val="false"/>
          </w:rPr>
          <w:tab/>
          <w:t>8</w:t>
        </w:r>
        <w:r>
          <w:rPr>
            <w:webHidden/>
          </w:rPr>
          <w:fldChar w:fldCharType="end"/>
        </w:r>
      </w:hyperlink>
    </w:p>
    <w:p>
      <w:pPr>
        <w:pStyle w:val="Tableoffigures"/>
        <w:tabs>
          <w:tab w:val="right" w:pos="9350" w:leader="dot"/>
        </w:tabs>
        <w:rPr>
          <w:rFonts w:ascii="Calibri" w:hAnsi="Calibri" w:eastAsia="" w:asciiTheme="minorHAnsi" w:eastAsiaTheme="minorEastAsia" w:hAnsiTheme="minorHAnsi"/>
          <w:sz w:val="22"/>
          <w:szCs w:val="22"/>
          <w:lang w:val="en-IN" w:eastAsia="en-IN"/>
        </w:rPr>
      </w:pPr>
      <w:hyperlink w:anchor="_Toc8803533">
        <w:r>
          <w:rPr>
            <w:rStyle w:val="IndexLink"/>
          </w:rPr>
          <w:t>Figure 3: Raw and Transformed GDP and Electricity Consumption Plot.</w:t>
        </w:r>
        <w:r>
          <w:rPr>
            <w:webHidden/>
          </w:rPr>
          <w:fldChar w:fldCharType="begin"/>
        </w:r>
        <w:r>
          <w:rPr>
            <w:webHidden/>
          </w:rPr>
          <w:instrText>PAGEREF _Toc8803533 \h</w:instrText>
        </w:r>
        <w:r>
          <w:rPr>
            <w:webHidden/>
          </w:rPr>
          <w:fldChar w:fldCharType="separate"/>
        </w:r>
        <w:r>
          <w:rPr>
            <w:rStyle w:val="IndexLink"/>
            <w:vanish w:val="false"/>
          </w:rPr>
          <w:tab/>
          <w:t>11</w:t>
        </w:r>
        <w:r>
          <w:rPr>
            <w:webHidden/>
          </w:rPr>
          <w:fldChar w:fldCharType="end"/>
        </w:r>
      </w:hyperlink>
    </w:p>
    <w:p>
      <w:pPr>
        <w:pStyle w:val="Normal"/>
        <w:rPr/>
      </w:pPr>
      <w:r>
        <w:rPr/>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cs="Times New Roman"/>
        </w:rPr>
      </w:pPr>
      <w:bookmarkStart w:id="3" w:name="introduction-and-literature-review"/>
      <w:bookmarkStart w:id="4" w:name="_Toc8803495"/>
      <w:r>
        <w:rPr>
          <w:rFonts w:cs="Times New Roman"/>
        </w:rPr>
        <w:t>1. Introduction and Literature Review</w:t>
      </w:r>
      <w:bookmarkEnd w:id="3"/>
      <w:bookmarkEnd w:id="4"/>
    </w:p>
    <w:p>
      <w:pPr>
        <w:pStyle w:val="Heading2"/>
        <w:rPr>
          <w:rFonts w:cs="Times New Roman"/>
        </w:rPr>
      </w:pPr>
      <w:bookmarkStart w:id="5" w:name="_Toc8803496"/>
      <w:r>
        <w:rPr>
          <w:rFonts w:cs="Times New Roman"/>
        </w:rPr>
        <w:t>1.1. Introduction</w:t>
      </w:r>
      <w:bookmarkStart w:id="6" w:name="introduction"/>
      <w:bookmarkEnd w:id="5"/>
      <w:bookmarkEnd w:id="6"/>
    </w:p>
    <w:p>
      <w:pPr>
        <w:pStyle w:val="Normal"/>
        <w:rPr/>
      </w:pPr>
      <w:r>
        <w:rPr/>
        <w:t>Every country faces a dilemma in decision making process, for an example how can the life of people can be improved. Various economist suggest that we need to first know how to measure people’s quality of life. The one common and easily used measurement is GDP.</w:t>
      </w:r>
    </w:p>
    <w:p>
      <w:pPr>
        <w:pStyle w:val="TextBody"/>
        <w:rPr/>
      </w:pPr>
      <w:r>
        <w:rPr/>
        <w:t>GDP signify progress of nation hence; every country would like to increase their GDP. Any nation with higher GDP will need more resources for consumption and more energy in converting those resources for consumption. Consumption of energy can take place either by renewable or nonrenewable sources.</w:t>
      </w:r>
    </w:p>
    <w:p>
      <w:pPr>
        <w:pStyle w:val="TextBody"/>
        <w:rPr/>
      </w:pPr>
      <w:r>
        <w:rPr/>
        <w:t>And energy from both this resource is mostly converted to electrical energy. So, a country’s total energy consumption can be measured simply by measuring its electrical consumption. Except that this measurement will not include energy from petrol, diesel, and coal used directly in engines.</w:t>
      </w:r>
    </w:p>
    <w:p>
      <w:pPr>
        <w:pStyle w:val="TextBody"/>
        <w:rPr/>
      </w:pPr>
      <w:r>
        <w:rPr/>
        <w:t xml:space="preserve">But nevertheless, there is no evidence against the common sense that electricity increases standard of leaving and productivity of people </w:t>
      </w:r>
      <w:sdt>
        <w:sdtPr>
          <w:citation/>
        </w:sdtPr>
        <w:sdtContent>
          <w:r>
            <w:rPr/>
            <w:fldChar w:fldCharType="begin"/>
          </w:r>
          <w:r>
            <w:rPr/>
            <w:instrText> CITATION Yao2012 \l 16393 </w:instrText>
          </w:r>
          <w:r>
            <w:rPr/>
            <w:fldChar w:fldCharType="separate"/>
          </w:r>
          <w:r>
            <w:rPr/>
            <w:t>(Yao, Luo, &amp; Rooker, 2012 )</w:t>
          </w:r>
          <w:r>
            <w:rPr/>
            <w:fldChar w:fldCharType="end"/>
          </w:r>
        </w:sdtContent>
      </w:sdt>
      <w:r>
        <w:rPr/>
        <w:t xml:space="preserve">. </w:t>
      </w:r>
    </w:p>
    <w:p>
      <w:pPr>
        <w:pStyle w:val="TextBody"/>
        <w:rPr/>
      </w:pPr>
      <w:r>
        <w:rPr/>
        <w:t>Hence, we try to find relationship between electrical consumption and GDP of country.</w:t>
      </w:r>
    </w:p>
    <w:p>
      <w:pPr>
        <w:pStyle w:val="TextBody"/>
        <w:rPr/>
      </w:pPr>
      <w:r>
        <w:rPr/>
        <w:t>Our goal here is to find whether GDP increases electrical power consumption or electrical power consumption causes increase in GDP. This project tries to solve this chicken and egg problem which parameter of country causes another affect. This will decide whether electrical consumption is input for higher GDP or it is merely an outcome of higher GDP.</w:t>
      </w:r>
    </w:p>
    <w:p>
      <w:pPr>
        <w:pStyle w:val="TextBody"/>
        <w:rPr/>
      </w:pPr>
      <w:r>
        <w:rPr/>
        <w:t>This study can guide policy makers to make rational decision, rather than taking populist decision. What this research tries to achieve is to create a mathematical method to arrive at policy making process.</w:t>
      </w:r>
    </w:p>
    <w:p>
      <w:pPr>
        <w:pStyle w:val="TextBody"/>
        <w:rPr/>
      </w:pPr>
      <w:r>
        <w:rPr/>
        <w:t>The reason our research can work is, because there is no guarantee for existence of  symmetry in cause and effect of process.</w:t>
      </w:r>
    </w:p>
    <w:p>
      <w:pPr>
        <w:pStyle w:val="TextBody"/>
        <w:rPr/>
      </w:pPr>
      <w:r>
        <w:rPr/>
        <w:t>Since data of country US is well documented since 1960, we choose US for our study. The data ranges from year 1960 to 2014.</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rPr>
          <w:rFonts w:cs="Times New Roman"/>
        </w:rPr>
      </w:pPr>
      <w:bookmarkStart w:id="7" w:name="_Toc8803497"/>
      <w:r>
        <w:rPr>
          <w:rFonts w:cs="Times New Roman"/>
        </w:rPr>
        <w:t>1.2 Literature Review</w:t>
      </w:r>
      <w:bookmarkStart w:id="8" w:name="literature-review"/>
      <w:bookmarkEnd w:id="7"/>
      <w:bookmarkEnd w:id="8"/>
    </w:p>
    <w:p>
      <w:pPr>
        <w:pStyle w:val="FirstParagraph"/>
        <w:rPr>
          <w:rFonts w:ascii="Times New Roman" w:hAnsi="Times New Roman"/>
        </w:rPr>
      </w:pPr>
      <w:r>
        <w:rPr>
          <w:rFonts w:ascii="Times New Roman" w:hAnsi="Times New Roman"/>
        </w:rPr>
        <w:t xml:space="preserve">This chicken and egg problem have been analyzed before by various researchers. A study </w:t>
      </w:r>
      <w:sdt>
        <w:sdtPr>
          <w:citation/>
        </w:sdtPr>
        <w:sdtContent>
          <w:r>
            <w:rPr/>
            <w:fldChar w:fldCharType="begin"/>
          </w:r>
          <w:r>
            <w:rPr/>
            <w:instrText> CITATION Alege2016 \l 16393 </w:instrText>
          </w:r>
          <w:r>
            <w:rPr/>
            <w:fldChar w:fldCharType="separate"/>
          </w:r>
          <w:r>
            <w:rPr/>
            <w:t>(Alege, Adediran, &amp; Ogundipe, 2016 )</w:t>
          </w:r>
          <w:r>
            <w:rPr/>
            <w:fldChar w:fldCharType="end"/>
          </w:r>
        </w:sdtContent>
      </w:sdt>
      <w:r>
        <w:rPr>
          <w:rFonts w:ascii="Times New Roman" w:hAnsi="Times New Roman"/>
        </w:rPr>
        <w:t xml:space="preserve">investigated between GDP per capita and electricity showed that that electricity causes more proportionate changes in GDP compared to C02. A similar study </w:t>
      </w:r>
      <w:sdt>
        <w:sdtPr>
          <w:citation/>
        </w:sdtPr>
        <w:sdtContent>
          <w:r>
            <w:rPr/>
            <w:fldChar w:fldCharType="begin"/>
          </w:r>
          <w:r>
            <w:rPr/>
            <w:instrText> CITATION Albiman2015 \l 16393 </w:instrText>
          </w:r>
          <w:r>
            <w:rPr/>
            <w:fldChar w:fldCharType="separate"/>
          </w:r>
          <w:r>
            <w:rPr/>
            <w:t>(Albiman, Suleiman, &amp; Baka, 2015 )</w:t>
          </w:r>
          <w:r>
            <w:rPr/>
            <w:fldChar w:fldCharType="end"/>
          </w:r>
        </w:sdtContent>
      </w:sdt>
      <w:r>
        <w:rPr>
          <w:rFonts w:ascii="Times New Roman" w:hAnsi="Times New Roman"/>
        </w:rPr>
        <w:t xml:space="preserve">, </w:t>
      </w:r>
      <w:r>
        <w:rPr>
          <w:rFonts w:ascii="Times New Roman" w:hAnsi="Times New Roman"/>
        </w:rPr>
        <w:t xml:space="preserve">conducted on Tanzania showed that both electricity consumption and economic growth rate LGDP causes C02 emission and that it was also found that electricity and CO2 emission causes a significant positive growth rate in the GDP, suggesting the government to increase electricity resource to increase the GDP of country. Similarly, a study Colombia, Ecuador and Mexico showed a unidirectional relationship between electricity and GDP. Another study </w:t>
      </w:r>
      <w:sdt>
        <w:sdtPr>
          <w:citation/>
        </w:sdtPr>
        <w:sdtContent>
          <w:r>
            <w:rPr/>
            <w:fldChar w:fldCharType="begin"/>
          </w:r>
          <w:r>
            <w:rPr/>
            <w:instrText> CITATION Majanga2015 \l 16393 </w:instrText>
          </w:r>
          <w:r>
            <w:rPr/>
            <w:fldChar w:fldCharType="separate"/>
          </w:r>
          <w:r>
            <w:rPr/>
            <w:t>(Majanga, 2015 )</w:t>
          </w:r>
          <w:r>
            <w:rPr/>
            <w:fldChar w:fldCharType="end"/>
          </w:r>
        </w:sdtContent>
      </w:sdt>
      <w:r>
        <w:rPr>
          <w:rFonts w:ascii="Times New Roman" w:hAnsi="Times New Roman"/>
        </w:rPr>
        <w:t xml:space="preserve"> on Malawi Power Sector discussed that </w:t>
      </w:r>
      <w:r>
        <w:rPr>
          <w:rFonts w:ascii="Times New Roman" w:hAnsi="Times New Roman"/>
        </w:rPr>
        <w:t xml:space="preserve">availability of production resources like electricity increases the GDP growth and suggested for liberalization of resources to eliminate persistent power shortages. But few of the study </w:t>
      </w:r>
      <w:sdt>
        <w:sdtPr>
          <w:citation/>
        </w:sdtPr>
        <w:sdtContent>
          <w:r>
            <w:rPr/>
            <w:fldChar w:fldCharType="begin"/>
          </w:r>
          <w:r>
            <w:rPr/>
            <w:instrText> CITATION Matar2015 \l 16393 </w:instrText>
          </w:r>
          <w:r>
            <w:rPr/>
            <w:fldChar w:fldCharType="separate"/>
          </w:r>
          <w:r>
            <w:rPr/>
            <w:t>(Matar &amp; Bekhet, 2015 )</w:t>
          </w:r>
          <w:r>
            <w:rPr/>
            <w:fldChar w:fldCharType="end"/>
          </w:r>
        </w:sdtContent>
      </w:sdt>
      <w:r>
        <w:rPr>
          <w:rFonts w:ascii="Times New Roman" w:hAnsi="Times New Roman"/>
        </w:rPr>
        <w:t xml:space="preserve"> contradicted that it was the other way round where the increase in GDP causes increase in </w:t>
      </w:r>
      <w:r>
        <w:rPr>
          <w:rFonts w:ascii="Times New Roman" w:hAnsi="Times New Roman"/>
        </w:rPr>
        <w:t xml:space="preserve">electricity consumption of countries like in the case of Jordan. And in one on case </w:t>
      </w:r>
      <w:sdt>
        <w:sdtPr>
          <w:citation/>
        </w:sdtPr>
        <w:sdtContent>
          <w:r>
            <w:rPr/>
            <w:fldChar w:fldCharType="begin"/>
          </w:r>
          <w:r>
            <w:rPr/>
            <w:instrText> CITATION Krizanic2013 \l 16393 </w:instrText>
          </w:r>
          <w:r>
            <w:rPr/>
            <w:fldChar w:fldCharType="separate"/>
          </w:r>
          <w:r>
            <w:rPr/>
            <w:t>(Križanic &amp; Oplotnik, 2013 )</w:t>
          </w:r>
          <w:r>
            <w:rPr/>
            <w:fldChar w:fldCharType="end"/>
          </w:r>
        </w:sdtContent>
      </w:sdt>
      <w:r>
        <w:rPr>
          <w:rFonts w:ascii="Times New Roman" w:hAnsi="Times New Roman"/>
        </w:rPr>
        <w:t xml:space="preserve"> suggested the that prices of electricity increases if GDP increases. On of this study suggested that China energy consumption per GDP was far greater than that of US and suggested for </w:t>
      </w:r>
      <w:r>
        <w:rPr>
          <w:rFonts w:ascii="Times New Roman" w:hAnsi="Times New Roman"/>
        </w:rPr>
        <w:t xml:space="preserve">rest curing of the China’s energy consumption. In similar way in future we can expand our study to various other factors of nations to find relationship between electricity, GDP and other parameters of country. A similar study </w:t>
      </w:r>
      <w:sdt>
        <w:sdtPr>
          <w:citation/>
        </w:sdtPr>
        <w:sdtContent>
          <w:r>
            <w:rPr/>
            <w:fldChar w:fldCharType="begin"/>
          </w:r>
          <w:r>
            <w:rPr/>
            <w:instrText> CITATION Sultan2012 \l 16393 </w:instrText>
          </w:r>
          <w:r>
            <w:rPr/>
            <w:fldChar w:fldCharType="separate"/>
          </w:r>
          <w:r>
            <w:rPr/>
            <w:t>(Sultan, 2012 )</w:t>
          </w:r>
          <w:r>
            <w:rPr/>
            <w:fldChar w:fldCharType="end"/>
          </w:r>
        </w:sdtContent>
      </w:sdt>
      <w:r>
        <w:rPr>
          <w:rFonts w:ascii="Times New Roman" w:hAnsi="Times New Roman"/>
        </w:rPr>
        <w:t xml:space="preserve">done on Turkey, suggest that conserving electricity as a climate policy may not be conducive for exports and economic growth. he </w:t>
      </w:r>
      <w:r>
        <w:rPr>
          <w:rFonts w:ascii="Times New Roman" w:hAnsi="Times New Roman"/>
        </w:rPr>
        <w:t xml:space="preserve">uses of renewable sources for electricity may be the right option. </w:t>
      </w:r>
    </w:p>
    <w:p>
      <w:pPr>
        <w:pStyle w:val="FirstParagraph"/>
        <w:rPr>
          <w:rFonts w:ascii="Times New Roman" w:hAnsi="Times New Roman"/>
        </w:rPr>
      </w:pPr>
      <w:r>
        <w:rPr>
          <w:rFonts w:ascii="Times New Roman" w:hAnsi="Times New Roman"/>
        </w:rPr>
        <w:t xml:space="preserve">Another study </w:t>
      </w:r>
      <w:sdt>
        <w:sdtPr>
          <w:citation/>
        </w:sdtPr>
        <w:sdtContent>
          <w:r>
            <w:rPr/>
            <w:fldChar w:fldCharType="begin"/>
          </w:r>
          <w:r>
            <w:rPr/>
            <w:instrText> CITATION Mabaso2014 \l 16393 </w:instrText>
          </w:r>
          <w:r>
            <w:rPr/>
            <w:fldChar w:fldCharType="separate"/>
          </w:r>
          <w:r>
            <w:rPr/>
            <w:t>(Mabaso &amp; Karodia, 2014 )</w:t>
          </w:r>
          <w:r>
            <w:rPr/>
            <w:fldChar w:fldCharType="end"/>
          </w:r>
        </w:sdtContent>
      </w:sdt>
      <w:r>
        <w:rPr>
          <w:rFonts w:ascii="Times New Roman" w:hAnsi="Times New Roman"/>
        </w:rPr>
        <w:t xml:space="preserve"> done in South Africa failed to reach any causality relationship. </w:t>
      </w:r>
      <w:r>
        <w:rPr>
          <w:rFonts w:ascii="Times New Roman" w:hAnsi="Times New Roman"/>
        </w:rPr>
        <w:t>Another study</w:t>
      </w:r>
      <w:sdt>
        <w:sdtPr>
          <w:citation/>
        </w:sdtPr>
        <w:sdtContent>
          <w:r>
            <w:rPr/>
            <w:fldChar w:fldCharType="begin"/>
          </w:r>
          <w:r>
            <w:rPr/>
            <w:instrText> CITATION Ouedraogo2013a \l 16393 </w:instrText>
          </w:r>
          <w:r>
            <w:rPr/>
            <w:fldChar w:fldCharType="separate"/>
          </w:r>
          <w:r>
            <w:rPr/>
            <w:t xml:space="preserve"> (Ouedraogo, 2013 )</w:t>
          </w:r>
          <w:r>
            <w:rPr/>
            <w:fldChar w:fldCharType="end"/>
          </w:r>
        </w:sdtContent>
      </w:sdt>
      <w:r>
        <w:rPr>
          <w:rFonts w:ascii="Times New Roman" w:hAnsi="Times New Roman"/>
        </w:rPr>
        <w:t xml:space="preserve"> bifurcated the causality relationship to short and long run electricity usage and where it was discovered that, t</w:t>
      </w:r>
      <w:r>
        <w:rPr>
          <w:rFonts w:ascii="Times New Roman" w:hAnsi="Times New Roman"/>
          <w:color w:val="2E2E2E"/>
        </w:rPr>
        <w:t>he causality is running from GDP to energy consumption in the short-run, and from energy consumption to GDP in the long-run.</w:t>
      </w:r>
    </w:p>
    <w:p>
      <w:pPr>
        <w:pStyle w:val="TextBody"/>
        <w:rPr>
          <w:rFonts w:ascii="Times New Roman" w:hAnsi="Times New Roman"/>
        </w:rPr>
      </w:pPr>
      <w:r>
        <w:rPr>
          <w:rFonts w:ascii="Times New Roman" w:hAnsi="Times New Roman"/>
        </w:rPr>
        <w:t>Based on above literatures, we can say that we have two conditions to check for:</w:t>
      </w:r>
    </w:p>
    <w:p>
      <w:pPr>
        <w:pStyle w:val="TextBody"/>
        <w:rPr/>
      </w:pPr>
      <w:r>
        <w:rPr>
          <w:b/>
        </w:rPr>
        <w:t>1.2.1.</w:t>
      </w:r>
      <w:r>
        <w:rPr/>
        <w:t xml:space="preserve"> Does electric power consumption affect GDP?</w:t>
      </w:r>
    </w:p>
    <w:p>
      <w:pPr>
        <w:pStyle w:val="NoSpacing"/>
        <w:rPr/>
      </w:pPr>
      <w:r>
        <w:rPr>
          <w:rStyle w:val="VerbatimChar"/>
        </w:rPr>
        <w:t xml:space="preserve">    </w:t>
      </w:r>
      <w:r>
        <w:rPr>
          <w:rStyle w:val="VerbatimChar"/>
        </w:rPr>
        <w:t>H0: Electricity does not Granger causes GDP growth.</w:t>
      </w:r>
      <w:r>
        <w:rPr/>
        <w:br/>
      </w:r>
      <w:r>
        <w:rPr>
          <w:rStyle w:val="VerbatimChar"/>
        </w:rPr>
        <w:t xml:space="preserve">    H1: Electricity Granger causes GDP growth.</w:t>
      </w:r>
      <w:r>
        <w:rPr/>
        <w:br/>
      </w:r>
      <w:r>
        <w:rPr>
          <w:rStyle w:val="VerbatimChar"/>
        </w:rPr>
        <w:t xml:space="preserve">    </w:t>
      </w:r>
    </w:p>
    <w:p>
      <w:pPr>
        <w:pStyle w:val="FirstParagraph"/>
        <w:rPr/>
      </w:pPr>
      <w:r>
        <w:rPr>
          <w:b/>
        </w:rPr>
        <w:t>1.2.2.</w:t>
      </w:r>
      <w:r>
        <w:rPr/>
        <w:t xml:space="preserve"> Does GDP affect electric power consumption?</w:t>
      </w:r>
    </w:p>
    <w:p>
      <w:pPr>
        <w:pStyle w:val="NoSpacing"/>
        <w:rPr>
          <w:rStyle w:val="VerbatimChar"/>
          <w:rFonts w:ascii="Times New Roman" w:hAnsi="Times New Roman"/>
        </w:rPr>
      </w:pPr>
      <w:r>
        <w:rPr>
          <w:rStyle w:val="VerbatimChar"/>
        </w:rPr>
        <w:t xml:space="preserve">    </w:t>
      </w:r>
      <w:r>
        <w:rPr>
          <w:rStyle w:val="VerbatimChar"/>
        </w:rPr>
        <w:t>H0: GDP does not Granger causes electrical power consumption.</w:t>
      </w:r>
      <w:r>
        <w:rPr/>
        <w:br/>
      </w:r>
      <w:r>
        <w:rPr>
          <w:rStyle w:val="VerbatimChar"/>
        </w:rPr>
        <w:t xml:space="preserve">    H1: GDP Granger causes GDP electricity.</w:t>
      </w:r>
      <w:r>
        <w:rPr/>
        <w:br/>
      </w:r>
      <w:r>
        <w:rPr>
          <w:rStyle w:val="VerbatimChar"/>
        </w:rPr>
        <w:t xml:space="preserve">    </w:t>
      </w:r>
    </w:p>
    <w:p>
      <w:pPr>
        <w:pStyle w:val="SourceCode"/>
        <w:rPr>
          <w:rStyle w:val="VerbatimChar"/>
          <w:rFonts w:ascii="Times New Roman" w:hAnsi="Times New Roman"/>
        </w:rPr>
      </w:pPr>
      <w:r>
        <w:rPr>
          <w:rFonts w:ascii="Times New Roman" w:hAnsi="Times New Roman"/>
        </w:rPr>
      </w:r>
    </w:p>
    <w:p>
      <w:pPr>
        <w:pStyle w:val="SourceCode"/>
        <w:rPr>
          <w:rStyle w:val="VerbatimChar"/>
          <w:rFonts w:ascii="Times New Roman" w:hAnsi="Times New Roman"/>
        </w:rPr>
      </w:pPr>
      <w:r>
        <w:rPr>
          <w:rFonts w:ascii="Times New Roman" w:hAnsi="Times New Roman"/>
        </w:rPr>
      </w:r>
    </w:p>
    <w:p>
      <w:pPr>
        <w:pStyle w:val="SourceCode"/>
        <w:rPr>
          <w:rStyle w:val="VerbatimChar"/>
          <w:rFonts w:ascii="Times New Roman" w:hAnsi="Times New Roman"/>
        </w:rPr>
      </w:pPr>
      <w:r>
        <w:rPr>
          <w:rFonts w:ascii="Times New Roman" w:hAnsi="Times New Roman"/>
        </w:rPr>
      </w:r>
    </w:p>
    <w:p>
      <w:pPr>
        <w:pStyle w:val="SourceCode"/>
        <w:rPr>
          <w:rFonts w:ascii="Times New Roman" w:hAnsi="Times New Roman"/>
        </w:rPr>
      </w:pPr>
      <w:r>
        <w:rPr>
          <w:rFonts w:ascii="Times New Roman" w:hAnsi="Times New Roman"/>
        </w:rPr>
      </w:r>
    </w:p>
    <w:p>
      <w:pPr>
        <w:pStyle w:val="Heading1"/>
        <w:rPr>
          <w:rFonts w:cs="Times New Roman"/>
        </w:rPr>
      </w:pPr>
      <w:bookmarkStart w:id="9" w:name="_Toc8803498"/>
      <w:bookmarkStart w:id="10" w:name="data"/>
      <w:r>
        <w:rPr>
          <w:rFonts w:cs="Times New Roman"/>
        </w:rPr>
        <w:t>2. Data</w:t>
      </w:r>
      <w:bookmarkEnd w:id="9"/>
      <w:bookmarkEnd w:id="10"/>
    </w:p>
    <w:p>
      <w:pPr>
        <w:pStyle w:val="Heading2"/>
        <w:rPr>
          <w:rFonts w:cs="Times New Roman"/>
        </w:rPr>
      </w:pPr>
      <w:bookmarkStart w:id="11" w:name="retrieving-data"/>
      <w:bookmarkStart w:id="12" w:name="_Toc8803499"/>
      <w:bookmarkEnd w:id="11"/>
      <w:r>
        <w:rPr>
          <w:rFonts w:cs="Times New Roman"/>
        </w:rPr>
        <w:t>2.1. Retrieving Data</w:t>
      </w:r>
      <w:bookmarkEnd w:id="12"/>
    </w:p>
    <w:p>
      <w:pPr>
        <w:pStyle w:val="TextBody"/>
        <w:rPr/>
      </w:pPr>
      <w:r>
        <w:rPr/>
        <w:t>We retrieve two files (GDP and Electric Power Consumption) from world bank website and store them into two data frames. The data is shown as below:</w:t>
      </w:r>
    </w:p>
    <w:p>
      <w:pPr>
        <w:pStyle w:val="Caption1"/>
        <w:rPr/>
      </w:pPr>
      <w:bookmarkStart w:id="13" w:name="_Toc8803524"/>
      <w:r>
        <w:rPr/>
        <w:t xml:space="preserve">Table </w:t>
      </w:r>
      <w:r>
        <w:rPr/>
        <w:fldChar w:fldCharType="begin"/>
      </w:r>
      <w:r>
        <w:rPr/>
        <w:instrText> SEQ Table \* ARABIC </w:instrText>
      </w:r>
      <w:r>
        <w:rPr/>
        <w:fldChar w:fldCharType="separate"/>
      </w:r>
      <w:r>
        <w:rPr/>
        <w:t>1</w:t>
      </w:r>
      <w:r>
        <w:rPr/>
        <w:fldChar w:fldCharType="end"/>
      </w:r>
      <w:r>
        <w:rPr/>
        <w:t>: Raw GDP data of U.S. sourced from World Bank website</w:t>
      </w:r>
      <w:bookmarkEnd w:id="13"/>
    </w:p>
    <w:tbl>
      <w:tblPr>
        <w:tblW w:w="94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1147"/>
        <w:gridCol w:w="1107"/>
        <w:gridCol w:w="2483"/>
        <w:gridCol w:w="1404"/>
        <w:gridCol w:w="759"/>
        <w:gridCol w:w="759"/>
        <w:gridCol w:w="329"/>
        <w:gridCol w:w="833"/>
        <w:gridCol w:w="606"/>
      </w:tblGrid>
      <w:tr>
        <w:trPr>
          <w:trHeight w:val="336" w:hRule="atLeast"/>
        </w:trPr>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16"/>
                <w:szCs w:val="16"/>
                <w:lang w:val="en-IN" w:eastAsia="en-IN"/>
              </w:rPr>
            </w:pPr>
            <w:r>
              <w:rPr>
                <w:rFonts w:eastAsia="Times New Roman" w:cs="Times New Roman"/>
                <w:b/>
                <w:bCs/>
                <w:color w:val="000000"/>
                <w:sz w:val="16"/>
                <w:szCs w:val="16"/>
                <w:lang w:val="en-IN" w:eastAsia="en-IN"/>
              </w:rPr>
              <w:t>Country.Name</w:t>
            </w:r>
          </w:p>
        </w:tc>
        <w:tc>
          <w:tcPr>
            <w:tcW w:w="110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16"/>
                <w:szCs w:val="16"/>
                <w:lang w:val="en-IN" w:eastAsia="en-IN"/>
              </w:rPr>
            </w:pPr>
            <w:r>
              <w:rPr>
                <w:rFonts w:eastAsia="Times New Roman" w:cs="Times New Roman"/>
                <w:b/>
                <w:bCs/>
                <w:color w:val="000000"/>
                <w:sz w:val="16"/>
                <w:szCs w:val="16"/>
                <w:lang w:val="en-IN" w:eastAsia="en-IN"/>
              </w:rPr>
              <w:t>Country.Code</w:t>
            </w:r>
          </w:p>
        </w:tc>
        <w:tc>
          <w:tcPr>
            <w:tcW w:w="248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16"/>
                <w:szCs w:val="16"/>
                <w:lang w:val="en-IN" w:eastAsia="en-IN"/>
              </w:rPr>
            </w:pPr>
            <w:r>
              <w:rPr>
                <w:rFonts w:eastAsia="Times New Roman" w:cs="Times New Roman"/>
                <w:b/>
                <w:bCs/>
                <w:color w:val="000000"/>
                <w:sz w:val="16"/>
                <w:szCs w:val="16"/>
                <w:lang w:val="en-IN" w:eastAsia="en-IN"/>
              </w:rPr>
              <w:t>Indicator.Name</w:t>
            </w:r>
          </w:p>
        </w:tc>
        <w:tc>
          <w:tcPr>
            <w:tcW w:w="140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16"/>
                <w:szCs w:val="16"/>
                <w:lang w:val="en-IN" w:eastAsia="en-IN"/>
              </w:rPr>
            </w:pPr>
            <w:r>
              <w:rPr>
                <w:rFonts w:eastAsia="Times New Roman" w:cs="Times New Roman"/>
                <w:b/>
                <w:bCs/>
                <w:color w:val="000000"/>
                <w:sz w:val="16"/>
                <w:szCs w:val="16"/>
                <w:lang w:val="en-IN" w:eastAsia="en-IN"/>
              </w:rPr>
              <w:t>Indicator.Code</w:t>
            </w:r>
          </w:p>
        </w:tc>
        <w:tc>
          <w:tcPr>
            <w:tcW w:w="759"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16"/>
                <w:szCs w:val="16"/>
                <w:lang w:val="en-IN" w:eastAsia="en-IN"/>
              </w:rPr>
            </w:pPr>
            <w:r>
              <w:rPr>
                <w:rFonts w:eastAsia="Times New Roman" w:cs="Times New Roman"/>
                <w:b/>
                <w:bCs/>
                <w:color w:val="000000"/>
                <w:sz w:val="16"/>
                <w:szCs w:val="16"/>
                <w:lang w:val="en-IN" w:eastAsia="en-IN"/>
              </w:rPr>
              <w:t>X1960</w:t>
            </w:r>
          </w:p>
        </w:tc>
        <w:tc>
          <w:tcPr>
            <w:tcW w:w="759"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16"/>
                <w:szCs w:val="16"/>
                <w:lang w:val="en-IN" w:eastAsia="en-IN"/>
              </w:rPr>
            </w:pPr>
            <w:r>
              <w:rPr>
                <w:rFonts w:eastAsia="Times New Roman" w:cs="Times New Roman"/>
                <w:b/>
                <w:bCs/>
                <w:color w:val="000000"/>
                <w:sz w:val="16"/>
                <w:szCs w:val="16"/>
                <w:lang w:val="en-IN" w:eastAsia="en-IN"/>
              </w:rPr>
              <w:t>X1961</w:t>
            </w:r>
          </w:p>
        </w:tc>
        <w:tc>
          <w:tcPr>
            <w:tcW w:w="329"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16"/>
                <w:szCs w:val="16"/>
                <w:lang w:val="en-IN" w:eastAsia="en-IN"/>
              </w:rPr>
            </w:pPr>
            <w:r>
              <w:rPr>
                <w:rFonts w:eastAsia="Times New Roman" w:cs="Cambria Math" w:ascii="Cambria Math" w:hAnsi="Cambria Math"/>
                <w:b/>
                <w:bCs/>
                <w:color w:val="000000"/>
                <w:sz w:val="16"/>
                <w:szCs w:val="16"/>
                <w:lang w:val="en-IN" w:eastAsia="en-IN"/>
              </w:rPr>
              <w:t>⋯</w:t>
            </w:r>
          </w:p>
        </w:tc>
        <w:tc>
          <w:tcPr>
            <w:tcW w:w="83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16"/>
                <w:szCs w:val="16"/>
                <w:lang w:val="en-IN" w:eastAsia="en-IN"/>
              </w:rPr>
            </w:pPr>
            <w:r>
              <w:rPr>
                <w:rFonts w:eastAsia="Times New Roman" w:cs="Times New Roman"/>
                <w:b/>
                <w:bCs/>
                <w:color w:val="000000"/>
                <w:sz w:val="16"/>
                <w:szCs w:val="16"/>
                <w:lang w:val="en-IN" w:eastAsia="en-IN"/>
              </w:rPr>
              <w:t>X2017</w:t>
            </w:r>
          </w:p>
        </w:tc>
        <w:tc>
          <w:tcPr>
            <w:tcW w:w="606"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16"/>
                <w:szCs w:val="16"/>
                <w:lang w:val="en-IN" w:eastAsia="en-IN"/>
              </w:rPr>
            </w:pPr>
            <w:r>
              <w:rPr>
                <w:rFonts w:eastAsia="Times New Roman" w:cs="Times New Roman"/>
                <w:b/>
                <w:bCs/>
                <w:color w:val="000000"/>
                <w:sz w:val="16"/>
                <w:szCs w:val="16"/>
                <w:lang w:val="en-IN" w:eastAsia="en-IN"/>
              </w:rPr>
              <w:t>X2018</w:t>
            </w:r>
          </w:p>
        </w:tc>
      </w:tr>
      <w:tr>
        <w:trPr>
          <w:trHeight w:val="336" w:hRule="atLeast"/>
        </w:trPr>
        <w:tc>
          <w:tcPr>
            <w:tcW w:w="114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Aruba</w:t>
            </w:r>
          </w:p>
        </w:tc>
        <w:tc>
          <w:tcPr>
            <w:tcW w:w="11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ABW</w:t>
            </w:r>
          </w:p>
        </w:tc>
        <w:tc>
          <w:tcPr>
            <w:tcW w:w="248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GDP per capita (current US$)</w:t>
            </w:r>
          </w:p>
        </w:tc>
        <w:tc>
          <w:tcPr>
            <w:tcW w:w="140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NY.GDP.PCAP.CD</w:t>
            </w:r>
          </w:p>
        </w:tc>
        <w:tc>
          <w:tcPr>
            <w:tcW w:w="75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NA</w:t>
            </w:r>
          </w:p>
        </w:tc>
        <w:tc>
          <w:tcPr>
            <w:tcW w:w="75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NA</w:t>
            </w:r>
          </w:p>
        </w:tc>
        <w:tc>
          <w:tcPr>
            <w:tcW w:w="32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Cambria Math" w:ascii="Cambria Math" w:hAnsi="Cambria Math"/>
                <w:color w:val="000000"/>
                <w:sz w:val="16"/>
                <w:szCs w:val="16"/>
                <w:lang w:val="en-IN" w:eastAsia="en-IN"/>
              </w:rPr>
              <w:t>⋯</w:t>
            </w:r>
          </w:p>
        </w:tc>
        <w:tc>
          <w:tcPr>
            <w:tcW w:w="83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16"/>
                <w:szCs w:val="16"/>
                <w:lang w:val="en-IN" w:eastAsia="en-IN"/>
              </w:rPr>
            </w:pPr>
            <w:r>
              <w:rPr>
                <w:rFonts w:eastAsia="Times New Roman" w:cs="Times New Roman"/>
                <w:color w:val="000000"/>
                <w:sz w:val="16"/>
                <w:szCs w:val="16"/>
                <w:lang w:val="en-IN" w:eastAsia="en-IN"/>
              </w:rPr>
              <w:t>25655.102</w:t>
            </w:r>
          </w:p>
        </w:tc>
        <w:tc>
          <w:tcPr>
            <w:tcW w:w="60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NA</w:t>
            </w:r>
          </w:p>
        </w:tc>
      </w:tr>
      <w:tr>
        <w:trPr>
          <w:trHeight w:val="336" w:hRule="atLeast"/>
        </w:trPr>
        <w:tc>
          <w:tcPr>
            <w:tcW w:w="114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Afghanistan</w:t>
            </w:r>
          </w:p>
        </w:tc>
        <w:tc>
          <w:tcPr>
            <w:tcW w:w="11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AFG</w:t>
            </w:r>
          </w:p>
        </w:tc>
        <w:tc>
          <w:tcPr>
            <w:tcW w:w="248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GDP per capita (current US$)</w:t>
            </w:r>
          </w:p>
        </w:tc>
        <w:tc>
          <w:tcPr>
            <w:tcW w:w="140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NY.GDP.PCAP.CD</w:t>
            </w:r>
          </w:p>
        </w:tc>
        <w:tc>
          <w:tcPr>
            <w:tcW w:w="75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16"/>
                <w:szCs w:val="16"/>
                <w:lang w:val="en-IN" w:eastAsia="en-IN"/>
              </w:rPr>
            </w:pPr>
            <w:r>
              <w:rPr>
                <w:rFonts w:eastAsia="Times New Roman" w:cs="Times New Roman"/>
                <w:color w:val="000000"/>
                <w:sz w:val="16"/>
                <w:szCs w:val="16"/>
                <w:lang w:val="en-IN" w:eastAsia="en-IN"/>
              </w:rPr>
              <w:t>59.77733</w:t>
            </w:r>
          </w:p>
        </w:tc>
        <w:tc>
          <w:tcPr>
            <w:tcW w:w="75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16"/>
                <w:szCs w:val="16"/>
                <w:lang w:val="en-IN" w:eastAsia="en-IN"/>
              </w:rPr>
            </w:pPr>
            <w:r>
              <w:rPr>
                <w:rFonts w:eastAsia="Times New Roman" w:cs="Times New Roman"/>
                <w:color w:val="000000"/>
                <w:sz w:val="16"/>
                <w:szCs w:val="16"/>
                <w:lang w:val="en-IN" w:eastAsia="en-IN"/>
              </w:rPr>
              <w:t>59.87815</w:t>
            </w:r>
          </w:p>
        </w:tc>
        <w:tc>
          <w:tcPr>
            <w:tcW w:w="32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Cambria Math" w:ascii="Cambria Math" w:hAnsi="Cambria Math"/>
                <w:color w:val="000000"/>
                <w:sz w:val="16"/>
                <w:szCs w:val="16"/>
                <w:lang w:val="en-IN" w:eastAsia="en-IN"/>
              </w:rPr>
              <w:t>⋯</w:t>
            </w:r>
          </w:p>
        </w:tc>
        <w:tc>
          <w:tcPr>
            <w:tcW w:w="83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16"/>
                <w:szCs w:val="16"/>
                <w:lang w:val="en-IN" w:eastAsia="en-IN"/>
              </w:rPr>
            </w:pPr>
            <w:r>
              <w:rPr>
                <w:rFonts w:eastAsia="Times New Roman" w:cs="Times New Roman"/>
                <w:color w:val="000000"/>
                <w:sz w:val="16"/>
                <w:szCs w:val="16"/>
                <w:lang w:val="en-IN" w:eastAsia="en-IN"/>
              </w:rPr>
              <w:t>550.0685</w:t>
            </w:r>
          </w:p>
        </w:tc>
        <w:tc>
          <w:tcPr>
            <w:tcW w:w="60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NA</w:t>
            </w:r>
          </w:p>
        </w:tc>
      </w:tr>
    </w:tbl>
    <w:p>
      <w:pPr>
        <w:pStyle w:val="Caption1"/>
        <w:keepNext w:val="true"/>
        <w:rPr/>
      </w:pPr>
      <w:r>
        <w:rPr/>
      </w:r>
    </w:p>
    <w:p>
      <w:pPr>
        <w:pStyle w:val="Caption1"/>
        <w:keepNext w:val="true"/>
        <w:rPr/>
      </w:pPr>
      <w:bookmarkStart w:id="14" w:name="_Toc8803525"/>
      <w:r>
        <w:rPr/>
        <w:t xml:space="preserve">Table </w:t>
      </w:r>
      <w:r>
        <w:rPr/>
        <w:fldChar w:fldCharType="begin"/>
      </w:r>
      <w:r>
        <w:rPr/>
        <w:instrText> SEQ Table \* ARABIC </w:instrText>
      </w:r>
      <w:r>
        <w:rPr/>
        <w:fldChar w:fldCharType="separate"/>
      </w:r>
      <w:r>
        <w:rPr/>
        <w:t>2</w:t>
      </w:r>
      <w:r>
        <w:rPr/>
        <w:fldChar w:fldCharType="end"/>
      </w:r>
      <w:r>
        <w:rPr/>
        <w:t>: Raw Electrical power consumption data sourced from World Bank website.</w:t>
      </w:r>
      <w:bookmarkEnd w:id="14"/>
    </w:p>
    <w:tbl>
      <w:tblPr>
        <w:tblW w:w="1005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1234"/>
        <w:gridCol w:w="1060"/>
        <w:gridCol w:w="3084"/>
        <w:gridCol w:w="1719"/>
        <w:gridCol w:w="652"/>
        <w:gridCol w:w="652"/>
        <w:gridCol w:w="354"/>
        <w:gridCol w:w="652"/>
        <w:gridCol w:w="651"/>
      </w:tblGrid>
      <w:tr>
        <w:trPr>
          <w:trHeight w:val="411" w:hRule="atLeast"/>
        </w:trPr>
        <w:tc>
          <w:tcPr>
            <w:tcW w:w="1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16"/>
                <w:szCs w:val="16"/>
                <w:lang w:val="en-IN" w:eastAsia="en-IN"/>
              </w:rPr>
            </w:pPr>
            <w:r>
              <w:rPr>
                <w:rFonts w:eastAsia="Times New Roman" w:cs="Times New Roman"/>
                <w:b/>
                <w:bCs/>
                <w:color w:val="000000"/>
                <w:sz w:val="16"/>
                <w:szCs w:val="16"/>
                <w:lang w:val="en-IN" w:eastAsia="en-IN"/>
              </w:rPr>
              <w:t>Country.Name</w:t>
            </w:r>
          </w:p>
        </w:tc>
        <w:tc>
          <w:tcPr>
            <w:tcW w:w="106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16"/>
                <w:szCs w:val="16"/>
                <w:lang w:val="en-IN" w:eastAsia="en-IN"/>
              </w:rPr>
            </w:pPr>
            <w:r>
              <w:rPr>
                <w:rFonts w:eastAsia="Times New Roman" w:cs="Times New Roman"/>
                <w:b/>
                <w:bCs/>
                <w:color w:val="000000"/>
                <w:sz w:val="16"/>
                <w:szCs w:val="16"/>
                <w:lang w:val="en-IN" w:eastAsia="en-IN"/>
              </w:rPr>
              <w:t>Country. Code</w:t>
            </w:r>
          </w:p>
        </w:tc>
        <w:tc>
          <w:tcPr>
            <w:tcW w:w="308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16"/>
                <w:szCs w:val="16"/>
                <w:lang w:val="en-IN" w:eastAsia="en-IN"/>
              </w:rPr>
            </w:pPr>
            <w:r>
              <w:rPr>
                <w:rFonts w:eastAsia="Times New Roman" w:cs="Times New Roman"/>
                <w:b/>
                <w:bCs/>
                <w:color w:val="000000"/>
                <w:sz w:val="16"/>
                <w:szCs w:val="16"/>
                <w:lang w:val="en-IN" w:eastAsia="en-IN"/>
              </w:rPr>
              <w:t>Indicator.Name</w:t>
            </w:r>
          </w:p>
        </w:tc>
        <w:tc>
          <w:tcPr>
            <w:tcW w:w="1719"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16"/>
                <w:szCs w:val="16"/>
                <w:lang w:val="en-IN" w:eastAsia="en-IN"/>
              </w:rPr>
            </w:pPr>
            <w:r>
              <w:rPr>
                <w:rFonts w:eastAsia="Times New Roman" w:cs="Times New Roman"/>
                <w:b/>
                <w:bCs/>
                <w:color w:val="000000"/>
                <w:sz w:val="16"/>
                <w:szCs w:val="16"/>
                <w:lang w:val="en-IN" w:eastAsia="en-IN"/>
              </w:rPr>
              <w:t>Indicator.Code</w:t>
            </w:r>
          </w:p>
        </w:tc>
        <w:tc>
          <w:tcPr>
            <w:tcW w:w="65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16"/>
                <w:szCs w:val="16"/>
                <w:lang w:val="en-IN" w:eastAsia="en-IN"/>
              </w:rPr>
            </w:pPr>
            <w:r>
              <w:rPr>
                <w:rFonts w:eastAsia="Times New Roman" w:cs="Times New Roman"/>
                <w:b/>
                <w:bCs/>
                <w:color w:val="000000"/>
                <w:sz w:val="16"/>
                <w:szCs w:val="16"/>
                <w:lang w:val="en-IN" w:eastAsia="en-IN"/>
              </w:rPr>
              <w:t>X1960</w:t>
            </w:r>
          </w:p>
        </w:tc>
        <w:tc>
          <w:tcPr>
            <w:tcW w:w="65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16"/>
                <w:szCs w:val="16"/>
                <w:lang w:val="en-IN" w:eastAsia="en-IN"/>
              </w:rPr>
            </w:pPr>
            <w:r>
              <w:rPr>
                <w:rFonts w:eastAsia="Times New Roman" w:cs="Times New Roman"/>
                <w:b/>
                <w:bCs/>
                <w:color w:val="000000"/>
                <w:sz w:val="16"/>
                <w:szCs w:val="16"/>
                <w:lang w:val="en-IN" w:eastAsia="en-IN"/>
              </w:rPr>
              <w:t>X1964</w:t>
            </w:r>
          </w:p>
        </w:tc>
        <w:tc>
          <w:tcPr>
            <w:tcW w:w="35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16"/>
                <w:szCs w:val="16"/>
                <w:lang w:val="en-IN" w:eastAsia="en-IN"/>
              </w:rPr>
            </w:pPr>
            <w:r>
              <w:rPr>
                <w:rFonts w:eastAsia="Times New Roman" w:cs="Cambria Math" w:ascii="Cambria Math" w:hAnsi="Cambria Math"/>
                <w:b/>
                <w:bCs/>
                <w:color w:val="000000"/>
                <w:sz w:val="16"/>
                <w:szCs w:val="16"/>
                <w:lang w:val="en-IN" w:eastAsia="en-IN"/>
              </w:rPr>
              <w:t>⋯</w:t>
            </w:r>
          </w:p>
        </w:tc>
        <w:tc>
          <w:tcPr>
            <w:tcW w:w="65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16"/>
                <w:szCs w:val="16"/>
                <w:lang w:val="en-IN" w:eastAsia="en-IN"/>
              </w:rPr>
            </w:pPr>
            <w:r>
              <w:rPr>
                <w:rFonts w:eastAsia="Times New Roman" w:cs="Times New Roman"/>
                <w:b/>
                <w:bCs/>
                <w:color w:val="000000"/>
                <w:sz w:val="16"/>
                <w:szCs w:val="16"/>
                <w:lang w:val="en-IN" w:eastAsia="en-IN"/>
              </w:rPr>
              <w:t>X2017</w:t>
            </w:r>
          </w:p>
        </w:tc>
        <w:tc>
          <w:tcPr>
            <w:tcW w:w="65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16"/>
                <w:szCs w:val="16"/>
                <w:lang w:val="en-IN" w:eastAsia="en-IN"/>
              </w:rPr>
            </w:pPr>
            <w:r>
              <w:rPr>
                <w:rFonts w:eastAsia="Times New Roman" w:cs="Times New Roman"/>
                <w:b/>
                <w:bCs/>
                <w:color w:val="000000"/>
                <w:sz w:val="16"/>
                <w:szCs w:val="16"/>
                <w:lang w:val="en-IN" w:eastAsia="en-IN"/>
              </w:rPr>
              <w:t>X2018</w:t>
            </w:r>
          </w:p>
        </w:tc>
      </w:tr>
      <w:tr>
        <w:trPr>
          <w:trHeight w:val="411" w:hRule="atLeast"/>
        </w:trPr>
        <w:tc>
          <w:tcPr>
            <w:tcW w:w="123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Aruba</w:t>
            </w:r>
          </w:p>
        </w:tc>
        <w:tc>
          <w:tcPr>
            <w:tcW w:w="10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ABW</w:t>
            </w:r>
          </w:p>
        </w:tc>
        <w:tc>
          <w:tcPr>
            <w:tcW w:w="308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Electric power consumption (kWh per capita)</w:t>
            </w:r>
          </w:p>
        </w:tc>
        <w:tc>
          <w:tcPr>
            <w:tcW w:w="171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EG.USE.ELEC.KH.PC</w:t>
            </w:r>
          </w:p>
        </w:tc>
        <w:tc>
          <w:tcPr>
            <w:tcW w:w="65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NA</w:t>
            </w:r>
          </w:p>
        </w:tc>
        <w:tc>
          <w:tcPr>
            <w:tcW w:w="65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NA</w:t>
            </w:r>
          </w:p>
        </w:tc>
        <w:tc>
          <w:tcPr>
            <w:tcW w:w="35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Cambria Math" w:ascii="Cambria Math" w:hAnsi="Cambria Math"/>
                <w:color w:val="000000"/>
                <w:sz w:val="16"/>
                <w:szCs w:val="16"/>
                <w:lang w:val="en-IN" w:eastAsia="en-IN"/>
              </w:rPr>
              <w:t>⋯</w:t>
            </w:r>
          </w:p>
        </w:tc>
        <w:tc>
          <w:tcPr>
            <w:tcW w:w="65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NA</w:t>
            </w:r>
          </w:p>
        </w:tc>
        <w:tc>
          <w:tcPr>
            <w:tcW w:w="65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NA</w:t>
            </w:r>
          </w:p>
        </w:tc>
      </w:tr>
      <w:tr>
        <w:trPr>
          <w:trHeight w:val="411" w:hRule="atLeast"/>
        </w:trPr>
        <w:tc>
          <w:tcPr>
            <w:tcW w:w="123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Afghanistan</w:t>
            </w:r>
          </w:p>
        </w:tc>
        <w:tc>
          <w:tcPr>
            <w:tcW w:w="10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AFG</w:t>
            </w:r>
          </w:p>
        </w:tc>
        <w:tc>
          <w:tcPr>
            <w:tcW w:w="308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Electric power consumption (kWh per capita)</w:t>
            </w:r>
          </w:p>
        </w:tc>
        <w:tc>
          <w:tcPr>
            <w:tcW w:w="171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EG.USE.ELEC.KH.PC</w:t>
            </w:r>
          </w:p>
        </w:tc>
        <w:tc>
          <w:tcPr>
            <w:tcW w:w="65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NA</w:t>
            </w:r>
          </w:p>
        </w:tc>
        <w:tc>
          <w:tcPr>
            <w:tcW w:w="65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NA</w:t>
            </w:r>
          </w:p>
        </w:tc>
        <w:tc>
          <w:tcPr>
            <w:tcW w:w="35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Cambria Math" w:ascii="Cambria Math" w:hAnsi="Cambria Math"/>
                <w:color w:val="000000"/>
                <w:sz w:val="16"/>
                <w:szCs w:val="16"/>
                <w:lang w:val="en-IN" w:eastAsia="en-IN"/>
              </w:rPr>
              <w:t>⋯</w:t>
            </w:r>
          </w:p>
        </w:tc>
        <w:tc>
          <w:tcPr>
            <w:tcW w:w="65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NA</w:t>
            </w:r>
          </w:p>
        </w:tc>
        <w:tc>
          <w:tcPr>
            <w:tcW w:w="65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16"/>
                <w:szCs w:val="16"/>
                <w:lang w:val="en-IN" w:eastAsia="en-IN"/>
              </w:rPr>
            </w:pPr>
            <w:r>
              <w:rPr>
                <w:rFonts w:eastAsia="Times New Roman" w:cs="Times New Roman"/>
                <w:color w:val="000000"/>
                <w:sz w:val="16"/>
                <w:szCs w:val="16"/>
                <w:lang w:val="en-IN" w:eastAsia="en-IN"/>
              </w:rPr>
              <w:t>NA</w:t>
            </w:r>
          </w:p>
        </w:tc>
      </w:tr>
    </w:tbl>
    <w:p>
      <w:pPr>
        <w:pStyle w:val="Normal"/>
        <w:rPr/>
      </w:pPr>
      <w:r>
        <w:rPr/>
      </w:r>
    </w:p>
    <w:p>
      <w:pPr>
        <w:pStyle w:val="Heading2"/>
        <w:rPr>
          <w:rFonts w:cs="Times New Roman"/>
        </w:rPr>
      </w:pPr>
      <w:bookmarkStart w:id="15" w:name="_Toc8803500"/>
      <w:r>
        <w:rPr>
          <w:rFonts w:cs="Times New Roman"/>
        </w:rPr>
        <w:t>2.2. Filtering Data</w:t>
      </w:r>
      <w:bookmarkEnd w:id="15"/>
    </w:p>
    <w:p>
      <w:pPr>
        <w:pStyle w:val="Normal"/>
        <w:rPr/>
      </w:pPr>
      <w:r>
        <w:rPr/>
        <w:t>From above we can see that files contain data of all countries, while we need data only for US. So, we filter both of our data frame to obtain following:</w:t>
      </w:r>
    </w:p>
    <w:p>
      <w:pPr>
        <w:pStyle w:val="Normal"/>
        <w:rPr/>
      </w:pPr>
      <w:r>
        <w:rPr/>
      </w:r>
    </w:p>
    <w:p>
      <w:pPr>
        <w:pStyle w:val="Caption1"/>
        <w:keepNext w:val="true"/>
        <w:jc w:val="center"/>
        <w:rPr/>
      </w:pPr>
      <w:bookmarkStart w:id="16" w:name="_Toc8803526"/>
      <w:r>
        <w:rPr/>
        <w:t xml:space="preserve">Table </w:t>
      </w:r>
      <w:r>
        <w:rPr/>
        <w:fldChar w:fldCharType="begin"/>
      </w:r>
      <w:r>
        <w:rPr/>
        <w:instrText> SEQ Table \* ARABIC </w:instrText>
      </w:r>
      <w:r>
        <w:rPr/>
        <w:fldChar w:fldCharType="separate"/>
      </w:r>
      <w:r>
        <w:rPr/>
        <w:t>3</w:t>
      </w:r>
      <w:r>
        <w:rPr/>
        <w:fldChar w:fldCharType="end"/>
      </w:r>
      <w:r>
        <w:rPr/>
        <w:t>: GDP of U.S.</w:t>
      </w:r>
      <w:bookmarkEnd w:id="16"/>
    </w:p>
    <w:tbl>
      <w:tblPr>
        <w:tblW w:w="6003" w:type="dxa"/>
        <w:jc w:val="center"/>
        <w:tblInd w:w="0" w:type="dxa"/>
        <w:tblBorders/>
        <w:tblCellMar>
          <w:top w:w="0" w:type="dxa"/>
          <w:left w:w="108" w:type="dxa"/>
          <w:bottom w:w="0" w:type="dxa"/>
          <w:right w:w="108" w:type="dxa"/>
        </w:tblCellMar>
        <w:tblLook w:noVBand="1" w:val="04a0" w:noHBand="0" w:lastColumn="0" w:firstColumn="1" w:lastRow="0" w:firstRow="1"/>
      </w:tblPr>
      <w:tblGrid>
        <w:gridCol w:w="959"/>
        <w:gridCol w:w="1041"/>
        <w:gridCol w:w="1041"/>
        <w:gridCol w:w="960"/>
        <w:gridCol w:w="1041"/>
        <w:gridCol w:w="960"/>
      </w:tblGrid>
      <w:tr>
        <w:trPr>
          <w:trHeight w:val="288" w:hRule="atLeast"/>
        </w:trPr>
        <w:tc>
          <w:tcPr>
            <w:tcW w:w="959" w:type="dxa"/>
            <w:tcBorders/>
            <w:shd w:fill="auto" w:val="clear"/>
            <w:vAlign w:val="bottom"/>
          </w:tcPr>
          <w:p>
            <w:pPr>
              <w:pStyle w:val="Normal"/>
              <w:spacing w:before="0" w:after="0"/>
              <w:rPr>
                <w:rFonts w:eastAsia="Times New Roman" w:cs="Times New Roman"/>
                <w:lang w:val="en-IN" w:eastAsia="en-IN"/>
              </w:rPr>
            </w:pPr>
            <w:r>
              <w:rPr>
                <w:rFonts w:eastAsia="Times New Roman" w:cs="Times New Roman"/>
                <w:lang w:val="en-IN" w:eastAsia="en-IN"/>
              </w:rPr>
            </w:r>
          </w:p>
        </w:tc>
        <w:tc>
          <w:tcPr>
            <w:tcW w:w="10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X1960</w:t>
            </w:r>
          </w:p>
        </w:tc>
        <w:tc>
          <w:tcPr>
            <w:tcW w:w="10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X1961</w:t>
            </w:r>
          </w:p>
        </w:tc>
        <w:tc>
          <w:tcPr>
            <w:tcW w:w="96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22"/>
                <w:szCs w:val="22"/>
                <w:lang w:val="en-IN" w:eastAsia="en-IN"/>
              </w:rPr>
            </w:pPr>
            <w:r>
              <w:rPr>
                <w:rFonts w:eastAsia="Times New Roman" w:cs="Cambria Math" w:ascii="Cambria Math" w:hAnsi="Cambria Math"/>
                <w:b/>
                <w:bCs/>
                <w:color w:val="000000"/>
                <w:sz w:val="22"/>
                <w:szCs w:val="22"/>
                <w:lang w:val="en-IN" w:eastAsia="en-IN"/>
              </w:rPr>
              <w:t>⋯</w:t>
            </w:r>
          </w:p>
        </w:tc>
        <w:tc>
          <w:tcPr>
            <w:tcW w:w="10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X2017</w:t>
            </w:r>
          </w:p>
        </w:tc>
        <w:tc>
          <w:tcPr>
            <w:tcW w:w="96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X2018</w:t>
            </w:r>
          </w:p>
        </w:tc>
      </w:tr>
      <w:tr>
        <w:trPr>
          <w:trHeight w:val="288"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250</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3007.123</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3066.563</w:t>
            </w:r>
          </w:p>
        </w:tc>
        <w:tc>
          <w:tcPr>
            <w:tcW w:w="9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22"/>
                <w:szCs w:val="22"/>
                <w:lang w:val="en-IN" w:eastAsia="en-IN"/>
              </w:rPr>
            </w:pPr>
            <w:r>
              <w:rPr>
                <w:rFonts w:eastAsia="Times New Roman" w:cs="Cambria Math" w:ascii="Cambria Math" w:hAnsi="Cambria Math"/>
                <w:color w:val="000000"/>
                <w:sz w:val="22"/>
                <w:szCs w:val="22"/>
                <w:lang w:val="en-IN" w:eastAsia="en-IN"/>
              </w:rPr>
              <w:t>⋯</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59927.93</w:t>
            </w:r>
          </w:p>
        </w:tc>
        <w:tc>
          <w:tcPr>
            <w:tcW w:w="9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22"/>
                <w:szCs w:val="22"/>
                <w:lang w:val="en-IN" w:eastAsia="en-IN"/>
              </w:rPr>
            </w:pPr>
            <w:r>
              <w:rPr>
                <w:rFonts w:eastAsia="Times New Roman" w:cs="Times New Roman"/>
                <w:color w:val="000000"/>
                <w:sz w:val="22"/>
                <w:szCs w:val="22"/>
                <w:lang w:val="en-IN" w:eastAsia="en-IN"/>
              </w:rPr>
              <w:t>NA</w:t>
            </w:r>
          </w:p>
        </w:tc>
      </w:tr>
    </w:tbl>
    <w:p>
      <w:pPr>
        <w:pStyle w:val="TextBody"/>
        <w:rPr/>
      </w:pPr>
      <w:r>
        <w:rPr/>
      </w:r>
    </w:p>
    <w:p>
      <w:pPr>
        <w:pStyle w:val="Caption1"/>
        <w:keepNext w:val="true"/>
        <w:jc w:val="center"/>
        <w:rPr/>
      </w:pPr>
      <w:bookmarkStart w:id="17" w:name="_Toc8803527"/>
      <w:r>
        <w:rPr/>
        <w:t xml:space="preserve">Table </w:t>
      </w:r>
      <w:r>
        <w:rPr/>
        <w:fldChar w:fldCharType="begin"/>
      </w:r>
      <w:r>
        <w:rPr/>
        <w:instrText> SEQ Table \* ARABIC </w:instrText>
      </w:r>
      <w:r>
        <w:rPr/>
        <w:fldChar w:fldCharType="separate"/>
      </w:r>
      <w:r>
        <w:rPr/>
        <w:t>4</w:t>
      </w:r>
      <w:r>
        <w:rPr/>
        <w:fldChar w:fldCharType="end"/>
      </w:r>
      <w:r>
        <w:rPr/>
        <w:t>: Electrical Power Consumption of U.S.</w:t>
      </w:r>
      <w:bookmarkEnd w:id="17"/>
    </w:p>
    <w:tbl>
      <w:tblPr>
        <w:tblW w:w="59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959"/>
        <w:gridCol w:w="1042"/>
        <w:gridCol w:w="1041"/>
        <w:gridCol w:w="960"/>
        <w:gridCol w:w="960"/>
        <w:gridCol w:w="959"/>
      </w:tblGrid>
      <w:tr>
        <w:trPr>
          <w:trHeight w:val="288"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22"/>
                <w:szCs w:val="22"/>
                <w:lang w:val="en-IN" w:eastAsia="en-IN"/>
              </w:rPr>
            </w:pPr>
            <w:r>
              <w:rPr>
                <w:rFonts w:eastAsia="Times New Roman" w:cs="Times New Roman"/>
                <w:color w:val="000000"/>
                <w:sz w:val="22"/>
                <w:szCs w:val="22"/>
                <w:lang w:val="en-IN" w:eastAsia="en-IN"/>
              </w:rPr>
              <w:t> </w:t>
            </w:r>
          </w:p>
        </w:tc>
        <w:tc>
          <w:tcPr>
            <w:tcW w:w="104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22"/>
                <w:szCs w:val="22"/>
                <w:lang w:val="en-IN" w:eastAsia="en-IN"/>
              </w:rPr>
            </w:pPr>
            <w:r>
              <w:rPr>
                <w:rFonts w:eastAsia="Times New Roman" w:cs="Times New Roman"/>
                <w:color w:val="000000"/>
                <w:sz w:val="22"/>
                <w:szCs w:val="22"/>
                <w:lang w:val="en-IN" w:eastAsia="en-IN"/>
              </w:rPr>
              <w:t>X1960</w:t>
            </w:r>
          </w:p>
        </w:tc>
        <w:tc>
          <w:tcPr>
            <w:tcW w:w="10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22"/>
                <w:szCs w:val="22"/>
                <w:lang w:val="en-IN" w:eastAsia="en-IN"/>
              </w:rPr>
            </w:pPr>
            <w:r>
              <w:rPr>
                <w:rFonts w:eastAsia="Times New Roman" w:cs="Times New Roman"/>
                <w:color w:val="000000"/>
                <w:sz w:val="22"/>
                <w:szCs w:val="22"/>
                <w:lang w:val="en-IN" w:eastAsia="en-IN"/>
              </w:rPr>
              <w:t>X1961</w:t>
            </w:r>
          </w:p>
        </w:tc>
        <w:tc>
          <w:tcPr>
            <w:tcW w:w="96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22"/>
                <w:szCs w:val="22"/>
                <w:lang w:val="en-IN" w:eastAsia="en-IN"/>
              </w:rPr>
            </w:pPr>
            <w:r>
              <w:rPr>
                <w:rFonts w:eastAsia="Times New Roman" w:cs="Cambria Math" w:ascii="Cambria Math" w:hAnsi="Cambria Math"/>
                <w:color w:val="000000"/>
                <w:sz w:val="22"/>
                <w:szCs w:val="22"/>
                <w:lang w:val="en-IN" w:eastAsia="en-IN"/>
              </w:rPr>
              <w:t>⋯</w:t>
            </w:r>
          </w:p>
        </w:tc>
        <w:tc>
          <w:tcPr>
            <w:tcW w:w="96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22"/>
                <w:szCs w:val="22"/>
                <w:lang w:val="en-IN" w:eastAsia="en-IN"/>
              </w:rPr>
            </w:pPr>
            <w:r>
              <w:rPr>
                <w:rFonts w:eastAsia="Times New Roman" w:cs="Times New Roman"/>
                <w:color w:val="000000"/>
                <w:sz w:val="22"/>
                <w:szCs w:val="22"/>
                <w:lang w:val="en-IN" w:eastAsia="en-IN"/>
              </w:rPr>
              <w:t>X2017</w:t>
            </w:r>
          </w:p>
        </w:tc>
        <w:tc>
          <w:tcPr>
            <w:tcW w:w="959"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22"/>
                <w:szCs w:val="22"/>
                <w:lang w:val="en-IN" w:eastAsia="en-IN"/>
              </w:rPr>
            </w:pPr>
            <w:r>
              <w:rPr>
                <w:rFonts w:eastAsia="Times New Roman" w:cs="Times New Roman"/>
                <w:color w:val="000000"/>
                <w:sz w:val="22"/>
                <w:szCs w:val="22"/>
                <w:lang w:val="en-IN" w:eastAsia="en-IN"/>
              </w:rPr>
              <w:t>X2018</w:t>
            </w:r>
          </w:p>
        </w:tc>
      </w:tr>
      <w:tr>
        <w:trPr>
          <w:trHeight w:val="288"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250</w:t>
            </w:r>
          </w:p>
        </w:tc>
        <w:tc>
          <w:tcPr>
            <w:tcW w:w="104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4049.787</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4182.176</w:t>
            </w:r>
          </w:p>
        </w:tc>
        <w:tc>
          <w:tcPr>
            <w:tcW w:w="9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22"/>
                <w:szCs w:val="22"/>
                <w:lang w:val="en-IN" w:eastAsia="en-IN"/>
              </w:rPr>
            </w:pPr>
            <w:r>
              <w:rPr>
                <w:rFonts w:eastAsia="Times New Roman" w:cs="Cambria Math" w:ascii="Cambria Math" w:hAnsi="Cambria Math"/>
                <w:color w:val="000000"/>
                <w:sz w:val="22"/>
                <w:szCs w:val="22"/>
                <w:lang w:val="en-IN" w:eastAsia="en-IN"/>
              </w:rPr>
              <w:t>⋯</w:t>
            </w:r>
          </w:p>
        </w:tc>
        <w:tc>
          <w:tcPr>
            <w:tcW w:w="9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22"/>
                <w:szCs w:val="22"/>
                <w:lang w:val="en-IN" w:eastAsia="en-IN"/>
              </w:rPr>
            </w:pPr>
            <w:r>
              <w:rPr>
                <w:rFonts w:eastAsia="Times New Roman" w:cs="Times New Roman"/>
                <w:color w:val="000000"/>
                <w:sz w:val="22"/>
                <w:szCs w:val="22"/>
                <w:lang w:val="en-IN" w:eastAsia="en-IN"/>
              </w:rPr>
              <w:t>NA</w:t>
            </w:r>
          </w:p>
        </w:tc>
        <w:tc>
          <w:tcPr>
            <w:tcW w:w="95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22"/>
                <w:szCs w:val="22"/>
                <w:lang w:val="en-IN" w:eastAsia="en-IN"/>
              </w:rPr>
            </w:pPr>
            <w:r>
              <w:rPr>
                <w:rFonts w:eastAsia="Times New Roman" w:cs="Times New Roman"/>
                <w:color w:val="000000"/>
                <w:sz w:val="22"/>
                <w:szCs w:val="22"/>
                <w:lang w:val="en-IN" w:eastAsia="en-IN"/>
              </w:rPr>
              <w:t>NA</w:t>
            </w:r>
          </w:p>
        </w:tc>
      </w:tr>
    </w:tbl>
    <w:p>
      <w:pPr>
        <w:pStyle w:val="TextBody"/>
        <w:rPr/>
      </w:pPr>
      <w:r>
        <w:rPr/>
      </w:r>
    </w:p>
    <w:p>
      <w:pPr>
        <w:pStyle w:val="TextBody"/>
        <w:rPr/>
      </w:pPr>
      <w:r>
        <w:rPr/>
      </w:r>
    </w:p>
    <w:p>
      <w:pPr>
        <w:pStyle w:val="TextBody"/>
        <w:rPr/>
      </w:pPr>
      <w:r>
        <w:rPr/>
      </w:r>
    </w:p>
    <w:p>
      <w:pPr>
        <w:pStyle w:val="TextBody"/>
        <w:rPr/>
      </w:pPr>
      <w:r>
        <w:rPr/>
      </w:r>
    </w:p>
    <w:p>
      <w:pPr>
        <w:pStyle w:val="Heading2"/>
        <w:rPr>
          <w:rFonts w:cs="Times New Roman"/>
        </w:rPr>
      </w:pPr>
      <w:bookmarkStart w:id="18" w:name="retrieving-data"/>
      <w:bookmarkStart w:id="19" w:name="merging-data"/>
      <w:bookmarkStart w:id="20" w:name="_Toc8803501"/>
      <w:bookmarkEnd w:id="18"/>
      <w:bookmarkEnd w:id="19"/>
      <w:r>
        <w:rPr>
          <w:rFonts w:cs="Times New Roman"/>
        </w:rPr>
        <w:t>2.3. Merging data</w:t>
      </w:r>
      <w:bookmarkEnd w:id="20"/>
    </w:p>
    <w:p>
      <w:pPr>
        <w:pStyle w:val="Normal"/>
        <w:rPr>
          <w:rFonts w:cs="Times New Roman"/>
        </w:rPr>
      </w:pPr>
      <w:r>
        <w:rPr>
          <w:rFonts w:cs="Times New Roman"/>
        </w:rPr>
        <w:t xml:space="preserve">Both data (GDP, and Electric Power Consumption) are to be analyzed together, so it makes sense to merge above data frames, by which we obtain following: </w:t>
      </w:r>
    </w:p>
    <w:p>
      <w:pPr>
        <w:pStyle w:val="Caption1"/>
        <w:keepNext w:val="true"/>
        <w:jc w:val="center"/>
        <w:rPr/>
      </w:pPr>
      <w:bookmarkStart w:id="21" w:name="_Toc8803528"/>
      <w:r>
        <w:rPr/>
        <w:t xml:space="preserve">Table </w:t>
      </w:r>
      <w:r>
        <w:rPr/>
        <w:fldChar w:fldCharType="begin"/>
      </w:r>
      <w:r>
        <w:rPr/>
        <w:instrText> SEQ Table \* ARABIC </w:instrText>
      </w:r>
      <w:r>
        <w:rPr/>
        <w:fldChar w:fldCharType="separate"/>
      </w:r>
      <w:r>
        <w:rPr/>
        <w:t>5</w:t>
      </w:r>
      <w:r>
        <w:rPr/>
        <w:fldChar w:fldCharType="end"/>
      </w:r>
      <w:r>
        <w:rPr/>
        <w:t>: GDP and Electrical Power Consumption merged.</w:t>
      </w:r>
      <w:bookmarkEnd w:id="21"/>
    </w:p>
    <w:tbl>
      <w:tblPr>
        <w:tblW w:w="6003" w:type="dxa"/>
        <w:jc w:val="center"/>
        <w:tblInd w:w="0" w:type="dxa"/>
        <w:tblBorders/>
        <w:tblCellMar>
          <w:top w:w="0" w:type="dxa"/>
          <w:left w:w="108" w:type="dxa"/>
          <w:bottom w:w="0" w:type="dxa"/>
          <w:right w:w="108" w:type="dxa"/>
        </w:tblCellMar>
        <w:tblLook w:noVBand="1" w:val="04a0" w:noHBand="0" w:lastColumn="0" w:firstColumn="1" w:lastRow="0" w:firstRow="1"/>
      </w:tblPr>
      <w:tblGrid>
        <w:gridCol w:w="959"/>
        <w:gridCol w:w="1041"/>
        <w:gridCol w:w="1041"/>
        <w:gridCol w:w="960"/>
        <w:gridCol w:w="1041"/>
        <w:gridCol w:w="960"/>
      </w:tblGrid>
      <w:tr>
        <w:trPr>
          <w:trHeight w:val="288" w:hRule="atLeast"/>
        </w:trPr>
        <w:tc>
          <w:tcPr>
            <w:tcW w:w="959" w:type="dxa"/>
            <w:tcBorders/>
            <w:shd w:fill="auto" w:val="clear"/>
            <w:vAlign w:val="bottom"/>
          </w:tcPr>
          <w:p>
            <w:pPr>
              <w:pStyle w:val="Normal"/>
              <w:spacing w:before="0" w:after="0"/>
              <w:rPr>
                <w:rFonts w:eastAsia="Times New Roman" w:cs="Times New Roman"/>
                <w:lang w:val="en-IN" w:eastAsia="en-IN"/>
              </w:rPr>
            </w:pPr>
            <w:r>
              <w:rPr>
                <w:rFonts w:eastAsia="Times New Roman" w:cs="Times New Roman"/>
                <w:lang w:val="en-IN" w:eastAsia="en-IN"/>
              </w:rPr>
            </w:r>
          </w:p>
        </w:tc>
        <w:tc>
          <w:tcPr>
            <w:tcW w:w="10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X1960</w:t>
            </w:r>
          </w:p>
        </w:tc>
        <w:tc>
          <w:tcPr>
            <w:tcW w:w="10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X1961</w:t>
            </w:r>
          </w:p>
        </w:tc>
        <w:tc>
          <w:tcPr>
            <w:tcW w:w="96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22"/>
                <w:szCs w:val="22"/>
                <w:lang w:val="en-IN" w:eastAsia="en-IN"/>
              </w:rPr>
            </w:pPr>
            <w:r>
              <w:rPr>
                <w:rFonts w:eastAsia="Times New Roman" w:cs="Cambria Math" w:ascii="Cambria Math" w:hAnsi="Cambria Math"/>
                <w:b/>
                <w:bCs/>
                <w:color w:val="000000"/>
                <w:sz w:val="22"/>
                <w:szCs w:val="22"/>
                <w:lang w:val="en-IN" w:eastAsia="en-IN"/>
              </w:rPr>
              <w:t>⋯</w:t>
            </w:r>
          </w:p>
        </w:tc>
        <w:tc>
          <w:tcPr>
            <w:tcW w:w="10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X2017</w:t>
            </w:r>
          </w:p>
        </w:tc>
        <w:tc>
          <w:tcPr>
            <w:tcW w:w="96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X2018</w:t>
            </w:r>
          </w:p>
        </w:tc>
      </w:tr>
      <w:tr>
        <w:trPr>
          <w:trHeight w:val="288"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250</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3007.123</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3066.563</w:t>
            </w:r>
          </w:p>
        </w:tc>
        <w:tc>
          <w:tcPr>
            <w:tcW w:w="9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22"/>
                <w:szCs w:val="22"/>
                <w:lang w:val="en-IN" w:eastAsia="en-IN"/>
              </w:rPr>
            </w:pPr>
            <w:r>
              <w:rPr>
                <w:rFonts w:eastAsia="Times New Roman" w:cs="Cambria Math" w:ascii="Cambria Math" w:hAnsi="Cambria Math"/>
                <w:color w:val="000000"/>
                <w:sz w:val="22"/>
                <w:szCs w:val="22"/>
                <w:lang w:val="en-IN" w:eastAsia="en-IN"/>
              </w:rPr>
              <w:t>⋯</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59927.93</w:t>
            </w:r>
          </w:p>
        </w:tc>
        <w:tc>
          <w:tcPr>
            <w:tcW w:w="9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22"/>
                <w:szCs w:val="22"/>
                <w:lang w:val="en-IN" w:eastAsia="en-IN"/>
              </w:rPr>
            </w:pPr>
            <w:r>
              <w:rPr>
                <w:rFonts w:eastAsia="Times New Roman" w:cs="Times New Roman"/>
                <w:color w:val="000000"/>
                <w:sz w:val="22"/>
                <w:szCs w:val="22"/>
                <w:lang w:val="en-IN" w:eastAsia="en-IN"/>
              </w:rPr>
              <w:t>NA</w:t>
            </w:r>
          </w:p>
        </w:tc>
      </w:tr>
      <w:tr>
        <w:trPr>
          <w:trHeight w:val="288"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2501</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4049.787</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4182.176</w:t>
            </w:r>
          </w:p>
        </w:tc>
        <w:tc>
          <w:tcPr>
            <w:tcW w:w="9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22"/>
                <w:szCs w:val="22"/>
                <w:lang w:val="en-IN" w:eastAsia="en-IN"/>
              </w:rPr>
            </w:pPr>
            <w:r>
              <w:rPr>
                <w:rFonts w:eastAsia="Times New Roman" w:cs="Cambria Math" w:ascii="Cambria Math" w:hAnsi="Cambria Math"/>
                <w:color w:val="000000"/>
                <w:sz w:val="22"/>
                <w:szCs w:val="22"/>
                <w:lang w:val="en-IN" w:eastAsia="en-IN"/>
              </w:rPr>
              <w:t>⋯</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22"/>
                <w:szCs w:val="22"/>
                <w:lang w:val="en-IN" w:eastAsia="en-IN"/>
              </w:rPr>
            </w:pPr>
            <w:r>
              <w:rPr>
                <w:rFonts w:eastAsia="Times New Roman" w:cs="Times New Roman"/>
                <w:color w:val="000000"/>
                <w:sz w:val="22"/>
                <w:szCs w:val="22"/>
                <w:lang w:val="en-IN" w:eastAsia="en-IN"/>
              </w:rPr>
              <w:t>NA</w:t>
            </w:r>
          </w:p>
        </w:tc>
        <w:tc>
          <w:tcPr>
            <w:tcW w:w="9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22"/>
                <w:szCs w:val="22"/>
                <w:lang w:val="en-IN" w:eastAsia="en-IN"/>
              </w:rPr>
            </w:pPr>
            <w:r>
              <w:rPr>
                <w:rFonts w:eastAsia="Times New Roman" w:cs="Times New Roman"/>
                <w:color w:val="000000"/>
                <w:sz w:val="22"/>
                <w:szCs w:val="22"/>
                <w:lang w:val="en-IN" w:eastAsia="en-IN"/>
              </w:rPr>
              <w:t>NA</w:t>
            </w:r>
          </w:p>
        </w:tc>
      </w:tr>
    </w:tbl>
    <w:p>
      <w:pPr>
        <w:pStyle w:val="TextBody"/>
        <w:rPr/>
      </w:pPr>
      <w:r>
        <w:rPr/>
      </w:r>
    </w:p>
    <w:p>
      <w:pPr>
        <w:pStyle w:val="Heading2"/>
        <w:rPr>
          <w:rFonts w:cs="Times New Roman"/>
        </w:rPr>
      </w:pPr>
      <w:bookmarkStart w:id="22" w:name="merging-data"/>
      <w:bookmarkStart w:id="23" w:name="transposing-data"/>
      <w:bookmarkStart w:id="24" w:name="_Toc8803502"/>
      <w:bookmarkEnd w:id="22"/>
      <w:bookmarkEnd w:id="23"/>
      <w:r>
        <w:rPr>
          <w:rFonts w:cs="Times New Roman"/>
        </w:rPr>
        <w:t>2.4. Transposing Data</w:t>
      </w:r>
      <w:bookmarkEnd w:id="24"/>
    </w:p>
    <w:p>
      <w:pPr>
        <w:pStyle w:val="Normal"/>
        <w:rPr/>
      </w:pPr>
      <w:r>
        <w:rPr/>
        <w:t xml:space="preserve">As we see know that timeseries data must have column represented by parameters rather than time, hence we transpose to data frame to obtain following: </w:t>
      </w:r>
    </w:p>
    <w:p>
      <w:pPr>
        <w:pStyle w:val="Caption1"/>
        <w:keepNext w:val="true"/>
        <w:jc w:val="center"/>
        <w:rPr/>
      </w:pPr>
      <w:bookmarkStart w:id="25" w:name="_Toc8803529"/>
      <w:r>
        <w:rPr/>
        <w:t xml:space="preserve">Table </w:t>
      </w:r>
      <w:r>
        <w:rPr/>
        <w:fldChar w:fldCharType="begin"/>
      </w:r>
      <w:r>
        <w:rPr/>
        <w:instrText> SEQ Table \* ARABIC </w:instrText>
      </w:r>
      <w:r>
        <w:rPr/>
        <w:fldChar w:fldCharType="separate"/>
      </w:r>
      <w:r>
        <w:rPr/>
        <w:t>6</w:t>
      </w:r>
      <w:r>
        <w:rPr/>
        <w:fldChar w:fldCharType="end"/>
      </w:r>
      <w:r>
        <w:rPr/>
        <w:t>: Transposed dataframe.</w:t>
      </w:r>
      <w:bookmarkEnd w:id="25"/>
    </w:p>
    <w:tbl>
      <w:tblPr>
        <w:tblW w:w="304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960"/>
        <w:gridCol w:w="1041"/>
        <w:gridCol w:w="1041"/>
      </w:tblGrid>
      <w:tr>
        <w:trPr>
          <w:trHeight w:val="288" w:hRule="atLeast"/>
        </w:trPr>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22"/>
                <w:szCs w:val="22"/>
                <w:lang w:val="en-IN" w:eastAsia="en-IN"/>
              </w:rPr>
            </w:pPr>
            <w:r>
              <w:rPr>
                <w:rFonts w:eastAsia="Times New Roman" w:cs="Times New Roman"/>
                <w:color w:val="000000"/>
                <w:sz w:val="22"/>
                <w:szCs w:val="22"/>
                <w:lang w:val="en-IN" w:eastAsia="en-IN"/>
              </w:rPr>
              <w:t> </w:t>
            </w:r>
          </w:p>
        </w:tc>
        <w:tc>
          <w:tcPr>
            <w:tcW w:w="10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250</w:t>
            </w:r>
          </w:p>
        </w:tc>
        <w:tc>
          <w:tcPr>
            <w:tcW w:w="10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2501</w:t>
            </w:r>
          </w:p>
        </w:tc>
      </w:tr>
      <w:tr>
        <w:trPr>
          <w:trHeight w:val="288" w:hRule="atLeast"/>
        </w:trPr>
        <w:tc>
          <w:tcPr>
            <w:tcW w:w="9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X1960</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3007.123</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4049.787</w:t>
            </w:r>
          </w:p>
        </w:tc>
      </w:tr>
      <w:tr>
        <w:trPr>
          <w:trHeight w:val="288" w:hRule="atLeast"/>
        </w:trPr>
        <w:tc>
          <w:tcPr>
            <w:tcW w:w="9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X1961</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3066.563</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4182.176</w:t>
            </w:r>
          </w:p>
        </w:tc>
      </w:tr>
      <w:tr>
        <w:trPr>
          <w:trHeight w:val="288" w:hRule="atLeast"/>
        </w:trPr>
        <w:tc>
          <w:tcPr>
            <w:tcW w:w="9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X1962</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3243.843</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4433.606</w:t>
            </w:r>
          </w:p>
        </w:tc>
      </w:tr>
      <w:tr>
        <w:trPr>
          <w:trHeight w:val="288" w:hRule="atLeast"/>
        </w:trPr>
        <w:tc>
          <w:tcPr>
            <w:tcW w:w="9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X1963</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3374.515</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4690.486</w:t>
            </w:r>
          </w:p>
        </w:tc>
      </w:tr>
      <w:tr>
        <w:trPr>
          <w:trHeight w:val="288" w:hRule="atLeast"/>
        </w:trPr>
        <w:tc>
          <w:tcPr>
            <w:tcW w:w="9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X1964</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3573.941</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4970.446</w:t>
            </w:r>
          </w:p>
        </w:tc>
      </w:tr>
      <w:tr>
        <w:trPr>
          <w:trHeight w:val="288" w:hRule="atLeast"/>
        </w:trPr>
        <w:tc>
          <w:tcPr>
            <w:tcW w:w="9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1965</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3827.527</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5234.685</w:t>
            </w:r>
          </w:p>
        </w:tc>
      </w:tr>
    </w:tbl>
    <w:p>
      <w:pPr>
        <w:pStyle w:val="Normal"/>
        <w:rPr>
          <w:rFonts w:cs="Times New Roman"/>
        </w:rPr>
      </w:pPr>
      <w:r>
        <w:rPr>
          <w:rFonts w:cs="Times New Roman"/>
        </w:rPr>
      </w:r>
    </w:p>
    <w:p>
      <w:pPr>
        <w:pStyle w:val="Heading2"/>
        <w:rPr>
          <w:rFonts w:cs="Times New Roman"/>
        </w:rPr>
      </w:pPr>
      <w:bookmarkStart w:id="26" w:name="_Toc8803503"/>
      <w:r>
        <w:rPr>
          <w:rFonts w:cs="Times New Roman"/>
        </w:rPr>
        <w:t>2.5. Renaming and Cleaning Data</w:t>
      </w:r>
      <w:bookmarkEnd w:id="26"/>
    </w:p>
    <w:p>
      <w:pPr>
        <w:pStyle w:val="Normal"/>
        <w:rPr/>
      </w:pPr>
      <w:r>
        <w:rPr/>
        <w:t>We rename columns 250 to gdp and 2501 to elec for easier referencing, also we rename each year by removing X from its first name.</w:t>
      </w:r>
    </w:p>
    <w:p>
      <w:pPr>
        <w:pStyle w:val="Caption1"/>
        <w:keepNext w:val="true"/>
        <w:jc w:val="center"/>
        <w:rPr/>
      </w:pPr>
      <w:bookmarkStart w:id="27" w:name="_Toc8803530"/>
      <w:r>
        <w:rPr/>
        <w:t xml:space="preserve">Table </w:t>
      </w:r>
      <w:r>
        <w:rPr/>
        <w:fldChar w:fldCharType="begin"/>
      </w:r>
      <w:r>
        <w:rPr/>
        <w:instrText> SEQ Table \* ARABIC </w:instrText>
      </w:r>
      <w:r>
        <w:rPr/>
        <w:fldChar w:fldCharType="separate"/>
      </w:r>
      <w:r>
        <w:rPr/>
        <w:t>7</w:t>
      </w:r>
      <w:r>
        <w:rPr/>
        <w:fldChar w:fldCharType="end"/>
      </w:r>
      <w:r>
        <w:rPr/>
        <w:t>: Renaming columns and rows of dataframe.</w:t>
      </w:r>
      <w:bookmarkEnd w:id="27"/>
    </w:p>
    <w:tbl>
      <w:tblPr>
        <w:tblW w:w="304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960"/>
        <w:gridCol w:w="1041"/>
        <w:gridCol w:w="1041"/>
      </w:tblGrid>
      <w:tr>
        <w:trPr>
          <w:trHeight w:val="288" w:hRule="atLeast"/>
        </w:trPr>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color w:val="000000"/>
                <w:sz w:val="22"/>
                <w:szCs w:val="22"/>
                <w:lang w:val="en-IN" w:eastAsia="en-IN"/>
              </w:rPr>
            </w:pPr>
            <w:r>
              <w:rPr>
                <w:rFonts w:eastAsia="Times New Roman" w:cs="Times New Roman"/>
                <w:color w:val="000000"/>
                <w:sz w:val="22"/>
                <w:szCs w:val="22"/>
                <w:lang w:val="en-IN" w:eastAsia="en-IN"/>
              </w:rPr>
              <w:t> </w:t>
            </w:r>
          </w:p>
        </w:tc>
        <w:tc>
          <w:tcPr>
            <w:tcW w:w="10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gdp</w:t>
            </w:r>
          </w:p>
        </w:tc>
        <w:tc>
          <w:tcPr>
            <w:tcW w:w="10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center"/>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elec</w:t>
            </w:r>
          </w:p>
        </w:tc>
      </w:tr>
      <w:tr>
        <w:trPr>
          <w:trHeight w:val="288" w:hRule="atLeast"/>
        </w:trPr>
        <w:tc>
          <w:tcPr>
            <w:tcW w:w="9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1960</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3007.123</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center"/>
              <w:rPr>
                <w:rFonts w:eastAsia="Times New Roman" w:cs="Times New Roman"/>
                <w:color w:val="000000"/>
                <w:sz w:val="22"/>
                <w:szCs w:val="22"/>
                <w:lang w:val="en-IN" w:eastAsia="en-IN"/>
              </w:rPr>
            </w:pPr>
            <w:r>
              <w:rPr>
                <w:rFonts w:eastAsia="Times New Roman" w:cs="Times New Roman"/>
                <w:color w:val="000000"/>
                <w:sz w:val="22"/>
                <w:szCs w:val="22"/>
                <w:lang w:val="en-IN" w:eastAsia="en-IN"/>
              </w:rPr>
              <w:t>4049.787</w:t>
            </w:r>
          </w:p>
        </w:tc>
      </w:tr>
      <w:tr>
        <w:trPr>
          <w:trHeight w:val="288" w:hRule="atLeast"/>
        </w:trPr>
        <w:tc>
          <w:tcPr>
            <w:tcW w:w="9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1961</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3066.563</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center"/>
              <w:rPr>
                <w:rFonts w:eastAsia="Times New Roman" w:cs="Times New Roman"/>
                <w:color w:val="000000"/>
                <w:sz w:val="22"/>
                <w:szCs w:val="22"/>
                <w:lang w:val="en-IN" w:eastAsia="en-IN"/>
              </w:rPr>
            </w:pPr>
            <w:r>
              <w:rPr>
                <w:rFonts w:eastAsia="Times New Roman" w:cs="Times New Roman"/>
                <w:color w:val="000000"/>
                <w:sz w:val="22"/>
                <w:szCs w:val="22"/>
                <w:lang w:val="en-IN" w:eastAsia="en-IN"/>
              </w:rPr>
              <w:t>4182.176</w:t>
            </w:r>
          </w:p>
        </w:tc>
      </w:tr>
      <w:tr>
        <w:trPr>
          <w:trHeight w:val="288" w:hRule="atLeast"/>
        </w:trPr>
        <w:tc>
          <w:tcPr>
            <w:tcW w:w="9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1962</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3243.843</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center"/>
              <w:rPr>
                <w:rFonts w:eastAsia="Times New Roman" w:cs="Times New Roman"/>
                <w:color w:val="000000"/>
                <w:sz w:val="22"/>
                <w:szCs w:val="22"/>
                <w:lang w:val="en-IN" w:eastAsia="en-IN"/>
              </w:rPr>
            </w:pPr>
            <w:r>
              <w:rPr>
                <w:rFonts w:eastAsia="Times New Roman" w:cs="Times New Roman"/>
                <w:color w:val="000000"/>
                <w:sz w:val="22"/>
                <w:szCs w:val="22"/>
                <w:lang w:val="en-IN" w:eastAsia="en-IN"/>
              </w:rPr>
              <w:t>4433.606</w:t>
            </w:r>
          </w:p>
        </w:tc>
      </w:tr>
      <w:tr>
        <w:trPr>
          <w:trHeight w:val="288" w:hRule="atLeast"/>
        </w:trPr>
        <w:tc>
          <w:tcPr>
            <w:tcW w:w="9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1963</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3374.515</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center"/>
              <w:rPr>
                <w:rFonts w:eastAsia="Times New Roman" w:cs="Times New Roman"/>
                <w:color w:val="000000"/>
                <w:sz w:val="22"/>
                <w:szCs w:val="22"/>
                <w:lang w:val="en-IN" w:eastAsia="en-IN"/>
              </w:rPr>
            </w:pPr>
            <w:r>
              <w:rPr>
                <w:rFonts w:eastAsia="Times New Roman" w:cs="Times New Roman"/>
                <w:color w:val="000000"/>
                <w:sz w:val="22"/>
                <w:szCs w:val="22"/>
                <w:lang w:val="en-IN" w:eastAsia="en-IN"/>
              </w:rPr>
              <w:t>4690.486</w:t>
            </w:r>
          </w:p>
        </w:tc>
      </w:tr>
      <w:tr>
        <w:trPr>
          <w:trHeight w:val="288" w:hRule="atLeast"/>
        </w:trPr>
        <w:tc>
          <w:tcPr>
            <w:tcW w:w="9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1964</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3573.941</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center"/>
              <w:rPr>
                <w:rFonts w:eastAsia="Times New Roman" w:cs="Times New Roman"/>
                <w:color w:val="000000"/>
                <w:sz w:val="22"/>
                <w:szCs w:val="22"/>
                <w:lang w:val="en-IN" w:eastAsia="en-IN"/>
              </w:rPr>
            </w:pPr>
            <w:r>
              <w:rPr>
                <w:rFonts w:eastAsia="Times New Roman" w:cs="Times New Roman"/>
                <w:color w:val="000000"/>
                <w:sz w:val="22"/>
                <w:szCs w:val="22"/>
                <w:lang w:val="en-IN" w:eastAsia="en-IN"/>
              </w:rPr>
              <w:t>4970.446</w:t>
            </w:r>
          </w:p>
        </w:tc>
      </w:tr>
      <w:tr>
        <w:trPr>
          <w:trHeight w:val="288" w:hRule="atLeast"/>
        </w:trPr>
        <w:tc>
          <w:tcPr>
            <w:tcW w:w="9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b/>
                <w:b/>
                <w:bCs/>
                <w:color w:val="000000"/>
                <w:sz w:val="22"/>
                <w:szCs w:val="22"/>
                <w:lang w:val="en-IN" w:eastAsia="en-IN"/>
              </w:rPr>
            </w:pPr>
            <w:r>
              <w:rPr>
                <w:rFonts w:eastAsia="Times New Roman" w:cs="Times New Roman"/>
                <w:b/>
                <w:bCs/>
                <w:color w:val="000000"/>
                <w:sz w:val="22"/>
                <w:szCs w:val="22"/>
                <w:lang w:val="en-IN" w:eastAsia="en-IN"/>
              </w:rPr>
              <w:t>1965</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right"/>
              <w:rPr>
                <w:rFonts w:eastAsia="Times New Roman" w:cs="Times New Roman"/>
                <w:color w:val="000000"/>
                <w:sz w:val="22"/>
                <w:szCs w:val="22"/>
                <w:lang w:val="en-IN" w:eastAsia="en-IN"/>
              </w:rPr>
            </w:pPr>
            <w:r>
              <w:rPr>
                <w:rFonts w:eastAsia="Times New Roman" w:cs="Times New Roman"/>
                <w:color w:val="000000"/>
                <w:sz w:val="22"/>
                <w:szCs w:val="22"/>
                <w:lang w:val="en-IN" w:eastAsia="en-IN"/>
              </w:rPr>
              <w:t>3827.527</w:t>
            </w:r>
          </w:p>
        </w:tc>
        <w:tc>
          <w:tcPr>
            <w:tcW w:w="10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center"/>
              <w:rPr>
                <w:rFonts w:eastAsia="Times New Roman" w:cs="Times New Roman"/>
                <w:color w:val="000000"/>
                <w:sz w:val="22"/>
                <w:szCs w:val="22"/>
                <w:lang w:val="en-IN" w:eastAsia="en-IN"/>
              </w:rPr>
            </w:pPr>
            <w:r>
              <w:rPr>
                <w:rFonts w:eastAsia="Times New Roman" w:cs="Times New Roman"/>
                <w:color w:val="000000"/>
                <w:sz w:val="22"/>
                <w:szCs w:val="22"/>
                <w:lang w:val="en-IN" w:eastAsia="en-IN"/>
              </w:rPr>
              <w:t>5234.68</w:t>
            </w:r>
          </w:p>
        </w:tc>
      </w:tr>
    </w:tbl>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b/>
          <w:b/>
          <w:i/>
          <w:i/>
        </w:rPr>
      </w:pPr>
      <w:r>
        <w:rPr>
          <w:rFonts w:cs="Times New Roman"/>
          <w:b/>
          <w:i/>
        </w:rPr>
        <w:t xml:space="preserve">Note: Everywhere in this document Electrical Power Consumption as elec and GDP as gdp.  </w:t>
      </w:r>
    </w:p>
    <w:p>
      <w:pPr>
        <w:pStyle w:val="Normal"/>
        <w:rPr>
          <w:b/>
          <w:b/>
        </w:rPr>
      </w:pPr>
      <w:r>
        <w:rPr>
          <w:b/>
        </w:rPr>
      </w:r>
    </w:p>
    <w:p>
      <w:pPr>
        <w:pStyle w:val="Heading1"/>
        <w:rPr>
          <w:rFonts w:cs="Times New Roman"/>
        </w:rPr>
      </w:pPr>
      <w:bookmarkStart w:id="28" w:name="transposing-data"/>
      <w:bookmarkStart w:id="29" w:name="_Toc8803504"/>
      <w:bookmarkStart w:id="30" w:name="methodology"/>
      <w:bookmarkEnd w:id="28"/>
      <w:r>
        <w:rPr>
          <w:rFonts w:cs="Times New Roman"/>
        </w:rPr>
        <w:t>3. Methodology</w:t>
      </w:r>
      <w:bookmarkEnd w:id="29"/>
      <w:bookmarkEnd w:id="30"/>
    </w:p>
    <w:p>
      <w:pPr>
        <w:pStyle w:val="Heading2"/>
        <w:rPr>
          <w:rFonts w:cs="Times New Roman"/>
        </w:rPr>
      </w:pPr>
      <w:bookmarkStart w:id="31" w:name="_Toc8803505"/>
      <w:r>
        <w:rPr>
          <w:rFonts w:cs="Times New Roman"/>
        </w:rPr>
        <w:t>3.1. Checking Stationarity</w:t>
      </w:r>
      <w:bookmarkStart w:id="32" w:name="checking-stationarity"/>
      <w:bookmarkEnd w:id="31"/>
      <w:bookmarkEnd w:id="32"/>
    </w:p>
    <w:p>
      <w:pPr>
        <w:pStyle w:val="FirstParagraph"/>
        <w:rPr/>
      </w:pPr>
      <w:r>
        <w:rPr/>
        <w:t xml:space="preserve">Before continuing our research, we first check whether both of our series is stationary, or do we need to transform them to make them stationary. A good quick way is to plot series and see if they are not making any pattern. Stationary series will never show a pattern. </w:t>
      </w:r>
    </w:p>
    <w:p>
      <w:pPr>
        <w:pStyle w:val="Heading3"/>
        <w:rPr>
          <w:rFonts w:cs="Times New Roman"/>
          <w:b/>
          <w:b/>
        </w:rPr>
      </w:pPr>
      <w:bookmarkStart w:id="33" w:name="_Toc8803506"/>
      <w:r>
        <w:rPr>
          <w:rFonts w:cs="Times New Roman"/>
        </w:rPr>
        <w:t>3.1.1. Stationarity Check: Visual Method</w:t>
      </w:r>
      <w:bookmarkStart w:id="34" w:name="stationarity-check-visual-method"/>
      <w:bookmarkEnd w:id="33"/>
      <w:bookmarkEnd w:id="34"/>
    </w:p>
    <w:p>
      <w:pPr>
        <w:pStyle w:val="FirstParagraph"/>
        <w:rPr/>
      </w:pPr>
      <w:r>
        <w:rPr/>
        <w:t>On plotting GDP, we obtain following graph:</w:t>
      </w:r>
    </w:p>
    <w:p>
      <w:pPr>
        <w:pStyle w:val="Caption1"/>
        <w:keepNext w:val="true"/>
        <w:jc w:val="center"/>
        <w:rPr/>
      </w:pPr>
      <w:bookmarkStart w:id="35" w:name="_Toc8803531"/>
      <w:r>
        <w:rPr/>
        <w:t xml:space="preserve">Figure </w:t>
      </w:r>
      <w:r>
        <w:rPr/>
        <w:fldChar w:fldCharType="begin"/>
      </w:r>
      <w:r>
        <w:rPr/>
        <w:instrText> SEQ Figure \* ARABIC </w:instrText>
      </w:r>
      <w:r>
        <w:rPr/>
        <w:fldChar w:fldCharType="separate"/>
      </w:r>
      <w:r>
        <w:rPr/>
        <w:t>1</w:t>
      </w:r>
      <w:r>
        <w:rPr/>
        <w:fldChar w:fldCharType="end"/>
      </w:r>
      <w:r>
        <w:rPr/>
        <w:t>: Original GDP plot.</w:t>
      </w:r>
      <w:bookmarkEnd w:id="35"/>
    </w:p>
    <w:p>
      <w:pPr>
        <w:pStyle w:val="Normal"/>
        <w:jc w:val="center"/>
        <w:rPr/>
      </w:pPr>
      <w:r>
        <w:rPr/>
        <w:drawing>
          <wp:inline distT="0" distB="3175" distL="0" distR="5715">
            <wp:extent cx="4605020" cy="4779010"/>
            <wp:effectExtent l="0" t="0" r="0" b="0"/>
            <wp:docPr id="1" name="Picture"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png"/>
                    <pic:cNvPicPr>
                      <a:picLocks noChangeAspect="1" noChangeArrowheads="1"/>
                    </pic:cNvPicPr>
                  </pic:nvPicPr>
                  <pic:blipFill>
                    <a:blip r:embed="rId2"/>
                    <a:stretch>
                      <a:fillRect/>
                    </a:stretch>
                  </pic:blipFill>
                  <pic:spPr bwMode="auto">
                    <a:xfrm>
                      <a:off x="0" y="0"/>
                      <a:ext cx="4605020" cy="4779010"/>
                    </a:xfrm>
                    <a:prstGeom prst="rect">
                      <a:avLst/>
                    </a:prstGeom>
                  </pic:spPr>
                </pic:pic>
              </a:graphicData>
            </a:graphic>
          </wp:inline>
        </w:drawing>
      </w:r>
    </w:p>
    <w:p>
      <w:pPr>
        <w:pStyle w:val="Normal"/>
        <w:rPr/>
      </w:pPr>
      <w:r>
        <w:rPr/>
        <w:t xml:space="preserve">From above we see that GDP is showing an upward trend. Let us perform same test for electrical power consumption as for VAR modeling is expected that both time series data should be stationary. </w:t>
      </w:r>
    </w:p>
    <w:p>
      <w:pPr>
        <w:pStyle w:val="Normal"/>
        <w:rPr/>
      </w:pPr>
      <w:r>
        <w:rPr/>
      </w:r>
    </w:p>
    <w:p>
      <w:pPr>
        <w:pStyle w:val="FirstParagraph"/>
        <w:rPr/>
      </w:pPr>
      <w:r>
        <w:rPr/>
        <w:t>On plotting Electrical Power Consumption, we obtain following graph:</w:t>
      </w:r>
    </w:p>
    <w:p>
      <w:pPr>
        <w:pStyle w:val="Normal"/>
        <w:rPr/>
      </w:pPr>
      <w:r>
        <w:rPr/>
      </w:r>
    </w:p>
    <w:p>
      <w:pPr>
        <w:pStyle w:val="Caption1"/>
        <w:keepNext w:val="true"/>
        <w:jc w:val="center"/>
        <w:rPr/>
      </w:pPr>
      <w:bookmarkStart w:id="36" w:name="_Toc8803532"/>
      <w:r>
        <w:rPr/>
        <w:t xml:space="preserve">Figure </w:t>
      </w:r>
      <w:r>
        <w:rPr/>
        <w:fldChar w:fldCharType="begin"/>
      </w:r>
      <w:r>
        <w:rPr/>
        <w:instrText> SEQ Figure \* ARABIC </w:instrText>
      </w:r>
      <w:r>
        <w:rPr/>
        <w:fldChar w:fldCharType="separate"/>
      </w:r>
      <w:r>
        <w:rPr/>
        <w:t>2</w:t>
      </w:r>
      <w:r>
        <w:rPr/>
        <w:fldChar w:fldCharType="end"/>
      </w:r>
      <w:r>
        <w:rPr/>
        <w:t>: Original Electrical Power Consumption Plot.</w:t>
      </w:r>
      <w:bookmarkEnd w:id="36"/>
    </w:p>
    <w:p>
      <w:pPr>
        <w:pStyle w:val="Normal"/>
        <w:jc w:val="center"/>
        <w:rPr>
          <w:rFonts w:cs="Times New Roman"/>
        </w:rPr>
      </w:pPr>
      <w:r>
        <w:rPr/>
        <w:drawing>
          <wp:inline distT="0" distB="0" distL="0" distR="5715">
            <wp:extent cx="4376420" cy="4441190"/>
            <wp:effectExtent l="0" t="0" r="0" b="0"/>
            <wp:docPr id="2" name="Image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png"/>
                    <pic:cNvPicPr>
                      <a:picLocks noChangeAspect="1" noChangeArrowheads="1"/>
                    </pic:cNvPicPr>
                  </pic:nvPicPr>
                  <pic:blipFill>
                    <a:blip r:embed="rId3"/>
                    <a:stretch>
                      <a:fillRect/>
                    </a:stretch>
                  </pic:blipFill>
                  <pic:spPr bwMode="auto">
                    <a:xfrm>
                      <a:off x="0" y="0"/>
                      <a:ext cx="4376420" cy="4441190"/>
                    </a:xfrm>
                    <a:prstGeom prst="rect">
                      <a:avLst/>
                    </a:prstGeom>
                  </pic:spPr>
                </pic:pic>
              </a:graphicData>
            </a:graphic>
          </wp:inline>
        </w:drawing>
      </w:r>
    </w:p>
    <w:p>
      <w:pPr>
        <w:pStyle w:val="Normal"/>
        <w:rPr>
          <w:rFonts w:cs="Times New Roman"/>
        </w:rPr>
      </w:pPr>
      <w:r>
        <w:rPr>
          <w:rFonts w:cs="Times New Roman"/>
        </w:rPr>
      </w:r>
    </w:p>
    <w:p>
      <w:pPr>
        <w:pStyle w:val="Normal"/>
        <w:rPr>
          <w:rFonts w:cs="Times New Roman"/>
        </w:rPr>
      </w:pPr>
      <w:r>
        <w:rPr>
          <w:rFonts w:cs="Times New Roman"/>
        </w:rPr>
        <w:t>It seems that elec also shows upward trend. We could conclude here that both of this series are not stationary but a mathematical proof is always better to make such strong conclusion. Hence in next section we will perform another test for stationary.</w:t>
      </w:r>
    </w:p>
    <w:p>
      <w:pPr>
        <w:pStyle w:val="Normal"/>
        <w:rPr>
          <w:rFonts w:cs="Times New Roman"/>
        </w:rPr>
      </w:pPr>
      <w:r>
        <w:rPr>
          <w:rFonts w:cs="Times New Roman"/>
        </w:rPr>
      </w:r>
    </w:p>
    <w:p>
      <w:pPr>
        <w:pStyle w:val="Normal"/>
        <w:rPr>
          <w:rFonts w:cs="Times New Roman"/>
        </w:rPr>
      </w:pPr>
      <w:r>
        <w:rPr>
          <w:rFonts w:cs="Times New Roman"/>
        </w:rPr>
      </w:r>
    </w:p>
    <w:p>
      <w:pPr>
        <w:pStyle w:val="Normal"/>
        <w:tabs>
          <w:tab w:val="left" w:pos="3137" w:leader="none"/>
        </w:tabs>
        <w:rPr>
          <w:rFonts w:cs="Times New Roman"/>
        </w:rPr>
      </w:pPr>
      <w:r>
        <w:rPr>
          <w:rFonts w:cs="Times New Roman"/>
        </w:rPr>
      </w:r>
    </w:p>
    <w:p>
      <w:pPr>
        <w:pStyle w:val="Normal"/>
        <w:rPr>
          <w:rFonts w:cs="Times New Roman"/>
        </w:rPr>
      </w:pPr>
      <w:r>
        <w:rPr>
          <w:rFonts w:cs="Times New Roman"/>
        </w:rPr>
      </w:r>
    </w:p>
    <w:p>
      <w:pPr>
        <w:pStyle w:val="Heading3"/>
        <w:rPr>
          <w:rFonts w:cs="Times New Roman"/>
          <w:b/>
          <w:b/>
        </w:rPr>
      </w:pPr>
      <w:bookmarkStart w:id="37" w:name="_Toc8803507"/>
      <w:r>
        <w:rPr>
          <w:rFonts w:cs="Times New Roman"/>
        </w:rPr>
        <w:t>3.1.1. Stationarity Check: ADF Method</w:t>
      </w:r>
      <w:bookmarkStart w:id="38" w:name="a.-gdp-stationarity-check-adf-method"/>
      <w:bookmarkEnd w:id="37"/>
      <w:bookmarkEnd w:id="38"/>
    </w:p>
    <w:p>
      <w:pPr>
        <w:pStyle w:val="FirstParagraph"/>
        <w:rPr/>
      </w:pPr>
      <w:r>
        <w:rPr/>
        <w:t>Since we were unable to make clear conclusion from visual method, it seems that both of this series are not stationary. So, we perform ADF test.</w:t>
      </w:r>
    </w:p>
    <w:p>
      <w:pPr>
        <w:pStyle w:val="TextBody"/>
        <w:rPr/>
      </w:pPr>
      <w:r>
        <w:rPr/>
        <w:t>ADF (Augmented Dickey–Fuller) test is used to find the unit root in time series. And presence of unit root nullifies the presence of stationarity in series.</w:t>
      </w:r>
    </w:p>
    <w:p>
      <w:pPr>
        <w:pStyle w:val="TextBody"/>
        <w:rPr/>
      </w:pPr>
      <w:r>
        <w:rPr/>
        <w:t xml:space="preserve">Thus, for ADF test our: </w:t>
      </w:r>
    </w:p>
    <w:p>
      <w:pPr>
        <w:pStyle w:val="TextBody"/>
        <w:numPr>
          <w:ilvl w:val="0"/>
          <w:numId w:val="3"/>
        </w:numPr>
        <w:rPr/>
      </w:pPr>
      <w:r>
        <w:rPr/>
        <w:t xml:space="preserve">H0: Unit root present: Series is not stationary </w:t>
      </w:r>
    </w:p>
    <w:p>
      <w:pPr>
        <w:pStyle w:val="TextBody"/>
        <w:numPr>
          <w:ilvl w:val="0"/>
          <w:numId w:val="3"/>
        </w:numPr>
        <w:rPr/>
      </w:pPr>
      <w:r>
        <w:rPr/>
        <w:t>H1: Unit root not present: Series is stationary</w:t>
      </w:r>
    </w:p>
    <w:p>
      <w:pPr>
        <w:pStyle w:val="TextBody"/>
        <w:rPr/>
      </w:pPr>
      <w:r>
        <w:rPr/>
        <w:t>Hence, we expect that our t-value to be lower (in left) of critical value so that we can reject our null hypothesis that series is not stationary and continue for VAR modeling</w:t>
      </w:r>
    </w:p>
    <w:p>
      <w:pPr>
        <w:pStyle w:val="Normal"/>
        <w:rPr/>
      </w:pPr>
      <w:r>
        <w:rPr/>
      </w:r>
    </w:p>
    <w:p>
      <w:pPr>
        <w:pStyle w:val="Heading3"/>
        <w:rPr>
          <w:rFonts w:cs="Times New Roman"/>
        </w:rPr>
      </w:pPr>
      <w:bookmarkStart w:id="39" w:name="_Toc8803508"/>
      <w:r>
        <w:rPr>
          <w:rFonts w:cs="Times New Roman"/>
        </w:rPr>
        <w:t>3.1.1.A. GDP Stationarity Check: ADF Method</w:t>
      </w:r>
      <w:bookmarkEnd w:id="39"/>
    </w:p>
    <w:p>
      <w:pPr>
        <w:pStyle w:val="NoSpacing"/>
        <w:rPr/>
      </w:pPr>
      <w:r>
        <w:rPr/>
      </w:r>
    </w:p>
    <w:p>
      <w:pPr>
        <w:pStyle w:val="Normal"/>
        <w:rPr/>
      </w:pPr>
      <w:r>
        <w:rPr/>
        <w:t>Performing ADF test on GDP we obtain:</w:t>
      </w:r>
    </w:p>
    <w:p>
      <w:pPr>
        <w:pStyle w:val="NoSpacing"/>
        <w:rPr>
          <w:i/>
          <w:i/>
        </w:rPr>
      </w:pPr>
      <w:r>
        <w:rPr/>
        <w:t>Output:</w:t>
      </w:r>
    </w:p>
    <w:p>
      <w:pPr>
        <w:pStyle w:val="NoSpacing"/>
        <w:rPr>
          <w:rStyle w:val="VerbatimChar"/>
          <w:rFonts w:ascii="Times New Roman" w:hAnsi="Times New Roman"/>
          <w:i/>
          <w:i/>
          <w:sz w:val="24"/>
        </w:rPr>
      </w:pPr>
      <w:r>
        <w:rPr/>
        <w:t>Critical Value: -2.89</w:t>
        <w:br/>
      </w:r>
      <w:r>
        <w:rPr>
          <w:rStyle w:val="VerbatimChar"/>
          <w:sz w:val="24"/>
        </w:rPr>
        <w:t xml:space="preserve">T Value: 2.1618  </w:t>
      </w:r>
    </w:p>
    <w:p>
      <w:pPr>
        <w:pStyle w:val="NoSpacing"/>
        <w:rPr/>
      </w:pPr>
      <w:r>
        <w:rPr/>
      </w:r>
    </w:p>
    <w:p>
      <w:pPr>
        <w:pStyle w:val="Normal"/>
        <w:rPr/>
      </w:pPr>
      <w:r>
        <w:rPr/>
        <w:t>On performing ADF test on GDP, we see that t value (2.16) is to right of the critical value (-2.89), hence we cannot reject null hypothesis, thus this series is not stationary and we cannot proceed for VAR modeling as we will have to make stationary.</w:t>
      </w:r>
    </w:p>
    <w:p>
      <w:pPr>
        <w:pStyle w:val="Heading3"/>
        <w:rPr>
          <w:rFonts w:cs="Times New Roman"/>
          <w:b/>
          <w:b/>
        </w:rPr>
      </w:pPr>
      <w:bookmarkStart w:id="40" w:name="_Toc8803509"/>
      <w:r>
        <w:rPr>
          <w:rFonts w:cs="Times New Roman"/>
        </w:rPr>
        <w:t>3.1.1.B. Electric Power Consumption Stationarity Check: ADF Method</w:t>
      </w:r>
      <w:bookmarkStart w:id="41" w:name="X1dc5ec2a8fcbc74c5e958c81f8d6198898df08b"/>
      <w:bookmarkEnd w:id="40"/>
      <w:bookmarkEnd w:id="41"/>
    </w:p>
    <w:p>
      <w:pPr>
        <w:pStyle w:val="NoSpacing"/>
        <w:rPr/>
      </w:pPr>
      <w:r>
        <w:rPr/>
      </w:r>
    </w:p>
    <w:p>
      <w:pPr>
        <w:pStyle w:val="Normal"/>
        <w:rPr/>
      </w:pPr>
      <w:r>
        <w:rPr/>
        <w:t>Similarly, on performing ADF test on Electric Power Consumption we obtain:</w:t>
      </w:r>
    </w:p>
    <w:p>
      <w:pPr>
        <w:pStyle w:val="NoSpacing"/>
        <w:rPr>
          <w:i/>
          <w:i/>
        </w:rPr>
      </w:pPr>
      <w:r>
        <w:rPr/>
        <w:t>Output:</w:t>
      </w:r>
    </w:p>
    <w:p>
      <w:pPr>
        <w:pStyle w:val="NoSpacing"/>
        <w:rPr>
          <w:i/>
          <w:i/>
        </w:rPr>
      </w:pPr>
      <w:r>
        <w:rPr/>
        <w:t>Critical Value -2.89</w:t>
      </w:r>
    </w:p>
    <w:p>
      <w:pPr>
        <w:pStyle w:val="NoSpacing"/>
        <w:rPr>
          <w:rStyle w:val="VerbatimChar"/>
          <w:rFonts w:ascii="Times New Roman" w:hAnsi="Times New Roman"/>
          <w:i/>
          <w:i/>
        </w:rPr>
      </w:pPr>
      <w:r>
        <w:rPr>
          <w:rStyle w:val="VerbatimChar"/>
        </w:rPr>
        <w:t xml:space="preserve">T Value: -4.3814  </w:t>
      </w:r>
    </w:p>
    <w:p>
      <w:pPr>
        <w:pStyle w:val="NoSpacing"/>
        <w:rPr/>
      </w:pPr>
      <w:r>
        <w:rPr/>
      </w:r>
    </w:p>
    <w:p>
      <w:pPr>
        <w:pStyle w:val="Normal"/>
        <w:rPr/>
      </w:pPr>
      <w:r>
        <w:rPr/>
        <w:t xml:space="preserve">On performing ADF test on Electric Power consumption, we see that t value(-4.38) is to left of the critical value(-2.89), hence we can reject null hypothesis, thus this series is stationary and we can proceed for VAR modeling as we will not have to make stationary. </w:t>
      </w:r>
    </w:p>
    <w:p>
      <w:pPr>
        <w:pStyle w:val="Normal"/>
        <w:rPr/>
      </w:pPr>
      <w:r>
        <w:rPr/>
        <w:t>But comparing difference as one parameter and actual values at one parameter will be a wrong comparison, hence all transformation to be applied on GDP will be applied to Electric power consumption from here ontt.</w:t>
      </w:r>
    </w:p>
    <w:p>
      <w:pPr>
        <w:pStyle w:val="TextBody"/>
        <w:rPr/>
      </w:pPr>
      <w:r>
        <w:rPr/>
      </w:r>
    </w:p>
    <w:p>
      <w:pPr>
        <w:pStyle w:val="Heading2"/>
        <w:rPr>
          <w:rFonts w:cs="Times New Roman"/>
        </w:rPr>
      </w:pPr>
      <w:bookmarkStart w:id="42" w:name="making-series-stationary"/>
      <w:bookmarkStart w:id="43" w:name="_Toc8803510"/>
      <w:bookmarkEnd w:id="42"/>
      <w:r>
        <w:rPr>
          <w:rFonts w:cs="Times New Roman"/>
        </w:rPr>
        <w:t>3.2. Making series stationary:</w:t>
      </w:r>
      <w:bookmarkEnd w:id="43"/>
    </w:p>
    <w:p>
      <w:pPr>
        <w:pStyle w:val="Heading3"/>
        <w:rPr>
          <w:rFonts w:cs="Times New Roman"/>
          <w:b/>
          <w:b/>
        </w:rPr>
      </w:pPr>
      <w:bookmarkStart w:id="44" w:name="making-series-stationary"/>
      <w:bookmarkStart w:id="45" w:name="_Toc8803511"/>
      <w:bookmarkEnd w:id="44"/>
      <w:r>
        <w:rPr>
          <w:rFonts w:cs="Times New Roman"/>
        </w:rPr>
        <w:t>3.2.1. Applying transformation (First Lag differencing)</w:t>
      </w:r>
      <w:bookmarkStart w:id="46" w:name="X2cc6b53b9b747324894fe66fc75c450d7e87454"/>
      <w:bookmarkEnd w:id="45"/>
      <w:bookmarkEnd w:id="46"/>
    </w:p>
    <w:p>
      <w:pPr>
        <w:pStyle w:val="TextBody"/>
        <w:rPr/>
      </w:pPr>
      <w:r>
        <w:rPr/>
        <w:t>Although it is argued to take log of difference but taking log of difference is a two-step procedure and we will lose important information of our model on doing so.</w:t>
      </w:r>
    </w:p>
    <w:p>
      <w:pPr>
        <w:pStyle w:val="TextBody"/>
        <w:rPr/>
      </w:pPr>
      <w:r>
        <w:rPr/>
        <w:t xml:space="preserve">Moreover, when we took log differencing, we did not obtained stationarity in GDP. </w:t>
      </w:r>
    </w:p>
    <w:p>
      <w:pPr>
        <w:pStyle w:val="TextBody"/>
        <w:rPr/>
      </w:pPr>
      <w:r>
        <w:rPr/>
        <w:t xml:space="preserve">So, we will continue with simple differencing. The interpretation of such transformation is that does changes in GDP affects changes in Electric Power consumption. We perform same test again on the transformed series </w:t>
      </w:r>
    </w:p>
    <w:p>
      <w:pPr>
        <w:pStyle w:val="TextBody"/>
        <w:rPr/>
      </w:pPr>
      <w:r>
        <w:rPr/>
      </w:r>
    </w:p>
    <w:p>
      <w:pPr>
        <w:pStyle w:val="TextBody"/>
        <w:rPr/>
      </w:pPr>
      <w:r>
        <w:rPr/>
        <w:t>The transformed series can be explained following equation:</w:t>
      </w:r>
    </w:p>
    <w:p>
      <w:pPr>
        <w:pStyle w:val="TextBody"/>
        <w:rPr/>
      </w:pPr>
      <w:r>
        <w:rPr/>
      </w:r>
    </w:p>
    <w:p>
      <w:pPr>
        <w:pStyle w:val="TextBody"/>
        <w:rPr/>
      </w:pPr>
      <w:r>
        <w:rPr/>
        <w:t>For GDP:</w:t>
      </w:r>
    </w:p>
    <w:p>
      <w:pPr>
        <w:pStyle w:val="TextBody"/>
        <w:rPr/>
      </w:pPr>
      <w:r>
        <w:rPr/>
      </w:r>
      <m:oMath xmlns:m="http://schemas.openxmlformats.org/officeDocument/2006/math">
        <m:r>
          <w:rPr>
            <w:rFonts w:ascii="Cambria Math" w:hAnsi="Cambria Math"/>
          </w:rPr>
          <m:t xml:space="preserve">gdp</m:t>
        </m:r>
        <m:r>
          <w:rPr>
            <w:rFonts w:ascii="Cambria Math" w:hAnsi="Cambria Math"/>
          </w:rPr>
          <m:t xml:space="preserve">1</m:t>
        </m:r>
        <m:r>
          <w:rPr>
            <w:rFonts w:ascii="Cambria Math" w:hAnsi="Cambria Math"/>
          </w:rPr>
          <m:t xml:space="preserve">=</m:t>
        </m:r>
        <m:r>
          <w:rPr>
            <w:rFonts w:ascii="Cambria Math" w:hAnsi="Cambria Math"/>
          </w:rPr>
          <m:t xml:space="preserve">gd</m:t>
        </m:r>
        <m:sSub>
          <m:e>
            <m:r>
              <w:rPr>
                <w:rFonts w:ascii="Cambria Math" w:hAnsi="Cambria Math"/>
              </w:rPr>
              <m:t xml:space="preserve">p</m:t>
            </m:r>
          </m:e>
          <m:sub>
            <m:r>
              <w:rPr>
                <w:rFonts w:ascii="Cambria Math" w:hAnsi="Cambria Math"/>
              </w:rPr>
              <m:t xml:space="preserve">t</m:t>
            </m:r>
          </m:sub>
        </m:sSub>
        <m:r>
          <w:rPr>
            <w:rFonts w:ascii="Cambria Math" w:hAnsi="Cambria Math"/>
          </w:rPr>
          <m:t xml:space="preserve">−</m:t>
        </m:r>
        <m:r>
          <w:rPr>
            <w:rFonts w:ascii="Cambria Math" w:hAnsi="Cambria Math"/>
          </w:rPr>
          <m:t xml:space="preserve">gd</m:t>
        </m:r>
        <m:sSub>
          <m:e>
            <m:r>
              <w:rPr>
                <w:rFonts w:ascii="Cambria Math" w:hAnsi="Cambria Math"/>
              </w:rPr>
              <m:t xml:space="preserve">p</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p>
    <w:p>
      <w:pPr>
        <w:pStyle w:val="TextBody"/>
        <w:rPr/>
      </w:pPr>
      <w:r>
        <w:rPr/>
      </w:r>
    </w:p>
    <w:p>
      <w:pPr>
        <w:pStyle w:val="TextBody"/>
        <w:rPr/>
      </w:pPr>
      <w:r>
        <w:rPr/>
        <w:t>For Electrical Power Consumption:</w:t>
      </w:r>
    </w:p>
    <w:p>
      <w:pPr>
        <w:pStyle w:val="TextBody"/>
        <w:rPr/>
      </w:pPr>
      <w:r>
        <w:rPr/>
      </w:r>
    </w:p>
    <w:p>
      <w:pPr>
        <w:pStyle w:val="TextBody"/>
        <w:rPr/>
      </w:pPr>
      <w:r>
        <w:rPr/>
      </w:r>
      <m:oMath xmlns:m="http://schemas.openxmlformats.org/officeDocument/2006/math">
        <m:r>
          <w:rPr>
            <w:rFonts w:ascii="Cambria Math" w:hAnsi="Cambria Math"/>
          </w:rPr>
          <m:t xml:space="preserve">elec</m:t>
        </m:r>
        <m:r>
          <w:rPr>
            <w:rFonts w:ascii="Cambria Math" w:hAnsi="Cambria Math"/>
          </w:rPr>
          <m:t xml:space="preserve">1</m:t>
        </m:r>
        <m:r>
          <w:rPr>
            <w:rFonts w:ascii="Cambria Math" w:hAnsi="Cambria Math"/>
          </w:rPr>
          <m:t xml:space="preserve">=</m:t>
        </m:r>
        <m:r>
          <w:rPr>
            <w:rFonts w:ascii="Cambria Math" w:hAnsi="Cambria Math"/>
          </w:rPr>
          <m:t xml:space="preserve">ele</m:t>
        </m:r>
        <m:sSub>
          <m:e>
            <m:r>
              <w:rPr>
                <w:rFonts w:ascii="Cambria Math" w:hAnsi="Cambria Math"/>
              </w:rPr>
              <m:t xml:space="preserve">c</m:t>
            </m:r>
          </m:e>
          <m:sub>
            <m:r>
              <w:rPr>
                <w:rFonts w:ascii="Cambria Math" w:hAnsi="Cambria Math"/>
              </w:rPr>
              <m:t xml:space="preserve">t</m:t>
            </m:r>
          </m:sub>
        </m:sSub>
        <m:r>
          <w:rPr>
            <w:rFonts w:ascii="Cambria Math" w:hAnsi="Cambria Math"/>
          </w:rPr>
          <m:t xml:space="preserve">−</m:t>
        </m:r>
        <m:r>
          <w:rPr>
            <w:rFonts w:ascii="Cambria Math" w:hAnsi="Cambria Math"/>
          </w:rPr>
          <m:t xml:space="preserve">ele</m:t>
        </m:r>
        <m:sSub>
          <m:e>
            <m:r>
              <w:rPr>
                <w:rFonts w:ascii="Cambria Math" w:hAnsi="Cambria Math"/>
              </w:rPr>
              <m:t xml:space="preserve">c</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rPr>
          <w:rFonts w:cs="Times New Roman"/>
        </w:rPr>
      </w:pPr>
      <w:bookmarkStart w:id="47" w:name="checking-for-stationarity"/>
      <w:bookmarkStart w:id="48" w:name="_Toc8803512"/>
      <w:bookmarkEnd w:id="47"/>
      <w:r>
        <w:rPr>
          <w:rFonts w:cs="Times New Roman"/>
        </w:rPr>
        <w:t>3.2.2. Checking for stationarity</w:t>
      </w:r>
      <w:bookmarkEnd w:id="48"/>
    </w:p>
    <w:p>
      <w:pPr>
        <w:pStyle w:val="Heading4"/>
        <w:rPr>
          <w:rFonts w:cs="Times New Roman"/>
        </w:rPr>
      </w:pPr>
      <w:bookmarkStart w:id="49" w:name="checking-for-stationarity"/>
      <w:bookmarkStart w:id="50" w:name="X54852d7e6a43263600867719b06c54b16ff5d29"/>
      <w:bookmarkEnd w:id="49"/>
      <w:bookmarkEnd w:id="50"/>
      <w:r>
        <w:rPr>
          <w:rFonts w:cs="Times New Roman"/>
        </w:rPr>
        <w:t>3.2.2.1. Stationarity Check: Visual Method (First Lag Differences)</w:t>
      </w:r>
    </w:p>
    <w:p>
      <w:pPr>
        <w:pStyle w:val="TextBody"/>
        <w:rPr/>
      </w:pPr>
      <w:r>
        <w:rPr/>
        <w:t>In order to proof that our transformation was successful, we will plot them along with original parameters plot.</w:t>
      </w:r>
    </w:p>
    <w:p>
      <w:pPr>
        <w:pStyle w:val="TextBody"/>
        <w:rPr/>
      </w:pPr>
      <w:r>
        <w:rPr/>
      </w:r>
    </w:p>
    <w:p>
      <w:pPr>
        <w:pStyle w:val="Caption1"/>
        <w:keepNext w:val="true"/>
        <w:jc w:val="center"/>
        <w:rPr/>
      </w:pPr>
      <w:bookmarkStart w:id="51" w:name="X54852d7e6a43263600867719b06c54b16ff5d29"/>
      <w:bookmarkStart w:id="52" w:name="_Toc8803533"/>
      <w:bookmarkEnd w:id="51"/>
      <w:r>
        <w:rPr/>
        <w:t xml:space="preserve">Figure </w:t>
      </w:r>
      <w:r>
        <w:rPr/>
        <w:fldChar w:fldCharType="begin"/>
      </w:r>
      <w:r>
        <w:rPr/>
        <w:instrText> SEQ Figure \* ARABIC </w:instrText>
      </w:r>
      <w:r>
        <w:rPr/>
        <w:fldChar w:fldCharType="separate"/>
      </w:r>
      <w:r>
        <w:rPr/>
        <w:t>3</w:t>
      </w:r>
      <w:r>
        <w:rPr/>
        <w:fldChar w:fldCharType="end"/>
      </w:r>
      <w:r>
        <w:rPr/>
        <w:t>: Raw and Transformed GDP and Electricity Consumption Plot.</w:t>
      </w:r>
      <w:bookmarkEnd w:id="52"/>
    </w:p>
    <w:p>
      <w:pPr>
        <w:pStyle w:val="Normal"/>
        <w:jc w:val="center"/>
        <w:rPr>
          <w:rFonts w:cs="Times New Roman"/>
        </w:rPr>
      </w:pPr>
      <w:r>
        <w:rPr/>
        <w:drawing>
          <wp:inline distT="0" distB="0" distL="0" distR="5715">
            <wp:extent cx="4890770" cy="5507355"/>
            <wp:effectExtent l="0" t="0" r="0" b="0"/>
            <wp:docPr id="3" name="Image2"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png"/>
                    <pic:cNvPicPr>
                      <a:picLocks noChangeAspect="1" noChangeArrowheads="1"/>
                    </pic:cNvPicPr>
                  </pic:nvPicPr>
                  <pic:blipFill>
                    <a:blip r:embed="rId4"/>
                    <a:stretch>
                      <a:fillRect/>
                    </a:stretch>
                  </pic:blipFill>
                  <pic:spPr bwMode="auto">
                    <a:xfrm>
                      <a:off x="0" y="0"/>
                      <a:ext cx="4890770" cy="5507355"/>
                    </a:xfrm>
                    <a:prstGeom prst="rect">
                      <a:avLst/>
                    </a:prstGeom>
                  </pic:spPr>
                </pic:pic>
              </a:graphicData>
            </a:graphic>
          </wp:inline>
        </w:drawing>
      </w:r>
    </w:p>
    <w:p>
      <w:pPr>
        <w:pStyle w:val="Normal"/>
        <w:rPr>
          <w:rFonts w:cs="Times New Roman"/>
        </w:rPr>
      </w:pPr>
      <w:r>
        <w:rPr>
          <w:rFonts w:cs="Times New Roman"/>
        </w:rPr>
        <w:t>As we can see from above plots that GDP is not showing any clear trend and same can be said from electricity power consumption. But here again we will perform mathematical test to reinforce our conclusion.</w:t>
      </w:r>
    </w:p>
    <w:p>
      <w:pPr>
        <w:pStyle w:val="Heading4"/>
        <w:rPr>
          <w:rFonts w:cs="Times New Roman"/>
        </w:rPr>
      </w:pPr>
      <w:r>
        <w:rPr>
          <w:rFonts w:cs="Times New Roman"/>
        </w:rPr>
        <w:t>3.2.2.A. GDP Stationarity Check: ADF Method</w:t>
      </w:r>
    </w:p>
    <w:p>
      <w:pPr>
        <w:pStyle w:val="NoSpacing"/>
        <w:rPr/>
      </w:pPr>
      <w:r>
        <w:rPr/>
      </w:r>
      <w:bookmarkStart w:id="53" w:name="a.-gdp-stationarity-check-adf-method-1"/>
      <w:bookmarkStart w:id="54" w:name="a.-gdp-stationarity-check-adf-method-1"/>
      <w:bookmarkEnd w:id="54"/>
    </w:p>
    <w:p>
      <w:pPr>
        <w:pStyle w:val="NoSpacing"/>
        <w:rPr/>
      </w:pPr>
      <w:r>
        <w:rPr/>
        <w:t>Output:</w:t>
      </w:r>
    </w:p>
    <w:p>
      <w:pPr>
        <w:pStyle w:val="NoSpacing"/>
        <w:rPr/>
      </w:pPr>
      <w:r>
        <w:rPr/>
        <w:t>Critical Value: -2.89</w:t>
      </w:r>
    </w:p>
    <w:p>
      <w:pPr>
        <w:pStyle w:val="NoSpacing"/>
        <w:rPr/>
      </w:pPr>
      <w:r>
        <w:rPr>
          <w:rStyle w:val="VerbatimChar"/>
        </w:rPr>
        <w:t xml:space="preserve">T value: -3.3569 </w:t>
      </w:r>
    </w:p>
    <w:p>
      <w:pPr>
        <w:pStyle w:val="FirstParagraph"/>
        <w:rPr/>
      </w:pPr>
      <w:r>
        <w:rPr/>
        <w:t>On performing ADF test on GDP, we see that t value (-3.35) is to left of critical value (-2.89), hence we can reject null hypothesis, thus this series is now made stationary and we can proceed for VAR modeling.</w:t>
      </w:r>
    </w:p>
    <w:p>
      <w:pPr>
        <w:pStyle w:val="Heading4"/>
        <w:rPr>
          <w:rFonts w:cs="Times New Roman"/>
        </w:rPr>
      </w:pPr>
      <w:r>
        <w:rPr>
          <w:rFonts w:cs="Times New Roman"/>
        </w:rPr>
        <w:t>3.2.2.B. Electric Power Consumption Stationarity Check: ADF Method</w:t>
      </w:r>
      <w:bookmarkStart w:id="55" w:name="X9b7f1564d29c48b042f21ad9693c3ab70755f3d"/>
      <w:bookmarkEnd w:id="55"/>
    </w:p>
    <w:p>
      <w:pPr>
        <w:pStyle w:val="NoSpacing"/>
        <w:rPr/>
      </w:pPr>
      <w:r>
        <w:rPr/>
      </w:r>
    </w:p>
    <w:p>
      <w:pPr>
        <w:pStyle w:val="NoSpacing"/>
        <w:rPr/>
      </w:pPr>
      <w:r>
        <w:rPr/>
        <w:t>Output:</w:t>
      </w:r>
    </w:p>
    <w:p>
      <w:pPr>
        <w:pStyle w:val="NoSpacing"/>
        <w:rPr/>
      </w:pPr>
      <w:r>
        <w:rPr/>
        <w:t>Critical Value: -2.89</w:t>
      </w:r>
    </w:p>
    <w:p>
      <w:pPr>
        <w:pStyle w:val="NoSpacing"/>
        <w:rPr/>
      </w:pPr>
      <w:r>
        <w:rPr>
          <w:rStyle w:val="VerbatimChar"/>
        </w:rPr>
        <w:t xml:space="preserve">T Value: -4.3814 </w:t>
      </w:r>
    </w:p>
    <w:p>
      <w:pPr>
        <w:pStyle w:val="FirstParagraph"/>
        <w:rPr/>
      </w:pPr>
      <w:r>
        <w:rPr/>
        <w:t>On performing ADF test on Electrical Power Consumption, we see that t value (-4.38) is to leave of the critical value (-2.89), hence we can reject null hypothesis, thus this series is now made stationary and we can proceed for VAR modeling.</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rPr>
          <w:rFonts w:cs="Times New Roman"/>
        </w:rPr>
      </w:pPr>
      <w:bookmarkStart w:id="56" w:name="_Toc8803513"/>
      <w:r>
        <w:rPr>
          <w:rFonts w:cs="Times New Roman"/>
        </w:rPr>
        <w:t>3.3. Creating VAR Models</w:t>
      </w:r>
      <w:bookmarkStart w:id="57" w:name="creating-var-models"/>
      <w:bookmarkEnd w:id="56"/>
      <w:bookmarkEnd w:id="57"/>
    </w:p>
    <w:p>
      <w:pPr>
        <w:pStyle w:val="FirstParagraph"/>
        <w:rPr/>
      </w:pPr>
      <w:r>
        <w:rPr/>
        <w:t>There can be different optimum model based on different model’s information criterion for selection. Following are those information criteria(s):</w:t>
      </w:r>
    </w:p>
    <w:p>
      <w:pPr>
        <w:pStyle w:val="FirstParagraph"/>
        <w:numPr>
          <w:ilvl w:val="0"/>
          <w:numId w:val="4"/>
        </w:numPr>
        <w:rPr/>
      </w:pPr>
      <w:r>
        <w:rPr/>
        <w:t>Akaike information criterion (AIC)</w:t>
      </w:r>
    </w:p>
    <w:p>
      <w:pPr>
        <w:pStyle w:val="Normal"/>
        <w:numPr>
          <w:ilvl w:val="0"/>
          <w:numId w:val="4"/>
        </w:numPr>
        <w:rPr>
          <w:rFonts w:cs="Times New Roman"/>
        </w:rPr>
      </w:pPr>
      <w:r>
        <w:rPr>
          <w:rFonts w:cs="Times New Roman"/>
        </w:rPr>
        <w:t>Bayesian information criterion (BIC) or Schwarz criterion (SC)</w:t>
      </w:r>
    </w:p>
    <w:p>
      <w:pPr>
        <w:pStyle w:val="Normal"/>
        <w:numPr>
          <w:ilvl w:val="0"/>
          <w:numId w:val="4"/>
        </w:numPr>
        <w:rPr>
          <w:rFonts w:cs="Times New Roman"/>
        </w:rPr>
      </w:pPr>
      <w:r>
        <w:rPr>
          <w:rFonts w:cs="Times New Roman"/>
        </w:rPr>
        <w:t>Final Prediction Error (FPE) criterion</w:t>
      </w:r>
    </w:p>
    <w:p>
      <w:pPr>
        <w:pStyle w:val="Normal"/>
        <w:numPr>
          <w:ilvl w:val="0"/>
          <w:numId w:val="4"/>
        </w:numPr>
        <w:rPr>
          <w:rFonts w:cs="Times New Roman"/>
        </w:rPr>
      </w:pPr>
      <w:r>
        <w:rPr>
          <w:rFonts w:cs="Times New Roman"/>
        </w:rPr>
        <w:t>Hannan–Quinn information criterion (HQC)</w:t>
      </w:r>
    </w:p>
    <w:p>
      <w:pPr>
        <w:pStyle w:val="Heading2"/>
        <w:rPr>
          <w:rFonts w:cs="Times New Roman"/>
        </w:rPr>
      </w:pPr>
      <w:bookmarkStart w:id="58" w:name="_Toc8803514"/>
      <w:r>
        <w:rPr>
          <w:rFonts w:cs="Times New Roman"/>
        </w:rPr>
        <w:t>3.4. Selecting VAR Models (Information Criteria)</w:t>
      </w:r>
      <w:bookmarkStart w:id="59" w:name="Xb6d8bf3d017fdc401fec934863fde4eadce9dbd"/>
      <w:bookmarkEnd w:id="58"/>
      <w:bookmarkEnd w:id="59"/>
    </w:p>
    <w:p>
      <w:pPr>
        <w:pStyle w:val="FirstParagraph"/>
        <w:rPr/>
      </w:pPr>
      <w:r>
        <w:rPr/>
        <w:t>The choice of selecting a particular information criterion is out of scope of our study, we simply choose Schwarz criterion (SC) criterion most commonly known as BIC.</w:t>
      </w:r>
    </w:p>
    <w:p>
      <w:pPr>
        <w:pStyle w:val="TextBody"/>
        <w:rPr/>
      </w:pPr>
      <w:r>
        <w:rPr/>
        <w:t>SC(n): 1</w:t>
      </w:r>
    </w:p>
    <w:p>
      <w:pPr>
        <w:pStyle w:val="TextBody"/>
        <w:rPr/>
      </w:pPr>
      <w:r>
        <w:rPr/>
        <w:t>Based on selecting SC we obtain a model of type lag 1 which can be used to study Granger Causality.</w:t>
      </w:r>
    </w:p>
    <w:p>
      <w:pPr>
        <w:pStyle w:val="TextBody"/>
        <w:rPr/>
      </w:pPr>
      <w:r>
        <w:rPr/>
      </w:r>
    </w:p>
    <w:p>
      <w:pPr>
        <w:pStyle w:val="Heading2"/>
        <w:rPr>
          <w:rFonts w:cs="Times New Roman"/>
        </w:rPr>
      </w:pPr>
      <w:bookmarkStart w:id="60" w:name="Xe6339669193513d69ed5778f7f87a8f99e4c781"/>
      <w:bookmarkStart w:id="61" w:name="_Toc8803515"/>
      <w:bookmarkEnd w:id="60"/>
      <w:r>
        <w:rPr>
          <w:rFonts w:cs="Times New Roman"/>
        </w:rPr>
        <w:t>3.5. Running model with lag length from selection.</w:t>
      </w:r>
      <w:bookmarkEnd w:id="61"/>
    </w:p>
    <w:p>
      <w:pPr>
        <w:pStyle w:val="NoSpacing"/>
        <w:rPr/>
      </w:pPr>
      <w:r>
        <w:rPr/>
      </w:r>
    </w:p>
    <w:p>
      <w:pPr>
        <w:pStyle w:val="Normal"/>
        <w:rPr>
          <w:rFonts w:cs="Times New Roman"/>
        </w:rPr>
      </w:pPr>
      <w:r>
        <w:rPr>
          <w:rFonts w:cs="Times New Roman"/>
        </w:rPr>
        <w:t xml:space="preserve">While this step does not produce any output but is an important, nevertheless. In this step we pass lag=1 as parameter to VAR modeling. This model is saved for further result. </w:t>
      </w:r>
    </w:p>
    <w:p>
      <w:pPr>
        <w:pStyle w:val="Normal"/>
        <w:rPr>
          <w:rFonts w:cs="Times New Roman"/>
        </w:rPr>
      </w:pPr>
      <w:r>
        <w:rPr>
          <w:rFonts w:cs="Times New Roman"/>
        </w:rPr>
        <w:t xml:space="preserve">While our major part of our methodology ends here, now the next part involves result and analysis. </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Heading1"/>
        <w:rPr>
          <w:rFonts w:cs="Times New Roman"/>
        </w:rPr>
      </w:pPr>
      <w:bookmarkStart w:id="62" w:name="Xe6339669193513d69ed5778f7f87a8f99e4c781"/>
      <w:bookmarkStart w:id="63" w:name="_Toc8803516"/>
      <w:bookmarkEnd w:id="62"/>
      <w:r>
        <w:rPr>
          <w:rFonts w:cs="Times New Roman"/>
        </w:rPr>
        <w:t xml:space="preserve">4. </w:t>
      </w:r>
      <w:bookmarkStart w:id="64" w:name="results-analysis"/>
      <w:r>
        <w:rPr>
          <w:rFonts w:cs="Times New Roman"/>
        </w:rPr>
        <w:t>Results &amp; Analysis</w:t>
      </w:r>
      <w:bookmarkEnd w:id="63"/>
      <w:bookmarkEnd w:id="64"/>
    </w:p>
    <w:p>
      <w:pPr>
        <w:pStyle w:val="Normal"/>
        <w:rPr/>
      </w:pPr>
      <w:r>
        <w:rPr/>
        <w:t>As mentioned earlier, that we have saved our model, hence we retrieve model summary to obtain following results.</w:t>
      </w:r>
    </w:p>
    <w:p>
      <w:pPr>
        <w:pStyle w:val="Heading2"/>
        <w:rPr>
          <w:rFonts w:cs="Times New Roman"/>
        </w:rPr>
      </w:pPr>
      <w:bookmarkStart w:id="65" w:name="_Toc8803517"/>
      <w:r>
        <w:rPr>
          <w:rFonts w:cs="Times New Roman"/>
        </w:rPr>
        <w:t>4.1. Running model summary</w:t>
      </w:r>
      <w:bookmarkStart w:id="66" w:name="running-model-summary"/>
      <w:bookmarkEnd w:id="65"/>
      <w:bookmarkEnd w:id="66"/>
    </w:p>
    <w:p>
      <w:pPr>
        <w:pStyle w:val="FirstParagraph"/>
        <w:rPr/>
      </w:pPr>
      <w:r>
        <w:rPr/>
        <w:t>We can make following conclusion after running model</w:t>
      </w:r>
    </w:p>
    <w:p>
      <w:pPr>
        <w:pStyle w:val="TextBody"/>
        <w:rPr/>
      </w:pPr>
      <w:r>
        <w:rPr>
          <w:b/>
        </w:rPr>
        <w:t>4.1.A.</w:t>
      </w:r>
      <w:r>
        <w:rPr/>
        <w:t xml:space="preserve"> For GDP equation: </w:t>
      </w:r>
    </w:p>
    <w:p>
      <w:pPr>
        <w:pStyle w:val="TextBody"/>
        <w:rPr/>
      </w:pPr>
      <w:r>
        <w:rPr/>
      </w:r>
      <m:oMath xmlns:m="http://schemas.openxmlformats.org/officeDocument/2006/math">
        <m:r>
          <w:rPr>
            <w:rFonts w:ascii="Cambria Math" w:hAnsi="Cambria Math"/>
          </w:rPr>
          <m:t xml:space="preserve">gdp</m:t>
        </m:r>
        <m:r>
          <w:rPr>
            <w:rFonts w:ascii="Cambria Math" w:hAnsi="Cambria Math"/>
          </w:rPr>
          <m:t xml:space="preserve">=</m:t>
        </m:r>
        <m:sSub>
          <m:e>
            <m:r>
              <w:rPr>
                <w:rFonts w:ascii="Cambria Math" w:hAnsi="Cambria Math"/>
              </w:rPr>
              <m:t xml:space="preserve">gdp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elec</m:t>
            </m:r>
          </m:e>
          <m:sub>
            <m:r>
              <w:rPr>
                <w:rFonts w:ascii="Cambria Math" w:hAnsi="Cambria Math"/>
              </w:rPr>
              <m:t xml:space="preserve">1</m:t>
            </m:r>
          </m:sub>
        </m:sSub>
        <m:r>
          <w:rPr>
            <w:rFonts w:ascii="Cambria Math" w:hAnsi="Cambria Math"/>
          </w:rPr>
          <m:t xml:space="preserve">+</m:t>
        </m:r>
        <m:r>
          <w:rPr>
            <w:rFonts w:ascii="Cambria Math" w:hAnsi="Cambria Math"/>
          </w:rPr>
          <m:t xml:space="preserve">const</m:t>
        </m:r>
      </m:oMath>
    </w:p>
    <w:p>
      <w:pPr>
        <w:pStyle w:val="Normal"/>
        <w:numPr>
          <w:ilvl w:val="0"/>
          <w:numId w:val="1"/>
        </w:numPr>
        <w:rPr>
          <w:rFonts w:cs="Times New Roman"/>
        </w:rPr>
      </w:pPr>
      <w:r>
        <w:rPr/>
      </w:r>
      <m:oMath xmlns:m="http://schemas.openxmlformats.org/officeDocument/2006/math">
        <m:r>
          <w:rPr>
            <w:rFonts w:ascii="Cambria Math" w:hAnsi="Cambria Math"/>
          </w:rPr>
          <m:t xml:space="preserve">gd</m:t>
        </m:r>
        <m:sSub>
          <m:e>
            <m:r>
              <w:rPr>
                <w:rFonts w:ascii="Cambria Math" w:hAnsi="Cambria Math"/>
              </w:rPr>
              <m:t xml:space="preserve">p</m:t>
            </m:r>
          </m:e>
          <m:sub>
            <m:r>
              <w:rPr>
                <w:rFonts w:ascii="Cambria Math" w:hAnsi="Cambria Math"/>
              </w:rPr>
              <m:t xml:space="preserve">1</m:t>
            </m:r>
          </m:sub>
        </m:sSub>
      </m:oMath>
      <w:r>
        <w:rPr>
          <w:rFonts w:cs="Times New Roman"/>
        </w:rPr>
        <w:t xml:space="preserve"> </w:t>
      </w:r>
      <w:r>
        <w:rPr>
          <w:rFonts w:cs="Times New Roman"/>
        </w:rPr>
        <w:t>is significant.</w:t>
      </w:r>
    </w:p>
    <w:p>
      <w:pPr>
        <w:pStyle w:val="Normal"/>
        <w:numPr>
          <w:ilvl w:val="0"/>
          <w:numId w:val="1"/>
        </w:numPr>
        <w:rPr>
          <w:rFonts w:cs="Times New Roman"/>
        </w:rPr>
      </w:pPr>
      <w:r>
        <w:rPr/>
      </w:r>
      <m:oMath xmlns:m="http://schemas.openxmlformats.org/officeDocument/2006/math">
        <m:r>
          <w:rPr>
            <w:rFonts w:ascii="Cambria Math" w:hAnsi="Cambria Math"/>
          </w:rPr>
          <m:t xml:space="preserve">ele</m:t>
        </m:r>
        <m:sSub>
          <m:e>
            <m:r>
              <w:rPr>
                <w:rFonts w:ascii="Cambria Math" w:hAnsi="Cambria Math"/>
              </w:rPr>
              <m:t xml:space="preserve">c</m:t>
            </m:r>
          </m:e>
          <m:sub>
            <m:r>
              <w:rPr>
                <w:rFonts w:ascii="Cambria Math" w:hAnsi="Cambria Math"/>
              </w:rPr>
              <m:t xml:space="preserve">1</m:t>
            </m:r>
          </m:sub>
        </m:sSub>
      </m:oMath>
      <w:r>
        <w:rPr>
          <w:rFonts w:cs="Times New Roman"/>
        </w:rPr>
        <w:t xml:space="preserve"> </w:t>
      </w:r>
      <w:r>
        <w:rPr>
          <w:rFonts w:cs="Times New Roman"/>
        </w:rPr>
        <w:t>is insignificant and can be ignored.</w:t>
      </w:r>
    </w:p>
    <w:p>
      <w:pPr>
        <w:pStyle w:val="Normal"/>
        <w:numPr>
          <w:ilvl w:val="0"/>
          <w:numId w:val="1"/>
        </w:numPr>
        <w:rPr>
          <w:rFonts w:cs="Times New Roman"/>
        </w:rPr>
      </w:pPr>
      <w:r>
        <w:rPr/>
      </w:r>
      <m:oMath xmlns:m="http://schemas.openxmlformats.org/officeDocument/2006/math">
        <m:r>
          <w:rPr>
            <w:rFonts w:ascii="Cambria Math" w:hAnsi="Cambria Math"/>
          </w:rPr>
          <m:t xml:space="preserve">const</m:t>
        </m:r>
      </m:oMath>
      <w:r>
        <w:rPr>
          <w:rFonts w:cs="Times New Roman"/>
        </w:rPr>
        <w:t xml:space="preserve"> </w:t>
      </w:r>
      <w:r>
        <w:rPr>
          <w:rFonts w:cs="Times New Roman"/>
        </w:rPr>
        <w:t>is significant</w:t>
      </w:r>
    </w:p>
    <w:p>
      <w:pPr>
        <w:pStyle w:val="FirstParagraph"/>
        <w:rPr/>
      </w:pPr>
      <w:r>
        <w:rPr/>
        <w:t>Hence, GDP is dependent only on lag of itself and not on lag of electricity power consumption.</w:t>
      </w:r>
    </w:p>
    <w:p>
      <w:pPr>
        <w:pStyle w:val="TextBody"/>
        <w:rPr/>
      </w:pPr>
      <w:r>
        <w:rPr>
          <w:b/>
        </w:rPr>
        <w:t>4.1.B.</w:t>
      </w:r>
      <w:r>
        <w:rPr/>
        <w:t xml:space="preserve"> For Electrical power consumption equation:</w:t>
      </w:r>
    </w:p>
    <w:p>
      <w:pPr>
        <w:pStyle w:val="TextBody"/>
        <w:rPr/>
      </w:pPr>
      <w:r>
        <w:rPr/>
      </w:r>
      <m:oMath xmlns:m="http://schemas.openxmlformats.org/officeDocument/2006/math">
        <m:r>
          <w:rPr>
            <w:rFonts w:ascii="Cambria Math" w:hAnsi="Cambria Math"/>
          </w:rPr>
          <m:t xml:space="preserve">elec</m:t>
        </m:r>
        <m:r>
          <w:rPr>
            <w:rFonts w:ascii="Cambria Math" w:hAnsi="Cambria Math"/>
          </w:rPr>
          <m:t xml:space="preserve">=</m:t>
        </m:r>
        <m:sSub>
          <m:e>
            <m:r>
              <w:rPr>
                <w:rFonts w:ascii="Cambria Math" w:hAnsi="Cambria Math"/>
              </w:rPr>
              <m:t xml:space="preserve">gdp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elec</m:t>
            </m:r>
          </m:e>
          <m:sub>
            <m:r>
              <w:rPr>
                <w:rFonts w:ascii="Cambria Math" w:hAnsi="Cambria Math"/>
              </w:rPr>
              <m:t xml:space="preserve">1</m:t>
            </m:r>
          </m:sub>
        </m:sSub>
        <m:r>
          <w:rPr>
            <w:rFonts w:ascii="Cambria Math" w:hAnsi="Cambria Math"/>
          </w:rPr>
          <m:t xml:space="preserve">+</m:t>
        </m:r>
        <m:r>
          <w:rPr>
            <w:rFonts w:ascii="Cambria Math" w:hAnsi="Cambria Math"/>
          </w:rPr>
          <m:t xml:space="preserve">const</m:t>
        </m:r>
      </m:oMath>
    </w:p>
    <w:p>
      <w:pPr>
        <w:pStyle w:val="Normal"/>
        <w:numPr>
          <w:ilvl w:val="0"/>
          <w:numId w:val="2"/>
        </w:numPr>
        <w:rPr>
          <w:rFonts w:cs="Times New Roman"/>
        </w:rPr>
      </w:pPr>
      <w:r>
        <w:rPr/>
      </w:r>
      <m:oMath xmlns:m="http://schemas.openxmlformats.org/officeDocument/2006/math">
        <m:r>
          <w:rPr>
            <w:rFonts w:ascii="Cambria Math" w:hAnsi="Cambria Math"/>
          </w:rPr>
          <m:t xml:space="preserve">gd</m:t>
        </m:r>
        <m:sSub>
          <m:e>
            <m:r>
              <w:rPr>
                <w:rFonts w:ascii="Cambria Math" w:hAnsi="Cambria Math"/>
              </w:rPr>
              <m:t xml:space="preserve">p</m:t>
            </m:r>
          </m:e>
          <m:sub>
            <m:r>
              <w:rPr>
                <w:rFonts w:ascii="Cambria Math" w:hAnsi="Cambria Math"/>
              </w:rPr>
              <m:t xml:space="preserve">1</m:t>
            </m:r>
          </m:sub>
        </m:sSub>
      </m:oMath>
      <w:r>
        <w:rPr>
          <w:rFonts w:cs="Times New Roman"/>
        </w:rPr>
        <w:t xml:space="preserve"> </w:t>
      </w:r>
      <w:r>
        <w:rPr>
          <w:rFonts w:cs="Times New Roman"/>
        </w:rPr>
        <w:t>is significant.</w:t>
      </w:r>
    </w:p>
    <w:p>
      <w:pPr>
        <w:pStyle w:val="Normal"/>
        <w:numPr>
          <w:ilvl w:val="0"/>
          <w:numId w:val="2"/>
        </w:numPr>
        <w:rPr>
          <w:rFonts w:cs="Times New Roman"/>
        </w:rPr>
      </w:pPr>
      <w:r>
        <w:rPr/>
      </w:r>
      <m:oMath xmlns:m="http://schemas.openxmlformats.org/officeDocument/2006/math">
        <m:r>
          <w:rPr>
            <w:rFonts w:ascii="Cambria Math" w:hAnsi="Cambria Math"/>
          </w:rPr>
          <m:t xml:space="preserve">ele</m:t>
        </m:r>
        <m:sSub>
          <m:e>
            <m:r>
              <w:rPr>
                <w:rFonts w:ascii="Cambria Math" w:hAnsi="Cambria Math"/>
              </w:rPr>
              <m:t xml:space="preserve">c</m:t>
            </m:r>
          </m:e>
          <m:sub>
            <m:r>
              <w:rPr>
                <w:rFonts w:ascii="Cambria Math" w:hAnsi="Cambria Math"/>
              </w:rPr>
              <m:t xml:space="preserve">1</m:t>
            </m:r>
          </m:sub>
        </m:sSub>
      </m:oMath>
      <w:r>
        <w:rPr>
          <w:rFonts w:cs="Times New Roman"/>
        </w:rPr>
        <w:t xml:space="preserve"> </w:t>
      </w:r>
      <w:r>
        <w:rPr>
          <w:rFonts w:cs="Times New Roman"/>
        </w:rPr>
        <w:t>is insignificant and can be ignored.</w:t>
      </w:r>
    </w:p>
    <w:p>
      <w:pPr>
        <w:pStyle w:val="Normal"/>
        <w:numPr>
          <w:ilvl w:val="0"/>
          <w:numId w:val="2"/>
        </w:numPr>
        <w:rPr>
          <w:rFonts w:cs="Times New Roman"/>
        </w:rPr>
      </w:pPr>
      <w:r>
        <w:rPr/>
      </w:r>
      <m:oMath xmlns:m="http://schemas.openxmlformats.org/officeDocument/2006/math">
        <m:r>
          <w:rPr>
            <w:rFonts w:ascii="Cambria Math" w:hAnsi="Cambria Math"/>
          </w:rPr>
          <m:t xml:space="preserve">const</m:t>
        </m:r>
      </m:oMath>
      <w:r>
        <w:rPr>
          <w:rFonts w:cs="Times New Roman"/>
        </w:rPr>
        <w:t xml:space="preserve"> </w:t>
      </w:r>
      <w:r>
        <w:rPr>
          <w:rFonts w:cs="Times New Roman"/>
        </w:rPr>
        <w:t>is significant.</w:t>
      </w:r>
    </w:p>
    <w:p>
      <w:pPr>
        <w:pStyle w:val="FirstParagraph"/>
        <w:rPr/>
      </w:pPr>
      <w:r>
        <w:rPr/>
        <w:t>Hence, Electrical Power consumption is dependent only on lag of GDP but not on its previous values.</w:t>
      </w:r>
    </w:p>
    <w:p>
      <w:pPr>
        <w:pStyle w:val="TextBody"/>
        <w:rPr/>
      </w:pPr>
      <w:r>
        <w:rPr/>
        <w:t>The above analysis can be done in better way by using Granger Causality test. Hence in next portion we will perform Granger Causality test.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rPr>
          <w:rFonts w:cs="Times New Roman"/>
        </w:rPr>
      </w:pPr>
      <w:bookmarkStart w:id="67" w:name="running-granger-causality-test."/>
      <w:bookmarkStart w:id="68" w:name="_Toc8803518"/>
      <w:bookmarkEnd w:id="67"/>
      <w:r>
        <w:rPr>
          <w:rFonts w:cs="Times New Roman"/>
        </w:rPr>
        <w:t>4.2. Running Granger Causality test.</w:t>
      </w:r>
      <w:bookmarkEnd w:id="68"/>
    </w:p>
    <w:p>
      <w:pPr>
        <w:pStyle w:val="Normal"/>
        <w:rPr/>
      </w:pPr>
      <w:r>
        <w:rPr/>
      </w:r>
    </w:p>
    <w:p>
      <w:pPr>
        <w:pStyle w:val="Heading3"/>
        <w:rPr>
          <w:rFonts w:cs="Times New Roman"/>
        </w:rPr>
      </w:pPr>
      <w:bookmarkStart w:id="69" w:name="running-granger-causality-test."/>
      <w:bookmarkStart w:id="70" w:name="_Toc8803519"/>
      <w:bookmarkEnd w:id="69"/>
      <w:r>
        <w:rPr>
          <w:rFonts w:cs="Times New Roman"/>
        </w:rPr>
        <w:t>4.2.1. Electric Power Consumption affects GDP.</w:t>
      </w:r>
      <w:bookmarkStart w:id="71" w:name="electric-power-consumption-affects-gdp."/>
      <w:bookmarkEnd w:id="70"/>
      <w:bookmarkEnd w:id="71"/>
    </w:p>
    <w:p>
      <w:pPr>
        <w:pStyle w:val="FirstParagraph"/>
        <w:rPr/>
      </w:pPr>
      <w:r>
        <w:rPr/>
        <w:t xml:space="preserve">Does electric power consumption affect GDP? We run the test with following assumption derived from section </w:t>
      </w:r>
      <w:r>
        <w:rPr>
          <w:b/>
        </w:rPr>
        <w:t>1.2.1</w:t>
      </w:r>
      <w:r>
        <w:rPr/>
        <w:t>. Literature Review:</w:t>
      </w:r>
    </w:p>
    <w:p>
      <w:pPr>
        <w:pStyle w:val="NoSpacing"/>
        <w:rPr/>
      </w:pPr>
      <w:r>
        <w:rPr>
          <w:rStyle w:val="VerbatimChar"/>
        </w:rPr>
        <w:t xml:space="preserve">    </w:t>
      </w:r>
      <w:r>
        <w:rPr>
          <w:rStyle w:val="VerbatimChar"/>
        </w:rPr>
        <w:t>H0: Electricity does not Granger causes GDP growth.</w:t>
      </w:r>
      <w:r>
        <w:rPr/>
        <w:br/>
      </w:r>
      <w:r>
        <w:rPr>
          <w:rStyle w:val="VerbatimChar"/>
        </w:rPr>
        <w:t xml:space="preserve">    H1: Electricity Granger causes GDP growth.</w:t>
      </w:r>
      <w:r>
        <w:rPr/>
        <w:br/>
      </w:r>
      <w:r>
        <w:rPr>
          <w:rStyle w:val="VerbatimChar"/>
        </w:rPr>
        <w:t xml:space="preserve">    </w:t>
      </w:r>
    </w:p>
    <w:p>
      <w:pPr>
        <w:pStyle w:val="NoSpacing"/>
        <w:rPr>
          <w:rStyle w:val="VerbatimChar"/>
          <w:rFonts w:ascii="Times New Roman" w:hAnsi="Times New Roman"/>
        </w:rPr>
      </w:pPr>
      <w:r>
        <w:rPr>
          <w:rStyle w:val="VerbatimChar"/>
        </w:rPr>
        <w:t>Output:</w:t>
      </w:r>
    </w:p>
    <w:p>
      <w:pPr>
        <w:pStyle w:val="NoSpacing"/>
        <w:rPr>
          <w:rStyle w:val="VerbatimChar"/>
          <w:rFonts w:ascii="Times New Roman" w:hAnsi="Times New Roman"/>
        </w:rPr>
      </w:pPr>
      <w:r>
        <w:rPr>
          <w:rStyle w:val="VerbatimChar"/>
        </w:rPr>
        <w:t>p-value = 0.03126</w:t>
      </w:r>
    </w:p>
    <w:p>
      <w:pPr>
        <w:pStyle w:val="NoSpacing"/>
        <w:rPr>
          <w:rStyle w:val="VerbatimChar"/>
          <w:rFonts w:ascii="Times New Roman" w:hAnsi="Times New Roman"/>
        </w:rPr>
      </w:pPr>
      <w:r>
        <w:rPr/>
      </w:r>
    </w:p>
    <w:p>
      <w:pPr>
        <w:pStyle w:val="NoSpacing"/>
        <w:rPr/>
      </w:pPr>
      <w:r>
        <w:rPr/>
        <w:t xml:space="preserve">Since, p-value is more than 0.05 we cannot reject the null hypothesis that electric power consumption does not affects the GDP, hence, electric power consumption does not affects the GDP, moreover it can be seen from </w:t>
      </w:r>
      <w:r>
        <w:rPr>
          <w:b/>
        </w:rPr>
        <w:t>4.1.A.</w:t>
      </w:r>
      <w:r>
        <w:rPr/>
        <w:t xml:space="preserve">, where coefficient of </w:t>
      </w:r>
      <w:r>
        <w:rPr/>
      </w:r>
      <m:oMath xmlns:m="http://schemas.openxmlformats.org/officeDocument/2006/math">
        <m:r>
          <w:rPr>
            <w:rFonts w:ascii="Cambria Math" w:hAnsi="Cambria Math"/>
          </w:rPr>
          <m:t xml:space="preserve">ele</m:t>
        </m:r>
        <m:sSub>
          <m:e>
            <m:r>
              <w:rPr>
                <w:rFonts w:ascii="Cambria Math" w:hAnsi="Cambria Math"/>
              </w:rPr>
              <m:t xml:space="preserve">c</m:t>
            </m:r>
          </m:e>
          <m:sub>
            <m:r>
              <w:rPr>
                <w:rFonts w:ascii="Cambria Math" w:hAnsi="Cambria Math"/>
              </w:rPr>
              <m:t xml:space="preserve">1</m:t>
            </m:r>
          </m:sub>
        </m:sSub>
      </m:oMath>
      <w:r>
        <w:rPr/>
        <w:t xml:space="preserve"> is insignificant</w:t>
      </w:r>
    </w:p>
    <w:p>
      <w:pPr>
        <w:pStyle w:val="Heading3"/>
        <w:rPr>
          <w:rFonts w:cs="Times New Roman"/>
        </w:rPr>
      </w:pPr>
      <w:bookmarkStart w:id="72" w:name="_Toc8803520"/>
      <w:r>
        <w:rPr>
          <w:rFonts w:cs="Times New Roman"/>
        </w:rPr>
        <w:t>4.2.1. GDP affects Electric Power Consumption.</w:t>
      </w:r>
      <w:bookmarkStart w:id="73" w:name="gdp-affects-electric-power-consumption-."/>
      <w:bookmarkEnd w:id="72"/>
      <w:bookmarkEnd w:id="73"/>
    </w:p>
    <w:p>
      <w:pPr>
        <w:pStyle w:val="FirstParagraph"/>
        <w:rPr/>
      </w:pPr>
      <w:r>
        <w:rPr/>
        <w:t xml:space="preserve">Does GDP affect electric power consumption? We run the test with following assumption derived from section </w:t>
      </w:r>
      <w:r>
        <w:rPr>
          <w:b/>
        </w:rPr>
        <w:t>1.2.2.</w:t>
      </w:r>
      <w:r>
        <w:rPr/>
        <w:t xml:space="preserve"> Literature Review:</w:t>
      </w:r>
    </w:p>
    <w:p>
      <w:pPr>
        <w:pStyle w:val="NoSpacing"/>
        <w:rPr/>
      </w:pPr>
      <w:r>
        <w:rPr>
          <w:rStyle w:val="VerbatimChar"/>
        </w:rPr>
        <w:t xml:space="preserve">    </w:t>
      </w:r>
      <w:r>
        <w:rPr>
          <w:rStyle w:val="VerbatimChar"/>
        </w:rPr>
        <w:t>H0: Electricity does not Granger causes GDP growth.</w:t>
      </w:r>
      <w:r>
        <w:rPr/>
        <w:br/>
      </w:r>
      <w:r>
        <w:rPr>
          <w:rStyle w:val="VerbatimChar"/>
        </w:rPr>
        <w:t xml:space="preserve">    H1: Electricity Granger causes GDP growth.</w:t>
      </w:r>
      <w:r>
        <w:rPr/>
        <w:br/>
      </w:r>
      <w:r>
        <w:rPr>
          <w:rStyle w:val="VerbatimChar"/>
        </w:rPr>
        <w:t xml:space="preserve">    </w:t>
      </w:r>
    </w:p>
    <w:p>
      <w:pPr>
        <w:pStyle w:val="NoSpacing"/>
        <w:rPr>
          <w:rStyle w:val="VerbatimChar"/>
          <w:rFonts w:ascii="Times New Roman" w:hAnsi="Times New Roman"/>
        </w:rPr>
      </w:pPr>
      <w:r>
        <w:rPr>
          <w:rStyle w:val="VerbatimChar"/>
        </w:rPr>
        <w:t>Output:</w:t>
      </w:r>
    </w:p>
    <w:p>
      <w:pPr>
        <w:pStyle w:val="NoSpacing"/>
        <w:rPr>
          <w:rStyle w:val="VerbatimChar"/>
          <w:rFonts w:ascii="Times New Roman" w:hAnsi="Times New Roman"/>
        </w:rPr>
      </w:pPr>
      <w:r>
        <w:rPr>
          <w:rStyle w:val="VerbatimChar"/>
        </w:rPr>
        <w:t>p-value = 0.00673</w:t>
      </w:r>
    </w:p>
    <w:p>
      <w:pPr>
        <w:pStyle w:val="NoSpacing"/>
        <w:rPr>
          <w:rStyle w:val="VerbatimChar"/>
          <w:rFonts w:ascii="Times New Roman" w:hAnsi="Times New Roman"/>
        </w:rPr>
      </w:pPr>
      <w:r>
        <w:rPr/>
      </w:r>
    </w:p>
    <w:p>
      <w:pPr>
        <w:pStyle w:val="NoSpacing"/>
        <w:rPr/>
      </w:pPr>
      <w:r>
        <w:rPr/>
        <w:t xml:space="preserve">Since, p-value is less than 0.05 we can reject the null hypothesis that GDP does not affects the electric power consumption, hence, GDP affects the electric power consumption moreover the same can be concluded from </w:t>
      </w:r>
      <w:r>
        <w:rPr>
          <w:b/>
        </w:rPr>
        <w:t>4.</w:t>
      </w:r>
      <w:bookmarkStart w:id="74" w:name="conclusion"/>
      <w:r>
        <w:rPr>
          <w:b/>
        </w:rPr>
        <w:t>1.B.</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Spacing"/>
        <w:rPr/>
      </w:pPr>
      <w:r>
        <w:rPr/>
      </w:r>
    </w:p>
    <w:p>
      <w:pPr>
        <w:pStyle w:val="Heading1"/>
        <w:rPr>
          <w:rFonts w:cs="Times New Roman"/>
        </w:rPr>
      </w:pPr>
      <w:bookmarkStart w:id="75" w:name="_Toc8803521"/>
      <w:r>
        <w:rPr>
          <w:rFonts w:cs="Times New Roman"/>
        </w:rPr>
        <w:t>5. Conclusion</w:t>
      </w:r>
      <w:bookmarkEnd w:id="74"/>
      <w:bookmarkEnd w:id="75"/>
    </w:p>
    <w:p>
      <w:pPr>
        <w:pStyle w:val="FirstParagraph"/>
        <w:rPr/>
      </w:pPr>
      <w:r>
        <w:rPr/>
        <w:t xml:space="preserve">As we see that from </w:t>
      </w:r>
      <w:r>
        <w:rPr>
          <w:b/>
        </w:rPr>
        <w:t>4.1.</w:t>
      </w:r>
      <w:r>
        <w:rPr/>
        <w:t xml:space="preserve"> while running model summary, that adjusted R square of our model is around .99 for both cases. Hence, we are in a good position to make very strong conclusion, though this large adjusted R square can be due to autocorrelation present in the model.</w:t>
      </w:r>
    </w:p>
    <w:p>
      <w:pPr>
        <w:pStyle w:val="TextBody"/>
        <w:rPr/>
      </w:pPr>
      <w:r>
        <w:rPr/>
        <w:t xml:space="preserve">While </w:t>
      </w:r>
      <w:r>
        <w:rPr>
          <w:b/>
        </w:rPr>
        <w:t>4.1.A. &amp; 4.1.B.</w:t>
      </w:r>
      <w:r>
        <w:rPr/>
        <w:t xml:space="preserve"> was sufficient enough to derive our conclusion, but we still carried out Granger Causality test which gave same results.</w:t>
      </w:r>
    </w:p>
    <w:p>
      <w:pPr>
        <w:pStyle w:val="TextBody"/>
        <w:rPr/>
      </w:pPr>
      <w:r>
        <mc:AlternateContent>
          <mc:Choice Requires="wps">
            <w:drawing>
              <wp:anchor behindDoc="0" distT="0" distB="0" distL="114300" distR="114300" simplePos="0" locked="0" layoutInCell="1" allowOverlap="1" relativeHeight="19" wp14:anchorId="09BB8F16">
                <wp:simplePos x="0" y="0"/>
                <wp:positionH relativeFrom="column">
                  <wp:posOffset>3590925</wp:posOffset>
                </wp:positionH>
                <wp:positionV relativeFrom="paragraph">
                  <wp:posOffset>224155</wp:posOffset>
                </wp:positionV>
                <wp:extent cx="368935" cy="343535"/>
                <wp:effectExtent l="0" t="0" r="0" b="38100"/>
                <wp:wrapNone/>
                <wp:docPr id="4" name="Multiplication Sign 7"/>
                <a:graphic xmlns:a="http://schemas.openxmlformats.org/drawingml/2006/main">
                  <a:graphicData uri="http://schemas.microsoft.com/office/word/2010/wordprocessingShape">
                    <wps:wsp>
                      <wps:cNvSpPr/>
                      <wps:spPr>
                        <a:xfrm>
                          <a:off x="0" y="0"/>
                          <a:ext cx="368280" cy="343080"/>
                        </a:xfrm>
                        <a:prstGeom prst="mathMultiply">
                          <a:avLst>
                            <a:gd name="adj1" fmla="val 23520"/>
                          </a:avLst>
                        </a:prstGeom>
                        <a:solidFill>
                          <a:srgbClr val="ff0000"/>
                        </a:solidFill>
                        <a:ln>
                          <a:noFill/>
                        </a:ln>
                        <a:effectLst>
                          <a:outerShdw algn="ctr" blurRad="57150" dir="5400000" dist="19050" rotWithShape="0">
                            <a:srgbClr val="000000">
                              <a:alpha val="63000"/>
                            </a:srgbClr>
                          </a:outerShdw>
                        </a:effectLst>
                      </wps:spPr>
                      <wps:style>
                        <a:lnRef idx="0">
                          <a:schemeClr val="dk1"/>
                        </a:lnRef>
                        <a:fillRef idx="3">
                          <a:schemeClr val="dk1"/>
                        </a:fillRef>
                        <a:effectRef idx="3">
                          <a:schemeClr val="dk1"/>
                        </a:effectRef>
                        <a:fontRef idx="minor"/>
                      </wps:style>
                      <wps:bodyPr/>
                    </wps:wsp>
                  </a:graphicData>
                </a:graphic>
              </wp:anchor>
            </w:drawing>
          </mc:Choice>
          <mc:Fallback>
            <w:pict/>
          </mc:Fallback>
        </mc:AlternateContent>
      </w:r>
      <w:r>
        <w:rPr/>
        <w:t>In short, we conclude that:</w:t>
      </w:r>
    </w:p>
    <w:p>
      <w:pPr>
        <w:pStyle w:val="Normal"/>
        <w:jc w:val="center"/>
        <w:rPr>
          <w:rFonts w:cs="Times New Roman"/>
        </w:rPr>
      </w:pPr>
      <w:bookmarkStart w:id="76" w:name="electrical-power-consumption-gdp"/>
      <w:bookmarkEnd w:id="76"/>
      <w:r>
        <mc:AlternateContent>
          <mc:Choice Requires="wps">
            <w:drawing>
              <wp:anchor behindDoc="0" distT="0" distB="0" distL="114300" distR="114300" simplePos="0" locked="0" layoutInCell="1" allowOverlap="1" relativeHeight="18" wp14:anchorId="1D381B15">
                <wp:simplePos x="0" y="0"/>
                <wp:positionH relativeFrom="column">
                  <wp:posOffset>3365500</wp:posOffset>
                </wp:positionH>
                <wp:positionV relativeFrom="paragraph">
                  <wp:posOffset>98425</wp:posOffset>
                </wp:positionV>
                <wp:extent cx="838835" cy="1270"/>
                <wp:effectExtent l="0" t="76200" r="19050" b="95250"/>
                <wp:wrapNone/>
                <wp:docPr id="5" name="Straight Arrow Connector 5"/>
                <a:graphic xmlns:a="http://schemas.openxmlformats.org/drawingml/2006/main">
                  <a:graphicData uri="http://schemas.microsoft.com/office/word/2010/wordprocessingShape">
                    <wps:wsp>
                      <wps:cNvSpPr/>
                      <wps:spPr>
                        <a:xfrm>
                          <a:off x="0" y="0"/>
                          <a:ext cx="838080" cy="720"/>
                        </a:xfrm>
                        <a:custGeom>
                          <a:avLst/>
                          <a:gdLst/>
                          <a:ahLst/>
                          <a:rect l="l" t="t" r="r" b="b"/>
                          <a:pathLst>
                            <a:path w="21600" h="21600">
                              <a:moveTo>
                                <a:pt x="0" y="0"/>
                              </a:moveTo>
                              <a:lnTo>
                                <a:pt x="21600" y="21600"/>
                              </a:lnTo>
                            </a:path>
                          </a:pathLst>
                        </a:custGeom>
                        <a:noFill/>
                        <a:ln>
                          <a:solidFill>
                            <a:srgbClr val="ff0000"/>
                          </a:solidFill>
                          <a:tailEnd len="med" type="triangle" w="med"/>
                        </a:ln>
                      </wps:spPr>
                      <wps:style>
                        <a:lnRef idx="3">
                          <a:schemeClr val="dk1"/>
                        </a:lnRef>
                        <a:fillRef idx="0">
                          <a:schemeClr val="dk1"/>
                        </a:fillRef>
                        <a:effectRef idx="2">
                          <a:schemeClr val="dk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5" stroked="t" style="position:absolute;margin-left:265pt;margin-top:7.75pt;width:65.95pt;height:0pt" wp14:anchorId="1D381B15" type="shapetype_32">
                <w10:wrap type="none"/>
                <v:fill o:detectmouseclick="t" on="false"/>
                <v:stroke color="red" weight="19080" endarrow="block" endarrowwidth="medium" endarrowlength="medium" joinstyle="miter" endcap="flat"/>
              </v:shape>
            </w:pict>
          </mc:Fallback>
        </mc:AlternateContent>
      </w:r>
      <w:r>
        <w:rPr>
          <w:rFonts w:cs="Times New Roman"/>
        </w:rPr>
        <w:t>Electrical Power Consumption                        GDP</w:t>
      </w:r>
    </w:p>
    <w:p>
      <w:pPr>
        <w:pStyle w:val="Normal"/>
        <w:jc w:val="center"/>
        <w:rPr>
          <w:rFonts w:cs="Times New Roman"/>
        </w:rPr>
      </w:pPr>
      <w:bookmarkStart w:id="77" w:name="electrical-power-consumption-gdp"/>
      <w:bookmarkStart w:id="78" w:name="_GoBack"/>
      <w:bookmarkEnd w:id="77"/>
      <w:bookmarkEnd w:id="78"/>
      <w:r>
        <mc:AlternateContent>
          <mc:Choice Requires="wps">
            <w:drawing>
              <wp:anchor behindDoc="0" distT="0" distB="0" distL="114300" distR="114300" simplePos="0" locked="0" layoutInCell="1" allowOverlap="1" relativeHeight="20" wp14:anchorId="71B2DB6C">
                <wp:simplePos x="0" y="0"/>
                <wp:positionH relativeFrom="column">
                  <wp:posOffset>1724025</wp:posOffset>
                </wp:positionH>
                <wp:positionV relativeFrom="paragraph">
                  <wp:posOffset>102235</wp:posOffset>
                </wp:positionV>
                <wp:extent cx="915035" cy="1270"/>
                <wp:effectExtent l="0" t="76200" r="19050" b="95250"/>
                <wp:wrapNone/>
                <wp:docPr id="6" name="Straight Arrow Connector 8"/>
                <a:graphic xmlns:a="http://schemas.openxmlformats.org/drawingml/2006/main">
                  <a:graphicData uri="http://schemas.microsoft.com/office/word/2010/wordprocessingShape">
                    <wps:wsp>
                      <wps:cNvSpPr/>
                      <wps:spPr>
                        <a:xfrm>
                          <a:off x="0" y="0"/>
                          <a:ext cx="914400" cy="720"/>
                        </a:xfrm>
                        <a:custGeom>
                          <a:avLst/>
                          <a:gdLst/>
                          <a:ahLst/>
                          <a:rect l="l" t="t" r="r" b="b"/>
                          <a:pathLst>
                            <a:path w="21600" h="21600">
                              <a:moveTo>
                                <a:pt x="0" y="0"/>
                              </a:moveTo>
                              <a:lnTo>
                                <a:pt x="21600" y="21600"/>
                              </a:lnTo>
                            </a:path>
                          </a:pathLst>
                        </a:custGeom>
                        <a:noFill/>
                        <a:ln>
                          <a:tailEnd len="med" type="triangle" w="med"/>
                        </a:ln>
                      </wps:spPr>
                      <wps:style>
                        <a:lnRef idx="3">
                          <a:schemeClr val="accent6"/>
                        </a:lnRef>
                        <a:fillRef idx="0">
                          <a:schemeClr val="accent6"/>
                        </a:fillRef>
                        <a:effectRef idx="2">
                          <a:schemeClr val="accent6"/>
                        </a:effectRef>
                        <a:fontRef idx="minor"/>
                      </wps:style>
                      <wps:bodyPr/>
                    </wps:wsp>
                  </a:graphicData>
                </a:graphic>
              </wp:anchor>
            </w:drawing>
          </mc:Choice>
          <mc:Fallback>
            <w:pict>
              <v:shape id="shape_0" ID="Straight Arrow Connector 8" stroked="t" style="position:absolute;margin-left:135.75pt;margin-top:8.05pt;width:71.95pt;height:0pt" wp14:anchorId="71B2DB6C" type="shapetype_32">
                <w10:wrap type="none"/>
                <v:fill o:detectmouseclick="t" on="false"/>
                <v:stroke color="#70ad47" weight="19080" endarrow="block" endarrowwidth="medium" endarrowlength="medium" joinstyle="miter" endcap="flat"/>
              </v:shape>
            </w:pict>
          </mc:Fallback>
        </mc:AlternateContent>
      </w:r>
      <w:bookmarkStart w:id="79" w:name="gdp-electrical-power-consumption"/>
      <w:bookmarkEnd w:id="79"/>
      <w:r>
        <w:rPr>
          <w:rFonts w:cs="Times New Roman"/>
        </w:rPr>
        <w:t>GDP                         Electrical Power Consumption</w:t>
      </w:r>
    </w:p>
    <w:p>
      <w:pPr>
        <w:pStyle w:val="FirstParagraph"/>
        <w:rPr/>
      </w:pPr>
      <w:r>
        <w:rPr/>
        <w:t>As far as result are concerned it will be right to conclude that increase in electric power consumption will not increase GDP but the vice versa, i.e. increase in GDP will lead to increase in electric power consumption is true.</w:t>
      </w:r>
    </w:p>
    <w:p>
      <w:pPr>
        <w:pStyle w:val="Heading1"/>
        <w:rPr>
          <w:rFonts w:cs="Times New Roman"/>
        </w:rPr>
      </w:pPr>
      <w:bookmarkStart w:id="80" w:name="_Toc8803522"/>
      <w:r>
        <w:rPr>
          <w:rFonts w:cs="Times New Roman"/>
        </w:rPr>
        <w:t xml:space="preserve">6. </w:t>
      </w:r>
      <w:bookmarkStart w:id="81" w:name="implication-recommendation"/>
      <w:r>
        <w:rPr>
          <w:rFonts w:cs="Times New Roman"/>
        </w:rPr>
        <w:t>Implication &amp; Recommendation</w:t>
      </w:r>
      <w:bookmarkEnd w:id="80"/>
      <w:bookmarkEnd w:id="81"/>
    </w:p>
    <w:p>
      <w:pPr>
        <w:pStyle w:val="Normal"/>
        <w:rPr/>
      </w:pPr>
      <w:r>
        <w:rPr/>
      </w:r>
    </w:p>
    <w:p>
      <w:pPr>
        <w:pStyle w:val="Normal"/>
        <w:rPr>
          <w:lang w:val="en-IN"/>
        </w:rPr>
      </w:pPr>
      <w:r>
        <w:rPr/>
        <w:t>The possible reason could be that in case U.S., electricity consumption is not the main driver of GDP, while increase in GDP will create more demand for electricity consumption.</w:t>
      </w:r>
    </w:p>
    <w:p>
      <w:pPr>
        <w:pStyle w:val="Normal"/>
        <w:rPr/>
      </w:pPr>
      <w:r>
        <w:rPr/>
        <w:t>So, it is suggested that in order to increase the GDP. U.S. should not concentrate on amount of electricity consumption, but on various other factors. And on doing so if GDP increases, it will force the nation to consume more electricity.</w:t>
      </w:r>
    </w:p>
    <w:p>
      <w:pPr>
        <w:pStyle w:val="Normal"/>
        <w:rPr/>
      </w:pPr>
      <w:r>
        <w:rPr/>
        <w:t>An alternative way is thus not to give discounts on electricity but to make electricity available to more people and use the funds for other factor explaining standard of leaving.</w:t>
      </w:r>
    </w:p>
    <w:p>
      <w:pPr>
        <w:pStyle w:val="Normal"/>
        <w:rPr/>
      </w:pPr>
      <w:r>
        <w:rPr/>
        <w:t>It is thus recommended policy makers to not prioritize the electrical power consumption in order to increase GDP.</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sdt>
      <w:sdtPr>
        <w:docPartObj>
          <w:docPartGallery w:val="Bibliographies"/>
          <w:docPartUnique w:val="true"/>
        </w:docPartObj>
        <w:id w:val="23782108"/>
      </w:sdtPr>
      <w:sdtContent>
        <w:p>
          <w:pPr>
            <w:pStyle w:val="Heading1"/>
            <w:rPr/>
          </w:pPr>
          <w:bookmarkStart w:id="82" w:name="_Toc8803523"/>
          <w:r>
            <w:rPr/>
            <w:t>References:</w:t>
          </w:r>
          <w:bookmarkEnd w:id="82"/>
        </w:p>
        <w:p>
          <w:pPr>
            <w:pStyle w:val="Bibliography"/>
            <w:ind w:left="720" w:hanging="720"/>
            <w:rPr/>
          </w:pPr>
          <w:r>
            <w:fldChar w:fldCharType="begin"/>
          </w:r>
          <w:r>
            <w:rPr/>
            <w:instrText> BIBLIOGRAPHY </w:instrText>
          </w:r>
          <w:r>
            <w:rPr/>
            <w:fldChar w:fldCharType="separate"/>
          </w:r>
          <w:r>
            <w:rPr/>
            <w:t xml:space="preserve">Albiman, M. M., Suleiman, N. N., &amp; Baka, H. O. ( 2015 ). The Relationship between Energy Consumption, CO2 Emissions and Economic Growth in Tanzania . </w:t>
          </w:r>
          <w:r>
            <w:rPr>
              <w:i/>
              <w:iCs/>
            </w:rPr>
            <w:t xml:space="preserve">International Journal of Energy Sector Management , 9 </w:t>
          </w:r>
          <w:r>
            <w:rPr/>
            <w:t xml:space="preserve">, 361-375. doi: 10.1108/IJESM-05-2014-0006 </w:t>
          </w:r>
        </w:p>
        <w:p>
          <w:pPr>
            <w:pStyle w:val="Bibliography"/>
            <w:ind w:left="720" w:hanging="720"/>
            <w:rPr/>
          </w:pPr>
          <w:r>
            <w:rPr/>
            <w:t xml:space="preserve">Alege, P. O., Adediran, O. S., &amp; Ogundipe, A. A. ( 2016 ). Pollutant Emissions, Energy Consumption and Economic Growth in Nigeria: A Multivariate Granger Causality Framework . </w:t>
          </w:r>
          <w:r>
            <w:rPr>
              <w:i/>
              <w:iCs/>
            </w:rPr>
            <w:t xml:space="preserve">International Journal of Energy Economics and Policy , 6 </w:t>
          </w:r>
          <w:r>
            <w:rPr/>
            <w:t xml:space="preserve">, 202-207.  </w:t>
          </w:r>
        </w:p>
        <w:p>
          <w:pPr>
            <w:pStyle w:val="Bibliography"/>
            <w:ind w:left="720" w:hanging="720"/>
            <w:rPr/>
          </w:pPr>
          <w:r>
            <w:rPr/>
            <w:t xml:space="preserve">Križanic, F., &amp; Oplotnik, Z. J. ( 2013 ). Market Changes, Business Cycles and Fluctuations in Electricity Prices-EU Evidence from Germany and Slovenia . </w:t>
          </w:r>
          <w:r>
            <w:rPr>
              <w:i/>
              <w:iCs/>
            </w:rPr>
            <w:t xml:space="preserve">International Journal of Energy Economics and Policy , 3 </w:t>
          </w:r>
          <w:r>
            <w:rPr/>
            <w:t xml:space="preserve">, 118-126. </w:t>
          </w:r>
        </w:p>
        <w:p>
          <w:pPr>
            <w:pStyle w:val="Bibliography"/>
            <w:ind w:left="720" w:hanging="720"/>
            <w:rPr/>
          </w:pPr>
          <w:r>
            <w:rPr/>
            <w:t xml:space="preserve">Mabaso, S., &amp; Karodia, A. M. ( 2014 ). An Evaluation of Factors Leading to Disequilibrium of Electricity Demand and Supply in Gauteng Province . </w:t>
          </w:r>
          <w:r>
            <w:rPr>
              <w:i/>
              <w:iCs/>
            </w:rPr>
            <w:t xml:space="preserve">Nigerian Chapter of Arabian Journal of Business and Management Review , 2 </w:t>
          </w:r>
          <w:r>
            <w:rPr/>
            <w:t xml:space="preserve">, - . </w:t>
          </w:r>
        </w:p>
        <w:p>
          <w:pPr>
            <w:pStyle w:val="Bibliography"/>
            <w:ind w:left="720" w:hanging="720"/>
            <w:rPr/>
          </w:pPr>
          <w:r>
            <w:rPr/>
            <w:t xml:space="preserve">Majanga, B. B. ( 2015 ). Liberalization of Utility Services in the Developing Countries: A Panacea to Economic Development? an Analysis on Malawi Power Sector . </w:t>
          </w:r>
          <w:r>
            <w:rPr>
              <w:i/>
              <w:iCs/>
            </w:rPr>
            <w:t xml:space="preserve">Applied Economics and Finance , 2 </w:t>
          </w:r>
          <w:r>
            <w:rPr/>
            <w:t xml:space="preserve">, 110-118. </w:t>
          </w:r>
        </w:p>
        <w:p>
          <w:pPr>
            <w:pStyle w:val="Bibliography"/>
            <w:ind w:left="720" w:hanging="720"/>
            <w:rPr/>
          </w:pPr>
          <w:r>
            <w:rPr/>
            <w:t xml:space="preserve">Matar, A., &amp; Bekhet, H. A. ( 2015 ). Causal Interaction among Electricity Consumption, Financial Development, Exports and Economic Growth in Jordan: Dynamic Simultaneous Equation Models . </w:t>
          </w:r>
          <w:r>
            <w:rPr>
              <w:i/>
              <w:iCs/>
            </w:rPr>
            <w:t xml:space="preserve">International Journal of Energy Economics and Policy , 5 </w:t>
          </w:r>
          <w:r>
            <w:rPr/>
            <w:t xml:space="preserve">, 955-967.  </w:t>
          </w:r>
        </w:p>
        <w:p>
          <w:pPr>
            <w:pStyle w:val="Bibliography"/>
            <w:ind w:left="720" w:hanging="720"/>
            <w:rPr/>
          </w:pPr>
          <w:r>
            <w:rPr/>
            <w:t xml:space="preserve">Ouedraogo, N. S. ( 2013 ). Energy Consumption and Economic Growth: Evidence from the Economic Community of West African States (ECOWAS) . </w:t>
          </w:r>
          <w:r>
            <w:rPr>
              <w:i/>
              <w:iCs/>
            </w:rPr>
            <w:t xml:space="preserve">Energy Economics , 36 </w:t>
          </w:r>
          <w:r>
            <w:rPr/>
            <w:t xml:space="preserve">, 637-647. doi: 10.1016/j.eneco.2012.11.011 </w:t>
          </w:r>
        </w:p>
        <w:p>
          <w:pPr>
            <w:pStyle w:val="Bibliography"/>
            <w:ind w:left="720" w:hanging="720"/>
            <w:rPr/>
          </w:pPr>
          <w:r>
            <w:rPr/>
            <w:t xml:space="preserve">Sultan, R. ( 2012 ). An Econometric Study of Economic Growth, Energy and Exports in Mauritius: Implications for Trade and Climate Policy . </w:t>
          </w:r>
          <w:r>
            <w:rPr>
              <w:i/>
              <w:iCs/>
            </w:rPr>
            <w:t xml:space="preserve">International Journal of Energy Economics and Policy , 2 </w:t>
          </w:r>
          <w:r>
            <w:rPr/>
            <w:t xml:space="preserve">, 225-237. </w:t>
          </w:r>
        </w:p>
        <w:p>
          <w:pPr>
            <w:pStyle w:val="Bibliography"/>
            <w:ind w:left="720" w:hanging="720"/>
            <w:rPr/>
          </w:pPr>
          <w:r>
            <w:rPr/>
            <w:t xml:space="preserve">Yao, S., Luo, D., &amp; Rooker, T. ( 2012 ). Energy Efficiency and Economic Development in China . </w:t>
          </w:r>
          <w:r>
            <w:rPr>
              <w:i/>
              <w:iCs/>
            </w:rPr>
            <w:t xml:space="preserve">Asian Economic Papers , 11 </w:t>
          </w:r>
          <w:r>
            <w:rPr/>
            <w:t xml:space="preserve">, 99-117. doi: 10.1162/ASEP_a_00147 </w:t>
          </w:r>
          <w:r>
            <w:rPr/>
            <w:fldChar w:fldCharType="end"/>
          </w:r>
        </w:p>
        <w:p>
          <w:pPr>
            <w:pStyle w:val="Normal"/>
            <w:rPr/>
          </w:pPr>
          <w:r>
            <w:rPr/>
          </w:r>
        </w:p>
        <w:p>
          <w:pPr>
            <w:pStyle w:val="Normal"/>
            <w:widowControl/>
            <w:bidi w:val="0"/>
            <w:spacing w:lineRule="auto" w:line="240" w:before="0" w:after="200"/>
            <w:jc w:val="both"/>
            <w:rPr/>
          </w:pPr>
          <w:r>
            <w:rPr/>
          </w:r>
        </w:p>
      </w:sdtContent>
    </w:sdt>
    <w:sectPr>
      <w:headerReference w:type="default" r:id="rId5"/>
      <w:type w:val="nextPage"/>
      <w:pgSz w:w="12240" w:h="15840"/>
      <w:pgMar w:left="1440" w:right="1440" w:header="72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Math">
    <w:charset w:val="01"/>
    <w:family w:val="roman"/>
    <w:pitch w:val="variable"/>
  </w:font>
  <w:font w:name="Consolas">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5790" w:leader="none"/>
      </w:tabs>
      <w:rPr/>
    </w:pPr>
    <w:r>
      <mc:AlternateContent>
        <mc:Choice Requires="wps">
          <w:drawing>
            <wp:anchor behindDoc="1" distT="0" distB="0" distL="114300" distR="114300" simplePos="0" locked="0" layoutInCell="1" allowOverlap="1" relativeHeight="17" wp14:anchorId="1550F5BD">
              <wp:simplePos x="0" y="0"/>
              <wp:positionH relativeFrom="column">
                <wp:posOffset>2343150</wp:posOffset>
              </wp:positionH>
              <wp:positionV relativeFrom="paragraph">
                <wp:posOffset>6350</wp:posOffset>
              </wp:positionV>
              <wp:extent cx="4090035" cy="540385"/>
              <wp:effectExtent l="0" t="0" r="6350" b="0"/>
              <wp:wrapNone/>
              <wp:docPr id="7" name="Text Box 12"/>
              <a:graphic xmlns:a="http://schemas.openxmlformats.org/drawingml/2006/main">
                <a:graphicData uri="http://schemas.microsoft.com/office/word/2010/wordprocessingShape">
                  <wps:wsp>
                    <wps:cNvSpPr/>
                    <wps:spPr>
                      <a:xfrm>
                        <a:off x="0" y="0"/>
                        <a:ext cx="4089240" cy="539640"/>
                      </a:xfrm>
                      <a:prstGeom prst="rect">
                        <a:avLst/>
                      </a:prstGeom>
                      <a:solidFill>
                        <a:schemeClr val="lt1"/>
                      </a:solidFill>
                      <a:ln w="6480">
                        <a:noFill/>
                      </a:ln>
                    </wps:spPr>
                    <wps:style>
                      <a:lnRef idx="0"/>
                      <a:fillRef idx="0"/>
                      <a:effectRef idx="0"/>
                      <a:fontRef idx="minor"/>
                    </wps:style>
                    <wps:txbx>
                      <w:txbxContent>
                        <w:p>
                          <w:pPr>
                            <w:pStyle w:val="FrameContents"/>
                            <w:spacing w:before="0" w:after="200"/>
                            <w:jc w:val="center"/>
                            <w:rPr>
                              <w:color w:val="auto"/>
                            </w:rPr>
                          </w:pPr>
                          <w:r>
                            <w:rPr>
                              <w:color w:val="auto"/>
                            </w:rPr>
                            <w:t>Using R to find causality between GDP and electricity power consumption via VAR modeling.</w:t>
                          </w:r>
                        </w:p>
                      </w:txbxContent>
                    </wps:txbx>
                    <wps:bodyPr>
                      <a:prstTxWarp prst="textNoShape"/>
                      <a:noAutofit/>
                    </wps:bodyPr>
                  </wps:wsp>
                </a:graphicData>
              </a:graphic>
            </wp:anchor>
          </w:drawing>
        </mc:Choice>
        <mc:Fallback>
          <w:pict>
            <v:rect id="shape_0" ID="Text Box 12" fillcolor="white" stroked="f" style="position:absolute;margin-left:184.5pt;margin-top:0.5pt;width:321.95pt;height:42.45pt" wp14:anchorId="1550F5BD">
              <w10:wrap type="square"/>
              <v:fill o:detectmouseclick="t" type="solid" color2="black"/>
              <v:stroke color="#3465a4" weight="6480" joinstyle="round" endcap="flat"/>
              <v:textbox>
                <w:txbxContent>
                  <w:p>
                    <w:pPr>
                      <w:pStyle w:val="FrameContents"/>
                      <w:spacing w:before="0" w:after="200"/>
                      <w:jc w:val="center"/>
                      <w:rPr>
                        <w:color w:val="auto"/>
                      </w:rPr>
                    </w:pPr>
                    <w:r>
                      <w:rPr>
                        <w:color w:val="auto"/>
                      </w:rPr>
                      <w:t>Using R to find causality between GDP and electricity power consumption via VAR modeling.</w:t>
                    </w:r>
                  </w:p>
                </w:txbxContent>
              </v:textbox>
            </v:rect>
          </w:pict>
        </mc:Fallback>
      </mc:AlternateContent>
    </w:r>
    <w:r>
      <w:rPr/>
      <w:drawing>
        <wp:inline distT="0" distB="0" distL="0" distR="0">
          <wp:extent cx="1438275" cy="718820"/>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1"/>
                  <a:stretch>
                    <a:fillRect/>
                  </a:stretch>
                </pic:blipFill>
                <pic:spPr bwMode="auto">
                  <a:xfrm>
                    <a:off x="0" y="0"/>
                    <a:ext cx="1438275" cy="718820"/>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6e73"/>
    <w:pPr>
      <w:widowControl/>
      <w:bidi w:val="0"/>
      <w:spacing w:lineRule="auto" w:line="240" w:before="0" w:after="200"/>
      <w:jc w:val="both"/>
    </w:pPr>
    <w:rPr>
      <w:rFonts w:cs="" w:cstheme="minorBidi" w:ascii="Times New Roman" w:hAnsi="Times New Roman" w:eastAsia="Calibri"/>
      <w:color w:val="auto"/>
      <w:kern w:val="0"/>
      <w:sz w:val="24"/>
      <w:szCs w:val="24"/>
      <w:lang w:val="en-US" w:eastAsia="en-US" w:bidi="ar-SA"/>
    </w:rPr>
  </w:style>
  <w:style w:type="paragraph" w:styleId="Heading1">
    <w:name w:val="Heading 1"/>
    <w:basedOn w:val="Normal"/>
    <w:next w:val="Normal"/>
    <w:link w:val="Heading1Char"/>
    <w:autoRedefine/>
    <w:uiPriority w:val="9"/>
    <w:qFormat/>
    <w:rsid w:val="00572c73"/>
    <w:pPr>
      <w:keepNext w:val="true"/>
      <w:keepLines/>
      <w:spacing w:before="240" w:after="0"/>
      <w:outlineLvl w:val="0"/>
    </w:pPr>
    <w:rPr>
      <w:rFonts w:eastAsia="" w:cs="" w:cstheme="majorBidi" w:eastAsiaTheme="majorEastAsia"/>
      <w:color w:val="2F5496" w:themeColor="accent1" w:themeShade="bf"/>
      <w:sz w:val="32"/>
      <w:szCs w:val="32"/>
    </w:rPr>
  </w:style>
  <w:style w:type="paragraph" w:styleId="Heading2">
    <w:name w:val="Heading 2"/>
    <w:basedOn w:val="Normal"/>
    <w:next w:val="Normal"/>
    <w:link w:val="Heading2Char"/>
    <w:autoRedefine/>
    <w:uiPriority w:val="9"/>
    <w:unhideWhenUsed/>
    <w:qFormat/>
    <w:rsid w:val="00572c73"/>
    <w:pPr>
      <w:keepNext w:val="true"/>
      <w:keepLines/>
      <w:spacing w:before="40" w:after="0"/>
      <w:outlineLvl w:val="1"/>
    </w:pPr>
    <w:rPr>
      <w:rFonts w:eastAsia="" w:cs="" w:cstheme="majorBidi" w:eastAsiaTheme="majorEastAsia"/>
      <w:color w:val="2F5496" w:themeColor="accent1" w:themeShade="bf"/>
      <w:sz w:val="28"/>
      <w:szCs w:val="26"/>
    </w:rPr>
  </w:style>
  <w:style w:type="paragraph" w:styleId="Heading3">
    <w:name w:val="Heading 3"/>
    <w:basedOn w:val="Normal"/>
    <w:next w:val="TextBody"/>
    <w:link w:val="Heading3Char"/>
    <w:autoRedefine/>
    <w:uiPriority w:val="9"/>
    <w:unhideWhenUsed/>
    <w:qFormat/>
    <w:rsid w:val="00572c73"/>
    <w:pPr>
      <w:keepNext w:val="true"/>
      <w:keepLines/>
      <w:spacing w:before="200" w:after="0"/>
      <w:outlineLvl w:val="2"/>
    </w:pPr>
    <w:rPr>
      <w:rFonts w:eastAsia="" w:cs="" w:cstheme="majorBidi" w:eastAsiaTheme="majorEastAsia"/>
      <w:bCs/>
      <w:color w:val="4472C4" w:themeColor="accent1"/>
      <w:szCs w:val="28"/>
    </w:rPr>
  </w:style>
  <w:style w:type="paragraph" w:styleId="Heading4">
    <w:name w:val="Heading 4"/>
    <w:basedOn w:val="Normal"/>
    <w:next w:val="TextBody"/>
    <w:link w:val="Heading4Char"/>
    <w:autoRedefine/>
    <w:uiPriority w:val="9"/>
    <w:unhideWhenUsed/>
    <w:qFormat/>
    <w:rsid w:val="00572c73"/>
    <w:pPr>
      <w:keepNext w:val="true"/>
      <w:keepLines/>
      <w:spacing w:before="200" w:after="0"/>
      <w:outlineLvl w:val="3"/>
    </w:pPr>
    <w:rPr>
      <w:rFonts w:eastAsia="" w:cs="" w:cstheme="majorBidi" w:eastAsiaTheme="majorEastAsia"/>
      <w:bCs/>
      <w:i/>
      <w:color w:val="4472C4" w:themeColor="accent1"/>
      <w:sz w:val="22"/>
    </w:rPr>
  </w:style>
  <w:style w:type="paragraph" w:styleId="Heading5">
    <w:name w:val="Heading 5"/>
    <w:basedOn w:val="Normal"/>
    <w:next w:val="Normal"/>
    <w:link w:val="Heading5Char"/>
    <w:autoRedefine/>
    <w:uiPriority w:val="9"/>
    <w:unhideWhenUsed/>
    <w:qFormat/>
    <w:rsid w:val="00572c73"/>
    <w:pPr>
      <w:keepNext w:val="true"/>
      <w:keepLines/>
      <w:spacing w:before="40" w:after="0"/>
      <w:outlineLvl w:val="4"/>
    </w:pPr>
    <w:rPr>
      <w:rFonts w:eastAsia="" w:cs="" w:cstheme="majorBidi" w:eastAsiaTheme="majorEastAsia"/>
      <w:i/>
      <w:color w:val="2F5496" w:themeColor="accent1" w:themeShade="bf"/>
      <w:sz w:val="20"/>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572c73"/>
    <w:rPr>
      <w:rFonts w:eastAsia="" w:cs="" w:cstheme="majorBidi" w:eastAsiaTheme="majorEastAsia"/>
      <w:color w:val="2F5496" w:themeColor="accent1" w:themeShade="bf"/>
      <w:sz w:val="32"/>
      <w:szCs w:val="32"/>
      <w:lang w:val="en-US"/>
    </w:rPr>
  </w:style>
  <w:style w:type="character" w:styleId="Heading2Char" w:customStyle="1">
    <w:name w:val="Heading 2 Char"/>
    <w:basedOn w:val="DefaultParagraphFont"/>
    <w:link w:val="Heading2"/>
    <w:uiPriority w:val="9"/>
    <w:qFormat/>
    <w:rsid w:val="00572c73"/>
    <w:rPr>
      <w:rFonts w:eastAsia="" w:cs="" w:cstheme="majorBidi" w:eastAsiaTheme="majorEastAsia"/>
      <w:color w:val="2F5496" w:themeColor="accent1" w:themeShade="bf"/>
      <w:sz w:val="28"/>
      <w:szCs w:val="26"/>
      <w:lang w:val="en-US"/>
    </w:rPr>
  </w:style>
  <w:style w:type="character" w:styleId="NoSpacingChar" w:customStyle="1">
    <w:name w:val="No Spacing Char"/>
    <w:basedOn w:val="DefaultParagraphFont"/>
    <w:link w:val="NoSpacing"/>
    <w:uiPriority w:val="1"/>
    <w:qFormat/>
    <w:rsid w:val="00117ebf"/>
    <w:rPr>
      <w:rFonts w:eastAsia="" w:eastAsiaTheme="minorEastAsia"/>
      <w:lang w:val="en-US"/>
    </w:rPr>
  </w:style>
  <w:style w:type="character" w:styleId="Heading3Char" w:customStyle="1">
    <w:name w:val="Heading 3 Char"/>
    <w:basedOn w:val="DefaultParagraphFont"/>
    <w:link w:val="Heading3"/>
    <w:uiPriority w:val="9"/>
    <w:qFormat/>
    <w:rsid w:val="00572c73"/>
    <w:rPr>
      <w:rFonts w:eastAsia="" w:cs="" w:cstheme="majorBidi" w:eastAsiaTheme="majorEastAsia"/>
      <w:bCs/>
      <w:color w:val="4472C4" w:themeColor="accent1"/>
      <w:szCs w:val="28"/>
      <w:lang w:val="en-US"/>
    </w:rPr>
  </w:style>
  <w:style w:type="character" w:styleId="Heading4Char" w:customStyle="1">
    <w:name w:val="Heading 4 Char"/>
    <w:basedOn w:val="DefaultParagraphFont"/>
    <w:link w:val="Heading4"/>
    <w:uiPriority w:val="9"/>
    <w:qFormat/>
    <w:rsid w:val="00572c73"/>
    <w:rPr>
      <w:rFonts w:eastAsia="" w:cs="" w:cstheme="majorBidi" w:eastAsiaTheme="majorEastAsia"/>
      <w:bCs/>
      <w:i/>
      <w:color w:val="4472C4" w:themeColor="accent1"/>
      <w:sz w:val="22"/>
      <w:lang w:val="en-US"/>
    </w:rPr>
  </w:style>
  <w:style w:type="character" w:styleId="BodyTextChar" w:customStyle="1">
    <w:name w:val="Body Text Char"/>
    <w:basedOn w:val="DefaultParagraphFont"/>
    <w:link w:val="BodyText"/>
    <w:qFormat/>
    <w:rsid w:val="007f214b"/>
    <w:rPr>
      <w:rFonts w:ascii="Cambria Math" w:hAnsi="Cambria Math" w:eastAsia="" w:eastAsiaTheme="minorEastAsia"/>
      <w:lang w:val="en-US"/>
    </w:rPr>
  </w:style>
  <w:style w:type="character" w:styleId="VerbatimChar" w:customStyle="1">
    <w:name w:val="Verbatim Char"/>
    <w:basedOn w:val="DefaultParagraphFont"/>
    <w:link w:val="SourceCode"/>
    <w:qFormat/>
    <w:rsid w:val="003a0b73"/>
    <w:rPr>
      <w:rFonts w:ascii="Consolas" w:hAnsi="Consolas"/>
      <w:sz w:val="22"/>
    </w:rPr>
  </w:style>
  <w:style w:type="character" w:styleId="InternetLink">
    <w:name w:val="Internet Link"/>
    <w:basedOn w:val="DefaultParagraphFont"/>
    <w:uiPriority w:val="99"/>
    <w:unhideWhenUsed/>
    <w:rsid w:val="002c3190"/>
    <w:rPr>
      <w:color w:val="0563C1" w:themeColor="hyperlink"/>
      <w:u w:val="single"/>
    </w:rPr>
  </w:style>
  <w:style w:type="character" w:styleId="Heading5Char" w:customStyle="1">
    <w:name w:val="Heading 5 Char"/>
    <w:basedOn w:val="DefaultParagraphFont"/>
    <w:link w:val="Heading5"/>
    <w:uiPriority w:val="9"/>
    <w:qFormat/>
    <w:rsid w:val="00572c73"/>
    <w:rPr>
      <w:rFonts w:eastAsia="" w:cs="" w:cstheme="majorBidi" w:eastAsiaTheme="majorEastAsia"/>
      <w:i/>
      <w:color w:val="2F5496" w:themeColor="accent1" w:themeShade="bf"/>
      <w:sz w:val="20"/>
      <w:lang w:val="en-US"/>
    </w:rPr>
  </w:style>
  <w:style w:type="character" w:styleId="HeaderChar" w:customStyle="1">
    <w:name w:val="Header Char"/>
    <w:basedOn w:val="DefaultParagraphFont"/>
    <w:link w:val="Header"/>
    <w:uiPriority w:val="99"/>
    <w:qFormat/>
    <w:rsid w:val="007e2a58"/>
    <w:rPr>
      <w:rFonts w:cs="" w:cstheme="minorBidi"/>
      <w:lang w:val="en-US"/>
    </w:rPr>
  </w:style>
  <w:style w:type="character" w:styleId="FooterChar" w:customStyle="1">
    <w:name w:val="Footer Char"/>
    <w:basedOn w:val="DefaultParagraphFont"/>
    <w:link w:val="Footer"/>
    <w:uiPriority w:val="99"/>
    <w:qFormat/>
    <w:rsid w:val="007e2a58"/>
    <w:rPr>
      <w:rFonts w:cs="" w:cstheme="minorBidi"/>
      <w:lang w:val="en-US"/>
    </w:rPr>
  </w:style>
  <w:style w:type="character" w:styleId="PlaceholderText">
    <w:name w:val="Placeholder Text"/>
    <w:basedOn w:val="DefaultParagraphFont"/>
    <w:uiPriority w:val="99"/>
    <w:semiHidden/>
    <w:qFormat/>
    <w:rsid w:val="001c15be"/>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autoRedefine/>
    <w:qFormat/>
    <w:rsid w:val="007f214b"/>
    <w:pPr>
      <w:spacing w:before="180" w:after="180"/>
    </w:pPr>
    <w:rPr>
      <w:rFonts w:ascii="Cambria Math" w:hAnsi="Cambria Math" w:eastAsia="" w:cs="Times New Roman" w:eastAsiaTheme="minorEastAsi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autoRedefine/>
    <w:uiPriority w:val="1"/>
    <w:qFormat/>
    <w:rsid w:val="00117ebf"/>
    <w:pPr>
      <w:widowControl/>
      <w:bidi w:val="0"/>
      <w:spacing w:lineRule="auto" w:line="240" w:before="0" w:after="0"/>
      <w:jc w:val="left"/>
    </w:pPr>
    <w:rPr>
      <w:rFonts w:eastAsia="" w:eastAsiaTheme="minorEastAsia" w:ascii="Times New Roman" w:hAnsi="Times New Roman" w:cs="Times New Roman"/>
      <w:color w:val="auto"/>
      <w:kern w:val="0"/>
      <w:sz w:val="24"/>
      <w:szCs w:val="24"/>
      <w:lang w:val="en-US" w:eastAsia="en-US" w:bidi="ar-SA"/>
    </w:rPr>
  </w:style>
  <w:style w:type="paragraph" w:styleId="ListParagraph">
    <w:name w:val="List Paragraph"/>
    <w:basedOn w:val="Normal"/>
    <w:uiPriority w:val="34"/>
    <w:qFormat/>
    <w:rsid w:val="002c5261"/>
    <w:pPr>
      <w:spacing w:before="0" w:after="200"/>
      <w:ind w:left="720" w:hanging="0"/>
      <w:contextualSpacing/>
    </w:pPr>
    <w:rPr/>
  </w:style>
  <w:style w:type="paragraph" w:styleId="TOCHeading">
    <w:name w:val="TOC Heading"/>
    <w:basedOn w:val="Heading1"/>
    <w:next w:val="Normal"/>
    <w:uiPriority w:val="39"/>
    <w:unhideWhenUsed/>
    <w:qFormat/>
    <w:rsid w:val="002c5261"/>
    <w:pPr/>
    <w:rPr/>
  </w:style>
  <w:style w:type="paragraph" w:styleId="FirstParagraph" w:customStyle="1">
    <w:name w:val="First Paragraph"/>
    <w:basedOn w:val="TextBody"/>
    <w:next w:val="TextBody"/>
    <w:autoRedefine/>
    <w:qFormat/>
    <w:rsid w:val="007b1b75"/>
    <w:pPr/>
    <w:rPr/>
  </w:style>
  <w:style w:type="paragraph" w:styleId="ImageCaption" w:customStyle="1">
    <w:name w:val="Image Caption"/>
    <w:basedOn w:val="Caption1"/>
    <w:qFormat/>
    <w:rsid w:val="003a0b73"/>
    <w:pPr>
      <w:spacing w:before="0" w:after="120"/>
    </w:pPr>
    <w:rPr>
      <w:iCs w:val="false"/>
      <w:color w:val="auto"/>
      <w:sz w:val="24"/>
      <w:szCs w:val="24"/>
    </w:rPr>
  </w:style>
  <w:style w:type="paragraph" w:styleId="CaptionedFigure" w:customStyle="1">
    <w:name w:val="Captioned Figure"/>
    <w:basedOn w:val="Normal"/>
    <w:qFormat/>
    <w:rsid w:val="003a0b73"/>
    <w:pPr>
      <w:keepNext w:val="true"/>
    </w:pPr>
    <w:rPr/>
  </w:style>
  <w:style w:type="paragraph" w:styleId="SourceCode" w:customStyle="1">
    <w:name w:val="Source Code"/>
    <w:basedOn w:val="Normal"/>
    <w:link w:val="VerbatimChar"/>
    <w:qFormat/>
    <w:rsid w:val="003a0b73"/>
    <w:pPr/>
    <w:rPr>
      <w:rFonts w:ascii="Consolas" w:hAnsi="Consolas" w:cs="Times New Roman"/>
      <w:sz w:val="22"/>
      <w:lang w:val="en-IN"/>
    </w:rPr>
  </w:style>
  <w:style w:type="paragraph" w:styleId="Caption1">
    <w:name w:val="caption"/>
    <w:basedOn w:val="Normal"/>
    <w:next w:val="Normal"/>
    <w:uiPriority w:val="35"/>
    <w:unhideWhenUsed/>
    <w:qFormat/>
    <w:rsid w:val="003a0b73"/>
    <w:pPr/>
    <w:rPr>
      <w:i/>
      <w:iCs/>
      <w:color w:val="44546A" w:themeColor="text2"/>
      <w:sz w:val="18"/>
      <w:szCs w:val="18"/>
    </w:rPr>
  </w:style>
  <w:style w:type="paragraph" w:styleId="Contents1">
    <w:name w:val="TOC 1"/>
    <w:basedOn w:val="Normal"/>
    <w:next w:val="Normal"/>
    <w:autoRedefine/>
    <w:uiPriority w:val="39"/>
    <w:unhideWhenUsed/>
    <w:rsid w:val="002c3190"/>
    <w:pPr>
      <w:spacing w:before="0" w:after="100"/>
    </w:pPr>
    <w:rPr/>
  </w:style>
  <w:style w:type="paragraph" w:styleId="Contents2">
    <w:name w:val="TOC 2"/>
    <w:basedOn w:val="Normal"/>
    <w:next w:val="Normal"/>
    <w:autoRedefine/>
    <w:uiPriority w:val="39"/>
    <w:unhideWhenUsed/>
    <w:rsid w:val="002c3190"/>
    <w:pPr>
      <w:spacing w:before="0" w:after="100"/>
      <w:ind w:left="240" w:hanging="0"/>
    </w:pPr>
    <w:rPr/>
  </w:style>
  <w:style w:type="paragraph" w:styleId="Contents3">
    <w:name w:val="TOC 3"/>
    <w:basedOn w:val="Normal"/>
    <w:next w:val="Normal"/>
    <w:autoRedefine/>
    <w:uiPriority w:val="39"/>
    <w:unhideWhenUsed/>
    <w:rsid w:val="002c3190"/>
    <w:pPr>
      <w:spacing w:before="0" w:after="100"/>
      <w:ind w:left="480" w:hanging="0"/>
    </w:pPr>
    <w:rPr/>
  </w:style>
  <w:style w:type="paragraph" w:styleId="Header">
    <w:name w:val="Header"/>
    <w:basedOn w:val="Normal"/>
    <w:link w:val="HeaderChar"/>
    <w:uiPriority w:val="99"/>
    <w:unhideWhenUsed/>
    <w:rsid w:val="007e2a58"/>
    <w:pPr>
      <w:tabs>
        <w:tab w:val="center" w:pos="4513" w:leader="none"/>
        <w:tab w:val="right" w:pos="9026" w:leader="none"/>
      </w:tabs>
      <w:spacing w:before="0" w:after="0"/>
    </w:pPr>
    <w:rPr/>
  </w:style>
  <w:style w:type="paragraph" w:styleId="Footer">
    <w:name w:val="Footer"/>
    <w:basedOn w:val="Normal"/>
    <w:link w:val="FooterChar"/>
    <w:uiPriority w:val="99"/>
    <w:unhideWhenUsed/>
    <w:rsid w:val="007e2a58"/>
    <w:pPr>
      <w:tabs>
        <w:tab w:val="center" w:pos="4513" w:leader="none"/>
        <w:tab w:val="right" w:pos="9026" w:leader="none"/>
      </w:tabs>
      <w:spacing w:before="0" w:after="0"/>
    </w:pPr>
    <w:rPr/>
  </w:style>
  <w:style w:type="paragraph" w:styleId="Tableoffigures">
    <w:name w:val="table of figures"/>
    <w:basedOn w:val="Normal"/>
    <w:next w:val="Normal"/>
    <w:uiPriority w:val="99"/>
    <w:unhideWhenUsed/>
    <w:qFormat/>
    <w:rsid w:val="00d718ed"/>
    <w:pPr>
      <w:spacing w:before="0" w:after="0"/>
    </w:pPr>
    <w:rPr/>
  </w:style>
  <w:style w:type="paragraph" w:styleId="Bibliography">
    <w:name w:val="Bibliography"/>
    <w:basedOn w:val="Normal"/>
    <w:next w:val="Normal"/>
    <w:uiPriority w:val="37"/>
    <w:unhideWhenUsed/>
    <w:qFormat/>
    <w:rsid w:val="00a822f4"/>
    <w:pPr/>
    <w:rPr/>
  </w:style>
  <w:style w:type="paragraph" w:styleId="NormalWeb">
    <w:name w:val="Normal (Web)"/>
    <w:basedOn w:val="Normal"/>
    <w:uiPriority w:val="99"/>
    <w:semiHidden/>
    <w:unhideWhenUsed/>
    <w:qFormat/>
    <w:rsid w:val="00912cca"/>
    <w:pPr>
      <w:spacing w:beforeAutospacing="1" w:afterAutospacing="1"/>
      <w:jc w:val="left"/>
    </w:pPr>
    <w:rPr>
      <w:rFonts w:eastAsia="Times New Roman" w:cs="Times New Roman"/>
      <w:lang w:val="en-IN" w:eastAsia="en-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0EAB7A74324ACDA60B46D37CE815CA"/>
        <w:category>
          <w:name w:val="General"/>
          <w:gallery w:val="placeholder"/>
        </w:category>
        <w:types>
          <w:type w:val="bbPlcHdr"/>
        </w:types>
        <w:behaviors>
          <w:behavior w:val="content"/>
        </w:behaviors>
        <w:guid w:val="{2341028A-23D7-4E44-B908-34DDEC3FE47B}"/>
      </w:docPartPr>
      <w:docPartBody>
        <w:p w:rsidR="00552C72" w:rsidRDefault="00E30A5F" w:rsidP="00E30A5F">
          <w:pPr>
            <w:pStyle w:val="2E0EAB7A74324ACDA60B46D37CE815CA"/>
          </w:pPr>
          <w:r>
            <w:rPr>
              <w:rFonts w:asciiTheme="majorHAnsi" w:eastAsiaTheme="majorEastAsia" w:hAnsiTheme="majorHAnsi" w:cstheme="majorBidi"/>
              <w:caps/>
              <w:color w:val="4472C4" w:themeColor="accent1"/>
              <w:sz w:val="80"/>
              <w:szCs w:val="80"/>
            </w:rPr>
            <w:t>[Document title]</w:t>
          </w:r>
        </w:p>
      </w:docPartBody>
    </w:docPart>
    <w:docPart>
      <w:docPartPr>
        <w:name w:val="7148AFDF7D2F472893073B593B4D8FC5"/>
        <w:category>
          <w:name w:val="General"/>
          <w:gallery w:val="placeholder"/>
        </w:category>
        <w:types>
          <w:type w:val="bbPlcHdr"/>
        </w:types>
        <w:behaviors>
          <w:behavior w:val="content"/>
        </w:behaviors>
        <w:guid w:val="{2531DDEF-085E-42A2-AD30-BFC407BDDA34}"/>
      </w:docPartPr>
      <w:docPartBody>
        <w:p w:rsidR="00552C72" w:rsidRDefault="00E30A5F" w:rsidP="00E30A5F">
          <w:pPr>
            <w:pStyle w:val="7148AFDF7D2F472893073B593B4D8FC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5F"/>
    <w:rsid w:val="00123A27"/>
    <w:rsid w:val="00173D04"/>
    <w:rsid w:val="001A029A"/>
    <w:rsid w:val="00484EC1"/>
    <w:rsid w:val="00552C72"/>
    <w:rsid w:val="00A05415"/>
    <w:rsid w:val="00A61A1D"/>
    <w:rsid w:val="00E30A5F"/>
    <w:rsid w:val="00F021BD"/>
    <w:rsid w:val="00F42905"/>
    <w:rsid w:val="00F84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0EAB7A74324ACDA60B46D37CE815CA">
    <w:name w:val="2E0EAB7A74324ACDA60B46D37CE815CA"/>
    <w:rsid w:val="00E30A5F"/>
  </w:style>
  <w:style w:type="paragraph" w:customStyle="1" w:styleId="7148AFDF7D2F472893073B593B4D8FC5">
    <w:name w:val="7148AFDF7D2F472893073B593B4D8FC5"/>
    <w:rsid w:val="00E30A5F"/>
  </w:style>
  <w:style w:type="character" w:styleId="PlaceholderText">
    <w:name w:val="Placeholder Text"/>
    <w:basedOn w:val="DefaultParagraphFont"/>
    <w:uiPriority w:val="99"/>
    <w:semiHidden/>
    <w:rsid w:val="00F847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 2012 </b:Year>
    <b:Volume> 11 </b:Volume>
    <b:BIBTEX_Entry>article</b:BIBTEX_Entry>
    <b:SourceType>JournalArticle</b:SourceType>
    <b:Title> Energy Efficiency and Economic Development in China </b:Title>
    <b:BIBTEX_Abstract> China is now the world's second largest economy, and it is expected to overtake the United States to become the largest by 2020. What are the implications for the global environment and climate change if China surpasses the United States? There are major concerns with China's rapid rise because its economic and industrial structure is increasingly dependent on the consumption of energy, raw materials, and electricity. In 2010, China's GDP was approximately 40 percent of the United States' GDP, yet it was the world's largest polluter and the biggest consumer of energy and electricity. This implies that the energy efficiency of the Chinese economy measured by energy consumption per unit of GDP is about one-third of that of the United States and one-fourth that of the EU and Japan. If the Chinese economy continues to grow as fast as it has in the past, without changing its structure and improving energy efficiency, China's growth will cause severe damage to the global environment. This paper analyzes the evolution of energy efficiency in the Chinese economy and stresses the importance of transforming China's economic structure. </b:BIBTEX_Abstract>
    <b:Tag>Yao2012</b:Tag>
    <b:Publisher> MIT Press </b:Publisher>
    <b:BIBTEX_KeyWords> China and Economic Development and United States and Gross Domestic Product and Chinese Economy and Global Environment and European Union and Economic Structures </b:BIBTEX_KeyWords>
    <b:BIBTEX_Affiliation> School of Contemporary Chinese Studies (SCCS) University of Nottingham Nottingham NG8 1BB, UK and Xi'an Jiaotong University Xi'an, China</b:BIBTEX_Affiliation>
    <b:URL>
		</b:URL>
    <b:DOI> 10.1162/ASEP_a_00147 </b:DOI>
    <b:Author>
      <b:Author>
        <b:NameList>
          <b:Person>
            <b:Last>Yao</b:Last>
            <b:First>Shujie</b:First>
          </b:Person>
          <b:Person>
            <b:Last>Luo</b:Last>
            <b:First>Dan</b:First>
          </b:Person>
          <b:Person>
            <b:Last>Rooker</b:Last>
            <b:First>Tyler</b:First>
          </b:Person>
        </b:NameList>
      </b:Author>
    </b:Author>
    <b:Pages>99-117</b:Pages>
    <b:JournalName> Asian Economic Papers </b:JournalName>
    <b:Number> 2 </b:Number>
    <b:StandardNumber> ISSN:  1536-0083 </b:StandardNumber>
    <b:City> United States of America </b:City>
    <b:RefOrder>1</b:RefOrder>
  </b:Source>
  <b:Source>
    <b:Year> 2012 </b:Year>
    <b:Volume> 2 </b:Volume>
    <b:BIBTEX_Entry>article</b:BIBTEX_Entry>
    <b:SourceType>JournalArticle</b:SourceType>
    <b:Title> An Econometric Study of Economic Growth, Energy and Exports in Mauritius: Implications for Trade and Climate Policy </b:Title>
    <b:BIBTEX_Abstract> While electricity from fossil fuels is among a major source of greenhouse gases and global warming, it is also a key resource in the industrial sector geared towards exports and economic growth. This study attempts to examine the export-GDP nexus and electricity-GDP nexus in addition to a supplementary hypothesis between exports and electricity in Mauritius for the period of 1970-2009. An augmented neo-classical aggregate production model is used. The ARDL bounds test and the Johansen cointegration test confirm the existence of a long-run relationship between these variables. The multivariate Granger-causality analysis indicates that electricity and exports Granger-cause economic growth in the long-run. Electricity remains a significant causal variable in the short-run and is also found to lead exports. The empirical findings suggest that conserving electricity as a climate policy may not be conducive for exports and economic growth. The use of renewable sources for electricity may be the right option. </b:BIBTEX_Abstract>
    <b:Tag>Sultan2012</b:Tag>
    <b:Publisher> EconJournals </b:Publisher>
    <b:BIBTEX_KeyWords> Growth and Exports and Electricity and Granger Causality and Climate Policy </b:BIBTEX_KeyWords>
    <b:BIBTEX_Affiliation>
		</b:BIBTEX_Affiliation>
    <b:URL>
		</b:URL>
    <b:DOI>
		</b:DOI>
    <b:Author>
      <b:Author>
        <b:NameList>
          <b:Person>
            <b:Last>Sultan</b:Last>
            <b:First>Riad</b:First>
          </b:Person>
        </b:NameList>
      </b:Author>
    </b:Author>
    <b:Pages>225-237</b:Pages>
    <b:JournalName> International Journal of Energy Economics and Policy </b:JournalName>
    <b:Number> 4 </b:Number>
    <b:StandardNumber> ISSN:  </b:StandardNumber>
    <b:City> Turkey </b:City>
    <b:RefOrder>7</b:RefOrder>
  </b:Source>
  <b:Source>
    <b:Year> 2013 </b:Year>
    <b:Volume> 36 </b:Volume>
    <b:BIBTEX_Entry>article</b:BIBTEX_Entry>
    <b:SourceType>JournalArticle</b:SourceType>
    <b:Title> Energy Consumption and Economic Growth: Evidence from the Economic Community of West African States (ECOWAS) </b:Title>
    <b:BIBTEX_Abstract>
		</b:BIBTEX_Abstract>
    <b:Tag>Ouedraogo2013a</b:Tag>
    <b:Publisher> Elsevier Science </b:Publisher>
    <b:BIBTEX_KeyWords> Energy and Electricity and GDP and Panel Cointegration Test and VECM and ECOWAS </b:BIBTEX_KeyWords>
    <b:BIBTEX_Affiliation> University Paris Dauphine, Place du Mar&amp;eacute;chal de Lattre de Tassigny 75116 Paris Cedex 16, France</b:BIBTEX_Affiliation>
    <b:URL>
		</b:URL>
    <b:DOI> 10.1016/j.eneco.2012.11.011 </b:DOI>
    <b:Author>
      <b:Author>
        <b:NameList>
          <b:Person>
            <b:Last>Ouedraogo</b:Last>
            <b:Middle>S.</b:Middle>
            <b:First>Nadia</b:First>
          </b:Person>
        </b:NameList>
      </b:Author>
    </b:Author>
    <b:Pages>637-647</b:Pages>
    <b:JournalName> Energy Economics </b:JournalName>
    <b:Number>
		</b:Number>
    <b:StandardNumber> ISSN:  1873-6181 </b:StandardNumber>
    <b:City> Netherlands </b:City>
    <b:RefOrder>9</b:RefOrder>
  </b:Source>
  <b:Source>
    <b:Year> 2015 </b:Year>
    <b:Volume> 5 </b:Volume>
    <b:BIBTEX_Entry>article</b:BIBTEX_Entry>
    <b:SourceType>JournalArticle</b:SourceType>
    <b:Title> Causal Interaction among Electricity Consumption, Financial Development, Exports and Economic Growth in Jordan: Dynamic Simultaneous Equation Models </b:Title>
    <b:BIBTEX_Abstract> The goal of this paper is to examine the empirical dynamic relationship among the electrical consumption (ELC) and economic growth (proxies by gross domestic product [GDP] per capita), export, and financial development (domestic credit to the private sector as a percentage of GDP) in Jordan over the 1976-2011 period. Annual time series data and the autoregressive distributed lag model are used. The augmented Dickey–Fuller, F-bound testing, Granger causality, GIRF, and cumulative sum of recursive residuals, cumulative sum of squares tests were applied to test the stationary, cointegration, causality and stability, respectively, among the variables. There is evidence of a long-term equilibrium relationship between electricity consumption and the economic growth, and a unidirectional relationship runs from real GDP to ELC. This is indicating that per capita increase in economic growth may cause a perpetual rise in the ELC in Jordan </b:BIBTEX_Abstract>
    <b:Tag>Matar2015</b:Tag>
    <b:Publisher> EconJournals </b:Publisher>
    <b:BIBTEX_KeyWords> Electricity Consumption and Economic Growth and Co-Integration and Autoregressive Distributed Lag and Causality and Jordan </b:BIBTEX_KeyWords>
    <b:BIBTEX_Affiliation> Department of Financial Science and Banking, Jadara University, Irbid, P.O. 733, Postal Code 21110, Jordan</b:BIBTEX_Affiliation>
    <b:URL>
		</b:URL>
    <b:DOI>
		</b:DOI>
    <b:Author>
      <b:Author>
        <b:NameList>
          <b:Person>
            <b:Last>Matar</b:Last>
            <b:First>Ali</b:First>
          </b:Person>
          <b:Person>
            <b:Last>Bekhet</b:Last>
            <b:Middle>Ali</b:Middle>
            <b:First>Hussain</b:First>
          </b:Person>
        </b:NameList>
      </b:Author>
    </b:Author>
    <b:Pages>955-967</b:Pages>
    <b:JournalName> International Journal of Energy Economics and Policy </b:JournalName>
    <b:Number> 4 </b:Number>
    <b:StandardNumber> ISSN:  </b:StandardNumber>
    <b:City> Turkey </b:City>
    <b:RefOrder>5</b:RefOrder>
  </b:Source>
  <b:Source>
    <b:Year> 2015 </b:Year>
    <b:Volume> 2 </b:Volume>
    <b:BIBTEX_Entry>article</b:BIBTEX_Entry>
    <b:SourceType>JournalArticle</b:SourceType>
    <b:Title> Liberalization of Utility Services in the Developing Countries: A Panacea to Economic Development? an Analysis on Malawi Power Sector </b:Title>
    <b:BIBTEX_Abstract> Economic development is a compound outcome arising from a combination of many factors which may include among others, good governance; educational levels of the citizenry; effective political and administrative systems; availability of production resources; as well as availability of utilities such as reliable electricity and clean and potable water. Holding all other factors constant, the paper discusses the impact of reliable accessibility of utilities on economic growth and whether it is necessary or not to privatise or liberalise the utility sector, especially the electricity sector to enhance power access in promoting economic growth in developing countries like Malawi. Most developing countries in Africa face a lot of challenges in power generation and supply and the paper is focusing on establishing whether these challenges are a significant cause for stunted growth in GDP per capita in these countries, and whether liberalisation could be a way out of persistent power shortages affecting the economy. The study findings reveal that there is a direct relationship between electricity consumption and growth in GDP per capita and that most developing countries struggling to improve their economies share the same challenge of power supply for effective productivity. The study further finds that liberalization of the power sector can invigorate the country’s productivity and hence improve the GDP per capita. </b:BIBTEX_Abstract>
    <b:Tag>Majanga2015</b:Tag>
    <b:Publisher> Redfame Publishing </b:Publisher>
    <b:BIBTEX_KeyWords> Developing Countries and Economic Development and Power Sector and Malawi </b:BIBTEX_KeyWords>
    <b:BIBTEX_Affiliation>
		</b:BIBTEX_Affiliation>
    <b:URL>
		</b:URL>
    <b:DOI>
		</b:DOI>
    <b:Author>
      <b:Author>
        <b:NameList>
          <b:Person>
            <b:Last>Majanga</b:Last>
            <b:Middle>Beracah</b:Middle>
            <b:First>Byson</b:First>
          </b:Person>
        </b:NameList>
      </b:Author>
    </b:Author>
    <b:Pages>110-118</b:Pages>
    <b:JournalName> Applied Economics and Finance </b:JournalName>
    <b:Number> 3 </b:Number>
    <b:StandardNumber> ISSN:  2332-7308 </b:StandardNumber>
    <b:City> United States of America </b:City>
    <b:RefOrder>4</b:RefOrder>
  </b:Source>
  <b:Source>
    <b:Year> 2014 </b:Year>
    <b:Volume> 2 </b:Volume>
    <b:BIBTEX_Entry>article</b:BIBTEX_Entry>
    <b:SourceType>JournalArticle</b:SourceType>
    <b:Title> An Evaluation of Factors Leading to Disequilibrium of Electricity Demand and Supply in Gauteng Province </b:Title>
    <b:BIBTEX_Abstract> The purpose of this study is to review, summarise and critically assess the academic studies that have dealt with either the causal relationship between energy consumption and demand and supply of electricity in South Africa and internationally, and outline recent forecasts for electricity demand and supply in 2013 until March 2014. The results of this review aim to identify gaps in the existing study. From a policy point of view, the findings of this effort have the potential to inform the relevant stakeholders (for example Eskom, Nersa, DOE) to make appropriate interventions to improve the status quo of the energy sector. The results have indicated that studies examining the causality direction between energy (electricity) consumption, gross domestic products (GDP) and economic growth have failed to reach a consensus. Another potential reason for the results is the availability –or lack thereof– of data specific for the country. The study connected the relationship between prices, income and inflation. The study also looked at the relationship between variables like unemployment and poverty. On the other side, the studies looking at the factor affecting energy (electricity) demand have agreed that economic growth or income or output are considered significant factors. The role of prices was debatable among different studies. This has become more apparent when reviewing the few forecasting efforts in the country that resulted in conflicting results. The study also came with other energy reduction strategies that can be used with different industries within Gauteng province and the rest of South Africa (SA), and barriers to energy reduction strategies. The aim of this study is to analyse the impact caused by the shortage of electricity supply and increasing demand to the economy of Gauteng Province. This research identified some factors that contribute to disequilibrium of electricity demand and supply, and to come with other energy reduction strategies that can help to solve the shortage of energy.. For the purpose of this study both qualitative and quantitative research methodologies were used. However, for a major portion of this study, the qualitative research methodology was used. The sample population of fifty respondents was targeted, with a 82% response achieved. A questionnaire was used to gather data from the target population </b:BIBTEX_Abstract>
    <b:Tag>Mabaso2014</b:Tag>
    <b:Publisher> Zainab Arabian Research Society For Multidisciplinary Issues </b:Publisher>
    <b:BIBTEX_KeyWords>
		</b:BIBTEX_KeyWords>
    <b:BIBTEX_Affiliation>
		</b:BIBTEX_Affiliation>
    <b:URL>
		</b:URL>
    <b:DOI>
		</b:DOI>
    <b:Author>
      <b:Author>
        <b:NameList>
          <b:Person>
            <b:Last>Mabaso</b:Last>
            <b:First>Shadrack</b:First>
          </b:Person>
          <b:Person>
            <b:Last>Karodia</b:Last>
            <b:Middle>Mahomed</b:Middle>
            <b:First>Anis</b:First>
          </b:Person>
        </b:NameList>
      </b:Author>
    </b:Author>
    <b:Pages> - </b:Pages>
    <b:JournalName> Nigerian Chapter of Arabian Journal of Business and Management Review </b:JournalName>
    <b:Number> 7 </b:Number>
    <b:StandardNumber> ISSN:  </b:StandardNumber>
    <b:City> United Arab Emirates </b:City>
    <b:RefOrder>8</b:RefOrder>
  </b:Source>
  <b:Source>
    <b:Year> 2013 </b:Year>
    <b:Volume> 3 </b:Volume>
    <b:BIBTEX_Entry>article</b:BIBTEX_Entry>
    <b:SourceType>JournalArticle</b:SourceType>
    <b:Title> Market Changes, Business Cycles and Fluctuations in Electricity Prices-EU Evidence from Germany and Slovenia </b:Title>
    <b:BIBTEX_Abstract> This article deals with interesting oscillation pattern in electricity prices during the period of EU electric power supply liberalization process, its transition from infrastructure to market activity and during last economic crisis, when at first prices declined significantly, to be raised afterward and start to decline again during the last recession. Using empirical evidence from Germany and Slovenia and based on short theoretical background we try to explain how can such strong oscillations occur and what we can expect in the future?It was discovered that such oscillations can be connected with business cycles dynamic, only that electricity prices oscillations proved to be even stronger unless a major technological breakthrough occurs in the way energy is produced or spent. Economic growth affects electricity prices even in relative terms, causes growth in prices with respect to inflation and vice versa. To conclude, we can expect relative growth of electric power prices together with economic recovery in the near future, but growth should be moderately slower than growth of real GDP. </b:BIBTEX_Abstract>
    <b:Tag>Krizanic2013</b:Tag>
    <b:Publisher> EconJournals </b:Publisher>
    <b:BIBTEX_KeyWords> Prices Oscillation and Business Cycles and EU and Economic Development and Supply-Demand and Forecasting and Simulations and Electricity </b:BIBTEX_KeyWords>
    <b:BIBTEX_Affiliation>
		</b:BIBTEX_Affiliation>
    <b:URL>
		</b:URL>
    <b:DOI>
		</b:DOI>
    <b:Author>
      <b:Author>
        <b:NameList>
          <b:Person>
            <b:Last>Križanic</b:Last>
            <b:First>France</b:First>
          </b:Person>
          <b:Person>
            <b:Last>Oplotnik</b:Last>
            <b:Middle>Jan</b:Middle>
            <b:First>Zan</b:First>
          </b:Person>
        </b:NameList>
      </b:Author>
    </b:Author>
    <b:Pages>118-126</b:Pages>
    <b:JournalName> International Journal of Energy Economics and Policy </b:JournalName>
    <b:Number> 2 </b:Number>
    <b:StandardNumber> ISSN:  </b:StandardNumber>
    <b:City> Turkey </b:City>
    <b:RefOrder>6</b:RefOrder>
  </b:Source>
  <b:Source>
    <b:Year> 2016 </b:Year>
    <b:Volume> 6 </b:Volume>
    <b:BIBTEX_Entry>article</b:BIBTEX_Entry>
    <b:SourceType>JournalArticle</b:SourceType>
    <b:Title> Pollutant Emissions, Energy Consumption and Economic Growth in Nigeria: A Multivariate Granger Causality Framework </b:Title>
    <b:BIBTEX_Abstract> The study investigates the direction of causal relationships among emissions, energy consumption and economic growth in Nigeria using annual time series data for the period 1970-2013. The Johansen maximum likelihood cointegration tests indicate an existence of a unique cointegrating vector, and the normalized long run estimates shows that fossil fuel enhances carbon emissions whereas, clean energy source (electricity) mitigate the atmospheric concentration of CO2 emissions. Similarly, the Wald exogeneity Granger causality test indicates an existence of unidirectional causation running from fossil fuel to CO2 emissions and GDP per capita. Alternatively, non-fossil energy (electric power) causes more proportionate change in GDP per capita but our result could not establish any causal link between electric power and carbon emissions. Finally, charting a channel towards ensuring sustainable environment and economic development involves a progressive substitutability of clean energy sources for fossil consumption. </b:BIBTEX_Abstract>
    <b:Tag>Alege2016</b:Tag>
    <b:Publisher> EconJournals </b:Publisher>
    <b:BIBTEX_KeyWords> CO2 Emissions and Energy Consumption and Johansen Cointegration and Granger Causality </b:BIBTEX_KeyWords>
    <b:BIBTEX_Affiliation> Department of Economics and Development Studies, College of Business and Social Sciences, Covenant University, Ota, Ogun</b:BIBTEX_Affiliation>
    <b:URL>
		</b:URL>
    <b:DOI>
		</b:DOI>
    <b:Author>
      <b:Author>
        <b:NameList>
          <b:Person>
            <b:Last>Alege</b:Last>
            <b:Middle>O.</b:Middle>
            <b:First>Philip</b:First>
          </b:Person>
          <b:Person>
            <b:Last>Adediran</b:Last>
            <b:Middle>S.</b:Middle>
            <b:First>Oluwasogo</b:First>
          </b:Person>
          <b:Person>
            <b:Last>Ogundipe</b:Last>
            <b:Middle>A.</b:Middle>
            <b:First>Adeyemi</b:First>
          </b:Person>
        </b:NameList>
      </b:Author>
    </b:Author>
    <b:Pages>202-207</b:Pages>
    <b:JournalName> International Journal of Energy Economics and Policy </b:JournalName>
    <b:Number> 2 </b:Number>
    <b:StandardNumber> ISSN:  </b:StandardNumber>
    <b:City> Turkey </b:City>
    <b:RefOrder>2</b:RefOrder>
  </b:Source>
  <b:Source>
    <b:Year> 2015 </b:Year>
    <b:Volume> 9 </b:Volume>
    <b:BIBTEX_Entry>article</b:BIBTEX_Entry>
    <b:SourceType>JournalArticle</b:SourceType>
    <b:Title> The Relationship between Energy Consumption, CO2 Emissions and Economic Growth in Tanzania </b:Title>
    <b:BIBTEX_Abstract> Purpose – The purpose of this study is to investigate the dynamic relationship that exists between energy consumption, environmental pollution and per capita economic growth in Tanzania. The energy consumption is represented by electricity usage in kilowatt hours (kWh) per capita, while environmental pollution is represented by carbon emission per metric tons and economic growth by gross domestic product (GDP) per capita. Design/methodology/approach – This investigation is made based on the Environmental Kuznets Curve using time series annual data from 1975 to 2013 by applying the more robust causality technique of Toda and Yamamoto non-Causality test (1995), Impulse response and Variance Decomposition, Augumented and Dickey–Fueller test and Philips and Perron Test of unit root tests. Findings – Economic growth rate (LGDP) and energy consumption per capita (LENGY), both being unidirectional, cause environmental pollution through carbon emission (LCO2) in Tanzania. Interestingly, after using impulse response, a significant and positive economic growth (GDP per capita) was found due to shocks from electricity per capita (energy consumption) and carbon emission (LCO2) with time. The Variance Decomposition suggested that the percentage of the variations due to shocks or innovations of economic growth (LGDP) and energy consumption (LENGY) to carbon emission is very high and significant, accounting to 46 and 41 per cent, respectively, in 10 years to come. Research limitations/implications – The study recommends that, in the future, the relationship be examined using super-exogeneity causality tests that takes into consideration the changes in policy or regime in contrast to Toda and Yamamoto. Furthermore, the addition of other variables such as fixed capital formation and labor force, which were not considered in this study, may result in strong correlation. Practical implications – The results imply that the government of Tanzania can adopt environment conservation and energy saving policies without affecting its economic growth. As a matter of fact, to put a stop to persistent environmental pollution in Tanzania, the energy saving policy should be put in place rather quickly. It is imperative that the government implements policies and strategies that ensure continuous economic growth without forsaking the environment. Originality/value – Despite the increase in carbon emissions, energy consumption and economic growth in Tanzania since 2000, to date, no previous work has been done to investigate their multivariate relationship. This is the first study that uses the Toda and Yamamoto non-Causality test, Impulse Response and Variance Decomposition Analysis to investigate a trivariate relationship of the variables mentioned above. </b:BIBTEX_Abstract>
    <b:Tag>Albiman2015</b:Tag>
    <b:Publisher> Emerald Group Publishing Limited </b:Publisher>
    <b:BIBTEX_KeyWords> Time Series Analysis and Economic Growth and Electricity and Carbon Emissions and Environmental Pollution and Energy Consumptions </b:BIBTEX_KeyWords>
    <b:BIBTEX_Affiliation> Research, Policy and Development , Zanzibar Reveneue Board, Zanzibar , Tanzania.</b:BIBTEX_Affiliation>
    <b:URL>
		</b:URL>
    <b:DOI> 10.1108/IJESM-05-2014-0006 </b:DOI>
    <b:Author>
      <b:Author>
        <b:NameList>
          <b:Person>
            <b:Last>Albiman</b:Last>
            <b:Middle>Mohammed</b:Middle>
            <b:First>Masoud</b:First>
          </b:Person>
          <b:Person>
            <b:Last>Suleiman</b:Last>
            <b:Middle>Nassor</b:Middle>
            <b:First>Najat</b:First>
          </b:Person>
          <b:Person>
            <b:Last>Baka</b:Last>
            <b:Middle>Omar</b:Middle>
            <b:First>Hamad</b:First>
          </b:Person>
        </b:NameList>
      </b:Author>
    </b:Author>
    <b:Pages>361-375</b:Pages>
    <b:JournalName> International Journal of Energy Sector Management </b:JournalName>
    <b:Number> 3 </b:Number>
    <b:StandardNumber> ISSN:  </b:StandardNumber>
    <b:City> United Kingdom </b:City>
    <b:RefOrder>3</b:RefOrder>
  </b:Source>
</b:Sources>
</file>

<file path=customXml/item2.xml><?xml version="1.0" encoding="utf-8"?>
<CoverPageProperties xmlns="http://schemas.microsoft.com/office/2006/coverPageProps">
  <PublishDate>2019-05-16T00:00:00</PublishDate>
  <Abstract/>
  <CompanyAddress>UNDER THE GUIDANCE OF: SARVESHWAR KUMAR INANI </CompanyAddress>
  <CompanyPhone/>
  <CompanyFax/>
  <CompanyEmail/>
</CoverPageProperties>
</file>

<file path=customXml/itemProps1.xml><?xml version="1.0" encoding="utf-8"?>
<ds:datastoreItem xmlns:ds="http://schemas.openxmlformats.org/officeDocument/2006/customXml" ds:itemID="{902D77D6-BF4B-4872-A494-8336FE1FF31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Application>LibreOffice/6.0.7.3$Linux_X86_64 LibreOffice_project/00m0$Build-3</Application>
  <Pages>18</Pages>
  <Words>3143</Words>
  <Characters>16383</Characters>
  <CharactersWithSpaces>19325</CharactersWithSpaces>
  <Paragraphs>342</Paragraphs>
  <Company>By: Sagar rathi (20172266)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2019-05-14T05:22:00Z</dcterms:created>
  <dc:creator>Sagar Rathi (17 JGBS)</dc:creator>
  <dc:description/>
  <dc:language>en-IN</dc:language>
  <cp:lastModifiedBy/>
  <cp:lastPrinted>2019-05-15T03:36:00Z</cp:lastPrinted>
  <dcterms:modified xsi:type="dcterms:W3CDTF">2020-01-13T22:41:36Z</dcterms:modified>
  <cp:revision>399</cp:revision>
  <dc:subject>Using R to find causality between GDP and electricity power consumption via VAR modeling.</dc:subject>
  <dc:title>WhAT comes first, gdp or electricity power consumption?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By: Sagar rathi (20172266)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