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8C9D" w14:textId="77777777" w:rsidR="000B5870" w:rsidRPr="000B5870" w:rsidRDefault="000B5870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</w:pPr>
    </w:p>
    <w:p w14:paraId="6FFEF02C" w14:textId="70E036C2" w:rsidR="00112016" w:rsidRPr="000B5870" w:rsidRDefault="0011201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</w:pPr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KERTAS KERJA PENETAPAN </w:t>
      </w:r>
      <w:r w:rsidRPr="000B5870">
        <w:rPr>
          <w:rFonts w:ascii="Bookman Old Style" w:eastAsia="Bookman Old Style" w:hAnsi="Bookman Old Style" w:cs="Bookman Old Style"/>
          <w:b/>
          <w:bCs/>
          <w:i/>
          <w:iCs/>
          <w:color w:val="000000" w:themeColor="text1"/>
          <w:sz w:val="24"/>
          <w:szCs w:val="24"/>
        </w:rPr>
        <w:t>EMPLOYEE OF THE MONTH</w:t>
      </w:r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  BULAN ${ubulan} TAHUN ${tahun} BADAN PUSAT STATISTIK </w:t>
      </w:r>
      <w:r w:rsidR="00B82F97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${u_kabupaten}</w:t>
      </w:r>
    </w:p>
    <w:p w14:paraId="090885E7" w14:textId="77777777" w:rsidR="00D909C6" w:rsidRDefault="00D909C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92"/>
        <w:gridCol w:w="3319"/>
        <w:gridCol w:w="2694"/>
        <w:gridCol w:w="992"/>
        <w:gridCol w:w="992"/>
        <w:gridCol w:w="992"/>
        <w:gridCol w:w="851"/>
      </w:tblGrid>
      <w:tr w:rsidR="00112016" w:rsidRPr="00EA56B2" w14:paraId="77D67FA9" w14:textId="77777777" w:rsidTr="00FE5BF2">
        <w:trPr>
          <w:trHeight w:val="20"/>
          <w:tblHeader/>
        </w:trPr>
        <w:tc>
          <w:tcPr>
            <w:tcW w:w="792" w:type="dxa"/>
            <w:vMerge w:val="restart"/>
            <w:shd w:val="clear" w:color="auto" w:fill="D9D9D9" w:themeFill="background1" w:themeFillShade="D9"/>
            <w:vAlign w:val="center"/>
          </w:tcPr>
          <w:p w14:paraId="0BA1185A" w14:textId="627DB546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319" w:type="dxa"/>
            <w:vMerge w:val="restart"/>
            <w:shd w:val="clear" w:color="auto" w:fill="D9D9D9" w:themeFill="background1" w:themeFillShade="D9"/>
            <w:vAlign w:val="center"/>
          </w:tcPr>
          <w:p w14:paraId="3E2FED91" w14:textId="5F572C60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  <w:vAlign w:val="center"/>
          </w:tcPr>
          <w:p w14:paraId="4FB9A858" w14:textId="7EAC0BFA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NIP</w:t>
            </w:r>
          </w:p>
        </w:tc>
        <w:tc>
          <w:tcPr>
            <w:tcW w:w="3827" w:type="dxa"/>
            <w:gridSpan w:val="4"/>
            <w:shd w:val="clear" w:color="auto" w:fill="D9D9D9" w:themeFill="background1" w:themeFillShade="D9"/>
            <w:vAlign w:val="center"/>
          </w:tcPr>
          <w:p w14:paraId="74E10700" w14:textId="3AE49351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</w:p>
        </w:tc>
      </w:tr>
      <w:tr w:rsidR="00112016" w:rsidRPr="00EA56B2" w14:paraId="24F63845" w14:textId="77777777" w:rsidTr="00FE5BF2">
        <w:trPr>
          <w:trHeight w:val="20"/>
          <w:tblHeader/>
        </w:trPr>
        <w:tc>
          <w:tcPr>
            <w:tcW w:w="792" w:type="dxa"/>
            <w:vMerge/>
            <w:shd w:val="clear" w:color="auto" w:fill="D9D9D9" w:themeFill="background1" w:themeFillShade="D9"/>
            <w:vAlign w:val="center"/>
          </w:tcPr>
          <w:p w14:paraId="26051947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319" w:type="dxa"/>
            <w:vMerge/>
            <w:shd w:val="clear" w:color="auto" w:fill="D9D9D9" w:themeFill="background1" w:themeFillShade="D9"/>
            <w:vAlign w:val="center"/>
          </w:tcPr>
          <w:p w14:paraId="2CA772B7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  <w:vAlign w:val="center"/>
          </w:tcPr>
          <w:p w14:paraId="2EE8999E" w14:textId="77777777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C5A12A6" w14:textId="58E20B36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68A3263" w14:textId="048CC7DF" w:rsidR="00112016" w:rsidRPr="00EA56B2" w:rsidRDefault="005C0E9A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Kehadiran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EBBCFC3" w14:textId="3224ACDA" w:rsidR="00112016" w:rsidRPr="00EA56B2" w:rsidRDefault="0041141D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61E56D7" w14:textId="6DF45653" w:rsidR="00112016" w:rsidRPr="00EA56B2" w:rsidRDefault="00112016" w:rsidP="00FE5BF2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</w:t>
            </w:r>
          </w:p>
        </w:tc>
      </w:tr>
      <w:tr w:rsidR="00112016" w:rsidRPr="00EA56B2" w14:paraId="6928A33E" w14:textId="77777777" w:rsidTr="0087187F">
        <w:trPr>
          <w:trHeight w:val="20"/>
          <w:tblHeader/>
        </w:trPr>
        <w:tc>
          <w:tcPr>
            <w:tcW w:w="792" w:type="dxa"/>
            <w:shd w:val="clear" w:color="auto" w:fill="D9D9D9" w:themeFill="background1" w:themeFillShade="D9"/>
          </w:tcPr>
          <w:p w14:paraId="7AEC6F8D" w14:textId="2281A63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3319" w:type="dxa"/>
            <w:shd w:val="clear" w:color="auto" w:fill="D9D9D9" w:themeFill="background1" w:themeFillShade="D9"/>
          </w:tcPr>
          <w:p w14:paraId="5B80697C" w14:textId="632296EA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85B9E39" w14:textId="08E07E2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D1EB4B" w14:textId="7054A4C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3C5605" w14:textId="5D1B728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BCB304" w14:textId="3CA615F9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42C78F1" w14:textId="39D1CF5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(7)</w:t>
            </w:r>
          </w:p>
        </w:tc>
      </w:tr>
      <w:tr w:rsidR="00112016" w:rsidRPr="00EA56B2" w14:paraId="4EB10D8C" w14:textId="77777777" w:rsidTr="0087187F">
        <w:trPr>
          <w:trHeight w:val="20"/>
        </w:trPr>
        <w:tc>
          <w:tcPr>
            <w:tcW w:w="792" w:type="dxa"/>
          </w:tcPr>
          <w:p w14:paraId="1DE75F8A" w14:textId="61F812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${no}</w:t>
            </w:r>
          </w:p>
        </w:tc>
        <w:tc>
          <w:tcPr>
            <w:tcW w:w="3319" w:type="dxa"/>
          </w:tcPr>
          <w:p w14:paraId="5048F73A" w14:textId="1A8EE379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${nama}</w:t>
            </w:r>
          </w:p>
        </w:tc>
        <w:tc>
          <w:tcPr>
            <w:tcW w:w="2694" w:type="dxa"/>
          </w:tcPr>
          <w:p w14:paraId="1A415635" w14:textId="7502D3DF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${nip}</w:t>
            </w:r>
          </w:p>
        </w:tc>
        <w:tc>
          <w:tcPr>
            <w:tcW w:w="992" w:type="dxa"/>
          </w:tcPr>
          <w:p w14:paraId="57950139" w14:textId="6EEF7FDC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${nilai_kinerja}</w:t>
            </w:r>
          </w:p>
        </w:tc>
        <w:tc>
          <w:tcPr>
            <w:tcW w:w="992" w:type="dxa"/>
          </w:tcPr>
          <w:p w14:paraId="0A5CDCF9" w14:textId="2270BA63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${nilai_disiplin}</w:t>
            </w:r>
          </w:p>
        </w:tc>
        <w:tc>
          <w:tcPr>
            <w:tcW w:w="992" w:type="dxa"/>
          </w:tcPr>
          <w:p w14:paraId="2795FA33" w14:textId="683C74B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${nilai_</w:t>
            </w:r>
            <w:r w:rsidR="0041141D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51" w:type="dxa"/>
          </w:tcPr>
          <w:p w14:paraId="3FAC43C7" w14:textId="65AB3C1F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${nilai_total}</w:t>
            </w:r>
          </w:p>
        </w:tc>
      </w:tr>
    </w:tbl>
    <w:p w14:paraId="46D6DAE3" w14:textId="6CBE576F" w:rsidR="000A109F" w:rsidRDefault="000A109F" w:rsidP="00112016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271A250B" w14:textId="77777777" w:rsidR="00351DCB" w:rsidRDefault="00351DCB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</w:p>
    <w:p w14:paraId="69A7FDBE" w14:textId="5CF466D7" w:rsidR="00112016" w:rsidRPr="001F3448" w:rsidRDefault="000A109F" w:rsidP="00B94412">
      <w:pPr>
        <w:rPr>
          <w:rFonts w:ascii="Bookman Old Style" w:eastAsia="Bookman Old Style" w:hAnsi="Bookman Old Style" w:cs="Bookman Old Style"/>
          <w:color w:val="000000" w:themeColor="text1"/>
        </w:rPr>
      </w:pPr>
      <w:r w:rsidRPr="001F3448">
        <w:rPr>
          <w:rFonts w:ascii="Bookman Old Style" w:eastAsia="Bookman Old Style" w:hAnsi="Bookman Old Style" w:cs="Bookman Old Style"/>
          <w:color w:val="000000" w:themeColor="text1"/>
        </w:rPr>
        <w:lastRenderedPageBreak/>
        <w:t>Kriteria Penilaian:</w:t>
      </w:r>
    </w:p>
    <w:tbl>
      <w:tblPr>
        <w:tblStyle w:val="TableGrid"/>
        <w:tblW w:w="9825" w:type="dxa"/>
        <w:jc w:val="center"/>
        <w:tblLook w:val="04A0" w:firstRow="1" w:lastRow="0" w:firstColumn="1" w:lastColumn="0" w:noHBand="0" w:noVBand="1"/>
      </w:tblPr>
      <w:tblGrid>
        <w:gridCol w:w="555"/>
        <w:gridCol w:w="1708"/>
        <w:gridCol w:w="896"/>
        <w:gridCol w:w="3924"/>
        <w:gridCol w:w="2742"/>
      </w:tblGrid>
      <w:tr w:rsidR="00033A1A" w:rsidRPr="00B94412" w14:paraId="14706BE2" w14:textId="77777777" w:rsidTr="00E918F5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24B45557" w14:textId="1D480288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353AAA12" w14:textId="18F11731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Jenis Skor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269B489C" w14:textId="1A2795B3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Bobot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14:paraId="2E3D5ADF" w14:textId="64AF7952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Ketentuan</w:t>
            </w:r>
          </w:p>
        </w:tc>
        <w:tc>
          <w:tcPr>
            <w:tcW w:w="2742" w:type="dxa"/>
            <w:shd w:val="clear" w:color="auto" w:fill="D9D9D9" w:themeFill="background1" w:themeFillShade="D9"/>
          </w:tcPr>
          <w:p w14:paraId="02D3DA75" w14:textId="53D49B90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Rumus</w:t>
            </w:r>
          </w:p>
        </w:tc>
      </w:tr>
      <w:tr w:rsidR="00033A1A" w:rsidRPr="00B94412" w14:paraId="0151B384" w14:textId="77777777" w:rsidTr="00E918F5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624F33E9" w14:textId="515A76AA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13876051" w14:textId="4BC68B6D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4B86C1C4" w14:textId="7C4E8FE0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14:paraId="0BC45AD7" w14:textId="4A9CD569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2742" w:type="dxa"/>
            <w:shd w:val="clear" w:color="auto" w:fill="D9D9D9" w:themeFill="background1" w:themeFillShade="D9"/>
          </w:tcPr>
          <w:p w14:paraId="06DDAD65" w14:textId="4C6C0CEC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</w:tr>
      <w:tr w:rsidR="0041141D" w:rsidRPr="00B94412" w14:paraId="282DF7B7" w14:textId="77777777" w:rsidTr="00E918F5">
        <w:trPr>
          <w:jc w:val="center"/>
        </w:trPr>
        <w:tc>
          <w:tcPr>
            <w:tcW w:w="555" w:type="dxa"/>
          </w:tcPr>
          <w:p w14:paraId="37E78B7B" w14:textId="038FDAFF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8" w:type="dxa"/>
          </w:tcPr>
          <w:p w14:paraId="48DEB803" w14:textId="325B48C2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896" w:type="dxa"/>
          </w:tcPr>
          <w:p w14:paraId="23462C20" w14:textId="2DE2E615" w:rsidR="0041141D" w:rsidRPr="00B94412" w:rsidRDefault="00853A47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45</w:t>
            </w:r>
            <w:r w:rsidR="0041141D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3924" w:type="dxa"/>
          </w:tcPr>
          <w:p w14:paraId="561783B7" w14:textId="51D9761F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4536"/>
              </w:tabs>
              <w:spacing w:line="276" w:lineRule="auto"/>
              <w:ind w:left="361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Diperoleh dari penilaian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Rata-Rata Hasil Kerja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SKP Bulanan</w:t>
            </w:r>
          </w:p>
        </w:tc>
        <w:tc>
          <w:tcPr>
            <w:tcW w:w="2742" w:type="dxa"/>
          </w:tcPr>
          <w:p w14:paraId="5F24F73E" w14:textId="13C19DA3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</w:t>
            </w:r>
            <w:r w:rsidR="00853A4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45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% x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Rata-Rata Hasil Kerja</w:t>
            </w:r>
          </w:p>
        </w:tc>
      </w:tr>
      <w:tr w:rsidR="0041141D" w:rsidRPr="00B94412" w14:paraId="46725A87" w14:textId="77777777" w:rsidTr="00E918F5">
        <w:trPr>
          <w:jc w:val="center"/>
        </w:trPr>
        <w:tc>
          <w:tcPr>
            <w:tcW w:w="555" w:type="dxa"/>
          </w:tcPr>
          <w:p w14:paraId="0684FA6E" w14:textId="4E345847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8" w:type="dxa"/>
          </w:tcPr>
          <w:p w14:paraId="3688045C" w14:textId="273F2D8A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</w:t>
            </w:r>
            <w:r w:rsidR="005C0E9A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hadiran</w:t>
            </w:r>
          </w:p>
        </w:tc>
        <w:tc>
          <w:tcPr>
            <w:tcW w:w="896" w:type="dxa"/>
          </w:tcPr>
          <w:p w14:paraId="1B1C1251" w14:textId="75205A3B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0%</w:t>
            </w:r>
          </w:p>
        </w:tc>
        <w:tc>
          <w:tcPr>
            <w:tcW w:w="3924" w:type="dxa"/>
          </w:tcPr>
          <w:p w14:paraId="2EFF4227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 setiap ketidakhadiran Tanpa Keterangan (TK) mendapatkan pengurangan nilai 100.</w:t>
            </w:r>
          </w:p>
          <w:p w14:paraId="11999F46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Untuk Setiap Keterlambatan/Pulang sebelum waktunya dengan kriteria PSW4/TL4 pengurangan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10.</w:t>
            </w:r>
          </w:p>
          <w:p w14:paraId="4D7FF062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Untuk Setiap Keterlambatan/Pulang sebelum waktunya dengan kriteria PSW3/TL3 pengurangan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7,5.</w:t>
            </w:r>
          </w:p>
          <w:p w14:paraId="4035C308" w14:textId="77777777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Untuk Setiap Keterlambatan/Pulang sebelum waktunya dengan kriteria PSW2/TL2 pengurangan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5.</w:t>
            </w:r>
          </w:p>
          <w:p w14:paraId="1EF77F8D" w14:textId="6987E52B" w:rsidR="0041141D" w:rsidRPr="00B94412" w:rsidRDefault="0041141D" w:rsidP="0041141D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Untuk Setiap Keterlambatan/Pulang sebelum waktunya dengan kriteria PSW1/TL1 pengurangan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2,5.</w:t>
            </w:r>
          </w:p>
        </w:tc>
        <w:tc>
          <w:tcPr>
            <w:tcW w:w="2742" w:type="dxa"/>
          </w:tcPr>
          <w:p w14:paraId="5A653CC3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ND= </m:t>
                </m:r>
                <m:f>
                  <m:f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100</m:t>
                    </m:r>
                  </m:num>
                  <m:den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HK</m:t>
                    </m:r>
                  </m:den>
                </m:f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HD+0,5 x CST+0,5 x TB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-2,5 x (PSW1+TL1-5 x </m:t>
                </m:r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PSW2+TL2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-7,5 x </m:t>
                </m:r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PSW3+TL3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 xml:space="preserve">-10 x </m:t>
                </m:r>
                <m:d>
                  <m:dPr>
                    <m:ctrlPr>
                      <w:rPr>
                        <w:rFonts w:ascii="Cambria Math" w:eastAsia="Bookman Old Style" w:hAnsi="Cambria Math" w:cs="Bookman Old Style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Bookman Old Style" w:hAnsi="Cambria Math" w:cs="Bookman Old Style"/>
                        <w:color w:val="000000" w:themeColor="text1"/>
                        <w:sz w:val="20"/>
                        <w:szCs w:val="20"/>
                      </w:rPr>
                      <m:t>PSW4+TL4</m:t>
                    </m:r>
                  </m:e>
                </m:d>
                <m:r>
                  <w:rPr>
                    <w:rFonts w:ascii="Cambria Math" w:eastAsia="Bookman Old Style" w:hAnsi="Cambria Math" w:cs="Bookman Old Style"/>
                    <w:color w:val="000000" w:themeColor="text1"/>
                    <w:sz w:val="20"/>
                    <w:szCs w:val="20"/>
                  </w:rPr>
                  <m:t>-100 x (TK)</m:t>
                </m:r>
              </m:oMath>
            </m:oMathPara>
          </w:p>
          <w:p w14:paraId="7AA053A6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  <w:p w14:paraId="78D8DA2E" w14:textId="4EFA7D28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 = 10% x ND</w:t>
            </w:r>
          </w:p>
          <w:p w14:paraId="323712A5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  <w:p w14:paraId="05D30834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HK = Jumlah Hari Kerja</w:t>
            </w:r>
          </w:p>
          <w:p w14:paraId="0BEE7894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HD = Jumlah Kehadiran (Termasuk Perjalanan Dinas, Pelatihan dan Tugas Luar)</w:t>
            </w:r>
          </w:p>
          <w:p w14:paraId="56947665" w14:textId="77777777" w:rsidR="0041141D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CST = Jumlah Cuti Setengah Hari</w:t>
            </w:r>
          </w:p>
          <w:p w14:paraId="17E4FAB3" w14:textId="188ED61D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TB = Jumlah Hari Tugas Belajar</w:t>
            </w:r>
          </w:p>
        </w:tc>
      </w:tr>
      <w:tr w:rsidR="0041141D" w:rsidRPr="00B94412" w14:paraId="371BC104" w14:textId="77777777" w:rsidTr="00E918F5">
        <w:trPr>
          <w:jc w:val="center"/>
        </w:trPr>
        <w:tc>
          <w:tcPr>
            <w:tcW w:w="555" w:type="dxa"/>
          </w:tcPr>
          <w:p w14:paraId="2C07BB0B" w14:textId="5E92221B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8" w:type="dxa"/>
          </w:tcPr>
          <w:p w14:paraId="3F9F7235" w14:textId="74CFCCF5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</w:p>
        </w:tc>
        <w:tc>
          <w:tcPr>
            <w:tcW w:w="896" w:type="dxa"/>
          </w:tcPr>
          <w:p w14:paraId="62ED3398" w14:textId="75527F8A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4</w:t>
            </w:r>
            <w:r w:rsidR="00853A4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3924" w:type="dxa"/>
          </w:tcPr>
          <w:p w14:paraId="40E12DFA" w14:textId="2A6A67C7" w:rsidR="0041141D" w:rsidRPr="00B94412" w:rsidRDefault="0041141D" w:rsidP="0041141D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Diperoleh dari penilaian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Rata-Rata Perilaku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SKP Bulanan</w:t>
            </w:r>
          </w:p>
        </w:tc>
        <w:tc>
          <w:tcPr>
            <w:tcW w:w="2742" w:type="dxa"/>
          </w:tcPr>
          <w:p w14:paraId="19ADAEE8" w14:textId="3948C94E" w:rsidR="0041141D" w:rsidRPr="00B94412" w:rsidRDefault="0041141D" w:rsidP="0041141D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4</w:t>
            </w:r>
            <w:r w:rsidR="00853A4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5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% x nilai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Rata-Rata Perilaku</w:t>
            </w:r>
          </w:p>
        </w:tc>
      </w:tr>
      <w:tr w:rsidR="00B94412" w:rsidRPr="00B94412" w14:paraId="785387E2" w14:textId="77777777" w:rsidTr="00E918F5">
        <w:trPr>
          <w:jc w:val="center"/>
        </w:trPr>
        <w:tc>
          <w:tcPr>
            <w:tcW w:w="7083" w:type="dxa"/>
            <w:gridSpan w:val="4"/>
          </w:tcPr>
          <w:p w14:paraId="318E6DEA" w14:textId="2FBF0B45" w:rsidR="00015AE2" w:rsidRPr="00B94412" w:rsidRDefault="00B94412" w:rsidP="001941B9">
            <w:pPr>
              <w:tabs>
                <w:tab w:val="left" w:pos="4536"/>
              </w:tabs>
              <w:spacing w:line="276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 SKOR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(Apabila nilai tertinggi diperoleh oleh beberapa pegawai, maka penentuan </w:t>
            </w:r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Employe Of The Month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didasarkan</w:t>
            </w:r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pada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skor kinerja yang </w:t>
            </w:r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paling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tinggi</w:t>
            </w:r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</w:t>
            </w:r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Apabila masih sama, penentuan ditentukan berdasarkan capaian/prestasi lainnya.</w:t>
            </w:r>
          </w:p>
        </w:tc>
        <w:tc>
          <w:tcPr>
            <w:tcW w:w="2742" w:type="dxa"/>
          </w:tcPr>
          <w:p w14:paraId="401B7490" w14:textId="56A3B5EE" w:rsidR="00B94412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Kinerja + Skor </w:t>
            </w:r>
            <w:r w:rsidR="00CA06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Kehadiran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+ Skor </w:t>
            </w:r>
            <w:r w:rsidR="0041141D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Perilaku</w:t>
            </w:r>
          </w:p>
        </w:tc>
      </w:tr>
      <w:tr w:rsidR="00B94412" w:rsidRPr="00B94412" w14:paraId="4AB48285" w14:textId="77777777" w:rsidTr="002135A0">
        <w:trPr>
          <w:jc w:val="center"/>
        </w:trPr>
        <w:tc>
          <w:tcPr>
            <w:tcW w:w="9825" w:type="dxa"/>
            <w:gridSpan w:val="5"/>
          </w:tcPr>
          <w:p w14:paraId="19256586" w14:textId="7429DFDB" w:rsidR="00B94412" w:rsidRDefault="00D63C5E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 Tertinggi diperoleh oleh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${nama_pemenang} dengan skor $</w:t>
            </w:r>
            <w:r w:rsidR="000C4A2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{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skor}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Selanjutnya </w:t>
            </w:r>
            <w:r w:rsidRPr="00D63C5E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Employee of the Month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akan dituangkan dalam Surat Keputusan.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9592B" w:rsidRPr="00580679" w14:paraId="7F43CCC7" w14:textId="77777777" w:rsidTr="000B5870">
        <w:tc>
          <w:tcPr>
            <w:tcW w:w="4962" w:type="dxa"/>
          </w:tcPr>
          <w:p w14:paraId="7736D96D" w14:textId="02D5A638" w:rsidR="0049592B" w:rsidRDefault="00B82F97" w:rsidP="000B5870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${ibukota}</w:t>
            </w:r>
            <w:r w:rsidR="0049592B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 ${tanggal}</w:t>
            </w:r>
          </w:p>
          <w:p w14:paraId="0E401BD1" w14:textId="763CBE14" w:rsidR="0049592B" w:rsidRPr="00580679" w:rsidRDefault="000B5870" w:rsidP="000B5870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Kepala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 xml:space="preserve"> Badan Pusat Statistik </w:t>
            </w:r>
          </w:p>
          <w:p w14:paraId="4C77E616" w14:textId="473A5FC5" w:rsidR="0049592B" w:rsidRPr="00580679" w:rsidRDefault="00B82F97" w:rsidP="000B5870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${kabupaten}</w:t>
            </w:r>
            <w:r w:rsidR="0049592B"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</w:t>
            </w:r>
          </w:p>
          <w:p w14:paraId="2EC2A692" w14:textId="77777777" w:rsidR="0049592B" w:rsidRPr="00580679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14:paraId="7C7CFAF0" w14:textId="77777777" w:rsidR="0049592B" w:rsidRPr="00580679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1B3C977" w14:textId="77777777" w:rsidR="0049592B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B8EEA47" w14:textId="77777777" w:rsidR="0049592B" w:rsidRPr="00580679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4BE9AC1" w14:textId="77777777" w:rsidR="0049592B" w:rsidRPr="000B5870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0B5870">
              <w:rPr>
                <w:rFonts w:ascii="Bookman Old Style" w:hAnsi="Bookman Old Style" w:cstheme="minorHAnsi"/>
                <w:sz w:val="24"/>
                <w:szCs w:val="24"/>
              </w:rPr>
              <w:t>${kepala}</w:t>
            </w:r>
          </w:p>
        </w:tc>
      </w:tr>
      <w:tr w:rsidR="0049592B" w:rsidRPr="00580679" w14:paraId="04521D0F" w14:textId="77777777" w:rsidTr="000B5870">
        <w:tc>
          <w:tcPr>
            <w:tcW w:w="4962" w:type="dxa"/>
          </w:tcPr>
          <w:p w14:paraId="6713F95C" w14:textId="78927DF1" w:rsidR="0049592B" w:rsidRPr="00580679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</w:tr>
    </w:tbl>
    <w:p w14:paraId="386ED4B4" w14:textId="31DB6CD6" w:rsidR="000A109F" w:rsidRPr="000A109F" w:rsidRDefault="000A109F" w:rsidP="000A109F">
      <w:pPr>
        <w:pStyle w:val="ListParagraph"/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70859A2F" w14:textId="77777777" w:rsidR="000A109F" w:rsidRPr="00986937" w:rsidRDefault="000A109F" w:rsidP="000A109F">
      <w:pPr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68B7AEE" w14:textId="77777777" w:rsidR="00F05AA0" w:rsidRDefault="00F05AA0"/>
    <w:p w14:paraId="0E877406" w14:textId="77777777" w:rsidR="000A109F" w:rsidRDefault="000A109F"/>
    <w:sectPr w:rsidR="000A109F" w:rsidSect="00D909C6">
      <w:headerReference w:type="default" r:id="rId7"/>
      <w:pgSz w:w="11906" w:h="16838"/>
      <w:pgMar w:top="195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BAAC8" w14:textId="77777777" w:rsidR="00C638DB" w:rsidRDefault="00C638DB" w:rsidP="000E4DFA">
      <w:pPr>
        <w:spacing w:after="0" w:line="240" w:lineRule="auto"/>
      </w:pPr>
      <w:r>
        <w:separator/>
      </w:r>
    </w:p>
  </w:endnote>
  <w:endnote w:type="continuationSeparator" w:id="0">
    <w:p w14:paraId="212F30D7" w14:textId="77777777" w:rsidR="00C638DB" w:rsidRDefault="00C638DB" w:rsidP="000E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24D63" w14:textId="77777777" w:rsidR="00C638DB" w:rsidRDefault="00C638DB" w:rsidP="000E4DFA">
      <w:pPr>
        <w:spacing w:after="0" w:line="240" w:lineRule="auto"/>
      </w:pPr>
      <w:r>
        <w:separator/>
      </w:r>
    </w:p>
  </w:footnote>
  <w:footnote w:type="continuationSeparator" w:id="0">
    <w:p w14:paraId="59495944" w14:textId="77777777" w:rsidR="00C638DB" w:rsidRDefault="00C638DB" w:rsidP="000E4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137F0" w14:textId="77777777" w:rsidR="00B82F97" w:rsidRPr="00A92651" w:rsidRDefault="00B82F97" w:rsidP="00B82F97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7456" behindDoc="0" locked="0" layoutInCell="1" hidden="0" allowOverlap="1" wp14:anchorId="1607BAFC" wp14:editId="419D092C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15DBACB6" w14:textId="77777777" w:rsidR="00B82F97" w:rsidRPr="00A92651" w:rsidRDefault="00B82F97" w:rsidP="00B82F97">
    <w:pPr>
      <w:tabs>
        <w:tab w:val="left" w:pos="7213"/>
        <w:tab w:val="left" w:pos="7853"/>
      </w:tabs>
      <w:spacing w:after="6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${u_kabupaten}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277D7046" w14:textId="77777777" w:rsidR="00B82F97" w:rsidRPr="00A92651" w:rsidRDefault="00B82F97" w:rsidP="00B82F97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${alamat_satker} Telp./ Fax. ${telepon_satker} ${ibukota}</w:t>
    </w:r>
  </w:p>
  <w:p w14:paraId="12490313" w14:textId="77777777" w:rsidR="00B82F97" w:rsidRPr="00A92651" w:rsidRDefault="00B82F97" w:rsidP="00B82F97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eastAsia="Times New Roman" w:hAnsi="Arial" w:cs="Arial"/>
          <w:color w:val="000000"/>
          <w:sz w:val="16"/>
          <w:szCs w:val="16"/>
          <w:lang w:val="en-ID"/>
        </w:rPr>
        <w:t>${email}</w:t>
      </w:r>
    </w:hyperlink>
  </w:p>
  <w:p w14:paraId="4D7B0D02" w14:textId="77777777" w:rsidR="000B5870" w:rsidRDefault="000B5870" w:rsidP="000B587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BEA539F" wp14:editId="1796E982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981F3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6B8vAEAAN4DAAAOAAAAZHJzL2Uyb0RvYy54bWysU01v3CAQvVfqf0Dcu/aumm1rrTeHROkl&#10;aqN+/ACChzUSMAjI2vvvO+BdO0qjSq16wTDMe/PmMd5dj9awI4So0bV8vao5Ayex0+7Q8p8/7t59&#10;5Cwm4Tph0EHLTxD59f7tm93gG9hgj6aDwIjExWbwLe9T8k1VRdmDFXGFHhxdKgxWJDqGQ9UFMRC7&#10;NdWmrrfVgKHzASXESNHb6ZLvC79SINNXpSIkZlpO2lJZQ1kf81rtd6I5BOF7Lc8yxD+osEI7KjpT&#10;3Yok2FPQv1FZLQNGVGkl0VaolJZQeqBu1vWLbr73wkPphcyJfrYp/j9a+eV44x4C2TD42ET/EHIX&#10;owo2f0kfG4tZp9ksGBOTFNzW2w/vN1ecyctdtQB9iOkzoGV503KjXe5DNOJ4HxMVo9RLSg4bxwaa&#10;nk/1VV3SIhrd3Wlj8mWZBbgxgR0FvWIa1/nViOFZFp2Mo+DSRNmlk4GJ/xsopjuSvZ4K5PlaOIWU&#10;4NKF1zjKzjBFCmbgWdmfgOf8DIUye38DnhGlMro0g612GF6TvVihpvyLA1Pf2YJH7E7leYs1NETF&#10;ufPA5yl9fi7w5bfc/wIAAP//AwBQSwMEFAAGAAgAAAAhAJ4m0AHkAAAADQEAAA8AAABkcnMvZG93&#10;bnJldi54bWxMj0FPwkAQhe8m/ofNmHghsC1BgdIt0aoJNwWMXpfu0Fa7s013geqvd4wHuUwy82be&#10;vC9d9rYRR+x87UhBPIpAIBXO1FQqeN0+DWcgfNBkdOMIFXyhh2V2eZHqxLgTrfG4CaVgE/KJVlCF&#10;0CZS+qJCq/3ItUis7V1ndeC2K6Xp9InNbSPHUXQrra6JP1S6xbzC4nNzsAr2z/O3+/dB/vK4tatp&#10;HpcfftB/K3V91T8suNwtQATsw/8F/DJwfsg42M4dyHjRKBhOb3hTwTiegGB9Ppkx4O5vILNUnlNk&#10;PwAAAP//AwBQSwECLQAUAAYACAAAACEAtoM4kv4AAADhAQAAEwAAAAAAAAAAAAAAAAAAAAAAW0Nv&#10;bnRlbnRfVHlwZXNdLnhtbFBLAQItABQABgAIAAAAIQA4/SH/1gAAAJQBAAALAAAAAAAAAAAAAAAA&#10;AC8BAABfcmVscy8ucmVsc1BLAQItABQABgAIAAAAIQBGk6B8vAEAAN4DAAAOAAAAAAAAAAAAAAAA&#10;AC4CAABkcnMvZTJvRG9jLnhtbFBLAQItABQABgAIAAAAIQCeJtAB5AAAAA0BAAAPAAAAAAAAAAAA&#10;AAAAABYEAABkcnMvZG93bnJldi54bWxQSwUGAAAAAAQABADzAAAAJwUAAAAA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E4644"/>
    <w:multiLevelType w:val="hybridMultilevel"/>
    <w:tmpl w:val="0D50F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22ED9"/>
    <w:multiLevelType w:val="hybridMultilevel"/>
    <w:tmpl w:val="D60E8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4109D"/>
    <w:multiLevelType w:val="hybridMultilevel"/>
    <w:tmpl w:val="820A28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91186">
    <w:abstractNumId w:val="0"/>
  </w:num>
  <w:num w:numId="2" w16cid:durableId="811561587">
    <w:abstractNumId w:val="2"/>
  </w:num>
  <w:num w:numId="3" w16cid:durableId="354383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16"/>
    <w:rsid w:val="00015AE2"/>
    <w:rsid w:val="00033A1A"/>
    <w:rsid w:val="00090113"/>
    <w:rsid w:val="000A109F"/>
    <w:rsid w:val="000B5870"/>
    <w:rsid w:val="000C4A27"/>
    <w:rsid w:val="000E4DFA"/>
    <w:rsid w:val="00111479"/>
    <w:rsid w:val="00112016"/>
    <w:rsid w:val="001739CC"/>
    <w:rsid w:val="001941B9"/>
    <w:rsid w:val="001F3448"/>
    <w:rsid w:val="0023740D"/>
    <w:rsid w:val="002B711C"/>
    <w:rsid w:val="002B714E"/>
    <w:rsid w:val="00351DCB"/>
    <w:rsid w:val="003C49F5"/>
    <w:rsid w:val="0041141D"/>
    <w:rsid w:val="0049592B"/>
    <w:rsid w:val="00577027"/>
    <w:rsid w:val="005B630A"/>
    <w:rsid w:val="005C0E9A"/>
    <w:rsid w:val="005E145E"/>
    <w:rsid w:val="00654863"/>
    <w:rsid w:val="00822A5A"/>
    <w:rsid w:val="00853A47"/>
    <w:rsid w:val="0087187F"/>
    <w:rsid w:val="009C5A0E"/>
    <w:rsid w:val="00B11928"/>
    <w:rsid w:val="00B13028"/>
    <w:rsid w:val="00B267A7"/>
    <w:rsid w:val="00B82F97"/>
    <w:rsid w:val="00B94412"/>
    <w:rsid w:val="00C21D38"/>
    <w:rsid w:val="00C638DB"/>
    <w:rsid w:val="00CA06B9"/>
    <w:rsid w:val="00D24EFD"/>
    <w:rsid w:val="00D63C5E"/>
    <w:rsid w:val="00D909C6"/>
    <w:rsid w:val="00E15680"/>
    <w:rsid w:val="00E918F5"/>
    <w:rsid w:val="00EA56B2"/>
    <w:rsid w:val="00F05AA0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B654"/>
  <w15:chartTrackingRefBased/>
  <w15:docId w15:val="{BD0E9E73-B611-4BD0-BADC-C9ECFBB3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16"/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01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16"/>
    <w:pPr>
      <w:ind w:left="720"/>
      <w:contextualSpacing/>
    </w:pPr>
    <w:rPr>
      <w:rFonts w:asciiTheme="minorHAnsi" w:eastAsiaTheme="minorHAnsi" w:hAnsiTheme="minorHAnsi" w:cstheme="minorBidi"/>
      <w:kern w:val="2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4DFA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FA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cp:lastPrinted>2024-11-25T12:38:00Z</cp:lastPrinted>
  <dcterms:created xsi:type="dcterms:W3CDTF">2024-11-25T06:54:00Z</dcterms:created>
  <dcterms:modified xsi:type="dcterms:W3CDTF">2025-07-09T00:15:00Z</dcterms:modified>
</cp:coreProperties>
</file>